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6A203" w14:textId="77777777" w:rsidR="00C063FF" w:rsidRPr="00575BCC" w:rsidRDefault="00C063FF" w:rsidP="00575BCC">
      <w:pPr>
        <w:widowControl w:val="0"/>
        <w:spacing w:after="160"/>
        <w:ind w:left="5103"/>
        <w:jc w:val="center"/>
        <w:rPr>
          <w:rFonts w:ascii="Sylfaen" w:eastAsia="Times New Roman" w:hAnsi="Sylfaen"/>
          <w:bCs/>
          <w:snapToGrid w:val="0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ՀԱՎԵԼՎԱԾ</w:t>
      </w:r>
    </w:p>
    <w:p w14:paraId="1CE1FA93" w14:textId="77777777" w:rsidR="00C063FF" w:rsidRPr="00575BCC" w:rsidRDefault="00C063FF" w:rsidP="00575BCC">
      <w:pPr>
        <w:widowControl w:val="0"/>
        <w:spacing w:after="160"/>
        <w:ind w:left="5103"/>
        <w:jc w:val="center"/>
        <w:rPr>
          <w:rFonts w:ascii="Sylfaen" w:eastAsia="Times New Roman" w:hAnsi="Sylfaen"/>
          <w:bCs/>
          <w:snapToGrid w:val="0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Եվրասիական տնտեսական հանձնաժողովի կոլեգիայի</w:t>
      </w:r>
      <w:r w:rsidR="00575BCC">
        <w:rPr>
          <w:rFonts w:ascii="Sylfaen" w:eastAsia="Times New Roman" w:hAnsi="Sylfaen"/>
          <w:bCs/>
          <w:snapToGrid w:val="0"/>
          <w:sz w:val="24"/>
          <w:szCs w:val="24"/>
        </w:rPr>
        <w:br/>
      </w:r>
      <w:r w:rsidRPr="00575BCC">
        <w:rPr>
          <w:rFonts w:ascii="Sylfaen" w:hAnsi="Sylfaen"/>
          <w:sz w:val="24"/>
          <w:szCs w:val="24"/>
        </w:rPr>
        <w:t xml:space="preserve">2024 թվականի մայիսի 28-ի </w:t>
      </w:r>
      <w:r w:rsidR="00575BCC">
        <w:rPr>
          <w:rFonts w:ascii="Sylfaen" w:hAnsi="Sylfaen"/>
          <w:sz w:val="24"/>
          <w:szCs w:val="24"/>
        </w:rPr>
        <w:br/>
      </w:r>
      <w:r w:rsidRPr="00575BCC">
        <w:rPr>
          <w:rFonts w:ascii="Sylfaen" w:hAnsi="Sylfaen"/>
          <w:sz w:val="24"/>
          <w:szCs w:val="24"/>
        </w:rPr>
        <w:t>թիվ 59 որոշման</w:t>
      </w:r>
    </w:p>
    <w:p w14:paraId="245696B2" w14:textId="77777777" w:rsidR="00C063FF" w:rsidRPr="00575BCC" w:rsidRDefault="00C063FF" w:rsidP="00575BCC">
      <w:pPr>
        <w:widowControl w:val="0"/>
        <w:spacing w:after="160"/>
        <w:jc w:val="center"/>
        <w:rPr>
          <w:rFonts w:ascii="Sylfaen" w:hAnsi="Sylfaen"/>
          <w:b/>
          <w:caps/>
          <w:spacing w:val="40"/>
          <w:sz w:val="24"/>
          <w:szCs w:val="24"/>
        </w:rPr>
      </w:pPr>
    </w:p>
    <w:p w14:paraId="28DFF478" w14:textId="77777777" w:rsidR="00C063FF" w:rsidRPr="00575BCC" w:rsidRDefault="00C063FF" w:rsidP="00575BCC">
      <w:pPr>
        <w:widowControl w:val="0"/>
        <w:spacing w:after="160"/>
        <w:jc w:val="center"/>
        <w:rPr>
          <w:rFonts w:ascii="Sylfaen" w:hAnsi="Sylfaen"/>
          <w:b/>
          <w:caps/>
          <w:spacing w:val="40"/>
          <w:sz w:val="24"/>
          <w:szCs w:val="24"/>
        </w:rPr>
      </w:pPr>
      <w:r w:rsidRPr="00575BCC">
        <w:rPr>
          <w:rFonts w:ascii="Sylfaen" w:hAnsi="Sylfaen"/>
          <w:b/>
          <w:caps/>
          <w:spacing w:val="40"/>
          <w:sz w:val="24"/>
          <w:szCs w:val="24"/>
        </w:rPr>
        <w:t>ՓՈՓՈԽՈՒԹՅՈՒՆՆԵՐ</w:t>
      </w:r>
    </w:p>
    <w:p w14:paraId="32B27636" w14:textId="77777777" w:rsidR="001F736D" w:rsidRPr="00575BCC" w:rsidRDefault="001F736D" w:rsidP="00575BCC">
      <w:pPr>
        <w:widowControl w:val="0"/>
        <w:spacing w:after="160"/>
        <w:jc w:val="center"/>
        <w:rPr>
          <w:rFonts w:ascii="Sylfaen" w:eastAsia="Times New Roman" w:hAnsi="Sylfaen"/>
          <w:b/>
          <w:bCs/>
          <w:snapToGrid w:val="0"/>
          <w:sz w:val="24"/>
          <w:szCs w:val="24"/>
        </w:rPr>
      </w:pPr>
      <w:r w:rsidRPr="00575BCC">
        <w:rPr>
          <w:rFonts w:ascii="Sylfaen" w:hAnsi="Sylfaen"/>
          <w:b/>
          <w:snapToGrid w:val="0"/>
          <w:sz w:val="24"/>
          <w:szCs w:val="24"/>
        </w:rPr>
        <w:t xml:space="preserve">Եվրասիական տնտեսական հանձնաժողովի կոլեգիայի </w:t>
      </w:r>
      <w:r w:rsidR="00575BCC">
        <w:rPr>
          <w:rFonts w:ascii="Sylfaen" w:hAnsi="Sylfaen"/>
          <w:b/>
          <w:snapToGrid w:val="0"/>
          <w:sz w:val="24"/>
          <w:szCs w:val="24"/>
        </w:rPr>
        <w:br/>
      </w:r>
      <w:r w:rsidRPr="00575BCC">
        <w:rPr>
          <w:rFonts w:ascii="Sylfaen" w:hAnsi="Sylfaen"/>
          <w:b/>
          <w:snapToGrid w:val="0"/>
          <w:sz w:val="24"/>
          <w:szCs w:val="24"/>
        </w:rPr>
        <w:t>2016 թվականի մայիսի 10-ի թիվ 38 որոշման մեջ կատարվող</w:t>
      </w:r>
    </w:p>
    <w:p w14:paraId="036DCE90" w14:textId="77777777" w:rsidR="001F736D" w:rsidRPr="00575BCC" w:rsidRDefault="001F736D" w:rsidP="00575BCC">
      <w:pPr>
        <w:widowControl w:val="0"/>
        <w:spacing w:after="160"/>
        <w:jc w:val="center"/>
        <w:rPr>
          <w:rFonts w:ascii="Sylfaen" w:eastAsia="Times New Roman" w:hAnsi="Sylfaen"/>
          <w:bCs/>
          <w:caps/>
          <w:snapToGrid w:val="0"/>
          <w:sz w:val="24"/>
          <w:szCs w:val="24"/>
        </w:rPr>
      </w:pPr>
    </w:p>
    <w:p w14:paraId="269A0EBB" w14:textId="77455402" w:rsidR="001F736D" w:rsidRPr="00575BCC" w:rsidRDefault="001F736D" w:rsidP="00575BCC">
      <w:pPr>
        <w:widowControl w:val="0"/>
        <w:tabs>
          <w:tab w:val="left" w:pos="1134"/>
        </w:tabs>
        <w:spacing w:after="160"/>
        <w:ind w:firstLine="567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Անվանման մեջ «արտաքին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առ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տրի» բառերը փոխարինել «Եվրասիական տնտեսական միության» բառերով։</w:t>
      </w:r>
    </w:p>
    <w:p w14:paraId="7F33DA0C" w14:textId="0EB8E171" w:rsidR="001F736D" w:rsidRPr="00575BCC" w:rsidRDefault="001F736D" w:rsidP="00575BCC">
      <w:pPr>
        <w:widowControl w:val="0"/>
        <w:tabs>
          <w:tab w:val="left" w:pos="1134"/>
        </w:tabs>
        <w:spacing w:after="160"/>
        <w:ind w:firstLine="567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1-ին կետի երկրորդ-չորրորդ պարբերություններ</w:t>
      </w:r>
      <w:r w:rsidR="001327E2" w:rsidRPr="00575BCC">
        <w:rPr>
          <w:rFonts w:ascii="Sylfaen" w:hAnsi="Sylfaen"/>
          <w:sz w:val="24"/>
          <w:szCs w:val="24"/>
        </w:rPr>
        <w:t>ի</w:t>
      </w:r>
      <w:r w:rsidRPr="00575BCC">
        <w:rPr>
          <w:rFonts w:ascii="Sylfaen" w:hAnsi="Sylfaen"/>
          <w:sz w:val="24"/>
          <w:szCs w:val="24"/>
        </w:rPr>
        <w:t>, ինչպես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2-րդ կետ</w:t>
      </w:r>
      <w:r w:rsidR="001327E2" w:rsidRPr="00575BCC">
        <w:rPr>
          <w:rFonts w:ascii="Sylfaen" w:hAnsi="Sylfaen"/>
          <w:sz w:val="24"/>
          <w:szCs w:val="24"/>
        </w:rPr>
        <w:t>ի մեջ</w:t>
      </w:r>
      <w:r w:rsidRPr="00575BCC">
        <w:rPr>
          <w:rFonts w:ascii="Sylfaen" w:hAnsi="Sylfaen"/>
          <w:sz w:val="24"/>
          <w:szCs w:val="24"/>
        </w:rPr>
        <w:t xml:space="preserve"> «արտաքին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առ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տրի» բառերը փոխարինել «Եվրասիական տնտեսական միության» բառերով։</w:t>
      </w:r>
    </w:p>
    <w:p w14:paraId="0340EE75" w14:textId="3D604614" w:rsidR="00FE7061" w:rsidRDefault="00F43CA2" w:rsidP="00575BCC">
      <w:pPr>
        <w:widowControl w:val="0"/>
        <w:tabs>
          <w:tab w:val="left" w:pos="1134"/>
        </w:tabs>
        <w:spacing w:after="160"/>
        <w:ind w:firstLine="567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Նշված որոշմամբ հաստատված՝ 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գործընթացն Եվրասիական տնտեսական միության ինտեգրված տեղեկատվական համակարգի միջոցներով իրագործելիս տեղեկատվական փոխգործակցության կանոնները շարադրել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խմբագրությամբ՝</w:t>
      </w:r>
    </w:p>
    <w:p w14:paraId="6D08A7C9" w14:textId="77777777" w:rsidR="00FE7061" w:rsidRDefault="00FE7061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3936"/>
        <w:gridCol w:w="5635"/>
      </w:tblGrid>
      <w:tr w:rsidR="004A095F" w:rsidRPr="00575BCC" w14:paraId="7B308A18" w14:textId="77777777" w:rsidTr="004A095F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0019CD73" w14:textId="77777777" w:rsidR="004A095F" w:rsidRPr="00575BCC" w:rsidRDefault="004A095F" w:rsidP="00575BCC">
            <w:pPr>
              <w:widowControl w:val="0"/>
              <w:spacing w:after="160"/>
              <w:rPr>
                <w:rFonts w:ascii="Sylfaen" w:eastAsia="Times New Roman" w:hAnsi="Sylfaen"/>
                <w:spacing w:val="40"/>
                <w:sz w:val="24"/>
                <w:szCs w:val="24"/>
              </w:rPr>
            </w:pPr>
          </w:p>
        </w:tc>
        <w:tc>
          <w:tcPr>
            <w:tcW w:w="5635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78EB6FE5" w14:textId="77777777" w:rsidR="004A095F" w:rsidRPr="00575BCC" w:rsidRDefault="004A095F" w:rsidP="00575BCC">
            <w:pPr>
              <w:widowControl w:val="0"/>
              <w:spacing w:after="160"/>
              <w:jc w:val="center"/>
              <w:rPr>
                <w:rFonts w:ascii="Sylfaen" w:eastAsia="Times New Roman" w:hAnsi="Sylfaen"/>
                <w:spacing w:val="40"/>
                <w:sz w:val="24"/>
                <w:szCs w:val="24"/>
              </w:rPr>
            </w:pPr>
            <w:r w:rsidRPr="00575BCC">
              <w:rPr>
                <w:rFonts w:ascii="Sylfaen" w:hAnsi="Sylfaen"/>
                <w:sz w:val="24"/>
                <w:szCs w:val="24"/>
              </w:rPr>
              <w:t>«ՀԱՍՏԱՏՎԱԾ ԵՆ</w:t>
            </w:r>
          </w:p>
        </w:tc>
      </w:tr>
      <w:tr w:rsidR="004A095F" w:rsidRPr="00575BCC" w14:paraId="32E7ECD7" w14:textId="77777777" w:rsidTr="004A095F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102EA38C" w14:textId="77777777" w:rsidR="004A095F" w:rsidRPr="00575BCC" w:rsidRDefault="004A095F" w:rsidP="00575BCC">
            <w:pPr>
              <w:widowControl w:val="0"/>
              <w:spacing w:after="160"/>
              <w:rPr>
                <w:rFonts w:ascii="Sylfaen" w:eastAsia="Times New Roman" w:hAnsi="Sylfaen"/>
                <w:sz w:val="24"/>
                <w:szCs w:val="24"/>
              </w:rPr>
            </w:pPr>
          </w:p>
        </w:tc>
        <w:tc>
          <w:tcPr>
            <w:tcW w:w="5635" w:type="dxa"/>
            <w:tcMar>
              <w:top w:w="0" w:type="dxa"/>
              <w:bottom w:w="0" w:type="dxa"/>
            </w:tcMar>
            <w:vAlign w:val="center"/>
          </w:tcPr>
          <w:p w14:paraId="6844E9D4" w14:textId="77777777" w:rsidR="004A095F" w:rsidRPr="00575BCC" w:rsidRDefault="004A095F" w:rsidP="00575BCC">
            <w:pPr>
              <w:widowControl w:val="0"/>
              <w:spacing w:after="160"/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 w:rsidRPr="00575BCC">
              <w:rPr>
                <w:rFonts w:ascii="Sylfaen" w:hAnsi="Sylfaen"/>
                <w:sz w:val="24"/>
                <w:szCs w:val="24"/>
              </w:rPr>
              <w:t>Եվրասիական տնտեսական հանձնաժողովի կոլեգիայի</w:t>
            </w:r>
            <w:r w:rsidR="00FE7061" w:rsidRPr="00FE706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575BCC">
              <w:rPr>
                <w:rFonts w:ascii="Sylfaen" w:hAnsi="Sylfaen"/>
                <w:sz w:val="24"/>
                <w:szCs w:val="24"/>
              </w:rPr>
              <w:t xml:space="preserve">2016 թվականի մայիսի 10-ի </w:t>
            </w:r>
            <w:r w:rsidR="00FE7061" w:rsidRPr="003462FE">
              <w:rPr>
                <w:rFonts w:ascii="Sylfaen" w:hAnsi="Sylfaen"/>
                <w:sz w:val="24"/>
                <w:szCs w:val="24"/>
              </w:rPr>
              <w:br/>
            </w:r>
            <w:r w:rsidRPr="00575BCC">
              <w:rPr>
                <w:rFonts w:ascii="Sylfaen" w:hAnsi="Sylfaen"/>
                <w:sz w:val="24"/>
                <w:szCs w:val="24"/>
              </w:rPr>
              <w:t>թիվ 38 որոշմամբ</w:t>
            </w:r>
          </w:p>
          <w:p w14:paraId="36CB5E28" w14:textId="77777777" w:rsidR="004A095F" w:rsidRPr="00575BCC" w:rsidRDefault="004A095F" w:rsidP="00575BCC">
            <w:pPr>
              <w:widowControl w:val="0"/>
              <w:spacing w:after="160"/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 w:rsidRPr="00575BCC">
              <w:rPr>
                <w:rFonts w:ascii="Sylfaen" w:hAnsi="Sylfaen"/>
                <w:sz w:val="24"/>
                <w:szCs w:val="24"/>
              </w:rPr>
              <w:t xml:space="preserve">(Եվրասիական տնտեսական հանձնաժողովի կոլեգիայի 2024 թվականի մայիսի 28-ի </w:t>
            </w:r>
            <w:r w:rsidR="00FE7061" w:rsidRPr="003462FE">
              <w:rPr>
                <w:rFonts w:ascii="Sylfaen" w:hAnsi="Sylfaen"/>
                <w:sz w:val="24"/>
                <w:szCs w:val="24"/>
              </w:rPr>
              <w:br/>
            </w:r>
            <w:r w:rsidRPr="00575BCC">
              <w:rPr>
                <w:rFonts w:ascii="Sylfaen" w:hAnsi="Sylfaen"/>
                <w:sz w:val="24"/>
                <w:szCs w:val="24"/>
              </w:rPr>
              <w:t>թիվ 59 որոշման խմբագրությամբ)</w:t>
            </w:r>
          </w:p>
        </w:tc>
      </w:tr>
    </w:tbl>
    <w:p w14:paraId="0675B273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hAnsi="Sylfaen"/>
          <w:b/>
          <w:caps/>
          <w:spacing w:val="30"/>
          <w:sz w:val="24"/>
          <w:szCs w:val="24"/>
        </w:rPr>
      </w:pPr>
    </w:p>
    <w:p w14:paraId="6C4B9E0C" w14:textId="77777777" w:rsidR="00575BCC" w:rsidRDefault="004A095F" w:rsidP="00575BCC">
      <w:pPr>
        <w:widowControl w:val="0"/>
        <w:spacing w:after="160"/>
        <w:jc w:val="center"/>
        <w:rPr>
          <w:rFonts w:ascii="Sylfaen" w:hAnsi="Sylfaen"/>
          <w:b/>
          <w:caps/>
          <w:spacing w:val="30"/>
          <w:sz w:val="24"/>
          <w:szCs w:val="24"/>
        </w:rPr>
      </w:pPr>
      <w:r w:rsidRPr="00575BCC">
        <w:rPr>
          <w:rFonts w:ascii="Sylfaen" w:hAnsi="Sylfaen"/>
          <w:b/>
          <w:caps/>
          <w:spacing w:val="40"/>
          <w:sz w:val="24"/>
          <w:szCs w:val="24"/>
        </w:rPr>
        <w:t>ԿԱՆՈՆՆԵՐ</w:t>
      </w:r>
    </w:p>
    <w:p w14:paraId="2BFB1C03" w14:textId="6FAF551E" w:rsidR="004A095F" w:rsidRPr="00575BCC" w:rsidRDefault="004A095F" w:rsidP="00575BCC">
      <w:pPr>
        <w:widowControl w:val="0"/>
        <w:spacing w:after="160"/>
        <w:jc w:val="center"/>
        <w:rPr>
          <w:rFonts w:ascii="Sylfaen" w:eastAsiaTheme="minorHAnsi" w:hAnsi="Sylfaen"/>
          <w:b/>
          <w:sz w:val="24"/>
          <w:szCs w:val="24"/>
        </w:rPr>
      </w:pPr>
      <w:r w:rsidRPr="00575BCC">
        <w:rPr>
          <w:rFonts w:ascii="Sylfaen" w:eastAsiaTheme="minorHAnsi" w:hAnsi="Sylfaen"/>
          <w:b/>
          <w:sz w:val="24"/>
          <w:szCs w:val="24"/>
        </w:rPr>
        <w:t>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eastAsiaTheme="minorHAnsi" w:hAnsi="Sylfaen"/>
          <w:b/>
          <w:sz w:val="24"/>
          <w:szCs w:val="24"/>
        </w:rPr>
        <w:t>և</w:t>
      </w:r>
      <w:r w:rsidRPr="00575BCC">
        <w:rPr>
          <w:rFonts w:ascii="Sylfaen" w:eastAsiaTheme="minorHAnsi" w:hAnsi="Sylfaen"/>
          <w:b/>
          <w:sz w:val="24"/>
          <w:szCs w:val="24"/>
        </w:rPr>
        <w:t xml:space="preserve">ավորում </w:t>
      </w:r>
      <w:r w:rsidR="00623DC4">
        <w:rPr>
          <w:rFonts w:ascii="Sylfaen" w:eastAsiaTheme="minorHAnsi" w:hAnsi="Sylfaen"/>
          <w:b/>
          <w:sz w:val="24"/>
          <w:szCs w:val="24"/>
        </w:rPr>
        <w:t>և</w:t>
      </w:r>
      <w:r w:rsidRPr="00575BCC">
        <w:rPr>
          <w:rFonts w:ascii="Sylfaen" w:eastAsiaTheme="minorHAnsi" w:hAnsi="Sylfaen"/>
          <w:b/>
          <w:sz w:val="24"/>
          <w:szCs w:val="24"/>
        </w:rPr>
        <w:t xml:space="preserve"> վարում» ընդհանուր գործընթացը Եվրասիական տնտեսական միության ինտեգրված տեղեկատվական համակարգի միջոցներով իրագործելիս տեղեկատվական փոխգործակցության</w:t>
      </w:r>
    </w:p>
    <w:p w14:paraId="5B6E570F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Theme="minorHAnsi" w:hAnsi="Sylfaen"/>
          <w:b/>
          <w:sz w:val="24"/>
          <w:szCs w:val="24"/>
        </w:rPr>
      </w:pPr>
    </w:p>
    <w:p w14:paraId="330ECE97" w14:textId="77777777" w:rsidR="004A095F" w:rsidRPr="00575BCC" w:rsidRDefault="004A095F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I. Ընդհանուր դրույթներ</w:t>
      </w:r>
    </w:p>
    <w:p w14:paraId="5A183F29" w14:textId="3C91F351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կանոնները մշակվել են Եվրասիական տնտեսական միության (այսուհետ՝ Միություն) իրավունքը կազմող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յալ միջազգային պայմանագրերին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ակտերին համապատասխան՝</w:t>
      </w:r>
    </w:p>
    <w:p w14:paraId="6F3BEC98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«Եվրասիական տնտեսական միության մասին» 2014 թվականի մայիսի 29-ի պայմանագիր.</w:t>
      </w:r>
    </w:p>
    <w:p w14:paraId="68F08837" w14:textId="29E5E659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խորհրդի 2018 թվականի դեկտեմբերի 5-ի «Համապատասխանության գնահատման հավատարմագրված մարմինները (այդ թվում՝ սերտիֆիկացման մարմինները, փորձարկման լաբորատորիաները (կենտրոնները)) Եվրասիական տնտեսական միության </w:t>
      </w:r>
      <w:r w:rsidRPr="00575BCC">
        <w:rPr>
          <w:rFonts w:ascii="Sylfaen" w:hAnsi="Sylfaen"/>
          <w:sz w:val="24"/>
          <w:szCs w:val="24"/>
        </w:rPr>
        <w:lastRenderedPageBreak/>
        <w:t>համապատասխանության գնահատման մարմինների միասնական ռեեստրում ներառելու, ինչպես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այն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ավորելու ու վարելու կարգի մասին» (այսուհետ՝ կարգ) թիվ 100 որոշում.</w:t>
      </w:r>
    </w:p>
    <w:p w14:paraId="6EA68FB4" w14:textId="77777777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Մաքսային միության հանձնաժողովի 2011 թվականի ապրիլի 7-ի «Մաքսային միության շրջանակներում միասնական փաստաթղթերի տրամադրմամբ համապատասխանության պարտադիր գնահատման (հաստատման) ենթակա արտադրանքի միասնական ցանկի մասին» թիվ 620 որոշում.</w:t>
      </w:r>
    </w:p>
    <w:p w14:paraId="06E3D18C" w14:textId="741AE921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2014 թվականի նոյեմբերի 6-ի «Ընդհանուր գործընթացներն արտաքին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առ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տրի ինտեգրված տեղեկատվական համակարգի միջոցներով իրագործելիս տեղեկատվական փոխգործակցությունը կանոնակարգող տեխնոլոգիական փաստաթղթերի մասին» թիվ 200 որոշում.</w:t>
      </w:r>
    </w:p>
    <w:p w14:paraId="6CEAA3BA" w14:textId="0BA75301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հունվարի 27-ի «Արտաքին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առ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տրի ինտեգրված տեղեկատվական համակարգում տվյալների էլեկտրոնային փոխանակման կանոնները հաստատելու մասին» թիվ 5 որոշում.</w:t>
      </w:r>
    </w:p>
    <w:p w14:paraId="0097F56F" w14:textId="707EC340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ապրիլի 14-ի «Եվրասիական տնտեսական միության շրջանակներում ընդհանուր գործընթացների ցանկի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կոլեգիայի 2014 թվականի օգոստոսի 19-ի թիվ 132 որոշման մեջ փոփոխություն կատարելու մասին» թիվ 29 որոշում.</w:t>
      </w:r>
    </w:p>
    <w:p w14:paraId="60AF554D" w14:textId="34187FDB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հունիսի 9-ի «Եվրասիական տնտեսական միության շրջանակներում ընդհանուր գործընթացների վերլուծության, օպտիմալացման, ներդաշնակեցման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նկարագրության մեթոդիկայի մասին» թիվ 63 որոշում.</w:t>
      </w:r>
    </w:p>
    <w:p w14:paraId="41684ABB" w14:textId="7DEA8630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սեպտեմբերի 28-ի «Եվրասիական տնտեսական միության անդամ պետությունների </w:t>
      </w:r>
      <w:r w:rsidRPr="00575BCC">
        <w:rPr>
          <w:rFonts w:ascii="Sylfaen" w:hAnsi="Sylfaen"/>
          <w:sz w:val="24"/>
          <w:szCs w:val="24"/>
        </w:rPr>
        <w:lastRenderedPageBreak/>
        <w:t>պետական իշխանության մարմինների` միմյանց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մասին» թիվ 125 որոշում.</w:t>
      </w:r>
    </w:p>
    <w:p w14:paraId="5907D27B" w14:textId="77777777" w:rsidR="00575BCC" w:rsidRDefault="00575BCC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  <w:bookmarkStart w:id="0" w:name="_Toc351924578"/>
      <w:bookmarkStart w:id="1" w:name="_Toc363227824"/>
      <w:bookmarkStart w:id="2" w:name="_Toc364113123"/>
      <w:bookmarkStart w:id="3" w:name="_Toc369270989"/>
      <w:bookmarkStart w:id="4" w:name="_Toc375908829"/>
    </w:p>
    <w:p w14:paraId="1C229DC4" w14:textId="77777777" w:rsidR="004A095F" w:rsidRPr="00575BCC" w:rsidRDefault="004A095F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II.</w:t>
      </w:r>
      <w:r w:rsidR="00575BCC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>Կիրառության ոլորտը</w:t>
      </w:r>
      <w:bookmarkEnd w:id="0"/>
      <w:bookmarkEnd w:id="1"/>
      <w:bookmarkEnd w:id="2"/>
      <w:bookmarkEnd w:id="3"/>
      <w:bookmarkEnd w:id="4"/>
    </w:p>
    <w:p w14:paraId="770B1CF3" w14:textId="51FA5E11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bookmarkStart w:id="5" w:name="_Toc351924580"/>
      <w:r w:rsidRPr="00575BCC">
        <w:rPr>
          <w:rFonts w:ascii="Sylfaen" w:hAnsi="Sylfaen"/>
          <w:sz w:val="24"/>
          <w:szCs w:val="24"/>
        </w:rPr>
        <w:t>2.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կանոնները մշակվել են 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գործընթացի (այսուհետ՝ ընդհանուր գործընթաց) մասնակիցների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փոխգործակցության կարգն ու պայմանները</w:t>
      </w:r>
      <w:r w:rsidR="001327E2" w:rsidRPr="00575BCC">
        <w:rPr>
          <w:rFonts w:ascii="Sylfaen" w:hAnsi="Sylfaen"/>
          <w:sz w:val="24"/>
          <w:szCs w:val="24"/>
        </w:rPr>
        <w:t>՝</w:t>
      </w:r>
      <w:r w:rsidRPr="00575BCC">
        <w:rPr>
          <w:rFonts w:ascii="Sylfaen" w:hAnsi="Sylfaen"/>
          <w:sz w:val="24"/>
          <w:szCs w:val="24"/>
        </w:rPr>
        <w:t xml:space="preserve"> ներառյալ այդ ընդհանուր գործընթացի շրջանակներում կատարվող ընթացակարգերի նկարագրությունը</w:t>
      </w:r>
      <w:r w:rsidR="001327E2" w:rsidRPr="00575BCC">
        <w:rPr>
          <w:rFonts w:ascii="Sylfaen" w:hAnsi="Sylfaen"/>
          <w:sz w:val="24"/>
          <w:szCs w:val="24"/>
        </w:rPr>
        <w:t>,</w:t>
      </w:r>
      <w:r w:rsidRPr="00575BCC">
        <w:rPr>
          <w:rFonts w:ascii="Sylfaen" w:hAnsi="Sylfaen"/>
          <w:sz w:val="24"/>
          <w:szCs w:val="24"/>
        </w:rPr>
        <w:t xml:space="preserve"> սահմանելու նպատակով։</w:t>
      </w:r>
    </w:p>
    <w:p w14:paraId="006291B0" w14:textId="455DF955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Սույն կանոնները կիրառվում են ընդհանուր գործընթացի մասնակիցների կողմից ընդհանուր գործընթացի շրջանակներում ընթացակարգերի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գործառնությունների կատարման կարգը հսկելիս, ինչպես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ընդհանուր գործընթացի իրագործումն ապահովող տեղեկատվական համակարգերի բաղադրիչները նախագծելիս, մշակելիս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լրամշակելիս։</w:t>
      </w:r>
    </w:p>
    <w:p w14:paraId="607BC6B5" w14:textId="77777777" w:rsidR="00575BCC" w:rsidRDefault="00575BCC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  <w:bookmarkStart w:id="6" w:name="_Toc375908830"/>
    </w:p>
    <w:p w14:paraId="0782E952" w14:textId="77777777" w:rsidR="004A095F" w:rsidRPr="00575BCC" w:rsidRDefault="004A095F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III.</w:t>
      </w:r>
      <w:bookmarkEnd w:id="6"/>
      <w:r w:rsidRPr="00575BCC">
        <w:rPr>
          <w:rFonts w:ascii="Sylfaen" w:hAnsi="Sylfaen"/>
          <w:sz w:val="24"/>
          <w:szCs w:val="24"/>
        </w:rPr>
        <w:t> Հիմնական հասկացությունները</w:t>
      </w:r>
    </w:p>
    <w:bookmarkEnd w:id="5"/>
    <w:p w14:paraId="443DAF4D" w14:textId="088ECB80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կանոնների նպատակներով օգտագործվում են հասկացություններ, որոնք ունեն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իմաստը՝</w:t>
      </w:r>
    </w:p>
    <w:p w14:paraId="0D7B05E0" w14:textId="77777777" w:rsidR="004A095F" w:rsidRPr="003462FE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b/>
          <w:sz w:val="24"/>
          <w:szCs w:val="24"/>
        </w:rPr>
        <w:t>ավտորիզացում</w:t>
      </w:r>
      <w:r w:rsidRPr="00575BCC">
        <w:rPr>
          <w:rFonts w:ascii="Sylfaen" w:hAnsi="Sylfaen"/>
          <w:sz w:val="24"/>
          <w:szCs w:val="24"/>
        </w:rPr>
        <w:t>՝ ընդհանուր գործընթացի մասնակցին որոշակի գործողությունների կատարման իրավունքների տրամադրում.</w:t>
      </w:r>
    </w:p>
    <w:p w14:paraId="439D213D" w14:textId="77777777" w:rsidR="00FE7061" w:rsidRPr="003462FE" w:rsidRDefault="00FE7061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</w:p>
    <w:p w14:paraId="7E110A35" w14:textId="55E1B6A0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b/>
          <w:sz w:val="24"/>
          <w:szCs w:val="24"/>
        </w:rPr>
        <w:lastRenderedPageBreak/>
        <w:t>միասնական ռեեստր</w:t>
      </w:r>
      <w:r w:rsidRPr="00575BCC">
        <w:rPr>
          <w:rFonts w:ascii="Sylfaen" w:hAnsi="Sylfaen"/>
          <w:sz w:val="24"/>
          <w:szCs w:val="24"/>
        </w:rPr>
        <w:t xml:space="preserve">՝ Միության՝ համապատասխանության գնահատման մարմինների միասնական ռեեստր՝ ընդհանուր տեղեկատվական ռեսուրս, որում պարունակվում են տեղեկություններ՝ համապատասխանության գնահատման մարմինների վերաբերյալ,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որի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ավորումն ու վարումը</w:t>
      </w:r>
      <w:r w:rsidR="001327E2" w:rsidRPr="00575BCC">
        <w:rPr>
          <w:rFonts w:ascii="Sylfaen" w:hAnsi="Sylfaen"/>
          <w:sz w:val="24"/>
          <w:szCs w:val="24"/>
        </w:rPr>
        <w:t>՝</w:t>
      </w:r>
      <w:r w:rsidRPr="00575BCC">
        <w:rPr>
          <w:rFonts w:ascii="Sylfaen" w:hAnsi="Sylfaen"/>
          <w:sz w:val="24"/>
          <w:szCs w:val="24"/>
        </w:rPr>
        <w:t xml:space="preserve"> Միության ինտեգրված տեղեկատվական համակարգի միջոցների օգտագործմամբ</w:t>
      </w:r>
      <w:r w:rsidR="001327E2" w:rsidRPr="00575BCC">
        <w:rPr>
          <w:rFonts w:ascii="Sylfaen" w:hAnsi="Sylfaen"/>
          <w:sz w:val="24"/>
          <w:szCs w:val="24"/>
        </w:rPr>
        <w:t>,</w:t>
      </w:r>
      <w:r w:rsidRPr="00575BCC">
        <w:rPr>
          <w:rFonts w:ascii="Sylfaen" w:hAnsi="Sylfaen"/>
          <w:sz w:val="24"/>
          <w:szCs w:val="24"/>
        </w:rPr>
        <w:t xml:space="preserve"> էլեկտրոնային եղանակով իրականացվում են Եվրասիական տնտեսական հանձնաժողովի կողմից՝ Միության անդամ պետությունների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փոխգործակցության շրջանակներում Միության անդամ պետությունների հավատարմագրման մարմինների կողմից միասնական ռեեստրի ազգային մասերից Եվրասիական տնտեսական հանձնաժողով ներկայացվող տեղեկությունների հիման վրա.</w:t>
      </w:r>
    </w:p>
    <w:p w14:paraId="6EC1866B" w14:textId="7454D1F5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b/>
          <w:sz w:val="24"/>
          <w:szCs w:val="24"/>
        </w:rPr>
        <w:t>միասնական ռեեստրի ազգային մաս</w:t>
      </w:r>
      <w:r w:rsidRPr="00575BCC">
        <w:rPr>
          <w:rFonts w:ascii="Sylfaen" w:hAnsi="Sylfaen"/>
          <w:sz w:val="24"/>
          <w:szCs w:val="24"/>
        </w:rPr>
        <w:t>՝</w:t>
      </w:r>
      <w:bookmarkStart w:id="7" w:name="_Hlk150987171"/>
      <w:bookmarkStart w:id="8" w:name="_Hlk150987237"/>
      <w:r w:rsidRPr="00575BCC">
        <w:rPr>
          <w:rFonts w:ascii="Sylfaen" w:hAnsi="Sylfaen"/>
          <w:sz w:val="24"/>
          <w:szCs w:val="24"/>
        </w:rPr>
        <w:t xml:space="preserve"> Միության անդամ պետության տեղեկատվական համակարգում ֆիզիկապես տեղադրված ազգային ռեեստրի այն մասը, որում պարունակվում են միասնական ռեեստրում ներառված համապատասխանության գնահատման մարմինների մասին տեղեկություններ,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որի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ավորումն ու վարումն Միության անդամ պետության հավատարմագրման հարցերով մարմին</w:t>
      </w:r>
      <w:r w:rsidR="001327E2" w:rsidRPr="00575BCC">
        <w:rPr>
          <w:rFonts w:ascii="Sylfaen" w:hAnsi="Sylfaen"/>
          <w:sz w:val="24"/>
          <w:szCs w:val="24"/>
        </w:rPr>
        <w:t>ն է իրականացնում</w:t>
      </w:r>
      <w:bookmarkEnd w:id="7"/>
      <w:bookmarkEnd w:id="8"/>
      <w:r w:rsidRPr="00575BCC">
        <w:rPr>
          <w:rFonts w:ascii="Sylfaen" w:hAnsi="Sylfaen"/>
          <w:sz w:val="24"/>
          <w:szCs w:val="24"/>
        </w:rPr>
        <w:t>.</w:t>
      </w:r>
    </w:p>
    <w:p w14:paraId="114E97C2" w14:textId="05F8EB33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b/>
          <w:sz w:val="24"/>
          <w:szCs w:val="24"/>
        </w:rPr>
        <w:t>համապատասխանության գնահատման մարմիններ</w:t>
      </w:r>
      <w:r w:rsidRPr="00575BCC">
        <w:rPr>
          <w:rFonts w:ascii="Sylfaen" w:hAnsi="Sylfaen"/>
          <w:sz w:val="24"/>
          <w:szCs w:val="24"/>
        </w:rPr>
        <w:t xml:space="preserve">՝ մարմիններ (այդ թվում՝ սերտիֆիկացման մարմիններ, փորձարկման լաբորատորիաներ (կենտրոններ)), որոնք համապատասխանության գնահատում իրականացնելու համար հավատարմագրված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(կամ) լիազորված են Միության անդամ պետությունների օրենսդրությանը համապատասխան:</w:t>
      </w:r>
      <w:bookmarkStart w:id="9" w:name="_Toc351924582"/>
      <w:bookmarkStart w:id="10" w:name="_Toc363227833"/>
      <w:bookmarkStart w:id="11" w:name="_Toc364113129"/>
      <w:bookmarkStart w:id="12" w:name="_Toc369270998"/>
      <w:bookmarkStart w:id="13" w:name="_Toc375908831"/>
    </w:p>
    <w:p w14:paraId="0F209BB6" w14:textId="21A6C999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Սույն կանոններում օգտագործվող «ընդհանուր գործընթացի ընթացակարգերի խումբ», «ընդհանուր գործընթացի տեղեկատվական օբյեկտ», «կատարող», «ընդհանուր գործընթացի գործառնություն», «ընդհանուր գործընթացի ընթացակարգ»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«ընդհանուր գործընթացի մասնակից» հասկացությունները կիրառվում են Եվրասիական տնտեսական հանձնաժողովի կոլեգիայի 2015 թվականի հունիսի 9-ի թիվ 63 որոշմամբ հաստատված՝ Եվրասիական </w:t>
      </w:r>
      <w:r w:rsidRPr="00575BCC">
        <w:rPr>
          <w:rFonts w:ascii="Sylfaen" w:hAnsi="Sylfaen"/>
          <w:sz w:val="24"/>
          <w:szCs w:val="24"/>
        </w:rPr>
        <w:lastRenderedPageBreak/>
        <w:t xml:space="preserve">տնտեսական միության շրջանակներում ընդհանուր գործընթացների վերլուծության, օպտիմալացման, ներդաշնակեցման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նկարագրման մեթոդիկայով սահմանված իմաստներով:</w:t>
      </w:r>
    </w:p>
    <w:p w14:paraId="71024B5D" w14:textId="77777777" w:rsidR="00FE7061" w:rsidRPr="003462FE" w:rsidRDefault="00FE7061" w:rsidP="00575BCC">
      <w:pPr>
        <w:widowControl w:val="0"/>
        <w:spacing w:after="160"/>
        <w:ind w:firstLine="709"/>
        <w:jc w:val="center"/>
        <w:outlineLvl w:val="0"/>
        <w:rPr>
          <w:rFonts w:ascii="Sylfaen" w:hAnsi="Sylfaen"/>
          <w:sz w:val="24"/>
          <w:szCs w:val="24"/>
        </w:rPr>
      </w:pPr>
    </w:p>
    <w:p w14:paraId="00121C1C" w14:textId="77777777" w:rsidR="004A095F" w:rsidRPr="00575BCC" w:rsidRDefault="004A095F" w:rsidP="00575BCC">
      <w:pPr>
        <w:widowControl w:val="0"/>
        <w:spacing w:after="160"/>
        <w:ind w:firstLine="709"/>
        <w:jc w:val="center"/>
        <w:outlineLvl w:val="0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IV. Ընդհանուր գործընթացի վերաբերյալ հիմնական տեղեկությունները</w:t>
      </w:r>
      <w:bookmarkEnd w:id="9"/>
      <w:bookmarkEnd w:id="10"/>
      <w:bookmarkEnd w:id="11"/>
      <w:bookmarkEnd w:id="12"/>
      <w:bookmarkEnd w:id="13"/>
    </w:p>
    <w:p w14:paraId="51CD123F" w14:textId="5F6997C5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 լրիվ անվանումը՝ 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վարում»։</w:t>
      </w:r>
    </w:p>
    <w:p w14:paraId="4341DDF2" w14:textId="77777777" w:rsidR="004A095F" w:rsidRPr="00FE7061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pacing w:val="-6"/>
          <w:sz w:val="24"/>
          <w:szCs w:val="24"/>
        </w:rPr>
      </w:pPr>
      <w:r w:rsidRPr="00FE7061">
        <w:rPr>
          <w:rFonts w:ascii="Sylfaen" w:hAnsi="Sylfaen"/>
          <w:spacing w:val="-6"/>
          <w:sz w:val="24"/>
          <w:szCs w:val="24"/>
        </w:rPr>
        <w:t>6.</w:t>
      </w:r>
      <w:r w:rsidR="00575BCC" w:rsidRPr="00FE7061">
        <w:rPr>
          <w:rFonts w:ascii="Sylfaen" w:hAnsi="Sylfaen"/>
          <w:spacing w:val="-6"/>
          <w:sz w:val="24"/>
          <w:szCs w:val="24"/>
        </w:rPr>
        <w:tab/>
      </w:r>
      <w:r w:rsidRPr="00FE7061">
        <w:rPr>
          <w:rFonts w:ascii="Sylfaen" w:hAnsi="Sylfaen"/>
          <w:spacing w:val="-6"/>
          <w:sz w:val="24"/>
          <w:szCs w:val="24"/>
        </w:rPr>
        <w:t>Ընդհանուր գործընթացի ծածկագրային նշագիրը՝ P.TS.02, տարբերակ՝ 2.1.0:</w:t>
      </w:r>
    </w:p>
    <w:p w14:paraId="50EC52F9" w14:textId="77777777" w:rsidR="00FE7061" w:rsidRPr="003462FE" w:rsidRDefault="00FE7061" w:rsidP="00575BCC">
      <w:pPr>
        <w:widowControl w:val="0"/>
        <w:spacing w:after="160"/>
        <w:jc w:val="center"/>
        <w:outlineLvl w:val="1"/>
        <w:rPr>
          <w:rFonts w:ascii="Sylfaen" w:hAnsi="Sylfaen"/>
          <w:sz w:val="24"/>
          <w:szCs w:val="24"/>
        </w:rPr>
      </w:pPr>
      <w:bookmarkStart w:id="14" w:name="_Toc363227835"/>
      <w:bookmarkStart w:id="15" w:name="_Toc364113131"/>
      <w:bookmarkStart w:id="16" w:name="_Toc369271000"/>
      <w:bookmarkStart w:id="17" w:name="_Toc375908833"/>
      <w:bookmarkStart w:id="18" w:name="_Ref362012481"/>
    </w:p>
    <w:p w14:paraId="1537EDEE" w14:textId="4CCF2480" w:rsidR="004A095F" w:rsidRPr="00575BCC" w:rsidRDefault="004A095F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1. Ընդհանուր գործընթացի նպատակը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խնդիրները</w:t>
      </w:r>
    </w:p>
    <w:p w14:paraId="1DAF8447" w14:textId="420CBE21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7.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 նպատակն ընդհանուր ռեեստրից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ընդհանուր գործընթացի մասնակիցներին դրանց ներկայացման մեխանիզմների կատարելագործումն է։</w:t>
      </w:r>
    </w:p>
    <w:p w14:paraId="71724FD6" w14:textId="1B967D7B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8.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 նպատակին հասնելու համար անհրաժեշտ է լուծել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խնդիրները՝</w:t>
      </w:r>
    </w:p>
    <w:p w14:paraId="496DBFD9" w14:textId="1FADBE38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ա)</w:t>
      </w:r>
      <w:r w:rsidRPr="00575BCC">
        <w:rPr>
          <w:rFonts w:ascii="Sylfaen" w:hAnsi="Sylfaen"/>
          <w:sz w:val="24"/>
          <w:szCs w:val="24"/>
        </w:rPr>
        <w:tab/>
        <w:t xml:space="preserve">ապահովել Եվրասիական տնտեսական հանձնաժողովի (այսուհետ՝ Հանձնաժողով) կողմից ինտեգրված տեղեկատվական համակարգի (այսուհետ՝ ինտեգրված համակարգ) միջոցներով Միության անդամ պետությունների (այսուհետ՝ անդամ պետություններ) լիազորված մարմիններից միասնական ռեեստրի ազգային մասերից տեղեկությունների ստացումը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դրանց հրապարակումը Միության տեղեկատվական պորտալում.</w:t>
      </w:r>
    </w:p>
    <w:p w14:paraId="1265D275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բ)</w:t>
      </w:r>
      <w:r w:rsidRPr="00575BCC">
        <w:rPr>
          <w:rFonts w:ascii="Sylfaen" w:hAnsi="Sylfaen"/>
          <w:sz w:val="24"/>
          <w:szCs w:val="24"/>
        </w:rPr>
        <w:tab/>
        <w:t>ապահովել շահագրգիռ անձանց կողմից Միության տեղեկատվական պորտալում համապատասխանության գնահատման մարմինների վերաբերյալ տեղեկությունների ստացման հնարավորությունը.</w:t>
      </w:r>
    </w:p>
    <w:p w14:paraId="6747982F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 w:cs="Arial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գ)</w:t>
      </w:r>
      <w:r w:rsidRPr="00575BCC">
        <w:rPr>
          <w:rFonts w:ascii="Sylfaen" w:hAnsi="Sylfaen"/>
          <w:sz w:val="24"/>
          <w:szCs w:val="24"/>
        </w:rPr>
        <w:tab/>
        <w:t>ապահովել անդամ պետությունների լիազորված մարմինների կողմից ինտեգրված համակարգի միջոցներով միասնական ռեեստրից համապատասխանության գնահատման մարմինների վերաբերյալ տեղեկությունների ստացումը.</w:t>
      </w:r>
    </w:p>
    <w:p w14:paraId="40A6406E" w14:textId="7A06D1EC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 w:cs="Arial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դ)</w:t>
      </w:r>
      <w:r w:rsidRPr="00575BCC">
        <w:rPr>
          <w:rFonts w:ascii="Sylfaen" w:hAnsi="Sylfaen"/>
          <w:sz w:val="24"/>
          <w:szCs w:val="24"/>
        </w:rPr>
        <w:tab/>
        <w:t xml:space="preserve">ապահովել միասնական դասակարգիչների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տեղեկագրքերի օգտագործումը:</w:t>
      </w:r>
    </w:p>
    <w:p w14:paraId="45029161" w14:textId="77777777" w:rsidR="00575BCC" w:rsidRDefault="00575BCC" w:rsidP="00575BCC">
      <w:pPr>
        <w:widowControl w:val="0"/>
        <w:spacing w:after="160"/>
        <w:jc w:val="center"/>
        <w:outlineLvl w:val="1"/>
        <w:rPr>
          <w:rFonts w:ascii="Sylfaen" w:hAnsi="Sylfaen"/>
          <w:sz w:val="24"/>
          <w:szCs w:val="24"/>
        </w:rPr>
      </w:pPr>
    </w:p>
    <w:p w14:paraId="0E9012C7" w14:textId="77777777" w:rsidR="004A095F" w:rsidRPr="00575BCC" w:rsidRDefault="004A095F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2. Ընդհանուր գործընթացի մասնակիցները</w:t>
      </w:r>
      <w:bookmarkEnd w:id="14"/>
      <w:bookmarkEnd w:id="15"/>
      <w:bookmarkEnd w:id="16"/>
      <w:bookmarkEnd w:id="17"/>
    </w:p>
    <w:p w14:paraId="482D1C48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9.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 մասնակիցների ցանկը բերված է 1-ին աղյուսակում:</w:t>
      </w:r>
    </w:p>
    <w:p w14:paraId="05A2D4A5" w14:textId="77777777" w:rsidR="00575BCC" w:rsidRDefault="00575BCC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52C4734A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1</w:t>
      </w:r>
    </w:p>
    <w:p w14:paraId="5587C44F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bookmarkStart w:id="19" w:name="_Toc375908865"/>
      <w:r w:rsidRPr="00575BCC">
        <w:rPr>
          <w:rFonts w:ascii="Sylfaen" w:hAnsi="Sylfaen"/>
          <w:sz w:val="24"/>
          <w:szCs w:val="24"/>
        </w:rPr>
        <w:t>Ընդհանուր գործընթացի մասնակիցների ցանկը</w:t>
      </w:r>
      <w:bookmarkEnd w:id="19"/>
    </w:p>
    <w:tbl>
      <w:tblPr>
        <w:tblW w:w="9356" w:type="dxa"/>
        <w:jc w:val="center"/>
        <w:tblLayout w:type="fixed"/>
        <w:tblLook w:val="0600" w:firstRow="0" w:lastRow="0" w:firstColumn="0" w:lastColumn="0" w:noHBand="1" w:noVBand="1"/>
      </w:tblPr>
      <w:tblGrid>
        <w:gridCol w:w="2416"/>
        <w:gridCol w:w="3114"/>
        <w:gridCol w:w="3826"/>
      </w:tblGrid>
      <w:tr w:rsidR="004A095F" w:rsidRPr="00575BCC" w14:paraId="143A11BA" w14:textId="77777777" w:rsidTr="00FE7061">
        <w:trPr>
          <w:trHeight w:val="601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2F027" w14:textId="77777777" w:rsidR="004A095F" w:rsidRPr="00575BCC" w:rsidRDefault="004A095F" w:rsidP="00575BCC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E43DFC2" w14:textId="77777777" w:rsidR="004A095F" w:rsidRPr="00575BCC" w:rsidRDefault="004A095F" w:rsidP="00575BCC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CEBFC47" w14:textId="77777777" w:rsidR="004A095F" w:rsidRPr="00575BCC" w:rsidRDefault="004A095F" w:rsidP="00575BCC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575BCC" w14:paraId="7EB135CE" w14:textId="77777777" w:rsidTr="00FE7061">
        <w:trPr>
          <w:trHeight w:val="301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CF8F" w14:textId="77777777" w:rsidR="004A095F" w:rsidRPr="00575BCC" w:rsidRDefault="004A095F" w:rsidP="00575BCC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0156342" w14:textId="77777777" w:rsidR="004A095F" w:rsidRPr="00575BCC" w:rsidRDefault="004A095F" w:rsidP="00575BCC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F8DD1A9" w14:textId="77777777" w:rsidR="004A095F" w:rsidRPr="00575BCC" w:rsidRDefault="004A095F" w:rsidP="00575BCC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575BCC" w14:paraId="4EC40F70" w14:textId="77777777" w:rsidTr="00FE7061">
        <w:trPr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6A11F3" w14:textId="77777777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P.ACT.001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3F89B1" w14:textId="77777777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Հանձնաժողով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92333A" w14:textId="034A667C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միասնական ռեեստրի ազգային մասերից տեղեկություններ ստացող Միության մարմին, որը պատասխանատու է միասնական ռեեստրի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575BCC">
              <w:rPr>
                <w:rFonts w:ascii="Sylfaen" w:hAnsi="Sylfaen"/>
                <w:sz w:val="20"/>
                <w:szCs w:val="24"/>
              </w:rPr>
              <w:t xml:space="preserve">ավորման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575BCC">
              <w:rPr>
                <w:rFonts w:ascii="Sylfaen" w:hAnsi="Sylfaen"/>
                <w:sz w:val="20"/>
                <w:szCs w:val="24"/>
              </w:rPr>
              <w:t xml:space="preserve"> վարման, լիազորված մարմինների հարցումներով միասնական ռեեստրից տեղեկությունների տրամադրման համար, ինչպես նա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575BCC">
              <w:rPr>
                <w:rFonts w:ascii="Sylfaen" w:hAnsi="Sylfaen"/>
                <w:sz w:val="20"/>
                <w:szCs w:val="24"/>
              </w:rPr>
              <w:t xml:space="preserve"> ապահովում է տեղեկությունների հրապարակումը Միության տեղեկատվական պորտալում</w:t>
            </w:r>
          </w:p>
        </w:tc>
      </w:tr>
      <w:tr w:rsidR="004A095F" w:rsidRPr="00575BCC" w14:paraId="007FE9BF" w14:textId="77777777" w:rsidTr="00FE7061">
        <w:trPr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910D95" w14:textId="77777777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bookmarkStart w:id="20" w:name="_Hlk152776409"/>
            <w:r w:rsidRPr="00575BCC">
              <w:rPr>
                <w:rFonts w:ascii="Sylfaen" w:hAnsi="Sylfaen"/>
                <w:sz w:val="20"/>
                <w:szCs w:val="24"/>
              </w:rPr>
              <w:t>P.TS.02.ACT.001</w:t>
            </w:r>
            <w:bookmarkEnd w:id="20"/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C2FB6D" w14:textId="77777777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անդամ պետության լիազորված մարմին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344675" w14:textId="1EB23C0F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bookmarkStart w:id="21" w:name="_Hlk152776428"/>
            <w:r w:rsidRPr="00575BCC">
              <w:rPr>
                <w:rFonts w:ascii="Sylfaen" w:hAnsi="Sylfaen"/>
                <w:sz w:val="20"/>
                <w:szCs w:val="24"/>
              </w:rPr>
              <w:t>անդամ պետության հավատարմագրման հարցերով մարմին, որն իրականացնում է միասնական ռեեստրի ազգային մասի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575BCC">
              <w:rPr>
                <w:rFonts w:ascii="Sylfaen" w:hAnsi="Sylfaen"/>
                <w:sz w:val="20"/>
                <w:szCs w:val="24"/>
              </w:rPr>
              <w:t xml:space="preserve">ավորում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575BCC">
              <w:rPr>
                <w:rFonts w:ascii="Sylfaen" w:hAnsi="Sylfaen"/>
                <w:sz w:val="20"/>
                <w:szCs w:val="24"/>
              </w:rPr>
              <w:t xml:space="preserve"> վարում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575BCC">
              <w:rPr>
                <w:rFonts w:ascii="Sylfaen" w:hAnsi="Sylfaen"/>
                <w:sz w:val="20"/>
                <w:szCs w:val="24"/>
              </w:rPr>
              <w:t xml:space="preserve"> միասնական </w:t>
            </w:r>
            <w:r w:rsidRPr="00575BCC">
              <w:rPr>
                <w:rFonts w:ascii="Sylfaen" w:hAnsi="Sylfaen"/>
                <w:sz w:val="20"/>
                <w:szCs w:val="24"/>
              </w:rPr>
              <w:lastRenderedPageBreak/>
              <w:t>ռեեստրի ազգային մասից տեղեկություններ է ներկայացնում Հանձնաժողով, ինչպես նա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575BCC">
              <w:rPr>
                <w:rFonts w:ascii="Sylfaen" w:hAnsi="Sylfaen"/>
                <w:sz w:val="20"/>
                <w:szCs w:val="24"/>
              </w:rPr>
              <w:t xml:space="preserve"> տեղեկությունների հարցում է կատարում Հանձնաժողով՝ համապատասխանության գնահատման մարմինների վերաբերյալ միասնական ռեեստրից </w:t>
            </w:r>
            <w:bookmarkEnd w:id="21"/>
          </w:p>
        </w:tc>
      </w:tr>
      <w:tr w:rsidR="004A095F" w:rsidRPr="00575BCC" w14:paraId="3535CCD8" w14:textId="77777777" w:rsidTr="00FE7061">
        <w:trPr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3705CD" w14:textId="77777777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P.TS.02.ACT.002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E652E7" w14:textId="77777777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շահագրգիռ անձը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074D85" w14:textId="1F48336C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 xml:space="preserve">իրավաբանական կամ ֆիզիկական անձ, որը հարցում է կատարում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575BCC">
              <w:rPr>
                <w:rFonts w:ascii="Sylfaen" w:hAnsi="Sylfaen"/>
                <w:sz w:val="20"/>
                <w:szCs w:val="24"/>
              </w:rPr>
              <w:t xml:space="preserve"> տեղեկություններ է ստանում Միության տեղեկատվական պորտալի միասնական ռեեստրից </w:t>
            </w:r>
          </w:p>
        </w:tc>
      </w:tr>
    </w:tbl>
    <w:p w14:paraId="6C005907" w14:textId="77777777" w:rsidR="004A095F" w:rsidRPr="00575BCC" w:rsidRDefault="004A095F" w:rsidP="00FE7061">
      <w:pPr>
        <w:widowControl w:val="0"/>
        <w:spacing w:after="160" w:line="346" w:lineRule="auto"/>
        <w:jc w:val="left"/>
        <w:rPr>
          <w:rFonts w:ascii="Sylfaen" w:hAnsi="Sylfaen" w:cs="Arial"/>
          <w:bCs/>
          <w:sz w:val="24"/>
          <w:szCs w:val="24"/>
        </w:rPr>
      </w:pPr>
      <w:bookmarkStart w:id="22" w:name="_Ref362515393"/>
      <w:bookmarkStart w:id="23" w:name="_Toc363227836"/>
      <w:bookmarkStart w:id="24" w:name="_Toc364113132"/>
      <w:bookmarkStart w:id="25" w:name="_Toc369271001"/>
      <w:bookmarkStart w:id="26" w:name="_Toc375908834"/>
    </w:p>
    <w:p w14:paraId="64644439" w14:textId="77777777" w:rsidR="004A095F" w:rsidRPr="00575BCC" w:rsidRDefault="004A095F" w:rsidP="00FE7061">
      <w:pPr>
        <w:widowControl w:val="0"/>
        <w:spacing w:after="160" w:line="346" w:lineRule="auto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3. Ընդհանուր գործընթացի կառուցվածքը</w:t>
      </w:r>
      <w:bookmarkEnd w:id="18"/>
      <w:bookmarkEnd w:id="22"/>
      <w:bookmarkEnd w:id="23"/>
      <w:bookmarkEnd w:id="24"/>
      <w:bookmarkEnd w:id="25"/>
      <w:bookmarkEnd w:id="26"/>
    </w:p>
    <w:p w14:paraId="759A2116" w14:textId="77777777" w:rsidR="004A095F" w:rsidRPr="00575BCC" w:rsidRDefault="004A095F" w:rsidP="00FE7061">
      <w:pPr>
        <w:widowControl w:val="0"/>
        <w:tabs>
          <w:tab w:val="left" w:pos="1134"/>
        </w:tabs>
        <w:spacing w:after="160" w:line="346" w:lineRule="auto"/>
        <w:ind w:firstLine="567"/>
        <w:outlineLvl w:val="2"/>
        <w:rPr>
          <w:rFonts w:ascii="Sylfaen" w:eastAsia="Times New Roman" w:hAnsi="Sylfaen"/>
          <w:sz w:val="24"/>
          <w:szCs w:val="24"/>
        </w:rPr>
      </w:pPr>
      <w:bookmarkStart w:id="27" w:name="_Toc369271002"/>
      <w:r w:rsidRPr="00575BCC">
        <w:rPr>
          <w:rFonts w:ascii="Sylfaen" w:hAnsi="Sylfaen"/>
          <w:sz w:val="24"/>
          <w:szCs w:val="24"/>
        </w:rPr>
        <w:t>10.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</w:t>
      </w:r>
      <w:r w:rsidR="001327E2" w:rsidRPr="00575BCC">
        <w:rPr>
          <w:rFonts w:ascii="Sylfaen" w:hAnsi="Sylfaen"/>
          <w:sz w:val="24"/>
          <w:szCs w:val="24"/>
        </w:rPr>
        <w:t>ը,</w:t>
      </w:r>
      <w:r w:rsidRPr="00575BCC">
        <w:rPr>
          <w:rFonts w:ascii="Sylfaen" w:hAnsi="Sylfaen"/>
          <w:sz w:val="24"/>
          <w:szCs w:val="24"/>
        </w:rPr>
        <w:t xml:space="preserve"> </w:t>
      </w:r>
      <w:bookmarkEnd w:id="27"/>
      <w:r w:rsidRPr="00575BCC">
        <w:rPr>
          <w:rFonts w:ascii="Sylfaen" w:hAnsi="Sylfaen"/>
          <w:sz w:val="24"/>
          <w:szCs w:val="24"/>
        </w:rPr>
        <w:t>ըստ իրենց նպատակի</w:t>
      </w:r>
      <w:r w:rsidR="001327E2" w:rsidRPr="00575BCC">
        <w:rPr>
          <w:rFonts w:ascii="Sylfaen" w:hAnsi="Sylfaen"/>
          <w:sz w:val="24"/>
          <w:szCs w:val="24"/>
        </w:rPr>
        <w:t>,</w:t>
      </w:r>
      <w:r w:rsidRPr="00575BCC">
        <w:rPr>
          <w:rFonts w:ascii="Sylfaen" w:hAnsi="Sylfaen"/>
          <w:sz w:val="24"/>
          <w:szCs w:val="24"/>
        </w:rPr>
        <w:t xml:space="preserve"> խմբավորված ընթացակարգերի ամբողջություն է՝</w:t>
      </w:r>
    </w:p>
    <w:p w14:paraId="34F435CA" w14:textId="79C0D367" w:rsidR="004A095F" w:rsidRPr="00575BCC" w:rsidRDefault="004A095F" w:rsidP="00FE7061">
      <w:pPr>
        <w:widowControl w:val="0"/>
        <w:tabs>
          <w:tab w:val="left" w:pos="1134"/>
        </w:tabs>
        <w:spacing w:after="160" w:line="346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ա)</w:t>
      </w:r>
      <w:r w:rsidRPr="00575BCC">
        <w:rPr>
          <w:rFonts w:ascii="Sylfaen" w:hAnsi="Sylfaen"/>
          <w:sz w:val="24"/>
          <w:szCs w:val="24"/>
        </w:rPr>
        <w:tab/>
        <w:t>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վարման ընթացակարգեր.</w:t>
      </w:r>
    </w:p>
    <w:p w14:paraId="17C05656" w14:textId="77777777" w:rsidR="004A095F" w:rsidRPr="00575BCC" w:rsidRDefault="004A095F" w:rsidP="00FE7061">
      <w:pPr>
        <w:widowControl w:val="0"/>
        <w:tabs>
          <w:tab w:val="left" w:pos="1134"/>
        </w:tabs>
        <w:spacing w:after="160" w:line="346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բ)</w:t>
      </w:r>
      <w:r w:rsidRPr="00575BCC">
        <w:rPr>
          <w:rFonts w:ascii="Sylfaen" w:hAnsi="Sylfaen"/>
          <w:sz w:val="24"/>
          <w:szCs w:val="24"/>
        </w:rPr>
        <w:tab/>
        <w:t>միասնական ռեեստրից տեղեկություններ ներկայացնելու ընթացակարգեր:</w:t>
      </w:r>
    </w:p>
    <w:p w14:paraId="48BCCD73" w14:textId="0C91A4DE" w:rsidR="004A095F" w:rsidRPr="00575BCC" w:rsidRDefault="004A095F" w:rsidP="00FE7061">
      <w:pPr>
        <w:widowControl w:val="0"/>
        <w:tabs>
          <w:tab w:val="left" w:pos="1134"/>
        </w:tabs>
        <w:spacing w:after="160" w:line="346" w:lineRule="auto"/>
        <w:ind w:firstLine="567"/>
        <w:outlineLvl w:val="2"/>
        <w:rPr>
          <w:rFonts w:ascii="Sylfaen" w:eastAsia="Times New Roman" w:hAnsi="Sylfaen"/>
          <w:sz w:val="24"/>
          <w:szCs w:val="24"/>
        </w:rPr>
      </w:pPr>
      <w:bookmarkStart w:id="28" w:name="_Toc369271004"/>
      <w:r w:rsidRPr="00575BCC">
        <w:rPr>
          <w:rFonts w:ascii="Sylfaen" w:hAnsi="Sylfaen"/>
          <w:sz w:val="24"/>
          <w:szCs w:val="24"/>
        </w:rPr>
        <w:t>11.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 ընթացակարգերը կատարելիս իրականացվում է անդամ պետությունների լիազորված մարմիններից, միասնական ռեեստրի ազգային մասերից ստացված տեղեկությունների հիման վրա,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վարում, ինչպես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անդամ պետությունների լիազորված մարմիններին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շահագրգիռ անձանց՝ միասնական ռեեստրում ներառված համապատասխանության գնահատման մարմինների վերաբերյալ տեղեկությունների ներկայացում:</w:t>
      </w:r>
    </w:p>
    <w:p w14:paraId="0E229510" w14:textId="280108ED" w:rsidR="004A095F" w:rsidRPr="00575BCC" w:rsidRDefault="004A095F" w:rsidP="00FE7061">
      <w:pPr>
        <w:widowControl w:val="0"/>
        <w:tabs>
          <w:tab w:val="left" w:pos="1134"/>
        </w:tabs>
        <w:spacing w:after="160" w:line="346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ռեեստրը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ավորելիս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վարելիս կատարվում են ընդհանուր գործընթացի՝ միասնական ռեեստրը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ավորելու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վարելու ընթացակարգերի խմբում ներառված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ընթացակարգերը՝</w:t>
      </w:r>
    </w:p>
    <w:p w14:paraId="5FBD49F2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միասնական ռեեստրում տեղեկությունների ներառում.</w:t>
      </w:r>
    </w:p>
    <w:p w14:paraId="7BCABF86" w14:textId="77777777" w:rsidR="004A095F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ռեեստրում պարունակվող տեղեկությունների փոփոխում:</w:t>
      </w:r>
    </w:p>
    <w:p w14:paraId="2C226620" w14:textId="4A39FD09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Անդամ պետությունների լիազորված մարմիններ տեղեկություններ ներկայացնելիս կատարվում են ընդհանուր գործընթացի՝ միասնական ռեեստրից տեղեկություններ ներկայացնելու ընթացակարգերի խմբում ներառված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ընթացակարգերը՝</w:t>
      </w:r>
    </w:p>
    <w:p w14:paraId="3EB4A993" w14:textId="664CE222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վերաբերյալ տեղեկությունների ստացում.</w:t>
      </w:r>
    </w:p>
    <w:p w14:paraId="33DA3EF9" w14:textId="77777777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ռեեստրից տեղեկությունների ստացում.</w:t>
      </w:r>
    </w:p>
    <w:p w14:paraId="56AEB6BD" w14:textId="77777777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ռեեստրից փոփոխված տեղեկությունների ստացում:</w:t>
      </w:r>
    </w:p>
    <w:p w14:paraId="07A55A2A" w14:textId="682E75CB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Նշված տեղեկությունները ներկայացվում են Եվրասիական տնտեսական հանձնաժողովի կոլեգիայի 2016 թվականի մայիսի 10-ի թիվ 38 որոշմամբ հաստատված՝ 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փոխգործակցության կանոնակարգին (այսուհետ՝ Տեղեկատվական փոխգործակցության կանոնակարգ) համապատասխան:</w:t>
      </w:r>
    </w:p>
    <w:p w14:paraId="6D80A724" w14:textId="0AA5196D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Ներկայացվող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աչափն ու կառուցվածքը պետք է համապատասխանեն Եվրասիական տնտեսական հանձնաժողովի կոլեգիայի 2016 թվականի մայիսի 10-ի թիվ 38 որոշմամբ հաստատված՝ 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</w:t>
      </w:r>
      <w:r w:rsidRPr="00575BCC">
        <w:rPr>
          <w:rFonts w:ascii="Sylfaen" w:hAnsi="Sylfaen"/>
          <w:sz w:val="24"/>
          <w:szCs w:val="24"/>
        </w:rPr>
        <w:lastRenderedPageBreak/>
        <w:t xml:space="preserve">գործընթացը Եվրասիական տնտեսական միության ինտեգրված տեղեկատվական համակարգի միջոցներով իրագործելու համար օգտագործվող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աչափերի ու կառուցվածքների նկարագրությանը (այսուհետ՝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աչափերի ու կառուցվածքների նկարագրություն):</w:t>
      </w:r>
    </w:p>
    <w:p w14:paraId="7B98FE85" w14:textId="79EF970E" w:rsidR="004A095F" w:rsidRPr="00575BCC" w:rsidRDefault="004A095F" w:rsidP="00575BCC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Անդամ պետության լիազորված մարմնի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Հանձնաժողովի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փոխգործակցությունն իրականացվում է ինտեգրված համակարգի օգտագործմամբ: Միասնական ռեեստրում պարունակվող տեղեկություններին շահագրգիռ անձանց հասանելիությունն իրականացվում է Միության տեղեկատվական պորտալի միջոցով:</w:t>
      </w:r>
    </w:p>
    <w:p w14:paraId="37692AA1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12.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Ընդհանուր գործընթացի կառուցվածքի </w:t>
      </w:r>
      <w:r w:rsidR="00AD18F1" w:rsidRPr="00575BCC">
        <w:rPr>
          <w:rFonts w:ascii="Sylfaen" w:hAnsi="Sylfaen"/>
          <w:sz w:val="24"/>
          <w:szCs w:val="24"/>
        </w:rPr>
        <w:t xml:space="preserve">բերված </w:t>
      </w:r>
      <w:r w:rsidRPr="00575BCC">
        <w:rPr>
          <w:rFonts w:ascii="Sylfaen" w:hAnsi="Sylfaen"/>
          <w:sz w:val="24"/>
          <w:szCs w:val="24"/>
        </w:rPr>
        <w:t>նկարագրությունը ներկայացված է 1-ին նկարում:</w:t>
      </w:r>
      <w:bookmarkEnd w:id="28"/>
    </w:p>
    <w:p w14:paraId="58953522" w14:textId="77777777" w:rsidR="004A095F" w:rsidRPr="00575BCC" w:rsidRDefault="00000000" w:rsidP="00575BCC">
      <w:pPr>
        <w:widowControl w:val="0"/>
        <w:spacing w:after="160"/>
        <w:jc w:val="center"/>
        <w:rPr>
          <w:rFonts w:ascii="Sylfaen" w:eastAsia="Times New Roman" w:hAnsi="Sylfaen"/>
          <w:sz w:val="24"/>
          <w:szCs w:val="24"/>
        </w:rPr>
      </w:pPr>
      <w:bookmarkStart w:id="29" w:name="_Hlk149618853"/>
      <w:r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pict w14:anchorId="032FFDE8">
          <v:group id="_x0000_s2063" style="position:absolute;left:0;text-align:left;margin-left:-11.8pt;margin-top:9.9pt;width:460pt;height:183pt;z-index:251674624" coordorigin="1182,7785" coordsize="9200,3660">
            <v:rect id="_x0000_s2052" style="position:absolute;left:2535;top:7785;width:2058;height:551" stroked="f">
              <v:textbox>
                <w:txbxContent>
                  <w:p w14:paraId="66699C8C" w14:textId="77777777" w:rsidR="00093E3D" w:rsidRPr="00FE7061" w:rsidRDefault="00093E3D" w:rsidP="00FE7061">
                    <w:pPr>
                      <w:spacing w:line="240" w:lineRule="auto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FE7061"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53" style="position:absolute;left:3150;top:8880;width:1590;height:540" stroked="f">
              <v:textbox>
                <w:txbxContent>
                  <w:p w14:paraId="42DB6F5C" w14:textId="77777777" w:rsidR="00093E3D" w:rsidRPr="00494E82" w:rsidRDefault="00093E3D" w:rsidP="00FE7061">
                    <w:pPr>
                      <w:spacing w:line="240" w:lineRule="auto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494E82">
                      <w:rPr>
                        <w:rFonts w:ascii="Sylfaen" w:hAnsi="Sylfaen"/>
                        <w:sz w:val="14"/>
                      </w:rPr>
                      <w:t>«Մասնակցություն»</w:t>
                    </w:r>
                  </w:p>
                </w:txbxContent>
              </v:textbox>
            </v:rect>
            <v:rect id="_x0000_s2054" style="position:absolute;left:6540;top:9100;width:1815;height:425" stroked="f">
              <v:textbox>
                <w:txbxContent>
                  <w:p w14:paraId="39BA286D" w14:textId="77777777" w:rsidR="00093E3D" w:rsidRPr="00FE7061" w:rsidRDefault="00093E3D" w:rsidP="00FE7061">
                    <w:pPr>
                      <w:spacing w:line="240" w:lineRule="auto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FE7061"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55" style="position:absolute;left:6976;top:7785;width:2440;height:494" stroked="f">
              <v:textbox>
                <w:txbxContent>
                  <w:p w14:paraId="60D6BE3A" w14:textId="77777777" w:rsidR="00093E3D" w:rsidRPr="00FE7061" w:rsidRDefault="00093E3D" w:rsidP="00FE7061">
                    <w:pPr>
                      <w:spacing w:line="240" w:lineRule="auto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FE7061"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56" style="position:absolute;left:4428;top:8460;width:2713;height:540" stroked="f">
              <v:textbox inset="0,0,0,0">
                <w:txbxContent>
                  <w:p w14:paraId="78FE50B6" w14:textId="77777777" w:rsidR="00093E3D" w:rsidRPr="00FE7061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FE7061">
                      <w:rPr>
                        <w:rFonts w:ascii="Sylfaen" w:hAnsi="Sylfaen"/>
                        <w:color w:val="361C28"/>
                        <w:sz w:val="16"/>
                      </w:rPr>
                      <w:t>Միասնական ռեեստրի ձևավորման և վարման ընթացակարգեր</w:t>
                    </w:r>
                  </w:p>
                </w:txbxContent>
              </v:textbox>
            </v:rect>
            <v:rect id="_x0000_s2057" style="position:absolute;left:1182;top:9780;width:2058;height:694" stroked="f">
              <v:textbox>
                <w:txbxContent>
                  <w:p w14:paraId="61CA7154" w14:textId="77777777" w:rsidR="00093E3D" w:rsidRPr="00FE7061" w:rsidRDefault="00093E3D" w:rsidP="00494E82">
                    <w:pPr>
                      <w:spacing w:line="240" w:lineRule="auto"/>
                      <w:jc w:val="center"/>
                      <w:rPr>
                        <w:rFonts w:ascii="Sylfaen" w:eastAsia="Times New Roman" w:hAnsi="Sylfaen"/>
                        <w:sz w:val="16"/>
                        <w:szCs w:val="16"/>
                      </w:rPr>
                    </w:pPr>
                    <w:r w:rsidRPr="00FE7061">
                      <w:rPr>
                        <w:rFonts w:ascii="Sylfaen" w:hAnsi="Sylfaen"/>
                        <w:sz w:val="16"/>
                      </w:rPr>
                      <w:t>Հանձնաժողով</w:t>
                    </w:r>
                  </w:p>
                  <w:p w14:paraId="2E6AA13F" w14:textId="77777777" w:rsidR="00093E3D" w:rsidRPr="00FE7061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FE7061">
                      <w:rPr>
                        <w:rFonts w:ascii="Sylfaen" w:hAnsi="Sylfaen"/>
                        <w:sz w:val="16"/>
                      </w:rPr>
                      <w:t>(Р.АСТ.001)</w:t>
                    </w:r>
                  </w:p>
                </w:txbxContent>
              </v:textbox>
            </v:rect>
            <v:rect id="_x0000_s2058" style="position:absolute;left:4352;top:10620;width:3270;height:825" stroked="f">
              <v:textbox>
                <w:txbxContent>
                  <w:p w14:paraId="09A249F4" w14:textId="77777777" w:rsidR="00093E3D" w:rsidRPr="00FE7061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FE7061">
                      <w:rPr>
                        <w:rFonts w:ascii="Sylfaen" w:hAnsi="Sylfaen"/>
                        <w:color w:val="391E2B"/>
                        <w:sz w:val="16"/>
                      </w:rPr>
                      <w:t>Միասնական ռեեստրից տեղեկությունների ներկայացման ընթացակարգեր</w:t>
                    </w:r>
                  </w:p>
                </w:txbxContent>
              </v:textbox>
            </v:rect>
            <v:rect id="_x0000_s2059" style="position:absolute;left:7834;top:9780;width:2548;height:1110" stroked="f">
              <v:textbox>
                <w:txbxContent>
                  <w:p w14:paraId="25873CBE" w14:textId="77777777" w:rsidR="00093E3D" w:rsidRPr="00FE7061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FE7061">
                      <w:rPr>
                        <w:rFonts w:ascii="Sylfaen" w:hAnsi="Sylfaen"/>
                        <w:color w:val="38202D"/>
                        <w:sz w:val="16"/>
                      </w:rPr>
                      <w:t>անդամ պետության լիազորված մարմին (P.TS.02.ACT.001)</w:t>
                    </w:r>
                  </w:p>
                </w:txbxContent>
              </v:textbox>
            </v:rect>
          </v:group>
        </w:pict>
      </w:r>
      <w:r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pict w14:anchorId="632C6327">
          <v:rect id="_x0000_s2062" style="position:absolute;left:0;text-align:left;margin-left:166.1pt;margin-top:64.65pt;width:90pt;height:32.25pt;z-index:251688960" stroked="f"/>
        </w:pict>
      </w:r>
      <w:r w:rsidR="004A095F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38E4C003" wp14:editId="3AA712B3">
            <wp:extent cx="5706000" cy="2534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ФормированиеиведениеединогореестраоргановпооценкесоответствияЕвразийскогоэкономическогосоюзавтомчислеоргановпосертификациииспытательныхлабораторийцентров_PTS02_0_0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6"/>
                    <a:stretch/>
                  </pic:blipFill>
                  <pic:spPr bwMode="auto">
                    <a:xfrm>
                      <a:off x="0" y="0"/>
                      <a:ext cx="5706000" cy="2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0" w:name="_Ref363494350"/>
      <w:bookmarkStart w:id="31" w:name="_Toc375908853"/>
      <w:r w:rsidR="004A095F" w:rsidRPr="00575BCC">
        <w:rPr>
          <w:rFonts w:ascii="Sylfaen" w:hAnsi="Sylfaen"/>
          <w:sz w:val="20"/>
          <w:szCs w:val="24"/>
        </w:rPr>
        <w:t>Նկ</w:t>
      </w:r>
      <w:bookmarkEnd w:id="30"/>
      <w:r w:rsidR="004A095F" w:rsidRPr="00575BCC">
        <w:rPr>
          <w:rFonts w:ascii="Sylfaen" w:hAnsi="Sylfaen"/>
          <w:sz w:val="20"/>
          <w:szCs w:val="24"/>
        </w:rPr>
        <w:t>. 1. Ընդհանուր գործընթացի կառուցվածքը</w:t>
      </w:r>
      <w:bookmarkEnd w:id="31"/>
    </w:p>
    <w:p w14:paraId="6F24409A" w14:textId="77777777" w:rsidR="00575BCC" w:rsidRDefault="00575BCC" w:rsidP="00575BCC">
      <w:pPr>
        <w:widowControl w:val="0"/>
        <w:spacing w:after="160"/>
        <w:ind w:firstLine="709"/>
        <w:outlineLvl w:val="2"/>
        <w:rPr>
          <w:rFonts w:ascii="Sylfaen" w:hAnsi="Sylfaen"/>
          <w:sz w:val="24"/>
          <w:szCs w:val="24"/>
        </w:rPr>
      </w:pPr>
      <w:bookmarkStart w:id="32" w:name="_Toc369271005"/>
      <w:bookmarkStart w:id="33" w:name="_Toc351924591"/>
      <w:bookmarkEnd w:id="29"/>
    </w:p>
    <w:p w14:paraId="5CCF3952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13.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գործընթացի՝ ըստ իրենց նշանակության խմբավորված ընթացակարգերի կատարման կարգը</w:t>
      </w:r>
      <w:r w:rsidR="005A5760" w:rsidRPr="00575BCC">
        <w:rPr>
          <w:rFonts w:ascii="Sylfaen" w:hAnsi="Sylfaen"/>
          <w:sz w:val="24"/>
          <w:szCs w:val="24"/>
        </w:rPr>
        <w:t>՝</w:t>
      </w:r>
      <w:r w:rsidRPr="00575BCC">
        <w:rPr>
          <w:rFonts w:ascii="Sylfaen" w:hAnsi="Sylfaen"/>
          <w:sz w:val="24"/>
          <w:szCs w:val="24"/>
        </w:rPr>
        <w:t xml:space="preserve"> ներառյալ գործառնությունների մանրամասն նկարագրությունը</w:t>
      </w:r>
      <w:r w:rsidR="005A5760" w:rsidRPr="00575BCC">
        <w:rPr>
          <w:rFonts w:ascii="Sylfaen" w:hAnsi="Sylfaen"/>
          <w:sz w:val="24"/>
          <w:szCs w:val="24"/>
        </w:rPr>
        <w:t>,</w:t>
      </w:r>
      <w:r w:rsidRPr="00575BCC">
        <w:rPr>
          <w:rFonts w:ascii="Sylfaen" w:hAnsi="Sylfaen"/>
          <w:sz w:val="24"/>
          <w:szCs w:val="24"/>
        </w:rPr>
        <w:t xml:space="preserve"> բերված է սույն կանոնների VIII</w:t>
      </w:r>
      <w:bookmarkEnd w:id="32"/>
      <w:r w:rsidRPr="00575BCC">
        <w:rPr>
          <w:rFonts w:ascii="Sylfaen" w:hAnsi="Sylfaen"/>
          <w:sz w:val="24"/>
          <w:szCs w:val="24"/>
        </w:rPr>
        <w:t xml:space="preserve"> բաժնում։</w:t>
      </w:r>
    </w:p>
    <w:p w14:paraId="14D6F5DA" w14:textId="28DB05E5" w:rsidR="004A095F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hAnsi="Sylfaen"/>
          <w:sz w:val="24"/>
          <w:szCs w:val="24"/>
        </w:rPr>
      </w:pPr>
      <w:bookmarkStart w:id="34" w:name="_Toc369271006"/>
      <w:r w:rsidRPr="00575BCC">
        <w:rPr>
          <w:rFonts w:ascii="Sylfaen" w:hAnsi="Sylfaen"/>
          <w:sz w:val="24"/>
          <w:szCs w:val="24"/>
        </w:rPr>
        <w:t>14.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Ընթացակարգերի յուրաքանչյուր խմբի համար բերվում է ընդհանուր գործընթացի ընթացակարգերի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առկա կապերը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դրանց կատարման կարգն </w:t>
      </w:r>
      <w:r w:rsidRPr="00575BCC">
        <w:rPr>
          <w:rFonts w:ascii="Sylfaen" w:hAnsi="Sylfaen"/>
          <w:sz w:val="24"/>
          <w:szCs w:val="24"/>
        </w:rPr>
        <w:lastRenderedPageBreak/>
        <w:t xml:space="preserve">արտացոլող ընդհանուր սխեման։ Ընթացակարգերի ընդհանուր սխեման կառուցված է UML գրաֆիկական նոտացիայի (մոդելավորման միասնականացված լեզու՝ Unified Modeling Language) օգտագործմամբ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ապահովված է տեքստային նկարագրությամբ։</w:t>
      </w:r>
      <w:bookmarkEnd w:id="34"/>
    </w:p>
    <w:p w14:paraId="15A277BA" w14:textId="77777777" w:rsidR="00575BCC" w:rsidRPr="00575BCC" w:rsidRDefault="00575BCC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</w:p>
    <w:p w14:paraId="14D7D1A5" w14:textId="2603302A" w:rsidR="004A095F" w:rsidRPr="00575BCC" w:rsidRDefault="004A095F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bookmarkStart w:id="35" w:name="_Toc351924584"/>
      <w:bookmarkEnd w:id="33"/>
      <w:r w:rsidRPr="00575BCC">
        <w:rPr>
          <w:rFonts w:ascii="Sylfaen" w:hAnsi="Sylfaen"/>
          <w:sz w:val="24"/>
          <w:szCs w:val="24"/>
        </w:rPr>
        <w:t>4. 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</w:t>
      </w:r>
      <w:r w:rsidR="00494E82" w:rsidRPr="003462FE">
        <w:rPr>
          <w:rFonts w:ascii="Sylfaen" w:hAnsi="Sylfaen"/>
          <w:sz w:val="24"/>
          <w:szCs w:val="24"/>
        </w:rPr>
        <w:br/>
      </w:r>
      <w:r w:rsidRPr="00575BCC">
        <w:rPr>
          <w:rFonts w:ascii="Sylfaen" w:hAnsi="Sylfaen"/>
          <w:sz w:val="24"/>
          <w:szCs w:val="24"/>
        </w:rPr>
        <w:t>վարման ընթացակարգերի խումբը</w:t>
      </w:r>
    </w:p>
    <w:p w14:paraId="36926DD3" w14:textId="4C22B455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15.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վարման ընթացակարգերի կատարումն սկսվում է միասնական ռեեստրի ազգային մասում ներառելու կամ դրանում փոփոխություններ կատարելու համար տեղեկություններն անդամ պետության լիազորված մարմնի կողմից ստանալու պահից:</w:t>
      </w:r>
    </w:p>
    <w:p w14:paraId="2A8C0B0D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Անդամ պետության լիազորված մարմինն ապահովում է համապատասխանության գնահատման մարմնի նույնականացման համարի եզակիությունը միասնական ռեեստրի ազգային մասում:</w:t>
      </w:r>
    </w:p>
    <w:p w14:paraId="5990AB91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ռեեստրի ազգային մասում նոր տեղեկություններ ներառելու դեպքում կատարվում է «Միասնական ռեեստրում տեղեկությունների ներառում» ընթացակարգը (P.TS.02.PRC.001):</w:t>
      </w:r>
    </w:p>
    <w:p w14:paraId="1E12BC35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Այն դեպքում, երբ հիմքեր կան ենթադրելու, որ համապատասխանության գնահատման մարմինը չի համապատասխանում կարգի չափանիշներին, միասնական ռեեստրում այդ մարմնի մասին տեղեկությունների ներառման հարցը ներկայացվում է Հանձնաժողովի կոլեգիայի քննարկմանը:</w:t>
      </w:r>
    </w:p>
    <w:p w14:paraId="4FCB119F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ռեեստրի ազգային մասում պարունակվող տեղեկությունների մեջ փոփոխություններ կատարելու դեպքում կատարվում է «Միասնական ռեեստրում պարունակվող տեղեկությունների փոփոխում» ընթացակարգը (P.TS.02.PRC.002):</w:t>
      </w:r>
    </w:p>
    <w:p w14:paraId="3C6FEED5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Այն դեպքում, երբ հիմքեր կան ենթադրելու, որ համապատասխանության գնահատման մարմինը չի համապատասխանում կարգի չափանիշներին, ապա </w:t>
      </w:r>
      <w:r w:rsidRPr="00575BCC">
        <w:rPr>
          <w:rFonts w:ascii="Sylfaen" w:hAnsi="Sylfaen"/>
          <w:sz w:val="24"/>
          <w:szCs w:val="24"/>
        </w:rPr>
        <w:lastRenderedPageBreak/>
        <w:t xml:space="preserve">Հանձնաժողովի կոլեգիայի քննարկմանն է ներկայացվում միասնական ռեեստրում այդ մարմնին «հանվել է» կարգավիճակը </w:t>
      </w:r>
      <w:r w:rsidR="00394540" w:rsidRPr="00575BCC">
        <w:rPr>
          <w:rFonts w:ascii="Sylfaen" w:hAnsi="Sylfaen"/>
          <w:sz w:val="24"/>
          <w:szCs w:val="24"/>
        </w:rPr>
        <w:t xml:space="preserve">շնորհելու </w:t>
      </w:r>
      <w:r w:rsidRPr="00575BCC">
        <w:rPr>
          <w:rFonts w:ascii="Sylfaen" w:hAnsi="Sylfaen"/>
          <w:sz w:val="24"/>
          <w:szCs w:val="24"/>
        </w:rPr>
        <w:t>մասին հարցը:</w:t>
      </w:r>
    </w:p>
    <w:p w14:paraId="2D2A34B3" w14:textId="61A759E9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b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Միության՝ վտանգավոր արտադրանքի վերաբերյալ տեղեկատվական համակարգում այն վտանգավոր արտադրանքի մասին տեղեկություններ տեղադրելու դեպքում, որը զուգակցվում է սերտիֆիկացման մի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նույն մարմնի կողմից մեկ ամսվա ընթացքում 2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ավելի անգամ տրված համապատասխանության գնահատման փաստաթղթերով, ապա միասնական ռեեստրում այդ մարմնին տրվում է «հանվել է» կարգավիճակը:</w:t>
      </w:r>
    </w:p>
    <w:p w14:paraId="47349044" w14:textId="25E47211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16.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վարման ընթացակարգերի խմբի նկարագրությունը ներկայացված է 2-րդ նկարում:</w:t>
      </w:r>
    </w:p>
    <w:p w14:paraId="468F675B" w14:textId="77777777" w:rsidR="004D1DEB" w:rsidRPr="00494E82" w:rsidRDefault="00000000" w:rsidP="00575BCC">
      <w:pPr>
        <w:widowControl w:val="0"/>
        <w:spacing w:after="160"/>
        <w:jc w:val="center"/>
        <w:rPr>
          <w:rFonts w:ascii="Sylfaen" w:eastAsia="Times New Roman" w:hAnsi="Sylfaen"/>
          <w:sz w:val="20"/>
          <w:szCs w:val="24"/>
        </w:rPr>
      </w:pPr>
      <w:bookmarkStart w:id="36" w:name="_Hlk149619000"/>
      <w:r>
        <w:rPr>
          <w:rFonts w:ascii="Sylfaen" w:eastAsia="Times New Roman" w:hAnsi="Sylfaen"/>
          <w:noProof/>
          <w:sz w:val="20"/>
          <w:szCs w:val="24"/>
          <w:lang w:val="en-US" w:eastAsia="en-US" w:bidi="ar-SA"/>
        </w:rPr>
        <w:pict w14:anchorId="36852E2D">
          <v:group id="_x0000_s2073" style="position:absolute;left:0;text-align:left;margin-left:12.75pt;margin-top:8.75pt;width:438.25pt;height:172.8pt;z-index:251699200" coordorigin="1673,6814" coordsize="8765,3456">
            <v:rect id="_x0000_s2065" style="position:absolute;left:3038;top:6814;width:1728;height:488" stroked="f">
              <v:textbox>
                <w:txbxContent>
                  <w:p w14:paraId="2A2DC01E" w14:textId="77777777" w:rsidR="00093E3D" w:rsidRPr="00494E82" w:rsidRDefault="00093E3D" w:rsidP="00494E8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494E82"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66" style="position:absolute;left:6952;top:7908;width:1638;height:488" stroked="f">
              <v:textbox>
                <w:txbxContent>
                  <w:p w14:paraId="283D5BD1" w14:textId="77777777" w:rsidR="00093E3D" w:rsidRPr="00494E82" w:rsidRDefault="00093E3D" w:rsidP="00494E8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494E82"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67" style="position:absolute;left:3038;top:7908;width:1728;height:379" stroked="f">
              <v:textbox>
                <w:txbxContent>
                  <w:p w14:paraId="4F69A01A" w14:textId="77777777" w:rsidR="00093E3D" w:rsidRPr="00494E82" w:rsidRDefault="00093E3D" w:rsidP="00494E8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494E82"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  <w:p w14:paraId="222FE97A" w14:textId="77777777" w:rsidR="00093E3D" w:rsidRPr="00494E82" w:rsidRDefault="00093E3D">
                    <w:pPr>
                      <w:rPr>
                        <w:rFonts w:ascii="Sylfaen" w:hAnsi="Sylfaen"/>
                      </w:rPr>
                    </w:pPr>
                  </w:p>
                </w:txbxContent>
              </v:textbox>
            </v:rect>
            <v:rect id="_x0000_s2068" style="position:absolute;left:7117;top:6814;width:1728;height:488" stroked="f">
              <v:textbox>
                <w:txbxContent>
                  <w:p w14:paraId="1F230353" w14:textId="77777777" w:rsidR="00093E3D" w:rsidRPr="00494E82" w:rsidRDefault="00093E3D" w:rsidP="00494E82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494E82"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69" style="position:absolute;left:4766;top:7545;width:2186;height:934" stroked="f">
              <v:textbox inset="0,0,0,0">
                <w:txbxContent>
                  <w:p w14:paraId="3752627B" w14:textId="77777777" w:rsidR="00093E3D" w:rsidRPr="00494E82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494E82">
                      <w:rPr>
                        <w:rFonts w:ascii="Sylfaen" w:hAnsi="Sylfaen"/>
                        <w:sz w:val="16"/>
                      </w:rPr>
                      <w:t>Միասնական ռեեստրում տեղեկությունների ներառում                    (P</w:t>
                    </w:r>
                    <w:r>
                      <w:rPr>
                        <w:rFonts w:ascii="Sylfaen"/>
                        <w:sz w:val="16"/>
                        <w:lang w:val="en-US"/>
                      </w:rPr>
                      <w:t>.</w:t>
                    </w:r>
                    <w:r w:rsidRPr="00494E82">
                      <w:rPr>
                        <w:rFonts w:ascii="Sylfaen" w:hAnsi="Sylfaen"/>
                        <w:sz w:val="16"/>
                      </w:rPr>
                      <w:t>TS.02.PRC.001)</w:t>
                    </w:r>
                  </w:p>
                </w:txbxContent>
              </v:textbox>
            </v:rect>
            <v:rect id="_x0000_s2070" style="position:absolute;left:1673;top:8755;width:1577;height:713" stroked="f">
              <v:textbox>
                <w:txbxContent>
                  <w:p w14:paraId="77DE3B61" w14:textId="77777777" w:rsidR="00093E3D" w:rsidRPr="00494E82" w:rsidRDefault="00093E3D" w:rsidP="00494E82">
                    <w:pPr>
                      <w:spacing w:line="240" w:lineRule="auto"/>
                      <w:jc w:val="center"/>
                      <w:rPr>
                        <w:rFonts w:ascii="Sylfaen" w:eastAsia="Times New Roman" w:hAnsi="Sylfaen"/>
                        <w:sz w:val="16"/>
                        <w:szCs w:val="16"/>
                      </w:rPr>
                    </w:pPr>
                    <w:r w:rsidRPr="00494E82">
                      <w:rPr>
                        <w:rFonts w:ascii="Sylfaen" w:hAnsi="Sylfaen"/>
                        <w:sz w:val="16"/>
                      </w:rPr>
                      <w:t>Հանձնաժողով</w:t>
                    </w:r>
                  </w:p>
                  <w:p w14:paraId="2398E303" w14:textId="77777777" w:rsidR="00093E3D" w:rsidRPr="00494E82" w:rsidRDefault="00093E3D" w:rsidP="00494E82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494E82">
                      <w:rPr>
                        <w:rFonts w:ascii="Sylfaen" w:hAnsi="Sylfaen"/>
                        <w:sz w:val="16"/>
                      </w:rPr>
                      <w:t>(Р.АСТ.001)</w:t>
                    </w:r>
                  </w:p>
                </w:txbxContent>
              </v:textbox>
            </v:rect>
            <v:rect id="_x0000_s2071" style="position:absolute;left:3927;top:9390;width:3906;height:880" stroked="f">
              <v:textbox>
                <w:txbxContent>
                  <w:p w14:paraId="17029DBE" w14:textId="77777777" w:rsidR="00093E3D" w:rsidRPr="00494E82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494E82">
                      <w:rPr>
                        <w:rFonts w:ascii="Sylfaen" w:hAnsi="Sylfaen"/>
                        <w:sz w:val="16"/>
                      </w:rPr>
                      <w:t>Միասնական ռեեստրում պարունակվող տեղեկությունների փոփոխում (P․TS.02.PRC.002)</w:t>
                    </w:r>
                  </w:p>
                </w:txbxContent>
              </v:textbox>
            </v:rect>
            <v:rect id="_x0000_s2072" style="position:absolute;left:8220;top:8755;width:2218;height:914" stroked="f">
              <v:textbox>
                <w:txbxContent>
                  <w:p w14:paraId="36684E9F" w14:textId="77777777" w:rsidR="00093E3D" w:rsidRPr="00494E82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494E82">
                      <w:rPr>
                        <w:rFonts w:ascii="Sylfaen" w:hAnsi="Sylfaen"/>
                        <w:sz w:val="16"/>
                      </w:rPr>
                      <w:t>անդամ պետության լիազորված մարմին (P.TS.02.ACT.001)</w:t>
                    </w:r>
                  </w:p>
                </w:txbxContent>
              </v:textbox>
            </v:rect>
          </v:group>
        </w:pict>
      </w:r>
      <w:r w:rsidR="004A095F" w:rsidRPr="00494E82">
        <w:rPr>
          <w:rFonts w:ascii="Sylfaen" w:eastAsia="Times New Roman" w:hAnsi="Sylfaen"/>
          <w:noProof/>
          <w:sz w:val="20"/>
          <w:szCs w:val="24"/>
          <w:lang w:val="en-US" w:eastAsia="en-US" w:bidi="ar-SA"/>
        </w:rPr>
        <w:drawing>
          <wp:inline distT="0" distB="0" distL="0" distR="0" wp14:anchorId="2E494353" wp14:editId="4BA88BDC">
            <wp:extent cx="5637464" cy="2343150"/>
            <wp:effectExtent l="0" t="0" r="1905" b="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ФормированиеиведениеединогореестраоргановпооценкесоответствияЕвразийскогоэкономическогосоюзавтомчислеоргановпосертификациииспытательныхлабораторийцентров_PTS02PGR001_0_0.bmp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35" b="4255"/>
                    <a:stretch/>
                  </pic:blipFill>
                  <pic:spPr bwMode="auto">
                    <a:xfrm>
                      <a:off x="0" y="0"/>
                      <a:ext cx="5639100" cy="234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CE20F" w14:textId="2DB8E37F" w:rsidR="004A095F" w:rsidRDefault="004A095F" w:rsidP="00575BCC">
      <w:pPr>
        <w:widowControl w:val="0"/>
        <w:spacing w:after="160"/>
        <w:jc w:val="center"/>
        <w:rPr>
          <w:rFonts w:ascii="Sylfaen" w:hAnsi="Sylfaen"/>
          <w:sz w:val="20"/>
          <w:szCs w:val="24"/>
        </w:rPr>
      </w:pPr>
      <w:r w:rsidRPr="00575BCC">
        <w:rPr>
          <w:rFonts w:ascii="Sylfaen" w:hAnsi="Sylfaen"/>
          <w:sz w:val="20"/>
          <w:szCs w:val="24"/>
        </w:rPr>
        <w:t>Նկ. 2. Միասնական ռեեստրի ձ</w:t>
      </w:r>
      <w:r w:rsidR="00623DC4">
        <w:rPr>
          <w:rFonts w:ascii="Sylfaen" w:hAnsi="Sylfaen"/>
          <w:sz w:val="20"/>
          <w:szCs w:val="24"/>
        </w:rPr>
        <w:t>և</w:t>
      </w:r>
      <w:r w:rsidRPr="00575BCC">
        <w:rPr>
          <w:rFonts w:ascii="Sylfaen" w:hAnsi="Sylfaen"/>
          <w:sz w:val="20"/>
          <w:szCs w:val="24"/>
        </w:rPr>
        <w:t xml:space="preserve">ավորման </w:t>
      </w:r>
      <w:r w:rsidR="00623DC4">
        <w:rPr>
          <w:rFonts w:ascii="Sylfaen" w:hAnsi="Sylfaen"/>
          <w:sz w:val="20"/>
          <w:szCs w:val="24"/>
        </w:rPr>
        <w:t>և</w:t>
      </w:r>
      <w:r w:rsidRPr="00575BCC">
        <w:rPr>
          <w:rFonts w:ascii="Sylfaen" w:hAnsi="Sylfaen"/>
          <w:sz w:val="20"/>
          <w:szCs w:val="24"/>
        </w:rPr>
        <w:t xml:space="preserve"> վարման ընթացակարգերի խմբի ընդհանուր սխեման</w:t>
      </w:r>
    </w:p>
    <w:p w14:paraId="7FF8FE4F" w14:textId="77777777" w:rsidR="00575BCC" w:rsidRPr="00575BCC" w:rsidRDefault="00575BCC" w:rsidP="00575BCC">
      <w:pPr>
        <w:widowControl w:val="0"/>
        <w:spacing w:after="160"/>
        <w:jc w:val="center"/>
        <w:rPr>
          <w:rFonts w:ascii="Sylfaen" w:eastAsia="Times New Roman" w:hAnsi="Sylfaen"/>
          <w:sz w:val="20"/>
          <w:szCs w:val="24"/>
        </w:rPr>
      </w:pPr>
    </w:p>
    <w:bookmarkEnd w:id="36"/>
    <w:p w14:paraId="0E412AFE" w14:textId="4DBE012F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17.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վարման ընթացակարգերի խմբի մեջ մտնող ընդհանուր գործընթացի ընթացակարգերի ցանկը բերված է 2-րդ աղյուսակում:</w:t>
      </w:r>
    </w:p>
    <w:p w14:paraId="751B0359" w14:textId="77777777" w:rsidR="00494E82" w:rsidRDefault="00494E82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14:paraId="285C6C90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2</w:t>
      </w:r>
    </w:p>
    <w:p w14:paraId="7CBD9445" w14:textId="717802A0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վարման ընթացակարգերի խմբում ներառված՝ ընդհանուր գործընթացի ընթացակարգերի ցանկը</w:t>
      </w:r>
    </w:p>
    <w:tbl>
      <w:tblPr>
        <w:tblStyle w:val="27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4A095F" w:rsidRPr="00575BCC" w14:paraId="14191593" w14:textId="77777777" w:rsidTr="004A095F">
        <w:trPr>
          <w:trHeight w:val="601"/>
          <w:tblHeader/>
        </w:trPr>
        <w:tc>
          <w:tcPr>
            <w:tcW w:w="2415" w:type="dxa"/>
          </w:tcPr>
          <w:p w14:paraId="0FEE119B" w14:textId="77777777" w:rsidR="004A095F" w:rsidRPr="00575BCC" w:rsidRDefault="004A095F" w:rsidP="00575BCC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3471" w:type="dxa"/>
          </w:tcPr>
          <w:p w14:paraId="3B262892" w14:textId="77777777" w:rsidR="004A095F" w:rsidRPr="00575BCC" w:rsidRDefault="004A095F" w:rsidP="00575BCC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3470" w:type="dxa"/>
          </w:tcPr>
          <w:p w14:paraId="41EF4AE5" w14:textId="77777777" w:rsidR="004A095F" w:rsidRPr="00575BCC" w:rsidRDefault="004A095F" w:rsidP="00575BCC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575BCC" w14:paraId="75A6124B" w14:textId="77777777" w:rsidTr="004A095F">
        <w:trPr>
          <w:trHeight w:val="301"/>
          <w:tblHeader/>
        </w:trPr>
        <w:tc>
          <w:tcPr>
            <w:tcW w:w="2415" w:type="dxa"/>
          </w:tcPr>
          <w:p w14:paraId="215D6ED6" w14:textId="77777777" w:rsidR="004A095F" w:rsidRPr="00575BCC" w:rsidRDefault="004A095F" w:rsidP="00575BCC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3471" w:type="dxa"/>
          </w:tcPr>
          <w:p w14:paraId="1871D7B2" w14:textId="77777777" w:rsidR="004A095F" w:rsidRPr="00575BCC" w:rsidRDefault="004A095F" w:rsidP="00575BCC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3470" w:type="dxa"/>
          </w:tcPr>
          <w:p w14:paraId="626C73DF" w14:textId="77777777" w:rsidR="004A095F" w:rsidRPr="00575BCC" w:rsidRDefault="004A095F" w:rsidP="00575BCC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575BCC" w14:paraId="0DF3EB5B" w14:textId="77777777" w:rsidTr="004A095F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F18B0BE" w14:textId="77777777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P.TS.02.PRC.001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415FA2" w14:textId="77777777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միասնական ռեեստրում տեղեկությունների ներառում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FEB85E" w14:textId="70C50BAC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ընթացակարգի կատարման ընթացքում անդամ պետության լիազորված մարմնի կողմից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575BCC">
              <w:rPr>
                <w:rFonts w:ascii="Sylfaen" w:hAnsi="Sylfaen"/>
                <w:sz w:val="20"/>
                <w:szCs w:val="24"/>
              </w:rPr>
              <w:t xml:space="preserve">ավորվում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575BCC">
              <w:rPr>
                <w:rFonts w:ascii="Sylfaen" w:hAnsi="Sylfaen"/>
                <w:sz w:val="20"/>
                <w:szCs w:val="24"/>
              </w:rPr>
              <w:t xml:space="preserve"> Հանձնաժողով են ներկայացվում տեղեկություններ՝ միասնական ռեեստրում ներառելու համար</w:t>
            </w:r>
          </w:p>
        </w:tc>
      </w:tr>
      <w:tr w:rsidR="004A095F" w:rsidRPr="00575BCC" w14:paraId="0BCAC59F" w14:textId="77777777" w:rsidTr="004A095F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198C99D" w14:textId="77777777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P.TS.02.PRC.002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7B77C8" w14:textId="77777777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միասնական ռեեստրում պարունակվող տեղեկությունների փոփոխում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4AF1523" w14:textId="3AE3F55E" w:rsidR="004A095F" w:rsidRPr="00575BCC" w:rsidRDefault="004A095F" w:rsidP="00575BCC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575BCC">
              <w:rPr>
                <w:rFonts w:ascii="Sylfaen" w:hAnsi="Sylfaen"/>
                <w:sz w:val="20"/>
                <w:szCs w:val="24"/>
              </w:rPr>
              <w:t>ընթացակարգի կատարման ընթացքում անդամ պետության լիազորված մարմնի կողմից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575BCC">
              <w:rPr>
                <w:rFonts w:ascii="Sylfaen" w:hAnsi="Sylfaen"/>
                <w:sz w:val="20"/>
                <w:szCs w:val="24"/>
              </w:rPr>
              <w:t xml:space="preserve">ավորվում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575BCC">
              <w:rPr>
                <w:rFonts w:ascii="Sylfaen" w:hAnsi="Sylfaen"/>
                <w:sz w:val="20"/>
                <w:szCs w:val="24"/>
              </w:rPr>
              <w:t xml:space="preserve"> Հանձնաժողով են ներկայացվում տեղեկություններ՝ միասնական ռեեստրում փոփոխություններ կատարելու համար </w:t>
            </w:r>
          </w:p>
        </w:tc>
      </w:tr>
    </w:tbl>
    <w:p w14:paraId="7D0C196F" w14:textId="77777777" w:rsidR="004A095F" w:rsidRPr="00575BCC" w:rsidRDefault="004A095F" w:rsidP="00575BCC">
      <w:pPr>
        <w:widowControl w:val="0"/>
        <w:spacing w:after="160"/>
        <w:jc w:val="left"/>
        <w:rPr>
          <w:rFonts w:ascii="Sylfaen" w:hAnsi="Sylfaen" w:cs="Arial"/>
          <w:bCs/>
          <w:sz w:val="24"/>
          <w:szCs w:val="24"/>
        </w:rPr>
      </w:pPr>
    </w:p>
    <w:p w14:paraId="5438ABC3" w14:textId="77777777" w:rsidR="004A095F" w:rsidRPr="00575BCC" w:rsidRDefault="004A095F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5.</w:t>
      </w:r>
      <w:r w:rsidR="003462FE" w:rsidRPr="003462FE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 xml:space="preserve">Միասնական ռեեստրից տեղեկություններ ներկայացնելու </w:t>
      </w:r>
      <w:r w:rsidR="00575BCC">
        <w:rPr>
          <w:rFonts w:ascii="Sylfaen" w:hAnsi="Sylfaen"/>
          <w:sz w:val="24"/>
          <w:szCs w:val="24"/>
        </w:rPr>
        <w:br/>
      </w:r>
      <w:r w:rsidRPr="00575BCC">
        <w:rPr>
          <w:rFonts w:ascii="Sylfaen" w:hAnsi="Sylfaen"/>
          <w:sz w:val="24"/>
          <w:szCs w:val="24"/>
        </w:rPr>
        <w:t>ընթացակարգերի խումբը</w:t>
      </w:r>
    </w:p>
    <w:p w14:paraId="1D223C2C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18.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Միասնական ռեեստրից տեղեկություններ ներկայացնելու ընթացակարգերն իրականացվում են անդամ պետությունների լիազորված մարմինների տեղեկատվական համակարգերից համապատասխան հարցումներ ստանալու դեպքում:</w:t>
      </w:r>
    </w:p>
    <w:p w14:paraId="456B1FC7" w14:textId="477D09A4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ռեեստրից տեղեկություններ ներկայացնելու ընթացակարգերի իրականացման շրջանակներում մշակվում են հարցումների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տեսակները՝</w:t>
      </w:r>
    </w:p>
    <w:p w14:paraId="39AEED2F" w14:textId="2FDF4B96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միասնական ռեեստրից փոփոխված տեղեկությունները անդամ պետության լիազորված մարմնի կողմից ստանալու անհրաժեշտության գնահատման </w:t>
      </w:r>
      <w:r w:rsidRPr="00575BCC">
        <w:rPr>
          <w:rFonts w:ascii="Sylfaen" w:hAnsi="Sylfaen"/>
          <w:sz w:val="24"/>
          <w:szCs w:val="24"/>
        </w:rPr>
        <w:lastRenderedPageBreak/>
        <w:t xml:space="preserve">նպատակով կատարվող՝ 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հարցում.</w:t>
      </w:r>
    </w:p>
    <w:p w14:paraId="06CE0064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ռեեստրից որոշակի ամսաթվի դրությամբ արդիական տեղեկություններն անդամ պետության լիազորված մարմնի կողմից ստանալու նպատակով կատարվող՝ միասնական ռեեստրից տեղեկությունների հարցում</w:t>
      </w:r>
      <w:r w:rsidR="00127212" w:rsidRPr="00575BCC">
        <w:rPr>
          <w:rFonts w:ascii="Sylfaen" w:hAnsi="Sylfaen"/>
          <w:sz w:val="24"/>
          <w:szCs w:val="24"/>
        </w:rPr>
        <w:t>:</w:t>
      </w:r>
      <w:r w:rsidRPr="00575BCC">
        <w:rPr>
          <w:rFonts w:ascii="Sylfaen" w:hAnsi="Sylfaen"/>
          <w:sz w:val="24"/>
          <w:szCs w:val="24"/>
        </w:rPr>
        <w:t xml:space="preserve"> Միասնական ռեեստրից տեղեկությունները կարող են հարցվել ինչպես ընթացիկ ամսաթվի, այնպես էլ հարցման մեջ նշված ամսաթվի դրությամբ.</w:t>
      </w:r>
    </w:p>
    <w:p w14:paraId="27F1A76A" w14:textId="26523358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ռեեստրից փոփոխված տեղեկությունների հարցում, որի դեպքում հարցվում են կա՛մ միասնական ռեեստրում պարունակվող տեղեկություններն ամբողջ ծավալով (հաշվի առնելով պատմական տվյալները)</w:t>
      </w:r>
      <w:r w:rsidR="005A5760" w:rsidRPr="00575BCC">
        <w:rPr>
          <w:rFonts w:ascii="Sylfaen" w:hAnsi="Sylfaen"/>
          <w:sz w:val="24"/>
          <w:szCs w:val="24"/>
        </w:rPr>
        <w:t>,</w:t>
      </w:r>
      <w:r w:rsidRPr="00575BCC">
        <w:rPr>
          <w:rFonts w:ascii="Sylfaen" w:hAnsi="Sylfaen"/>
          <w:sz w:val="24"/>
          <w:szCs w:val="24"/>
        </w:rPr>
        <w:t xml:space="preserve"> կա՛մ այն տեղեկությունները, որո</w:t>
      </w:r>
      <w:r w:rsidR="00EC26FB">
        <w:rPr>
          <w:rFonts w:ascii="Sylfaen" w:hAnsi="Sylfaen"/>
          <w:sz w:val="24"/>
          <w:szCs w:val="24"/>
        </w:rPr>
        <w:t>ն</w:t>
      </w:r>
      <w:r w:rsidRPr="00575BCC">
        <w:rPr>
          <w:rFonts w:ascii="Sylfaen" w:hAnsi="Sylfaen"/>
          <w:sz w:val="24"/>
          <w:szCs w:val="24"/>
        </w:rPr>
        <w:t xml:space="preserve">ց ավելացումը կամ փոփոխումը տեղի է ունեցել հարցման մեջ նշված միասնական ռեեստրի ազգային մասի թարմացման ամսաթվից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ժամից սկսած՝ մինչ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ինտեգրված համակարգի օգտագործմամբ հարցումը կատարելու պահը: Միասնական ռեեստրից տեղեկությունների հարցումն ամբողջ ծավալով օգտագործվում է անդամ պետության լիազորված մարմնի տեղեկատվական համակարգ տեղեկությունների սկզբնական բեռնման ժամանակ, օրինակ՝ ընդհանուր գործընթաց</w:t>
      </w:r>
      <w:r w:rsidR="005A5760" w:rsidRPr="00575BCC">
        <w:rPr>
          <w:rFonts w:ascii="Sylfaen" w:hAnsi="Sylfaen"/>
          <w:sz w:val="24"/>
          <w:szCs w:val="24"/>
        </w:rPr>
        <w:t>ը</w:t>
      </w:r>
      <w:r w:rsidRPr="00575BCC">
        <w:rPr>
          <w:rFonts w:ascii="Sylfaen" w:hAnsi="Sylfaen"/>
          <w:sz w:val="24"/>
          <w:szCs w:val="24"/>
        </w:rPr>
        <w:t xml:space="preserve"> </w:t>
      </w:r>
      <w:r w:rsidR="00B304F8" w:rsidRPr="00575BCC">
        <w:rPr>
          <w:rFonts w:ascii="Sylfaen" w:hAnsi="Sylfaen"/>
          <w:sz w:val="24"/>
          <w:szCs w:val="24"/>
        </w:rPr>
        <w:t>ն</w:t>
      </w:r>
      <w:r w:rsidR="00C67AD2" w:rsidRPr="00575BCC">
        <w:rPr>
          <w:rFonts w:ascii="Sylfaen" w:hAnsi="Sylfaen"/>
          <w:sz w:val="24"/>
          <w:szCs w:val="24"/>
        </w:rPr>
        <w:t>ախաձեռնելիս</w:t>
      </w:r>
      <w:r w:rsidRPr="00575BCC">
        <w:rPr>
          <w:rFonts w:ascii="Sylfaen" w:hAnsi="Sylfaen"/>
          <w:sz w:val="24"/>
          <w:szCs w:val="24"/>
        </w:rPr>
        <w:t xml:space="preserve">, նոր անդամ պետությանը դրանում ընդգրկելիս, խափանումից հետո տեղեկատվությունը վերականգնելիս: Այդ դեպքում միասնական ռեեստրի ազգային մասում տեղեկությունների թարմացման ամսաթիվը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ժամը հարցման մեջ չեն նշվում:</w:t>
      </w:r>
    </w:p>
    <w:p w14:paraId="7CB051FD" w14:textId="757F6C0C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Հարցումն իրականացնելիս կատարվում է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ընթացակարգերից որ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է մեկը՝</w:t>
      </w:r>
    </w:p>
    <w:p w14:paraId="134657DD" w14:textId="05F1D7C3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ստացում» (P.TS.02.PRC.003).</w:t>
      </w:r>
    </w:p>
    <w:p w14:paraId="0CA583FE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ռեեստրից տեղեկությունների ստացում» (P.TS.02.PRC.004).</w:t>
      </w:r>
    </w:p>
    <w:p w14:paraId="44C55E6C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ռեեստրից փոփոխված տեղեկությունների ստացում» (P.TS.02.PRC.005)։</w:t>
      </w:r>
    </w:p>
    <w:p w14:paraId="62C42315" w14:textId="2654378A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 xml:space="preserve">Նշված ընթացակարգերը կարող են կատարվել հաջորդաբար («Միասնական 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ստացում» </w:t>
      </w:r>
      <w:r w:rsidR="00307017" w:rsidRPr="00575BCC">
        <w:rPr>
          <w:rFonts w:ascii="Sylfaen" w:hAnsi="Sylfaen"/>
          <w:sz w:val="24"/>
          <w:szCs w:val="24"/>
        </w:rPr>
        <w:t>(P.TS.02.PRC.003) ընթացակարգ</w:t>
      </w:r>
      <w:r w:rsidRPr="00575BCC">
        <w:rPr>
          <w:rFonts w:ascii="Sylfaen" w:hAnsi="Sylfaen"/>
          <w:sz w:val="24"/>
          <w:szCs w:val="24"/>
        </w:rPr>
        <w:t>, այնուհետ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՝ «Միասնական ռեեստրից փոփոխված տեղեկությունների ստացում»</w:t>
      </w:r>
      <w:r w:rsidR="00575BCC">
        <w:rPr>
          <w:rFonts w:ascii="Sylfaen" w:hAnsi="Sylfaen"/>
          <w:sz w:val="24"/>
          <w:szCs w:val="24"/>
        </w:rPr>
        <w:t xml:space="preserve"> </w:t>
      </w:r>
      <w:r w:rsidR="00307017" w:rsidRPr="00575BCC">
        <w:rPr>
          <w:rFonts w:ascii="Sylfaen" w:hAnsi="Sylfaen"/>
          <w:sz w:val="24"/>
          <w:szCs w:val="24"/>
        </w:rPr>
        <w:t>(P.TS.02.PRC.003) ընթացակարգ</w:t>
      </w:r>
      <w:r w:rsidRPr="00575BCC">
        <w:rPr>
          <w:rFonts w:ascii="Sylfaen" w:hAnsi="Sylfaen"/>
          <w:sz w:val="24"/>
          <w:szCs w:val="24"/>
        </w:rPr>
        <w:t xml:space="preserve">), կամ յուրաքանչյուր ընթացակարգը կարող է կատարվել մյուս ընթացակարգերից առանձին՝ </w:t>
      </w:r>
      <w:r w:rsidR="005A5760" w:rsidRPr="00575BCC">
        <w:rPr>
          <w:rFonts w:ascii="Sylfaen" w:hAnsi="Sylfaen"/>
          <w:sz w:val="24"/>
          <w:szCs w:val="24"/>
        </w:rPr>
        <w:t xml:space="preserve">ելնելով </w:t>
      </w:r>
      <w:r w:rsidRPr="00575BCC">
        <w:rPr>
          <w:rFonts w:ascii="Sylfaen" w:hAnsi="Sylfaen"/>
          <w:sz w:val="24"/>
          <w:szCs w:val="24"/>
        </w:rPr>
        <w:t>հարցումն իրականացնելու նպատակներից։</w:t>
      </w:r>
    </w:p>
    <w:p w14:paraId="1982D245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19.</w:t>
      </w:r>
      <w:r w:rsidR="00575BCC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Միասնական ռեեստրից տեղեկություններ ներկայացնելու ընթացակարգերի խմբի նկարագրությունը ներկայացված է</w:t>
      </w:r>
      <w:bookmarkStart w:id="37" w:name="_Ref361245195"/>
      <w:r w:rsidRPr="00575BCC">
        <w:rPr>
          <w:rFonts w:ascii="Sylfaen" w:hAnsi="Sylfaen"/>
          <w:sz w:val="24"/>
          <w:szCs w:val="24"/>
        </w:rPr>
        <w:t xml:space="preserve"> 3-րդ նկարում։</w:t>
      </w:r>
    </w:p>
    <w:p w14:paraId="4AC95B49" w14:textId="77777777" w:rsidR="004A095F" w:rsidRDefault="00000000" w:rsidP="00575BCC">
      <w:pPr>
        <w:widowControl w:val="0"/>
        <w:spacing w:after="160"/>
        <w:jc w:val="center"/>
        <w:rPr>
          <w:rFonts w:ascii="Sylfaen" w:hAnsi="Sylfaen"/>
          <w:sz w:val="20"/>
          <w:szCs w:val="24"/>
        </w:rPr>
      </w:pPr>
      <w:bookmarkStart w:id="38" w:name="_Ref363494361"/>
      <w:bookmarkStart w:id="39" w:name="_Toc375908854"/>
      <w:bookmarkStart w:id="40" w:name="_Hlk149619313"/>
      <w:bookmarkEnd w:id="37"/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1C0A666B">
          <v:group id="_x0000_s2087" style="position:absolute;left:0;text-align:left;margin-left:10.2pt;margin-top:44pt;width:445.5pt;height:221.25pt;z-index:251713536" coordorigin="1622,6885" coordsize="8910,4425">
            <v:rect id="_x0000_s2075" style="position:absolute;left:2147;top:6960;width:1717;height:476" stroked="f">
              <v:textbox inset="0,0,0,0">
                <w:txbxContent>
                  <w:p w14:paraId="558BB203" w14:textId="77777777" w:rsidR="00093E3D" w:rsidRPr="00FB1B96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76" style="position:absolute;left:3275;top:7942;width:1570;height:371" stroked="f">
              <v:textbox inset="0,0,0,0">
                <w:txbxContent>
                  <w:p w14:paraId="046E4E3D" w14:textId="77777777" w:rsidR="00093E3D" w:rsidRPr="00FB1B96" w:rsidRDefault="00093E3D" w:rsidP="00494E82">
                    <w:pPr>
                      <w:spacing w:line="240" w:lineRule="auto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77" style="position:absolute;left:3120;top:8445;width:1499;height:420" stroked="f">
              <v:textbox inset="0,0,0,0">
                <w:txbxContent>
                  <w:p w14:paraId="4CD090A5" w14:textId="77777777" w:rsidR="00093E3D" w:rsidRPr="00FB1B96" w:rsidRDefault="00093E3D" w:rsidP="00494E82">
                    <w:pPr>
                      <w:spacing w:line="240" w:lineRule="auto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78" style="position:absolute;left:6931;top:8445;width:1514;height:420" stroked="f">
              <v:textbox inset="0,0,0,0">
                <w:txbxContent>
                  <w:p w14:paraId="458C0323" w14:textId="77777777" w:rsidR="00093E3D" w:rsidRPr="00FB1B96" w:rsidRDefault="00093E3D" w:rsidP="00494E82">
                    <w:pPr>
                      <w:spacing w:line="240" w:lineRule="auto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79" style="position:absolute;left:6720;top:7942;width:1560;height:371" stroked="f">
              <v:textbox inset="0,0,0,0">
                <w:txbxContent>
                  <w:p w14:paraId="593E8BAB" w14:textId="77777777" w:rsidR="00093E3D" w:rsidRPr="00FB1B96" w:rsidRDefault="00093E3D" w:rsidP="00494E82">
                    <w:pPr>
                      <w:spacing w:line="240" w:lineRule="auto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80" style="position:absolute;left:7831;top:6885;width:1949;height:551" stroked="f">
              <v:textbox inset="0,0,0,0">
                <w:txbxContent>
                  <w:p w14:paraId="21630C79" w14:textId="77777777" w:rsidR="00093E3D" w:rsidRPr="00FB1B96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81" style="position:absolute;left:4064;top:10479;width:3168;height:831" stroked="f">
              <v:textbox inset="0,0,0,0">
                <w:txbxContent>
                  <w:p w14:paraId="566F1FE3" w14:textId="77777777" w:rsidR="00093E3D" w:rsidRPr="00FB1B96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ռեեստրից փոփոխված տեղեկությունների ստացում (P.TS.02.PRC.005)</w:t>
                    </w:r>
                  </w:p>
                </w:txbxContent>
              </v:textbox>
            </v:rect>
            <v:rect id="_x0000_s2082" style="position:absolute;left:8190;top:9077;width:2342;height:1093" stroked="f">
              <v:textbox inset="0,0,0,0">
                <w:txbxContent>
                  <w:p w14:paraId="7B09DE6A" w14:textId="77777777" w:rsidR="00093E3D" w:rsidRPr="00FB1B96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անդամ պետության լիազորված մարմին (PTS.02.ACT.001)</w:t>
                    </w:r>
                  </w:p>
                </w:txbxContent>
              </v:textbox>
            </v:rect>
            <v:rect id="_x0000_s2083" style="position:absolute;left:4619;top:8775;width:2312;height:900" stroked="f">
              <v:textbox inset="0,0,0,0">
                <w:txbxContent>
                  <w:p w14:paraId="435ED3AF" w14:textId="77777777" w:rsidR="00093E3D" w:rsidRPr="00FB1B96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ռեեստրից տեղեկությունների ստացում (P.TS.02.PRC.004)</w:t>
                    </w:r>
                  </w:p>
                </w:txbxContent>
              </v:textbox>
            </v:rect>
            <v:rect id="_x0000_s2084" style="position:absolute;left:4452;top:6960;width:2780;height:675" stroked="f">
              <v:textbox inset="0,0,0,0">
                <w:txbxContent>
                  <w:p w14:paraId="16CEC38A" w14:textId="77777777" w:rsidR="00093E3D" w:rsidRPr="00494E82" w:rsidRDefault="00093E3D" w:rsidP="00494E82">
                    <w:pPr>
                      <w:spacing w:line="240" w:lineRule="auto"/>
                      <w:jc w:val="center"/>
                      <w:rPr>
                        <w:rFonts w:ascii="Sylfaen" w:eastAsia="Times New Roman" w:hAnsi="Sylfaen"/>
                        <w:sz w:val="12"/>
                        <w:szCs w:val="16"/>
                      </w:rPr>
                    </w:pPr>
                    <w:r w:rsidRPr="00494E82">
                      <w:rPr>
                        <w:rFonts w:ascii="Sylfaen" w:hAnsi="Sylfaen"/>
                        <w:sz w:val="12"/>
                      </w:rPr>
                      <w:t>Տեղեկությունների ստացում</w:t>
                    </w:r>
                  </w:p>
                  <w:p w14:paraId="153046EC" w14:textId="77777777" w:rsidR="00093E3D" w:rsidRPr="00494E82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2"/>
                        <w:szCs w:val="16"/>
                      </w:rPr>
                    </w:pPr>
                    <w:r w:rsidRPr="00494E82">
                      <w:rPr>
                        <w:rFonts w:ascii="Sylfaen" w:hAnsi="Sylfaen"/>
                        <w:sz w:val="12"/>
                      </w:rPr>
                      <w:t>Միասնական ռեեստրը թարմացնելու ամսաթվի և ժամի մասին տեղեկությունների ստացում (P.TS.02.PRC.003)</w:t>
                    </w:r>
                  </w:p>
                </w:txbxContent>
              </v:textbox>
            </v:rect>
            <v:rect id="_x0000_s2085" style="position:absolute;left:1622;top:9077;width:1340;height:763" stroked="f">
              <v:textbox inset="0,0,0,0">
                <w:txbxContent>
                  <w:p w14:paraId="21692C7A" w14:textId="77777777" w:rsidR="00093E3D" w:rsidRPr="00FB1B96" w:rsidRDefault="00093E3D" w:rsidP="00494E82">
                    <w:pPr>
                      <w:spacing w:line="240" w:lineRule="auto"/>
                      <w:jc w:val="center"/>
                      <w:rPr>
                        <w:rFonts w:ascii="Sylfaen" w:eastAsia="Times New Roma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Հանձնաժողով</w:t>
                    </w:r>
                  </w:p>
                  <w:p w14:paraId="5ADC0D60" w14:textId="77777777" w:rsidR="00093E3D" w:rsidRPr="00FB1B96" w:rsidRDefault="00093E3D" w:rsidP="00494E82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(Р.АСТ.001)</w:t>
                    </w:r>
                  </w:p>
                </w:txbxContent>
              </v:textbox>
            </v:rect>
            <v:rect id="_x0000_s2086" style="position:absolute;left:4845;top:7632;width:1875;height:307" stroked="f"/>
          </v:group>
        </w:pict>
      </w:r>
      <w:r w:rsidR="004A095F" w:rsidRPr="00575BCC">
        <w:rPr>
          <w:rFonts w:ascii="Sylfaen" w:eastAsia="Times New Roman" w:hAnsi="Sylfaen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5607D523" wp14:editId="05887763">
            <wp:extent cx="5667375" cy="35052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ФормированиеиведениеединогореестраоргановпооценкесоответствияЕвразийскогоэкономическогосоюзавтомчислеоргановпосертификациииспытательныхлабораторийцентров_PTS02PGR002_0_0.b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463" b="1639"/>
                    <a:stretch/>
                  </pic:blipFill>
                  <pic:spPr bwMode="auto">
                    <a:xfrm>
                      <a:off x="0" y="0"/>
                      <a:ext cx="566737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095F" w:rsidRPr="00575BCC">
        <w:rPr>
          <w:rFonts w:ascii="Sylfaen" w:hAnsi="Sylfaen"/>
          <w:sz w:val="20"/>
          <w:szCs w:val="24"/>
        </w:rPr>
        <w:t>Նկ</w:t>
      </w:r>
      <w:bookmarkEnd w:id="38"/>
      <w:r w:rsidR="004A095F" w:rsidRPr="00575BCC">
        <w:rPr>
          <w:rFonts w:ascii="Sylfaen" w:hAnsi="Sylfaen"/>
          <w:sz w:val="20"/>
          <w:szCs w:val="24"/>
        </w:rPr>
        <w:t xml:space="preserve">. 3. Միասնական ռեեստրից տեղեկություններ ներկայացնելու ընթացակարգերի </w:t>
      </w:r>
      <w:bookmarkEnd w:id="39"/>
      <w:r w:rsidR="004A095F" w:rsidRPr="00575BCC">
        <w:rPr>
          <w:rFonts w:ascii="Sylfaen" w:hAnsi="Sylfaen"/>
          <w:sz w:val="20"/>
          <w:szCs w:val="24"/>
        </w:rPr>
        <w:t>խմբի ընդհանուր սխեմա</w:t>
      </w:r>
    </w:p>
    <w:p w14:paraId="29BFDE88" w14:textId="77777777" w:rsidR="00575BCC" w:rsidRPr="00575BCC" w:rsidRDefault="00575BCC" w:rsidP="00575BCC">
      <w:pPr>
        <w:widowControl w:val="0"/>
        <w:spacing w:after="160"/>
        <w:jc w:val="center"/>
        <w:rPr>
          <w:rFonts w:ascii="Sylfaen" w:eastAsia="Times New Roman" w:hAnsi="Sylfaen" w:cs="Arial"/>
          <w:sz w:val="20"/>
          <w:szCs w:val="24"/>
        </w:rPr>
      </w:pPr>
    </w:p>
    <w:p w14:paraId="40C8C72C" w14:textId="77777777" w:rsidR="004A095F" w:rsidRPr="00575BCC" w:rsidRDefault="004A095F" w:rsidP="00575BCC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bookmarkStart w:id="41" w:name="_Toc369271016"/>
      <w:bookmarkStart w:id="42" w:name="_Ref363496975"/>
      <w:bookmarkEnd w:id="40"/>
      <w:r w:rsidRPr="00575BCC">
        <w:rPr>
          <w:rFonts w:ascii="Sylfaen" w:hAnsi="Sylfaen"/>
          <w:sz w:val="24"/>
          <w:szCs w:val="24"/>
        </w:rPr>
        <w:t>20.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Միասնական ռեեստրից տեղեկություններ ներկայացնելու ընթացակարգերի խմբում ներառված՝ ընդհանուր գործընթացի ընթացակարգերի ցանկը բերված է 3-րդ աղյուսակում:</w:t>
      </w:r>
      <w:bookmarkEnd w:id="41"/>
    </w:p>
    <w:p w14:paraId="718DAC90" w14:textId="77777777" w:rsidR="00F30531" w:rsidRPr="003462FE" w:rsidRDefault="00F30531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6321F863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3</w:t>
      </w:r>
    </w:p>
    <w:bookmarkEnd w:id="42"/>
    <w:p w14:paraId="2942D358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ռեեստրից տեղեկություններ ներկայացնելու ընթացակարգերի խմբում ներառված՝ ընդհանուր գործընթացի ընթացակարգերի ցանկը</w:t>
      </w:r>
    </w:p>
    <w:tbl>
      <w:tblPr>
        <w:tblStyle w:val="27"/>
        <w:tblW w:w="9344" w:type="dxa"/>
        <w:tblLayout w:type="fixed"/>
        <w:tblLook w:val="0600" w:firstRow="0" w:lastRow="0" w:firstColumn="0" w:lastColumn="0" w:noHBand="1" w:noVBand="1"/>
      </w:tblPr>
      <w:tblGrid>
        <w:gridCol w:w="2004"/>
        <w:gridCol w:w="2386"/>
        <w:gridCol w:w="4954"/>
      </w:tblGrid>
      <w:tr w:rsidR="004A095F" w:rsidRPr="00C97903" w14:paraId="5BBEDEDA" w14:textId="77777777" w:rsidTr="00F30531">
        <w:trPr>
          <w:trHeight w:val="601"/>
          <w:tblHeader/>
        </w:trPr>
        <w:tc>
          <w:tcPr>
            <w:tcW w:w="2004" w:type="dxa"/>
          </w:tcPr>
          <w:p w14:paraId="03B2A798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2386" w:type="dxa"/>
          </w:tcPr>
          <w:p w14:paraId="77D436C6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4954" w:type="dxa"/>
          </w:tcPr>
          <w:p w14:paraId="234651D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57622895" w14:textId="77777777" w:rsidTr="00F30531">
        <w:trPr>
          <w:trHeight w:val="301"/>
          <w:tblHeader/>
        </w:trPr>
        <w:tc>
          <w:tcPr>
            <w:tcW w:w="2004" w:type="dxa"/>
          </w:tcPr>
          <w:p w14:paraId="4478360D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386" w:type="dxa"/>
          </w:tcPr>
          <w:p w14:paraId="52BE56E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4954" w:type="dxa"/>
          </w:tcPr>
          <w:p w14:paraId="6B19C9D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1FE5D7C9" w14:textId="77777777" w:rsidTr="00F30531">
        <w:tc>
          <w:tcPr>
            <w:tcW w:w="20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BBBBB5C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P.TS.02.PRC.003</w:t>
            </w:r>
          </w:p>
        </w:tc>
        <w:tc>
          <w:tcPr>
            <w:tcW w:w="238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0FB375" w14:textId="3AC602ED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տեղեկությունների ստացում</w:t>
            </w:r>
          </w:p>
        </w:tc>
        <w:tc>
          <w:tcPr>
            <w:tcW w:w="495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644CDF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ընթացակարգը նախատեսված է անդամ պետության լիազորված մարմնի կողմից անդամ պետության լիազորված մարմնի տեղեկատվական համակարգում պահվող՝ համապատասխանության գնահատման մարմինների վերաբերյալ տեղեկությունները միասնական ռեեստրից համապատասխան տողեկությունների հետ սինքրոնացնելու անհրաժեշտության գնահատման համար</w:t>
            </w:r>
          </w:p>
        </w:tc>
      </w:tr>
      <w:tr w:rsidR="004A095F" w:rsidRPr="00C97903" w14:paraId="7EB2CB19" w14:textId="77777777" w:rsidTr="00F30531">
        <w:trPr>
          <w:cantSplit/>
        </w:trPr>
        <w:tc>
          <w:tcPr>
            <w:tcW w:w="20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F940C8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P.TS.02.PRC.004</w:t>
            </w:r>
          </w:p>
        </w:tc>
        <w:tc>
          <w:tcPr>
            <w:tcW w:w="238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B0FD4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ռեեստրից տեղեկությունների ստացում</w:t>
            </w:r>
          </w:p>
        </w:tc>
        <w:tc>
          <w:tcPr>
            <w:tcW w:w="495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F1075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ընթացակարգը նախատեսված է միասնական ռեեստրում պարունակվող՝ որոշակի ամսաթվի դրությամբ համապատասխանության գնահատման մարմինների վերաբերյալ տեղեկություններ ստանալու համար</w:t>
            </w:r>
          </w:p>
        </w:tc>
      </w:tr>
      <w:tr w:rsidR="004A095F" w:rsidRPr="00C97903" w14:paraId="64642B23" w14:textId="77777777" w:rsidTr="00F30531">
        <w:trPr>
          <w:cantSplit/>
        </w:trPr>
        <w:tc>
          <w:tcPr>
            <w:tcW w:w="20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267705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P.TS.02.PRC.005</w:t>
            </w:r>
          </w:p>
        </w:tc>
        <w:tc>
          <w:tcPr>
            <w:tcW w:w="238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B0B4E2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ռեեստրից փոփոխված տեղեկությունների ստացում</w:t>
            </w:r>
          </w:p>
        </w:tc>
        <w:tc>
          <w:tcPr>
            <w:tcW w:w="495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818398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ընթացակարգը նախատեսված է միասնական ռեեստրում պարունակվող՝ համապատասխանության գնահատման մարմինների վերաբերյալ</w:t>
            </w:r>
            <w:r w:rsidR="00575BCC" w:rsidRPr="00C97903">
              <w:rPr>
                <w:rFonts w:ascii="Sylfaen" w:hAnsi="Sylfaen"/>
                <w:sz w:val="20"/>
                <w:szCs w:val="24"/>
              </w:rPr>
              <w:t xml:space="preserve"> </w:t>
            </w:r>
            <w:r w:rsidRPr="00C97903">
              <w:rPr>
                <w:rFonts w:ascii="Sylfaen" w:hAnsi="Sylfaen"/>
                <w:sz w:val="20"/>
                <w:szCs w:val="24"/>
              </w:rPr>
              <w:t>փոփոխված տեղեկություններ ստանալու համար</w:t>
            </w:r>
          </w:p>
        </w:tc>
      </w:tr>
    </w:tbl>
    <w:p w14:paraId="71D7CCE8" w14:textId="77777777" w:rsidR="004A095F" w:rsidRPr="00575BCC" w:rsidRDefault="004A095F" w:rsidP="00575BCC">
      <w:pPr>
        <w:widowControl w:val="0"/>
        <w:spacing w:after="160"/>
        <w:jc w:val="left"/>
        <w:rPr>
          <w:rFonts w:ascii="Sylfaen" w:hAnsi="Sylfaen" w:cs="Arial"/>
          <w:bCs/>
          <w:sz w:val="24"/>
          <w:szCs w:val="24"/>
        </w:rPr>
      </w:pPr>
      <w:bookmarkStart w:id="43" w:name="_Toc363227840"/>
      <w:bookmarkStart w:id="44" w:name="_Toc364113135"/>
      <w:bookmarkStart w:id="45" w:name="_Toc369271024"/>
      <w:bookmarkStart w:id="46" w:name="_Toc375908837"/>
      <w:bookmarkStart w:id="47" w:name="_Toc351924587"/>
      <w:bookmarkEnd w:id="35"/>
    </w:p>
    <w:p w14:paraId="7EDCCF65" w14:textId="77777777" w:rsidR="004A095F" w:rsidRPr="00575BCC" w:rsidRDefault="004A095F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V.</w:t>
      </w:r>
      <w:bookmarkEnd w:id="43"/>
      <w:bookmarkEnd w:id="44"/>
      <w:bookmarkEnd w:id="45"/>
      <w:bookmarkEnd w:id="46"/>
      <w:r w:rsidRPr="00575BCC">
        <w:rPr>
          <w:rFonts w:ascii="Sylfaen" w:hAnsi="Sylfaen"/>
          <w:sz w:val="24"/>
          <w:szCs w:val="24"/>
        </w:rPr>
        <w:t> Ընդհանուր գործընթացի տեղեկատվական օբյեկտները</w:t>
      </w:r>
    </w:p>
    <w:p w14:paraId="780D6447" w14:textId="7DBE55A1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bookmarkStart w:id="48" w:name="_Toc369271025"/>
      <w:r w:rsidRPr="00575BCC">
        <w:rPr>
          <w:rFonts w:ascii="Sylfaen" w:hAnsi="Sylfaen"/>
          <w:sz w:val="24"/>
          <w:szCs w:val="24"/>
        </w:rPr>
        <w:t>21.</w:t>
      </w:r>
      <w:bookmarkEnd w:id="48"/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Տեղեկատվական օբյեկտների ցանկը, որոնց վերաբերյալ կամ որոնցից ստացվող տեղեկությունները փոխանցվում են ընդհանուր գործընթացի մասնակիցների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փոխգործակցության ընթացքում, բերված է 4-րդ աղյուսակում:</w:t>
      </w:r>
    </w:p>
    <w:p w14:paraId="34CCEB1C" w14:textId="77777777" w:rsidR="00F30531" w:rsidRPr="003462FE" w:rsidRDefault="00F30531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346459A1" w14:textId="77777777" w:rsidR="00F30531" w:rsidRPr="003462FE" w:rsidRDefault="00F30531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 w:rsidRPr="003462FE">
        <w:rPr>
          <w:rFonts w:ascii="Sylfaen" w:hAnsi="Sylfaen"/>
          <w:sz w:val="24"/>
          <w:szCs w:val="24"/>
        </w:rPr>
        <w:br w:type="page"/>
      </w:r>
    </w:p>
    <w:p w14:paraId="08CF41C5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4</w:t>
      </w:r>
    </w:p>
    <w:p w14:paraId="121AD299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Տեղեկատվական օբյեկտների ցանկը</w:t>
      </w:r>
    </w:p>
    <w:tbl>
      <w:tblPr>
        <w:tblStyle w:val="27"/>
        <w:tblW w:w="9356" w:type="dxa"/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4A095F" w:rsidRPr="00C97903" w14:paraId="5254C7DB" w14:textId="77777777" w:rsidTr="004A095F">
        <w:trPr>
          <w:trHeight w:val="601"/>
          <w:tblHeader/>
        </w:trPr>
        <w:tc>
          <w:tcPr>
            <w:tcW w:w="2416" w:type="dxa"/>
          </w:tcPr>
          <w:p w14:paraId="2A0DFB9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3470" w:type="dxa"/>
          </w:tcPr>
          <w:p w14:paraId="757AB389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3470" w:type="dxa"/>
          </w:tcPr>
          <w:p w14:paraId="7F46987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64345DA8" w14:textId="77777777" w:rsidTr="004A095F">
        <w:trPr>
          <w:trHeight w:val="301"/>
          <w:tblHeader/>
        </w:trPr>
        <w:tc>
          <w:tcPr>
            <w:tcW w:w="2416" w:type="dxa"/>
          </w:tcPr>
          <w:p w14:paraId="1983EB50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3470" w:type="dxa"/>
          </w:tcPr>
          <w:p w14:paraId="74E70BDD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3470" w:type="dxa"/>
          </w:tcPr>
          <w:p w14:paraId="5EBF1924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555DBC86" w14:textId="77777777" w:rsidTr="004A095F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F9DF3B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P.TS.02.BEN.001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7F5B52C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34318E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համապատասխանության գնահատման մարմինների մասին տեղեկությունները</w:t>
            </w:r>
          </w:p>
        </w:tc>
      </w:tr>
    </w:tbl>
    <w:p w14:paraId="08163367" w14:textId="77777777" w:rsidR="004A095F" w:rsidRPr="00575BCC" w:rsidRDefault="004A095F" w:rsidP="00575BCC">
      <w:pPr>
        <w:widowControl w:val="0"/>
        <w:spacing w:after="160"/>
        <w:jc w:val="left"/>
        <w:rPr>
          <w:rFonts w:ascii="Sylfaen" w:eastAsia="Times New Roman" w:hAnsi="Sylfaen" w:cs="Arial"/>
          <w:bCs/>
          <w:sz w:val="24"/>
          <w:szCs w:val="24"/>
        </w:rPr>
      </w:pPr>
      <w:bookmarkStart w:id="49" w:name="_Toc365988086"/>
      <w:bookmarkStart w:id="50" w:name="_Toc365988138"/>
      <w:bookmarkStart w:id="51" w:name="_Toc366081613"/>
      <w:bookmarkStart w:id="52" w:name="_Toc366230561"/>
      <w:bookmarkStart w:id="53" w:name="_Toc363227845"/>
      <w:bookmarkStart w:id="54" w:name="_Toc364113136"/>
      <w:bookmarkStart w:id="55" w:name="_Toc369271028"/>
      <w:bookmarkStart w:id="56" w:name="_Toc375908838"/>
      <w:bookmarkEnd w:id="49"/>
      <w:bookmarkEnd w:id="50"/>
      <w:bookmarkEnd w:id="51"/>
      <w:bookmarkEnd w:id="52"/>
    </w:p>
    <w:p w14:paraId="56BEBE46" w14:textId="77777777" w:rsidR="004A095F" w:rsidRPr="00575BCC" w:rsidRDefault="004A095F" w:rsidP="00575BCC">
      <w:pPr>
        <w:widowControl w:val="0"/>
        <w:spacing w:after="160"/>
        <w:jc w:val="center"/>
        <w:outlineLvl w:val="0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VI. Ընդհանուր գործընթացի մասնակիցների պատասխանատվությունը</w:t>
      </w:r>
    </w:p>
    <w:p w14:paraId="6E9664AF" w14:textId="6B795900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22.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Հանձնաժողովի՝ տեղեկատվական փոխգործակցությանը մասնակցող պաշտոնատար անձինք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աշխատակիցները տեղեկությունների ժամանակին ու ամբողջական փոխանցումն ապահովելուն ուղղված պահանջները չկատարելու համար կարգապահական պատասխանատվության են ենթարկվում «Եվրասիական տնտեսական միության մասին» 2014 թվականի մայիսի 29-ի պայմանագրին, Միության իրավունքի մաս կազմող այլ միջազգային պայմանագրերին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ակտերին համապատասխան, իսկ անդամ պետությունների լիազորված մարմինների պաշտոնատար անձինք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աշխատակիցները՝ անդամ պետությունների օրենսդրությանը համապատասխան:</w:t>
      </w:r>
    </w:p>
    <w:p w14:paraId="1AA184F0" w14:textId="77777777" w:rsidR="00F30531" w:rsidRPr="003462FE" w:rsidRDefault="00F30531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4175AC4D" w14:textId="77777777" w:rsidR="004A095F" w:rsidRPr="00575BCC" w:rsidRDefault="004A095F" w:rsidP="00575BCC">
      <w:pPr>
        <w:widowControl w:val="0"/>
        <w:spacing w:after="160"/>
        <w:jc w:val="center"/>
        <w:outlineLvl w:val="0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VII. Ընդհանուր գործընթացի տեղեկագրքերն ու դասակարգիչները</w:t>
      </w:r>
      <w:bookmarkEnd w:id="53"/>
      <w:bookmarkEnd w:id="54"/>
      <w:bookmarkEnd w:id="55"/>
      <w:bookmarkEnd w:id="56"/>
    </w:p>
    <w:p w14:paraId="5A5FD9E4" w14:textId="3C762CDA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23.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Ընդհանուր գործընթացի տեղեկագրքերի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դասակարգիչների ցանկը բերված է 5-րդ աղյուսակում:</w:t>
      </w:r>
    </w:p>
    <w:p w14:paraId="2A36EA74" w14:textId="77777777" w:rsidR="00F30531" w:rsidRDefault="00F30531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14:paraId="17CD29D4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5</w:t>
      </w:r>
    </w:p>
    <w:p w14:paraId="34CA5AA5" w14:textId="480A22E6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bookmarkStart w:id="57" w:name="_Toc375908869"/>
      <w:r w:rsidRPr="00575BCC">
        <w:rPr>
          <w:rFonts w:ascii="Sylfaen" w:hAnsi="Sylfaen"/>
          <w:sz w:val="24"/>
          <w:szCs w:val="24"/>
        </w:rPr>
        <w:t xml:space="preserve">Ընդհանուր գործընթացի տեղեկագրքերի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դասակարգիչների ցանկը</w:t>
      </w:r>
      <w:bookmarkEnd w:id="57"/>
    </w:p>
    <w:tbl>
      <w:tblPr>
        <w:tblStyle w:val="27"/>
        <w:tblW w:w="9570" w:type="dxa"/>
        <w:tblLayout w:type="fixed"/>
        <w:tblLook w:val="0600" w:firstRow="0" w:lastRow="0" w:firstColumn="0" w:lastColumn="0" w:noHBand="1" w:noVBand="1"/>
      </w:tblPr>
      <w:tblGrid>
        <w:gridCol w:w="1926"/>
        <w:gridCol w:w="2577"/>
        <w:gridCol w:w="1842"/>
        <w:gridCol w:w="3225"/>
      </w:tblGrid>
      <w:tr w:rsidR="004A095F" w:rsidRPr="00C97903" w14:paraId="23D31C49" w14:textId="77777777" w:rsidTr="00C97903">
        <w:trPr>
          <w:tblHeader/>
        </w:trPr>
        <w:tc>
          <w:tcPr>
            <w:tcW w:w="1926" w:type="dxa"/>
          </w:tcPr>
          <w:p w14:paraId="5204415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bookmarkStart w:id="58" w:name="_Hlk151036596"/>
            <w:r w:rsidRPr="00C97903">
              <w:rPr>
                <w:rFonts w:ascii="Sylfaen" w:hAnsi="Sylfaen"/>
                <w:sz w:val="20"/>
              </w:rPr>
              <w:t>Ծածկագրային նշագիրը</w:t>
            </w:r>
          </w:p>
        </w:tc>
        <w:tc>
          <w:tcPr>
            <w:tcW w:w="2577" w:type="dxa"/>
          </w:tcPr>
          <w:p w14:paraId="084C42F6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Անվանումը</w:t>
            </w:r>
          </w:p>
        </w:tc>
        <w:tc>
          <w:tcPr>
            <w:tcW w:w="1842" w:type="dxa"/>
          </w:tcPr>
          <w:p w14:paraId="70B1975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Տեսակը</w:t>
            </w:r>
          </w:p>
        </w:tc>
        <w:tc>
          <w:tcPr>
            <w:tcW w:w="3225" w:type="dxa"/>
          </w:tcPr>
          <w:p w14:paraId="68085C8B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Նկարագրությունը</w:t>
            </w:r>
          </w:p>
        </w:tc>
      </w:tr>
      <w:tr w:rsidR="004A095F" w:rsidRPr="00C97903" w14:paraId="143FB415" w14:textId="77777777" w:rsidTr="00C97903">
        <w:trPr>
          <w:tblHeader/>
        </w:trPr>
        <w:tc>
          <w:tcPr>
            <w:tcW w:w="1926" w:type="dxa"/>
          </w:tcPr>
          <w:p w14:paraId="74F0E38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577" w:type="dxa"/>
          </w:tcPr>
          <w:p w14:paraId="5856798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1842" w:type="dxa"/>
          </w:tcPr>
          <w:p w14:paraId="088214A1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225" w:type="dxa"/>
          </w:tcPr>
          <w:p w14:paraId="015E2861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4</w:t>
            </w:r>
          </w:p>
        </w:tc>
      </w:tr>
      <w:tr w:rsidR="004A095F" w:rsidRPr="00C97903" w14:paraId="333B2728" w14:textId="77777777" w:rsidTr="00C97903"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EC4ED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P.CLS.001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9A5356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աշխարհի երկրների դասակարգիչ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7BBA6B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դասակարգիչ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AB9335" w14:textId="693900AE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 xml:space="preserve">պարունակում է երկրների անվանումների ցանկը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դրանց համապատասխանող ծածկագրերը (հաստատված է Մաքսային միության հանձնաժողովի 2010 թվականի սեպտեմբերի 20-ի թիվ 378 որոշմամբ)</w:t>
            </w:r>
          </w:p>
        </w:tc>
      </w:tr>
      <w:tr w:rsidR="004A095F" w:rsidRPr="00C97903" w14:paraId="0C3736C7" w14:textId="77777777" w:rsidTr="00C97903"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F59E745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P.CLS.003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0A35AE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Եվրասիական տնտեսական միության արտաքին տնտեսական գործունեության միասնական ապրանքային անվանացանկ (ԵԱՏՄ ԱՏԳ ԱԱ)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BA388B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դասակարգիչ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17E84B" w14:textId="0830D49D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 xml:space="preserve">պարունակում է Համաշխարհային մաքսային կազմակերպության ապրանքների նկարագրման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ծածկագրման ներդաշնակեցված համակարգի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Անկախ Պետությունների Համագործակցության արտաքին տնտեսական գործունեության միասնական ապրանքային անվանացանկի վրա հիմնված՝ ապրանքների ծածկագրերի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անվանումների ցանկը </w:t>
            </w:r>
          </w:p>
        </w:tc>
      </w:tr>
      <w:tr w:rsidR="004A095F" w:rsidRPr="00C97903" w14:paraId="66844872" w14:textId="77777777" w:rsidTr="00C97903"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3D263E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P.CLS.008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DF0E9F8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կապի միջոցների (ուղիների) տեսակների ցանկը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4CB9F1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տեղեկագիրք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862D4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պարունակում է կապի միջոցների (ուղիների) տեսակների ծածկագրերի ու անվանումների ցանկը (հաստատված է Հանձնաժողովի կոլեգիայի 2022 թվականի դեկտեմբերի 6-ի թիվ 192 որոշմամբ)</w:t>
            </w:r>
          </w:p>
        </w:tc>
      </w:tr>
      <w:tr w:rsidR="004A095F" w:rsidRPr="00C97903" w14:paraId="1BBA2263" w14:textId="77777777" w:rsidTr="00C97903"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DC323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P.CLS.024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97FBBB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լեզուների դասակարգիչ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451B4B3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դասակարգիչ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8E009C" w14:textId="01A2B80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 xml:space="preserve">պարունակում է լեզուների անվանումների ցանկը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դրանց ծածկագրերը՝ ISO 639-1 ստանդարտին համապատասխան (հաստատված է Հանձնաժողովի կոլեգիայի 2019 թվականի սեպտեմբերի 10-ի թիվ 152 որոշմամբ)</w:t>
            </w:r>
          </w:p>
        </w:tc>
      </w:tr>
      <w:tr w:rsidR="004A095F" w:rsidRPr="00C97903" w14:paraId="2A827D4E" w14:textId="77777777" w:rsidTr="00C97903"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C5EEE7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lastRenderedPageBreak/>
              <w:t>P.CLS.056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A6B03F0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Եվրասիական տնտեսական միության տեխնիկական կանոնակարգերի (Մաքսային միության տեխնիկական կանոնակարգերի) ցանկը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82D6DF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տեղեկագիրք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79E3D5" w14:textId="5F65437C" w:rsidR="004D1DEB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պարունակում է Միության տեխնիկական կանոնակարգերի (Մաքսային միության տեխնիկական կանոնակարգերի) ծածկագրերի, նշագրերի, անվանումների, ինչպես նա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Միության տեխնիկական կանոնակարգերով (Մաքսային միության տեխնիկական կանոնակարգերով) սահմանված համապատասխանության գնահատման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սխեմաների ծածկագրերի ցանկը </w:t>
            </w:r>
          </w:p>
          <w:p w14:paraId="43262C68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(հաստատված է Հանձնաժողովի կոլեգիայի 2019 թվականի ապրիլի 2-ի թիվ 52 որոշմամբ)</w:t>
            </w:r>
          </w:p>
        </w:tc>
      </w:tr>
      <w:tr w:rsidR="004A095F" w:rsidRPr="00C97903" w14:paraId="62092F6D" w14:textId="77777777" w:rsidTr="00C97903"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B0DE5E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P.CLS.068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F3A0DE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Եվրասիական տնտեսական միության անդամ պետություններում պետական գրանցման ժամանակ տնտեսավարող սուբյեկտների նույնականացման մեթոդների տեղեկագիրք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347DA2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տեղեկագիրք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C48F77" w14:textId="4ABD4F66" w:rsidR="004D1DEB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 xml:space="preserve">պարունակում է՝ պետական գրանցման ժամանակ տնտեսավարող սուբյեկտների նույնականացուցիչների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նույնականացման մեթոդների անվանումների ցանկը </w:t>
            </w:r>
          </w:p>
          <w:p w14:paraId="30C0730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(հաստատված է Հանձնաժողովի կոլեգիայի 2020 թվականի մարտի 10-ի թիվ 34 որոշմամբ)</w:t>
            </w:r>
          </w:p>
        </w:tc>
      </w:tr>
      <w:tr w:rsidR="004A095F" w:rsidRPr="00C97903" w14:paraId="144CD32D" w14:textId="77777777" w:rsidTr="00C97903"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6D53AC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P.TS.02.CLS.001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2FB69E" w14:textId="02A0786E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 xml:space="preserve">հետազոտությունների (փորձարկումների)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չափումների տեսակների տեղեկագիրք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7D89A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տեղեկագիրք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17166D" w14:textId="304A102F" w:rsidR="004D1DEB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 xml:space="preserve">պարունակում է հետազոտությունների (փորձարկումների)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չափումների մեթոդների տեսակների ծածկագրերի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անվանումների ցանկը </w:t>
            </w:r>
          </w:p>
          <w:p w14:paraId="0EC41B02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(հաստատված է Հանձնաժողովի կոլեգիայի 2023 թվականի դեկտեմբերի 27-ի թիվ 185 որոշմամբ)</w:t>
            </w:r>
          </w:p>
        </w:tc>
      </w:tr>
      <w:tr w:rsidR="004A095F" w:rsidRPr="00C97903" w14:paraId="1728B20F" w14:textId="77777777" w:rsidTr="00C97903"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4E28B5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>P.TS.02.CLS.002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B7C8CE8" w14:textId="3C5FAB00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 xml:space="preserve">հետազոտությունների (փորձարկումների)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չափումների կանոններ ու մեթոդներ, այդ թվում՝ Եվրասիական </w:t>
            </w:r>
            <w:r w:rsidRPr="00C97903">
              <w:rPr>
                <w:rFonts w:ascii="Sylfaen" w:hAnsi="Sylfaen"/>
                <w:sz w:val="20"/>
              </w:rPr>
              <w:lastRenderedPageBreak/>
              <w:t xml:space="preserve">տնտեսական միության տեխնիկական կանոնակարգերի կիրառման </w:t>
            </w:r>
            <w:r w:rsidR="00954D85" w:rsidRPr="00C97903">
              <w:rPr>
                <w:rFonts w:ascii="Sylfaen" w:hAnsi="Sylfaen"/>
                <w:sz w:val="20"/>
              </w:rPr>
              <w:t xml:space="preserve">ու </w:t>
            </w:r>
            <w:r w:rsidRPr="00C97903">
              <w:rPr>
                <w:rFonts w:ascii="Sylfaen" w:hAnsi="Sylfaen"/>
                <w:sz w:val="20"/>
              </w:rPr>
              <w:t xml:space="preserve">կատարման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տեխնիկական կանոնակարգման օբյեկտների համապատասխանության գնահատման համար անհրաժեշտ` փորձանմուշների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նմուշների ընտրության կանոններ պարունակող միջազգային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տարածաշրջանային (միջպետական) ստանդարտների, իսկ դրանց բացակայության դեպքում` ազգային (պետական) ստանդարտների ցանկը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36825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lastRenderedPageBreak/>
              <w:t>տեղեկագիրք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33FAC8" w14:textId="77467688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97903">
              <w:rPr>
                <w:rFonts w:ascii="Sylfaen" w:hAnsi="Sylfaen"/>
                <w:sz w:val="20"/>
              </w:rPr>
              <w:t xml:space="preserve">պարունակում է հետազոտությունների (փորձարկումների)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չափումների կանոններ ու մեթոդներ, այդ թվում՝ </w:t>
            </w:r>
            <w:r w:rsidRPr="00C97903">
              <w:rPr>
                <w:rFonts w:ascii="Sylfaen" w:hAnsi="Sylfaen"/>
                <w:sz w:val="20"/>
              </w:rPr>
              <w:lastRenderedPageBreak/>
              <w:t xml:space="preserve">Եվրասիական տնտեսական միության տեխնիկական կանոնակարգերի կիրառման </w:t>
            </w:r>
            <w:r w:rsidR="00954D85" w:rsidRPr="00C97903">
              <w:rPr>
                <w:rFonts w:ascii="Sylfaen" w:hAnsi="Sylfaen"/>
                <w:sz w:val="20"/>
              </w:rPr>
              <w:t>ու</w:t>
            </w:r>
            <w:r w:rsidRPr="00C97903">
              <w:rPr>
                <w:rFonts w:ascii="Sylfaen" w:hAnsi="Sylfaen"/>
                <w:sz w:val="20"/>
              </w:rPr>
              <w:t xml:space="preserve"> կատարման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տեխնիկական կանոնակարգման օբյեկտների համապատասխանության գնահատման համար անհրաժեշտ՝ փորձանմուշների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նմուշների ընտրության կանոններ պարունակող միջազգային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տարածաշրջանային (միջպետական) ստանդարտների, իսկ դրանց բացակայության դեպքում` ազգային (պետական) ստանդարտների ծածկագրերի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97903">
              <w:rPr>
                <w:rFonts w:ascii="Sylfaen" w:hAnsi="Sylfaen"/>
                <w:sz w:val="20"/>
              </w:rPr>
              <w:t xml:space="preserve"> անվանումների ցանկը</w:t>
            </w:r>
          </w:p>
        </w:tc>
      </w:tr>
      <w:bookmarkEnd w:id="47"/>
      <w:bookmarkEnd w:id="58"/>
    </w:tbl>
    <w:p w14:paraId="0F43B667" w14:textId="77777777" w:rsidR="004A095F" w:rsidRPr="00575BCC" w:rsidRDefault="004A095F" w:rsidP="00575BCC">
      <w:pPr>
        <w:widowControl w:val="0"/>
        <w:spacing w:after="160"/>
        <w:jc w:val="left"/>
        <w:rPr>
          <w:rFonts w:ascii="Sylfaen" w:eastAsia="Times New Roman" w:hAnsi="Sylfaen" w:cs="Arial"/>
          <w:bCs/>
          <w:sz w:val="24"/>
          <w:szCs w:val="24"/>
        </w:rPr>
      </w:pPr>
    </w:p>
    <w:p w14:paraId="33B955CD" w14:textId="77777777" w:rsidR="004A095F" w:rsidRPr="00575BCC" w:rsidRDefault="004A095F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VIII.</w:t>
      </w:r>
      <w:r w:rsidR="003462FE" w:rsidRPr="003462FE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>Ընդհանուր գործընթացի ընթացակարգերը</w:t>
      </w:r>
    </w:p>
    <w:p w14:paraId="681D5EC7" w14:textId="55EDAD31" w:rsidR="004A095F" w:rsidRPr="00575BCC" w:rsidRDefault="004A095F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1.</w:t>
      </w:r>
      <w:r w:rsidR="003462FE" w:rsidRPr="003462FE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>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վարման ընթացակարգեր</w:t>
      </w:r>
    </w:p>
    <w:p w14:paraId="49C9F92B" w14:textId="77777777" w:rsidR="00F30531" w:rsidRPr="003462FE" w:rsidRDefault="00F30531" w:rsidP="00575BCC">
      <w:pPr>
        <w:widowControl w:val="0"/>
        <w:spacing w:after="160"/>
        <w:jc w:val="center"/>
        <w:outlineLvl w:val="2"/>
        <w:rPr>
          <w:rFonts w:ascii="Sylfaen" w:hAnsi="Sylfaen"/>
          <w:sz w:val="24"/>
          <w:szCs w:val="24"/>
        </w:rPr>
      </w:pPr>
    </w:p>
    <w:p w14:paraId="6468D0A5" w14:textId="77777777" w:rsidR="004A095F" w:rsidRPr="00575BCC" w:rsidRDefault="004A095F" w:rsidP="00575BCC">
      <w:pPr>
        <w:widowControl w:val="0"/>
        <w:spacing w:after="160"/>
        <w:jc w:val="center"/>
        <w:outlineLvl w:val="2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տեղեկությունների ներառում» ընթացակարգ (P.TS.02.PRC.001)</w:t>
      </w:r>
    </w:p>
    <w:p w14:paraId="2419249B" w14:textId="77777777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24.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ռեեստրում տեղեկությունների ներառում» ընթացակարգի (P.TS.02.PRC.001) կատարման սխեման ներկայացված է 4-րդ նկարում։</w:t>
      </w:r>
    </w:p>
    <w:p w14:paraId="739E1FE7" w14:textId="77777777" w:rsidR="004A095F" w:rsidRPr="003462FE" w:rsidRDefault="00000000" w:rsidP="00575BCC">
      <w:pPr>
        <w:widowControl w:val="0"/>
        <w:spacing w:after="160"/>
        <w:jc w:val="center"/>
        <w:rPr>
          <w:rFonts w:ascii="Sylfaen" w:eastAsia="Times New Roman" w:hAnsi="Sylfaen"/>
          <w:sz w:val="20"/>
          <w:szCs w:val="24"/>
        </w:rPr>
      </w:pPr>
      <w:bookmarkStart w:id="59" w:name="_Hlk149619524"/>
      <w:r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lastRenderedPageBreak/>
        <w:pict w14:anchorId="5F58B202">
          <v:group id="_x0000_s2097" style="position:absolute;left:0;text-align:left;margin-left:5.6pt;margin-top:2.6pt;width:421.6pt;height:275.45pt;z-index:251723776" coordorigin="1530,1470" coordsize="8432,5509">
            <v:rect id="_x0000_s2089" style="position:absolute;left:1530;top:1470;width:4485;height:285" stroked="f">
              <v:textbox inset="0,0,0,0">
                <w:txbxContent>
                  <w:p w14:paraId="7EE6D88E" w14:textId="77777777" w:rsidR="00093E3D" w:rsidRPr="00FB1B96" w:rsidRDefault="00093E3D" w:rsidP="00F3053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Անդամ պետության լիազորված մարմին</w:t>
                    </w:r>
                  </w:p>
                </w:txbxContent>
              </v:textbox>
            </v:rect>
            <v:rect id="_x0000_s2090" style="position:absolute;left:6865;top:1470;width:3097;height:285" stroked="f">
              <v:textbox>
                <w:txbxContent>
                  <w:p w14:paraId="430EFA84" w14:textId="77777777" w:rsidR="00093E3D" w:rsidRPr="00F30531" w:rsidRDefault="00093E3D" w:rsidP="00F3053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2"/>
                        <w:szCs w:val="16"/>
                      </w:rPr>
                    </w:pPr>
                    <w:r w:rsidRPr="00F30531">
                      <w:rPr>
                        <w:rFonts w:ascii="Sylfaen" w:hAnsi="Sylfaen"/>
                        <w:sz w:val="12"/>
                      </w:rPr>
                      <w:t>: Հանձնաժողով</w:t>
                    </w:r>
                  </w:p>
                </w:txbxContent>
              </v:textbox>
            </v:rect>
            <v:rect id="_x0000_s2091" style="position:absolute;left:2514;top:2417;width:2805;height:1127" stroked="f">
              <v:textbox>
                <w:txbxContent>
                  <w:p w14:paraId="08FB0787" w14:textId="77777777" w:rsidR="00093E3D" w:rsidRPr="00FB1B96" w:rsidRDefault="00093E3D" w:rsidP="00F3053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ռեեստրում ներառման համար տեղեկությունների ներկայացում (P.TS.02.OPR.001)</w:t>
                    </w:r>
                  </w:p>
                </w:txbxContent>
              </v:textbox>
            </v:rect>
            <v:rect id="_x0000_s2092" style="position:absolute;left:2514;top:4110;width:2805;height:968" stroked="f">
              <v:textbox>
                <w:txbxContent>
                  <w:p w14:paraId="713091B2" w14:textId="77777777" w:rsidR="00093E3D" w:rsidRPr="00FB1B96" w:rsidRDefault="00093E3D" w:rsidP="00F3053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Միասնական ռեեստր [տեղեկությունները մշակվել են]</w:t>
                    </w:r>
                  </w:p>
                </w:txbxContent>
              </v:textbox>
            </v:rect>
            <v:rect id="_x0000_s2093" style="position:absolute;left:2415;top:5852;width:3027;height:1127" stroked="f">
              <v:textbox>
                <w:txbxContent>
                  <w:p w14:paraId="445CF642" w14:textId="77777777" w:rsidR="00093E3D" w:rsidRPr="00FB1B96" w:rsidRDefault="00093E3D" w:rsidP="00F3053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ռեեստրում տեղեկությունների ներառման արդյունքների մասին ծանուցման ստացում (P.TS.02.OPR .003)</w:t>
                    </w:r>
                  </w:p>
                </w:txbxContent>
              </v:textbox>
            </v:rect>
            <v:rect id="_x0000_s2094" style="position:absolute;left:6990;top:5852;width:2972;height:1127" stroked="f">
              <v:textbox>
                <w:txbxContent>
                  <w:p w14:paraId="2C3765AB" w14:textId="77777777" w:rsidR="00093E3D" w:rsidRPr="00FB1B96" w:rsidRDefault="00093E3D" w:rsidP="00F3053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ռեեստրում ներառված տեղեկությունների հրապարակում (P.TS.02.OPR.004)</w:t>
                    </w:r>
                  </w:p>
                </w:txbxContent>
              </v:textbox>
            </v:rect>
            <v:rect id="_x0000_s2095" style="position:absolute;left:6865;top:4110;width:3097;height:1050" stroked="f">
              <v:textbox>
                <w:txbxContent>
                  <w:p w14:paraId="21DB62F6" w14:textId="77777777" w:rsidR="00093E3D" w:rsidRPr="00F30531" w:rsidRDefault="00093E3D" w:rsidP="00F3053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F30531">
                      <w:rPr>
                        <w:rFonts w:ascii="Sylfaen" w:hAnsi="Sylfaen"/>
                        <w:sz w:val="14"/>
                      </w:rPr>
                      <w:t>Միասնական ռեեստրում ներառման համար տեղեկությունների ընդունում և մշակում (P.TS.02.OPR.002)</w:t>
                    </w:r>
                  </w:p>
                </w:txbxContent>
              </v:textbox>
            </v:rect>
            <v:rect id="_x0000_s2096" style="position:absolute;left:6865;top:2520;width:3097;height:1024" stroked="f">
              <v:textbox inset="0,0,0,0">
                <w:txbxContent>
                  <w:p w14:paraId="04C35424" w14:textId="77777777" w:rsidR="00093E3D" w:rsidRPr="00FB1B96" w:rsidRDefault="00093E3D" w:rsidP="00F3053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Միասնական ռեեստր [միասնական ռեեստրում ներառման համար տեղեկությունները փոխանցվել են]</w:t>
                    </w:r>
                  </w:p>
                </w:txbxContent>
              </v:textbox>
            </v:rect>
          </v:group>
        </w:pict>
      </w:r>
      <w:r w:rsidR="004A095F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68B1D489" wp14:editId="0933757F">
            <wp:extent cx="5939790" cy="449453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ы для ПИ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95F" w:rsidRPr="00F30531">
        <w:rPr>
          <w:rFonts w:ascii="Sylfaen" w:hAnsi="Sylfaen"/>
          <w:sz w:val="20"/>
          <w:szCs w:val="24"/>
        </w:rPr>
        <w:t xml:space="preserve">Նկ. 4. «Միասնական ռեեստրում տեղեկությունների ներառում» ընթացակարգի (P.TS.02.PRC.001) կատարման սխեման </w:t>
      </w:r>
    </w:p>
    <w:p w14:paraId="143AD9B5" w14:textId="77777777" w:rsidR="00F30531" w:rsidRPr="003462FE" w:rsidRDefault="00F30531" w:rsidP="00575BCC">
      <w:pPr>
        <w:widowControl w:val="0"/>
        <w:spacing w:after="160"/>
        <w:jc w:val="center"/>
        <w:rPr>
          <w:rFonts w:ascii="Sylfaen" w:eastAsia="Times New Roman" w:hAnsi="Sylfaen"/>
          <w:sz w:val="24"/>
          <w:szCs w:val="24"/>
        </w:rPr>
      </w:pPr>
    </w:p>
    <w:bookmarkEnd w:id="59"/>
    <w:p w14:paraId="30BEA0BD" w14:textId="77777777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25.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ռեեստրում տեղեկությունների ներառում» ընթացակարգը (P.TS.02.PRC.001) կատարվում է անդամ պետության լիազորված մարմնի կողմից միասնական ռեեստրի ազգային մասում համապատասխանության գնահատման նոր մարմնի մասին տեղեկությունները ներառելիս:</w:t>
      </w:r>
    </w:p>
    <w:p w14:paraId="1C293E0A" w14:textId="24EB2110" w:rsidR="004A095F" w:rsidRPr="003462FE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26.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Առաջին հերթին կատարվում է «Միասնական ռեեստրում ներառելու համար տեղեկությունների ներկայացում» գործառնությունը (P.TS.02.0PR.001), որի կատարման արդյունքներով անդամ պետության լիազորված մարմ</w:t>
      </w:r>
      <w:r w:rsidR="00CD3D75" w:rsidRPr="00575BCC">
        <w:rPr>
          <w:rFonts w:ascii="Sylfaen" w:hAnsi="Sylfaen"/>
          <w:sz w:val="24"/>
          <w:szCs w:val="24"/>
        </w:rPr>
        <w:t>ի</w:t>
      </w:r>
      <w:r w:rsidRPr="00575BCC">
        <w:rPr>
          <w:rFonts w:ascii="Sylfaen" w:hAnsi="Sylfaen"/>
          <w:sz w:val="24"/>
          <w:szCs w:val="24"/>
        </w:rPr>
        <w:t>նը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Հանձնաժողով է ներկայացնում միասնական ռեեստրի ազգային մասում ներառված տեղեկությունները՝ միասնական ռեեստրում դրանք ներառելու համար:</w:t>
      </w:r>
    </w:p>
    <w:p w14:paraId="753DD521" w14:textId="77777777" w:rsidR="00F30531" w:rsidRPr="003462FE" w:rsidRDefault="00F30531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</w:p>
    <w:p w14:paraId="60264879" w14:textId="4538B019" w:rsidR="004A095F" w:rsidRPr="00575BCC" w:rsidRDefault="004A095F" w:rsidP="00F30531">
      <w:pPr>
        <w:widowControl w:val="0"/>
        <w:tabs>
          <w:tab w:val="left" w:pos="1134"/>
        </w:tabs>
        <w:spacing w:after="160" w:line="346" w:lineRule="auto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27.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Միասնական ռեեստրի ազզային մասում ներառված տեղեկությունները Հանձնաժողովի կողմից ստանալու դեպքում կատարվում է «Միասնական ռեեստրում ներառելու համար տեղեկությունների ընդունում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մշակում» գործառնությունը (P.TS.02.0PR.002), որի կատարման արդյունքներով Հանձնաժողովը ստանում է նշված տեղեկությունները, կատարում դրանց մշակումը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տեղեկությունները ներկայացրած անդամ պետության լիազորված մարմին է ուղարկում տեղեկությունների մշակման արդյունքների մասին ծանուցում:</w:t>
      </w:r>
    </w:p>
    <w:p w14:paraId="37B742F8" w14:textId="77777777" w:rsidR="004A095F" w:rsidRPr="00575BCC" w:rsidRDefault="004A095F" w:rsidP="00F30531">
      <w:pPr>
        <w:widowControl w:val="0"/>
        <w:tabs>
          <w:tab w:val="left" w:pos="1134"/>
        </w:tabs>
        <w:spacing w:after="160" w:line="346" w:lineRule="auto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28.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Տեղեկությունների մշակման արդյունքների մասին ծանուցումն անդամ պետության լիազորված մարմնի կողմից ստանալու դեպքում կատարվում է «Միասնական ռեեստրում տեղեկությունների ներառման արդյունքների մասին ծանուցման ստացում» գործառնությունը (P.TS.02.0PR.003), որի կատարման արդյունքներով տեղեկություններն ուղարկած անդամ պետության լիազորված մարմինը մշակում է տեղեկությունների մշակման արդյունքների մասին ստացված ծանուցումը:</w:t>
      </w:r>
    </w:p>
    <w:p w14:paraId="0C90E4FC" w14:textId="689BAA07" w:rsidR="004A095F" w:rsidRPr="00575BCC" w:rsidRDefault="004A095F" w:rsidP="00F30531">
      <w:pPr>
        <w:widowControl w:val="0"/>
        <w:tabs>
          <w:tab w:val="left" w:pos="1134"/>
        </w:tabs>
        <w:spacing w:after="160" w:line="346" w:lineRule="auto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29.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«Միասնական ռեեստրում ներառելու համար տեղեկությունների ընդունում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մշակում» գործառնությունը (P.TS.02.0PR.002) կատարելու դեպքում կատարվում է «Միասնական ռեեստրում ներառված տեղեկությունների հրապարակում» գործառնությունը (P.TS.02.0PR.004), որի կատարման արդյունքներով Հանձնաժողովն ապահովում է միասնական ռեեստրում ներառված տեղեկությունների հրապարակումը Միության տեղեկատվական պորտալում:</w:t>
      </w:r>
    </w:p>
    <w:p w14:paraId="2DAD5690" w14:textId="66A72B02" w:rsidR="004A095F" w:rsidRPr="00575BCC" w:rsidRDefault="004A095F" w:rsidP="00F30531">
      <w:pPr>
        <w:widowControl w:val="0"/>
        <w:tabs>
          <w:tab w:val="left" w:pos="1134"/>
        </w:tabs>
        <w:spacing w:after="160" w:line="346" w:lineRule="auto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30.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«Միասնական ռեեստրում տեղեկությունների ներառում» ընթացակարգի (P.TS.02.PRC.001) կատարման արդյունք է համարվում համապատասխանության գնահատման մարմնի վերաբերյալ միասնական ռեեստրում տեղեկությունների ներառումը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Միության տեղեկատվական պորտալում նշված տեղեկությունների հրապարակումը:</w:t>
      </w:r>
    </w:p>
    <w:p w14:paraId="6DDEA2EF" w14:textId="77777777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31.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ռեեստրում տեղեկությունների ներառում» ընթացակարգի (P.TS.02.PRC.001) շրջանակներում կատարվող՝ ընդհանուր գործընթացի գործառնությունների ցանկը բերված է 6-րդ աղյուսակում։</w:t>
      </w:r>
    </w:p>
    <w:p w14:paraId="111D95C0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6</w:t>
      </w:r>
    </w:p>
    <w:p w14:paraId="3706A205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տեղեկությունների ներառում» ընթացակարգի (P.TS.02.PRC.001) շրջանակներում կատարվող՝ ընդհանուր գործընթացի գործառնությունների ցանկը</w:t>
      </w:r>
    </w:p>
    <w:tbl>
      <w:tblPr>
        <w:tblStyle w:val="27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3693"/>
        <w:gridCol w:w="3259"/>
      </w:tblGrid>
      <w:tr w:rsidR="004A095F" w:rsidRPr="00C97903" w14:paraId="3A5D0C6D" w14:textId="77777777" w:rsidTr="00F30531">
        <w:trPr>
          <w:trHeight w:val="601"/>
          <w:tblHeader/>
        </w:trPr>
        <w:tc>
          <w:tcPr>
            <w:tcW w:w="2404" w:type="dxa"/>
          </w:tcPr>
          <w:p w14:paraId="1482674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3693" w:type="dxa"/>
          </w:tcPr>
          <w:p w14:paraId="69C17B0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3259" w:type="dxa"/>
          </w:tcPr>
          <w:p w14:paraId="3E9A23D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253A0DE1" w14:textId="77777777" w:rsidTr="00F30531">
        <w:trPr>
          <w:trHeight w:val="301"/>
          <w:tblHeader/>
        </w:trPr>
        <w:tc>
          <w:tcPr>
            <w:tcW w:w="2404" w:type="dxa"/>
          </w:tcPr>
          <w:p w14:paraId="1EB282F9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3693" w:type="dxa"/>
          </w:tcPr>
          <w:p w14:paraId="415747F9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3259" w:type="dxa"/>
          </w:tcPr>
          <w:p w14:paraId="4C70FA2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7DB1D947" w14:textId="77777777" w:rsidTr="00F3053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F332470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P.TS.02.OPR.001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09C34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ներառելու համար տեղեկությունների ներկայացում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94D4BB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բերված է սույն կանոնների 7-րդ աղյուսակում</w:t>
            </w:r>
          </w:p>
        </w:tc>
      </w:tr>
      <w:tr w:rsidR="004A095F" w:rsidRPr="00C97903" w14:paraId="798AF977" w14:textId="77777777" w:rsidTr="00F3053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E986B5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P.TS.02.OPR.002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BE1A8CA" w14:textId="007264F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ռեեստրում ներառելու համար տեղեկությունների ընդունում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մշակում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1541D1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բերված է սույն կանոնների 8-րդ աղյուսակում</w:t>
            </w:r>
          </w:p>
        </w:tc>
      </w:tr>
      <w:tr w:rsidR="004A095F" w:rsidRPr="00C97903" w14:paraId="51DEA2A7" w14:textId="77777777" w:rsidTr="00F3053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39144E3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P.TS.02.OPR.003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70C9FA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տեղեկությունների ներառման արդյունքների մասին ծանուցման ստացում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A5534FE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բերված է սույն կանոնների 9-րդ աղյուսակում</w:t>
            </w:r>
          </w:p>
        </w:tc>
      </w:tr>
      <w:tr w:rsidR="004A095F" w:rsidRPr="00C97903" w14:paraId="21E04D5C" w14:textId="77777777" w:rsidTr="00F3053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512CB37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P.TS.02.OPR.004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0AE210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ներառված տեղեկությունների հրապարակում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8F3490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բերված է սույն կանոնների 10-րդ աղյուսակում</w:t>
            </w:r>
          </w:p>
        </w:tc>
      </w:tr>
    </w:tbl>
    <w:p w14:paraId="35047C1E" w14:textId="77777777" w:rsidR="00F30531" w:rsidRPr="003462FE" w:rsidRDefault="00F30531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081A5F7F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7</w:t>
      </w:r>
    </w:p>
    <w:p w14:paraId="76CE4162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ներառելու համար տեղեկությունների ներկայացում» գործառնության (P.TS.06.OPR.001) նկարագրությունը</w:t>
      </w:r>
    </w:p>
    <w:tbl>
      <w:tblPr>
        <w:tblStyle w:val="27"/>
        <w:tblW w:w="9639" w:type="dxa"/>
        <w:tblLayout w:type="fixed"/>
        <w:tblLook w:val="0600" w:firstRow="0" w:lastRow="0" w:firstColumn="0" w:lastColumn="0" w:noHBand="1" w:noVBand="1"/>
      </w:tblPr>
      <w:tblGrid>
        <w:gridCol w:w="1135"/>
        <w:gridCol w:w="2686"/>
        <w:gridCol w:w="5818"/>
      </w:tblGrid>
      <w:tr w:rsidR="004A095F" w:rsidRPr="00C97903" w14:paraId="578C226A" w14:textId="77777777" w:rsidTr="003462FE">
        <w:trPr>
          <w:trHeight w:val="601"/>
          <w:tblHeader/>
        </w:trPr>
        <w:tc>
          <w:tcPr>
            <w:tcW w:w="1135" w:type="dxa"/>
          </w:tcPr>
          <w:p w14:paraId="61AF39E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686" w:type="dxa"/>
          </w:tcPr>
          <w:p w14:paraId="1A4DED2D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3A90940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72AB93D5" w14:textId="77777777" w:rsidTr="003462FE">
        <w:trPr>
          <w:trHeight w:val="301"/>
          <w:tblHeader/>
        </w:trPr>
        <w:tc>
          <w:tcPr>
            <w:tcW w:w="1135" w:type="dxa"/>
          </w:tcPr>
          <w:p w14:paraId="36113418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</w:tcPr>
          <w:p w14:paraId="4D0852A9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53580458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640BA42D" w14:textId="77777777" w:rsidTr="003462FE">
        <w:trPr>
          <w:cantSplit/>
        </w:trPr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3B5359D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07AAC343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3D118442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P.TS.02.OPR.001</w:t>
            </w:r>
          </w:p>
        </w:tc>
      </w:tr>
      <w:tr w:rsidR="004A095F" w:rsidRPr="00C97903" w14:paraId="06B2742C" w14:textId="77777777" w:rsidTr="003462FE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A64823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5F2A2EDF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7054F7C7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ներառելու համար տեղեկությունների ներկայացում</w:t>
            </w:r>
          </w:p>
        </w:tc>
      </w:tr>
      <w:tr w:rsidR="004A095F" w:rsidRPr="00C97903" w14:paraId="0957E1DE" w14:textId="77777777" w:rsidTr="003462FE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71F7E99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5E48796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1D66BC70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անդամ պետության լիազորված մարմին</w:t>
            </w:r>
          </w:p>
        </w:tc>
      </w:tr>
      <w:tr w:rsidR="004A095F" w:rsidRPr="00C97903" w14:paraId="7E482E8D" w14:textId="77777777" w:rsidTr="003462FE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80B893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lastRenderedPageBreak/>
              <w:t>4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6435985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772269F7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կատարվում է միասնական ռեեստրի ազգային մասում տեղեկությունները ներառելու դեպքում</w:t>
            </w:r>
          </w:p>
        </w:tc>
      </w:tr>
      <w:tr w:rsidR="004A095F" w:rsidRPr="00C97903" w14:paraId="251405CB" w14:textId="77777777" w:rsidTr="003462FE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22EC0F3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46ACE92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7278F320" w14:textId="002392CD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ներկայացվող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</w:t>
            </w:r>
          </w:p>
        </w:tc>
      </w:tr>
      <w:tr w:rsidR="004A095F" w:rsidRPr="00C97903" w14:paraId="1FC4E7C7" w14:textId="77777777" w:rsidTr="003462FE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2EF745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00D0C03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636B2059" w14:textId="7D8BB2E9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կատարողը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ավորում է միասնական ռեեստրի ազգային մասում ներառված տեղեկությունները,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դրանք ուղարկում է Հանձնաժողով՝ Տեղեկատվական փոխգործակցության կանոնակարգին համապատասխան</w:t>
            </w:r>
          </w:p>
        </w:tc>
      </w:tr>
      <w:tr w:rsidR="004A095F" w:rsidRPr="00C97903" w14:paraId="1BC8E6E1" w14:textId="77777777" w:rsidTr="003462FE">
        <w:trPr>
          <w:cantSplit/>
        </w:trPr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5FFC7C6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743C9331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52E7A59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ռեեստրի ազգային մասում ներառված տեղեկությունները ներկայացվել են Հանձնաժողով</w:t>
            </w:r>
          </w:p>
        </w:tc>
      </w:tr>
    </w:tbl>
    <w:p w14:paraId="054E08BA" w14:textId="77777777" w:rsidR="00F30531" w:rsidRPr="003462FE" w:rsidRDefault="00F30531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1DB189E2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8</w:t>
      </w:r>
    </w:p>
    <w:p w14:paraId="3F03736D" w14:textId="17D81AA3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ռեեստրում ներառելու համար տեղեկությունների ընդունում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մշակում» գործառնության (P.TS.06.OPR.002) նկարագրությունը</w:t>
      </w:r>
    </w:p>
    <w:tbl>
      <w:tblPr>
        <w:tblStyle w:val="27"/>
        <w:tblW w:w="9497" w:type="dxa"/>
        <w:tblLayout w:type="fixed"/>
        <w:tblLook w:val="0600" w:firstRow="0" w:lastRow="0" w:firstColumn="0" w:lastColumn="0" w:noHBand="1" w:noVBand="1"/>
      </w:tblPr>
      <w:tblGrid>
        <w:gridCol w:w="1135"/>
        <w:gridCol w:w="2544"/>
        <w:gridCol w:w="5818"/>
      </w:tblGrid>
      <w:tr w:rsidR="004A095F" w:rsidRPr="00C97903" w14:paraId="5E478597" w14:textId="77777777" w:rsidTr="00F30531">
        <w:trPr>
          <w:trHeight w:val="601"/>
          <w:tblHeader/>
        </w:trPr>
        <w:tc>
          <w:tcPr>
            <w:tcW w:w="1135" w:type="dxa"/>
          </w:tcPr>
          <w:p w14:paraId="026FEBA7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544" w:type="dxa"/>
          </w:tcPr>
          <w:p w14:paraId="1AB00AF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6EA22A8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7F8F05E4" w14:textId="77777777" w:rsidTr="00F30531">
        <w:trPr>
          <w:trHeight w:val="301"/>
          <w:tblHeader/>
        </w:trPr>
        <w:tc>
          <w:tcPr>
            <w:tcW w:w="1135" w:type="dxa"/>
          </w:tcPr>
          <w:p w14:paraId="78DCE35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</w:tcPr>
          <w:p w14:paraId="4D0B9478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504B9B3B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68553469" w14:textId="77777777" w:rsidTr="00F30531"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2CE1E567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712A77B5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053F4C0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P.TS.02.OPR.002</w:t>
            </w:r>
          </w:p>
        </w:tc>
      </w:tr>
      <w:tr w:rsidR="004A095F" w:rsidRPr="00C97903" w14:paraId="7FD71370" w14:textId="77777777" w:rsidTr="00F30531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C887FF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5316120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10BEB94A" w14:textId="23C3E7AA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ռեեստրում ներառելու համար տեղեկությունների ընդունում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մշակում</w:t>
            </w:r>
          </w:p>
        </w:tc>
      </w:tr>
      <w:tr w:rsidR="004A095F" w:rsidRPr="00C97903" w14:paraId="0609F75B" w14:textId="77777777" w:rsidTr="00F30531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9119B6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3384D2F5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099DCE8F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Հանձնաժողով</w:t>
            </w:r>
          </w:p>
        </w:tc>
      </w:tr>
      <w:tr w:rsidR="004A095F" w:rsidRPr="00C97903" w14:paraId="66835251" w14:textId="77777777" w:rsidTr="00F30531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630266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3C5FE091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4536E887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կատարվում է միասնական ռեեստրի ազգային մասում ներառված տեղեկություններ</w:t>
            </w:r>
            <w:r w:rsidR="00CD3D75" w:rsidRPr="00C97903">
              <w:rPr>
                <w:rFonts w:ascii="Sylfaen" w:hAnsi="Sylfaen"/>
                <w:sz w:val="20"/>
                <w:szCs w:val="24"/>
              </w:rPr>
              <w:t>ն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ստանալու դեպքում («Միասնական ռեեստրում ներառելու համար տեղեկությունների ներկայացում» գործառնություն (P.TS.02.OPR.001))</w:t>
            </w:r>
          </w:p>
        </w:tc>
      </w:tr>
      <w:tr w:rsidR="004A095F" w:rsidRPr="00C97903" w14:paraId="429B722D" w14:textId="77777777" w:rsidTr="00F30531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F9CE0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486101BC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4C8C6F6C" w14:textId="32B91C4F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պահանջվում է ավտորիզացում, տեղեկությունները ներկայացվում են միայն անդամ պետությունների </w:t>
            </w:r>
            <w:r w:rsidRPr="00C97903">
              <w:rPr>
                <w:rFonts w:ascii="Sylfaen" w:hAnsi="Sylfaen"/>
                <w:sz w:val="20"/>
                <w:szCs w:val="24"/>
              </w:rPr>
              <w:lastRenderedPageBreak/>
              <w:t>լիազորված մարմինների կողմից: Ներկայացվող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նկարագրությանը։ Էլեկտրոնային փաստաթղթի (տեղեկությունների) վավերապայմանները պետք է համապատասխանեն Տեղեկատվական փոխգործակցության կանոնակարգի IX բաժնով նախատեսված պահանջներին</w:t>
            </w:r>
          </w:p>
        </w:tc>
      </w:tr>
      <w:tr w:rsidR="004A095F" w:rsidRPr="00C97903" w14:paraId="74921FDD" w14:textId="77777777" w:rsidTr="00F30531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78106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791AE48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17BE4BCA" w14:textId="7E8CFF2F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կատարողն ընդունում է տեղեկությունները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ստուգում է դրանք՝ Տեղեկատվական փոխգործակցության կանոնակարգին համապատասխան:</w:t>
            </w:r>
          </w:p>
          <w:p w14:paraId="7A6E4D23" w14:textId="1F80337D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Ստուգումը հաջողությամբ կատարելու դեպքում կատարողն իրականացնում է միասնական ռեեստրում նոր տեղեկությունների ներառումը, լրացնում է ստացված տեղեկությունների թարմացման ամսաթիվն ու ժամը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տեղեկությունները ներկայացրած անդամ պետության լիազորված մարմին է ուղարկում մշակման արդյունքների վերաբերյալ ծանուցում՝ նշելով տեղեկությունների ներառմանը համապատասխանող մշակման արդյունքի ծածկագիրը՝ Տեղեկատվական փոխգործակցության կանոնակարգին համապատասխան</w:t>
            </w:r>
          </w:p>
        </w:tc>
      </w:tr>
      <w:tr w:rsidR="004A095F" w:rsidRPr="00C97903" w14:paraId="40447F67" w14:textId="77777777" w:rsidTr="00F30531"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24DD4DB5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58FAEC4C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2D480DC1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</w:t>
            </w:r>
            <w:r w:rsidR="00575BCC" w:rsidRPr="00C97903">
              <w:rPr>
                <w:rFonts w:ascii="Sylfaen" w:hAnsi="Sylfaen"/>
                <w:sz w:val="20"/>
                <w:szCs w:val="24"/>
              </w:rPr>
              <w:t xml:space="preserve"> </w:t>
            </w:r>
            <w:r w:rsidRPr="00C97903">
              <w:rPr>
                <w:rFonts w:ascii="Sylfaen" w:hAnsi="Sylfaen"/>
                <w:sz w:val="20"/>
                <w:szCs w:val="24"/>
              </w:rPr>
              <w:t>ռեեստրի ազգային մասում ներառված տեղեկությունները մշակվել են, տեղեկությունների մշակման արդյունքների մասին ծանուցումն ուղարկվել է անդամ պետության լիազորված մարմին</w:t>
            </w:r>
          </w:p>
        </w:tc>
      </w:tr>
    </w:tbl>
    <w:p w14:paraId="1ED8678A" w14:textId="77777777" w:rsidR="00F30531" w:rsidRPr="003462FE" w:rsidRDefault="00F30531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6F08D9CB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9</w:t>
      </w:r>
    </w:p>
    <w:p w14:paraId="41983795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տեղեկությունների ներառման արդյունքների մասին ծանուցման ստացում» գործառնության (P.TS.02.OPR.003) նկարագրությունը</w:t>
      </w:r>
    </w:p>
    <w:tbl>
      <w:tblPr>
        <w:tblStyle w:val="27"/>
        <w:tblW w:w="9497" w:type="dxa"/>
        <w:tblLayout w:type="fixed"/>
        <w:tblLook w:val="0600" w:firstRow="0" w:lastRow="0" w:firstColumn="0" w:lastColumn="0" w:noHBand="1" w:noVBand="1"/>
      </w:tblPr>
      <w:tblGrid>
        <w:gridCol w:w="1135"/>
        <w:gridCol w:w="2544"/>
        <w:gridCol w:w="5818"/>
      </w:tblGrid>
      <w:tr w:rsidR="004A095F" w:rsidRPr="00C97903" w14:paraId="19B2915E" w14:textId="77777777" w:rsidTr="00F30531">
        <w:trPr>
          <w:trHeight w:val="601"/>
          <w:tblHeader/>
        </w:trPr>
        <w:tc>
          <w:tcPr>
            <w:tcW w:w="1135" w:type="dxa"/>
          </w:tcPr>
          <w:p w14:paraId="07992C45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544" w:type="dxa"/>
          </w:tcPr>
          <w:p w14:paraId="1A43FE14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3D7702C8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57DC8A1B" w14:textId="77777777" w:rsidTr="00F30531">
        <w:trPr>
          <w:trHeight w:val="301"/>
          <w:tblHeader/>
        </w:trPr>
        <w:tc>
          <w:tcPr>
            <w:tcW w:w="1135" w:type="dxa"/>
          </w:tcPr>
          <w:p w14:paraId="727F8D66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</w:tcPr>
          <w:p w14:paraId="2260827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6B7A8F68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3E02C760" w14:textId="77777777" w:rsidTr="00F30531">
        <w:trPr>
          <w:cantSplit/>
        </w:trPr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42AB1B6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39481AD6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1E3A4F5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P.TS.02.OPR.003</w:t>
            </w:r>
          </w:p>
        </w:tc>
      </w:tr>
      <w:tr w:rsidR="004A095F" w:rsidRPr="00C97903" w14:paraId="6A7E5BB8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A770A4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lastRenderedPageBreak/>
              <w:t>2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3198F0FC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5361D03B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տեղեկությունների ներառման արդյունքների մասին ծանուցման ստացում</w:t>
            </w:r>
          </w:p>
        </w:tc>
      </w:tr>
      <w:tr w:rsidR="004A095F" w:rsidRPr="00C97903" w14:paraId="5D33BC1A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919E74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49787E3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2E8FC98C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անդամ պետության լիազորված մարմին</w:t>
            </w:r>
          </w:p>
        </w:tc>
      </w:tr>
      <w:tr w:rsidR="004A095F" w:rsidRPr="00C97903" w14:paraId="31F3C015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C40CC9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102B3E9C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660D9400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կատարվում է տեղեկությունների մշակման արդյունքների մասին ծանուցումը կատարողի կողմից ստանալու դեպքում </w:t>
            </w:r>
          </w:p>
        </w:tc>
      </w:tr>
      <w:tr w:rsidR="004A095F" w:rsidRPr="00C97903" w14:paraId="103FE39A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1CB7A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3BBF3DB7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32AF759D" w14:textId="18385B29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ներկայացվող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</w:t>
            </w:r>
          </w:p>
        </w:tc>
      </w:tr>
      <w:tr w:rsidR="004A095F" w:rsidRPr="00C97903" w14:paraId="5CD0300F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0B3D1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1032C93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075ED9A4" w14:textId="43F5F338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կատարողն ընդունում է ծանուցումը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ստուգում է այն՝ Տեղեկատվական փոխգործակցության կանոնակարգին համապատասխան</w:t>
            </w:r>
          </w:p>
        </w:tc>
      </w:tr>
      <w:tr w:rsidR="004A095F" w:rsidRPr="00C97903" w14:paraId="640577A6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39D0943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11D35AA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744A5E02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ներկայացված տեղեկությունների մշակման արդյունքների մասին ծանուցում</w:t>
            </w:r>
            <w:r w:rsidR="00CD3D75" w:rsidRPr="00C97903">
              <w:rPr>
                <w:rFonts w:ascii="Sylfaen" w:hAnsi="Sylfaen"/>
                <w:sz w:val="20"/>
                <w:szCs w:val="24"/>
              </w:rPr>
              <w:t>ն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ստացվել է</w:t>
            </w:r>
          </w:p>
        </w:tc>
      </w:tr>
    </w:tbl>
    <w:p w14:paraId="40CBFE23" w14:textId="77777777" w:rsidR="00C97903" w:rsidRPr="003462FE" w:rsidRDefault="00C97903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6CE14E97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10</w:t>
      </w:r>
    </w:p>
    <w:p w14:paraId="1A90FACF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ներառված տեղեկությունների հրապարակում» գործառնության (P.TS.02.OPR.004) նկարագրությունը</w:t>
      </w:r>
    </w:p>
    <w:tbl>
      <w:tblPr>
        <w:tblStyle w:val="27"/>
        <w:tblW w:w="9497" w:type="dxa"/>
        <w:tblLayout w:type="fixed"/>
        <w:tblLook w:val="0600" w:firstRow="0" w:lastRow="0" w:firstColumn="0" w:lastColumn="0" w:noHBand="1" w:noVBand="1"/>
      </w:tblPr>
      <w:tblGrid>
        <w:gridCol w:w="1135"/>
        <w:gridCol w:w="2544"/>
        <w:gridCol w:w="5818"/>
      </w:tblGrid>
      <w:tr w:rsidR="004A095F" w:rsidRPr="00C97903" w14:paraId="442B6B99" w14:textId="77777777" w:rsidTr="00F30531">
        <w:trPr>
          <w:trHeight w:val="601"/>
          <w:tblHeader/>
        </w:trPr>
        <w:tc>
          <w:tcPr>
            <w:tcW w:w="1135" w:type="dxa"/>
          </w:tcPr>
          <w:p w14:paraId="46F285BB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544" w:type="dxa"/>
          </w:tcPr>
          <w:p w14:paraId="6101290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0490DAED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36165BAC" w14:textId="77777777" w:rsidTr="00F30531">
        <w:trPr>
          <w:trHeight w:val="301"/>
          <w:tblHeader/>
        </w:trPr>
        <w:tc>
          <w:tcPr>
            <w:tcW w:w="1135" w:type="dxa"/>
          </w:tcPr>
          <w:p w14:paraId="50CB9A95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</w:tcPr>
          <w:p w14:paraId="2DF62357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56B698F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01536E6B" w14:textId="77777777" w:rsidTr="00F30531">
        <w:trPr>
          <w:cantSplit/>
        </w:trPr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12C7B49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12670BC6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163B706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P.TS.02.OPR.004</w:t>
            </w:r>
          </w:p>
        </w:tc>
      </w:tr>
      <w:tr w:rsidR="004A095F" w:rsidRPr="00C97903" w14:paraId="7FF020FD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BFBA49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6E5A844B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21922DB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ներառված տեղեկությունների հրապարակում</w:t>
            </w:r>
          </w:p>
        </w:tc>
      </w:tr>
      <w:tr w:rsidR="004A095F" w:rsidRPr="00C97903" w14:paraId="7FD5F683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2E7881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23D1CA9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42563256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Հանձնաժողով</w:t>
            </w:r>
          </w:p>
        </w:tc>
      </w:tr>
      <w:tr w:rsidR="004A095F" w:rsidRPr="00C97903" w14:paraId="487CB7DB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5F07A9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lastRenderedPageBreak/>
              <w:t>4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2EB5B2D7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0B9AB0C9" w14:textId="2F13BD48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կատարվում է միասնական ռեեստրի ազգային մասում ներառված տեղեկություններն ընդունելուց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մշակելուց հետո («Միասնական ռեեստրում ներառելու համար տեղեկությունների ընդունում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մշակում» գործառնություն (P.TS.02.OPR.002))</w:t>
            </w:r>
          </w:p>
        </w:tc>
      </w:tr>
      <w:tr w:rsidR="004A095F" w:rsidRPr="00C97903" w14:paraId="4A9B9ADB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A6262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4813491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26E8C35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այն դեպքում, երբ հիմքեր կան ենթադրելու, որ համապատասխանության գնահատման մարմինը չի համապատասխանում կարգի չափանիշներին, տեղեկությունների հրապարակումը կատարվում է միասնական ռեեստրում այդ մարմնի վերաբերյալ տեղեկությունների ներառման մասին Հանձնաժողովի կոլեգիայի որոշումն ուժի մեջ մտնելուց հետո</w:t>
            </w:r>
          </w:p>
        </w:tc>
      </w:tr>
      <w:tr w:rsidR="004A095F" w:rsidRPr="00C97903" w14:paraId="0CA209EA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9095C1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1BCDF0EC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46A03F1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կատարողն ապահովում է Միության տեղեկատվական պորտալում միասնական ռեեստրում ներառված տեղեկությունների հրապարակումը</w:t>
            </w:r>
          </w:p>
        </w:tc>
      </w:tr>
      <w:tr w:rsidR="004A095F" w:rsidRPr="00C97903" w14:paraId="0D20AA9F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3F630956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5569EBF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5B8EB773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ներառված տեղեկությունները հրապարակվել են Միության տեղեկատվական պորտալում</w:t>
            </w:r>
          </w:p>
        </w:tc>
      </w:tr>
    </w:tbl>
    <w:p w14:paraId="393E4232" w14:textId="77777777" w:rsidR="00C97903" w:rsidRPr="003462FE" w:rsidRDefault="00C97903" w:rsidP="00575BCC">
      <w:pPr>
        <w:widowControl w:val="0"/>
        <w:spacing w:after="160"/>
        <w:jc w:val="center"/>
        <w:outlineLvl w:val="2"/>
        <w:rPr>
          <w:rFonts w:ascii="Sylfaen" w:hAnsi="Sylfaen"/>
          <w:sz w:val="24"/>
          <w:szCs w:val="24"/>
        </w:rPr>
      </w:pPr>
    </w:p>
    <w:p w14:paraId="247E46FE" w14:textId="77777777" w:rsidR="004A095F" w:rsidRPr="00C97903" w:rsidRDefault="004A095F" w:rsidP="00575BCC">
      <w:pPr>
        <w:widowControl w:val="0"/>
        <w:spacing w:after="160"/>
        <w:jc w:val="center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պարունակվող տեղեկությունների փոփոխում» ընթացակարգը (P.TS.02.PRC.002)</w:t>
      </w:r>
    </w:p>
    <w:p w14:paraId="1B76350C" w14:textId="77777777" w:rsidR="00C97903" w:rsidRPr="00C97903" w:rsidRDefault="00C97903" w:rsidP="00575BCC">
      <w:pPr>
        <w:widowControl w:val="0"/>
        <w:spacing w:after="160"/>
        <w:jc w:val="center"/>
        <w:outlineLvl w:val="2"/>
        <w:rPr>
          <w:rFonts w:ascii="Sylfaen" w:eastAsiaTheme="majorEastAsia" w:hAnsi="Sylfaen" w:cstheme="majorBidi"/>
          <w:bCs/>
          <w:sz w:val="24"/>
          <w:szCs w:val="24"/>
        </w:rPr>
      </w:pPr>
    </w:p>
    <w:p w14:paraId="20DDDEBC" w14:textId="77777777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32.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Միասնական ռեեստրում պարունակվող տեղեկությունների փոփոխում» ընթացակարգի (P.TS.02.PRC.002) կատարման սխեման ներկայացված է 5-րդ նկարում:</w:t>
      </w:r>
    </w:p>
    <w:p w14:paraId="7AB68FCF" w14:textId="77777777" w:rsidR="004A095F" w:rsidRPr="00C97903" w:rsidRDefault="00000000" w:rsidP="00575BCC">
      <w:pPr>
        <w:widowControl w:val="0"/>
        <w:spacing w:after="160"/>
        <w:jc w:val="center"/>
        <w:rPr>
          <w:rFonts w:ascii="Sylfaen" w:eastAsia="Times New Roman" w:hAnsi="Sylfaen"/>
          <w:sz w:val="20"/>
          <w:szCs w:val="24"/>
        </w:rPr>
      </w:pPr>
      <w:bookmarkStart w:id="60" w:name="_Hlk149620364"/>
      <w:r>
        <w:rPr>
          <w:rFonts w:ascii="Sylfaen" w:hAnsi="Sylfaen"/>
          <w:noProof/>
          <w:sz w:val="24"/>
          <w:szCs w:val="24"/>
          <w:lang w:val="en-US" w:eastAsia="en-US" w:bidi="ar-SA"/>
        </w:rPr>
        <w:lastRenderedPageBreak/>
        <w:pict w14:anchorId="162F47EE">
          <v:group id="_x0000_s2107" style="position:absolute;left:0;text-align:left;margin-left:-2.15pt;margin-top:1.1pt;width:443.5pt;height:298pt;z-index:251734016" coordorigin="1375,1440" coordsize="8870,5960">
            <v:rect id="_x0000_s2099" style="position:absolute;left:1375;top:1440;width:4645;height:345" stroked="f">
              <v:textbox>
                <w:txbxContent>
                  <w:p w14:paraId="3F0D409A" w14:textId="77777777" w:rsidR="00093E3D" w:rsidRPr="00D36BF2" w:rsidRDefault="00093E3D" w:rsidP="00E419FF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Անդամ պետության լիազորված մարմին</w:t>
                    </w:r>
                  </w:p>
                </w:txbxContent>
              </v:textbox>
            </v:rect>
            <v:rect id="_x0000_s2100" style="position:absolute;left:6993;top:1440;width:3252;height:345" stroked="f">
              <v:textbox>
                <w:txbxContent>
                  <w:p w14:paraId="56BF81AC" w14:textId="77777777" w:rsidR="00093E3D" w:rsidRPr="00D36BF2" w:rsidRDefault="00093E3D" w:rsidP="00E419FF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Հանձնաժողով</w:t>
                    </w:r>
                  </w:p>
                </w:txbxContent>
              </v:textbox>
            </v:rect>
            <v:rect id="_x0000_s2101" style="position:absolute;left:2514;top:2517;width:2730;height:1227" stroked="f">
              <v:textbox>
                <w:txbxContent>
                  <w:p w14:paraId="735D9518" w14:textId="77777777" w:rsidR="00093E3D" w:rsidRPr="00D36BF2" w:rsidRDefault="00093E3D" w:rsidP="00F3053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ռեեստրում փոփոխություններ կատարելու համար տեղեկությունների ներկայացում (P.TS.02.OPR.005)</w:t>
                    </w:r>
                  </w:p>
                </w:txbxContent>
              </v:textbox>
            </v:rect>
            <v:rect id="_x0000_s2102" style="position:absolute;left:2385;top:6173;width:2859;height:1227" stroked="f">
              <v:textbox>
                <w:txbxContent>
                  <w:p w14:paraId="3CEC285D" w14:textId="77777777" w:rsidR="00093E3D" w:rsidRPr="00D36BF2" w:rsidRDefault="00093E3D" w:rsidP="00E419FF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ռեեստրում տեղեկությունների փոփոխման արդյունքների մասին ծանուցման ստացում (P.TS.02.OPR.007)</w:t>
                    </w:r>
                  </w:p>
                </w:txbxContent>
              </v:textbox>
            </v:rect>
            <v:rect id="_x0000_s2103" style="position:absolute;left:6993;top:6173;width:2963;height:1227" stroked="f">
              <v:textbox>
                <w:txbxContent>
                  <w:p w14:paraId="712B4104" w14:textId="77777777" w:rsidR="00093E3D" w:rsidRPr="00D36BF2" w:rsidRDefault="00093E3D" w:rsidP="00E419FF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ռեեստրում փոփոխված տեղեկությունների հրապարակում (P.TS.02.OPR.008)</w:t>
                    </w:r>
                  </w:p>
                </w:txbxContent>
              </v:textbox>
            </v:rect>
            <v:rect id="_x0000_s2104" style="position:absolute;left:6993;top:4089;width:2963;height:1362" stroked="f">
              <v:textbox>
                <w:txbxContent>
                  <w:p w14:paraId="394764D1" w14:textId="77777777" w:rsidR="00093E3D" w:rsidRPr="00D36BF2" w:rsidRDefault="00093E3D" w:rsidP="00E419FF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ռեեստրում փոփոխություններ կատարելու համար տեղեկությունների ընդունում և մշակում (P.TS.02.OPR.006)</w:t>
                    </w:r>
                  </w:p>
                </w:txbxContent>
              </v:textbox>
            </v:rect>
            <v:rect id="_x0000_s2105" style="position:absolute;left:6795;top:2517;width:3360;height:903" stroked="f">
              <v:textbox inset="0,0,0,0">
                <w:txbxContent>
                  <w:p w14:paraId="4FDB9202" w14:textId="77777777" w:rsidR="00093E3D" w:rsidRPr="00D36BF2" w:rsidRDefault="00093E3D" w:rsidP="00E419FF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Միասնական ռեեստր [տեղեկությունները փոխանցվել են՝ միասնական ռեեստրում փոփոխություններ կատարելու համար]</w:t>
                    </w:r>
                  </w:p>
                </w:txbxContent>
              </v:textbox>
            </v:rect>
            <v:rect id="_x0000_s2106" style="position:absolute;left:2291;top:4224;width:3064;height:996" stroked="f">
              <v:textbox>
                <w:txbxContent>
                  <w:p w14:paraId="1ED6F230" w14:textId="77777777" w:rsidR="00093E3D" w:rsidRPr="00D36BF2" w:rsidRDefault="00093E3D" w:rsidP="00E419FF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Միասնական ռեեստր [տեղեկությունները մշակվել են]</w:t>
                    </w:r>
                  </w:p>
                </w:txbxContent>
              </v:textbox>
            </v:rect>
          </v:group>
        </w:pict>
      </w:r>
      <w:r w:rsidR="004A095F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2EE7312E" wp14:editId="765682A1">
            <wp:extent cx="5939790" cy="449453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ы для ПИ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95F" w:rsidRPr="00C97903">
        <w:rPr>
          <w:rFonts w:ascii="Sylfaen" w:hAnsi="Sylfaen"/>
          <w:sz w:val="20"/>
          <w:szCs w:val="24"/>
        </w:rPr>
        <w:t>Նկ. 5. «Միասնական ռեեստրում պարունակվող տեղեկությունների փոփոխում» ընթացակարգի (P.TS.02.PRC.002) կատարման սխեման</w:t>
      </w:r>
    </w:p>
    <w:bookmarkEnd w:id="60"/>
    <w:p w14:paraId="48B7FD46" w14:textId="77777777" w:rsidR="00C97903" w:rsidRPr="003462FE" w:rsidRDefault="00C97903" w:rsidP="00575BCC">
      <w:pPr>
        <w:widowControl w:val="0"/>
        <w:spacing w:after="160"/>
        <w:ind w:firstLine="709"/>
        <w:outlineLvl w:val="2"/>
        <w:rPr>
          <w:rFonts w:ascii="Sylfaen" w:hAnsi="Sylfaen"/>
          <w:sz w:val="24"/>
          <w:szCs w:val="24"/>
        </w:rPr>
      </w:pPr>
    </w:p>
    <w:p w14:paraId="557C30AF" w14:textId="77777777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33.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ռեեստրում պարունակվող տեղեկությունների փոփոխում» ընթացակարգը (P.TS.02.PRC.002) կատարվում է անդամ պետության լիազորված մարմնի կողմից՝ միասնական ռեեստրի ազգային մասում համապատասխանության գնահատման մարմնի վերաբերյալ տեղեկությունները փոփոխելիս։</w:t>
      </w:r>
    </w:p>
    <w:p w14:paraId="186483A4" w14:textId="5E5834A3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bookmarkStart w:id="61" w:name="_Toc369271044"/>
      <w:r w:rsidRPr="00575BCC">
        <w:rPr>
          <w:rFonts w:ascii="Sylfaen" w:hAnsi="Sylfaen"/>
          <w:sz w:val="24"/>
          <w:szCs w:val="24"/>
        </w:rPr>
        <w:t>34.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Առաջին հերթին կատարվում է «Միասնական ռեեստրում փոփոխություններ կատարելու համար տեղեկությունների ներկայացում» գործառնությունը (P.TS.02.OPR.005), որի կատարման արդյունքներով անդամ պետության լիազորված </w:t>
      </w:r>
      <w:r w:rsidR="00CD3D75" w:rsidRPr="00575BCC">
        <w:rPr>
          <w:rFonts w:ascii="Sylfaen" w:hAnsi="Sylfaen"/>
          <w:sz w:val="24"/>
          <w:szCs w:val="24"/>
        </w:rPr>
        <w:t>մարմինը</w:t>
      </w:r>
      <w:r w:rsidRPr="00575BCC">
        <w:rPr>
          <w:rFonts w:ascii="Sylfaen" w:hAnsi="Sylfaen"/>
          <w:sz w:val="24"/>
          <w:szCs w:val="24"/>
        </w:rPr>
        <w:t xml:space="preserve">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Հանձնաժողով է ներկայացվում միասնական ռեեստրի ազգային մասում փոփոխված տեղեկությունները՝ միասնական ռեեստրում փոփոխություններ կատարելու համար:</w:t>
      </w:r>
    </w:p>
    <w:p w14:paraId="631AEACA" w14:textId="68F2ED61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35.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Միասնական ռեեստրի ազզային մասում փոփոխված տեղեկությունները Հանձնաժողովի կողմից ստանալու դեպքում կատարվում է «Միասնական ռեեստրում փոփոխություններ կատարելու համար տեղեկությունների ընդունում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մշակում» գործառնությունը (P.TS.02.OPR.006), որի կատարման արդյունքներով Հանձնաժողով</w:t>
      </w:r>
      <w:r w:rsidR="00CD3D75" w:rsidRPr="00575BCC">
        <w:rPr>
          <w:rFonts w:ascii="Sylfaen" w:hAnsi="Sylfaen"/>
          <w:sz w:val="24"/>
          <w:szCs w:val="24"/>
        </w:rPr>
        <w:t>ն</w:t>
      </w:r>
      <w:r w:rsidRPr="00575BCC">
        <w:rPr>
          <w:rFonts w:ascii="Sylfaen" w:hAnsi="Sylfaen"/>
          <w:sz w:val="24"/>
          <w:szCs w:val="24"/>
        </w:rPr>
        <w:t xml:space="preserve"> ստանում է նշված տեղեկությունները, կատարում է դրանց մշակումը՝ պահպանելով փոփոխությունների պատմությունը,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տեղեկությունները ներկայացրած անդամ պետության լիազորված մարմին է ուղարկում տեղեկությունների մշակման արդյունքների մասին ծանուցում:</w:t>
      </w:r>
    </w:p>
    <w:p w14:paraId="1AAE3AC6" w14:textId="77777777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36.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Ներկայացված տեղեկությունների մշակման արդյունքների մասին ծանուցումն անդամ պետության լիազորված մարմնի կողմից ստանալու դեպքում կատարվում է «Միասնական ռեեստրում տեղեկությունների փոփոխության արդյունքների մասին ծանուցման ստացում» գործառնությունը (P.TS.02.OPR.007), որի կատարման արդյունքներով տեղեկություններն ուղարկած անդամ պետության լիազորված մարմինը մշակում է տեղեկությունների մշակման արդյունքների մասին ստացված ծանուցումը:</w:t>
      </w:r>
    </w:p>
    <w:p w14:paraId="29118D48" w14:textId="1B57EFAD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37.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«Միասնական ռեեստրում փոփոխություններ կատարելու համար տեղեկությունների ընդունում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մշակում» գործառնությունը (P.TS.02.OPR.006) կատարելու դեպքում կատարվում է «Միասնական ռեեստրում փոփոխված տեղեկությունների հրապարակում» գործառնությունը (P.TS.02.OPR.008), որի կատարման արդյունքներով Հանձնաժողովն ապահովում է միասնական ռեեստրում փոփոխված տեղեկությունների հրապարակումը Միության տեղեկատվական պորտալում:</w:t>
      </w:r>
    </w:p>
    <w:p w14:paraId="2165C459" w14:textId="6A9DEEF5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38.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«Միասնական ռեեստրում տեղեկությունների փոփոխում» ընթացակարգի (P.TS.02.PRC.002) կատարման արդյունք է համարվում միասնական ռեեստրում համապատասխանության գնահատման մարմինների վերաբերյալ տեղեկությունների փոփոխությունը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նշված տեղեկությունների հրապարակումը Միության տեղեկատվական պորտալում՝ փոփոխությունների պատմությունը դիտելու հնարավորությամբ:</w:t>
      </w:r>
    </w:p>
    <w:p w14:paraId="582A3EDB" w14:textId="77777777" w:rsidR="004A095F" w:rsidRPr="00575BCC" w:rsidRDefault="004A095F" w:rsidP="00F30531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39.</w:t>
      </w:r>
      <w:r w:rsidR="00F30531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ռեեստրում պարունակվող տեղեկությունների փոփոխում» ընթացակարգի (P.TS.02.PRC.002) շրջանակներում կատարվող՝ ընդհանուր գործընթացի գործառնությունների ցանկը բերված է 11-րդ աղյուսակում:</w:t>
      </w:r>
    </w:p>
    <w:p w14:paraId="67BA3E0F" w14:textId="77777777" w:rsidR="00C97903" w:rsidRPr="003462FE" w:rsidRDefault="00C97903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6EEBB1DE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11</w:t>
      </w:r>
    </w:p>
    <w:p w14:paraId="63138B7B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պարունակվող տեղեկությունների փոփոխում» ընթացակարգի (P.TS.02.PRC.002) շրջանակներում կատարվող՝ ընդհանուր գործընթացի գործառնությունների ցանկը</w:t>
      </w:r>
    </w:p>
    <w:tbl>
      <w:tblPr>
        <w:tblStyle w:val="27"/>
        <w:tblW w:w="9215" w:type="dxa"/>
        <w:tblLayout w:type="fixed"/>
        <w:tblLook w:val="0600" w:firstRow="0" w:lastRow="0" w:firstColumn="0" w:lastColumn="0" w:noHBand="1" w:noVBand="1"/>
      </w:tblPr>
      <w:tblGrid>
        <w:gridCol w:w="2270"/>
        <w:gridCol w:w="3969"/>
        <w:gridCol w:w="2976"/>
      </w:tblGrid>
      <w:tr w:rsidR="004A095F" w:rsidRPr="00C97903" w14:paraId="4E73F575" w14:textId="77777777" w:rsidTr="00F30531">
        <w:trPr>
          <w:trHeight w:val="601"/>
          <w:tblHeader/>
        </w:trPr>
        <w:tc>
          <w:tcPr>
            <w:tcW w:w="2270" w:type="dxa"/>
          </w:tcPr>
          <w:p w14:paraId="7FDAD50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3969" w:type="dxa"/>
          </w:tcPr>
          <w:p w14:paraId="092A9A14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2976" w:type="dxa"/>
          </w:tcPr>
          <w:p w14:paraId="4265978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6B470171" w14:textId="77777777" w:rsidTr="00F30531">
        <w:trPr>
          <w:trHeight w:val="301"/>
          <w:tblHeader/>
        </w:trPr>
        <w:tc>
          <w:tcPr>
            <w:tcW w:w="2270" w:type="dxa"/>
          </w:tcPr>
          <w:p w14:paraId="519C5F4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3969" w:type="dxa"/>
          </w:tcPr>
          <w:p w14:paraId="7700BF9F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976" w:type="dxa"/>
          </w:tcPr>
          <w:p w14:paraId="72C42ED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3551933E" w14:textId="77777777" w:rsidTr="00F30531">
        <w:trPr>
          <w:cantSplit/>
        </w:trPr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0F4390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9FBA5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փոփոխություններ կատարելու համար տեղեկությունների ներկայացումը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BD4D76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բերված է սույն կանոնների 12-րդ աղյուսակում</w:t>
            </w:r>
          </w:p>
        </w:tc>
      </w:tr>
      <w:tr w:rsidR="004A095F" w:rsidRPr="00C97903" w14:paraId="0E803318" w14:textId="77777777" w:rsidTr="00F30531">
        <w:trPr>
          <w:cantSplit/>
        </w:trPr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8A703E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00AF45" w14:textId="3B29FCC6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ռեեստրում փոփոխություններ կատարելու համար տեղեկությունների ընդունումը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մշակումը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50E57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բերված է սույն կանոնների 13-րդ աղյուսակում</w:t>
            </w:r>
          </w:p>
        </w:tc>
      </w:tr>
      <w:tr w:rsidR="004A095F" w:rsidRPr="00C97903" w14:paraId="5545A03D" w14:textId="77777777" w:rsidTr="00F30531">
        <w:trPr>
          <w:cantSplit/>
        </w:trPr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34D4E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D913DC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տեղեկությունների փոփոխման արդյունքների մասին ծանուցման ստացում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2DBCC9E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բերված է սույն կանոնների 14-րդ աղյուսակում</w:t>
            </w:r>
          </w:p>
        </w:tc>
      </w:tr>
      <w:tr w:rsidR="004A095F" w:rsidRPr="00C97903" w14:paraId="77DD57AE" w14:textId="77777777" w:rsidTr="00F30531">
        <w:trPr>
          <w:cantSplit/>
        </w:trPr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B213201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88352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փոփոխված տեղեկությունների հրապարակում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6B8BC1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բերված է սույն կանոնների 15-րդ աղյուսակում</w:t>
            </w:r>
          </w:p>
        </w:tc>
      </w:tr>
    </w:tbl>
    <w:p w14:paraId="0179B5FC" w14:textId="77777777" w:rsidR="00C97903" w:rsidRPr="003462FE" w:rsidRDefault="00C97903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35473D1E" w14:textId="77777777" w:rsidR="00F30531" w:rsidRDefault="00F30531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14:paraId="09008710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12</w:t>
      </w:r>
    </w:p>
    <w:p w14:paraId="744A23A6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փոփոխություններ կատարելու համար տեղեկությունների ներկայացում» գործառնության (P.TS.02.OPR.005) նկարագրությունը</w:t>
      </w:r>
    </w:p>
    <w:tbl>
      <w:tblPr>
        <w:tblStyle w:val="27"/>
        <w:tblW w:w="9497" w:type="dxa"/>
        <w:tblLayout w:type="fixed"/>
        <w:tblLook w:val="0600" w:firstRow="0" w:lastRow="0" w:firstColumn="0" w:lastColumn="0" w:noHBand="1" w:noVBand="1"/>
      </w:tblPr>
      <w:tblGrid>
        <w:gridCol w:w="1135"/>
        <w:gridCol w:w="2544"/>
        <w:gridCol w:w="5818"/>
      </w:tblGrid>
      <w:tr w:rsidR="004A095F" w:rsidRPr="00C97903" w14:paraId="0281C36D" w14:textId="77777777" w:rsidTr="00F30531">
        <w:trPr>
          <w:trHeight w:val="601"/>
          <w:tblHeader/>
        </w:trPr>
        <w:tc>
          <w:tcPr>
            <w:tcW w:w="1135" w:type="dxa"/>
          </w:tcPr>
          <w:p w14:paraId="5B468DA7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544" w:type="dxa"/>
          </w:tcPr>
          <w:p w14:paraId="3CB528F1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0CF08743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24EB3E0F" w14:textId="77777777" w:rsidTr="00F30531">
        <w:trPr>
          <w:trHeight w:val="301"/>
          <w:tblHeader/>
        </w:trPr>
        <w:tc>
          <w:tcPr>
            <w:tcW w:w="1135" w:type="dxa"/>
          </w:tcPr>
          <w:p w14:paraId="4732D4E9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</w:tcPr>
          <w:p w14:paraId="041EBDD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2A65F816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1B4502B4" w14:textId="77777777" w:rsidTr="00F30531">
        <w:trPr>
          <w:cantSplit/>
        </w:trPr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6FB885A9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14EC97C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5387C95E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P.TS.02.OPR.005</w:t>
            </w:r>
          </w:p>
        </w:tc>
      </w:tr>
      <w:tr w:rsidR="004A095F" w:rsidRPr="00C97903" w14:paraId="354C10C7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8567E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35F06283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620001A5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փոփոխություններ կատարելու համար տեղեկությունների ներկայացումը</w:t>
            </w:r>
          </w:p>
        </w:tc>
      </w:tr>
      <w:tr w:rsidR="004A095F" w:rsidRPr="00C97903" w14:paraId="7C7B9489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2C631B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3BE2E138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09E6F617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անդամ պետության լիազորված մարմին</w:t>
            </w:r>
          </w:p>
        </w:tc>
      </w:tr>
      <w:tr w:rsidR="004A095F" w:rsidRPr="00C97903" w14:paraId="04B7A7C6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FE5736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57648DCE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47A0F3D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կատարվում է միասնական ռեեստրի ազգային մասում համապատասխանության գնահատման մարմնի վերաբերյալ տեղեկությունները փոփոխելու դեպքում</w:t>
            </w:r>
          </w:p>
        </w:tc>
      </w:tr>
      <w:tr w:rsidR="004A095F" w:rsidRPr="00C97903" w14:paraId="43025274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AC058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265D31DC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604E9DA3" w14:textId="16A2AB4A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ներկայացվող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</w:t>
            </w:r>
          </w:p>
        </w:tc>
      </w:tr>
      <w:tr w:rsidR="004A095F" w:rsidRPr="00C97903" w14:paraId="704837EF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21F69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70FEFA5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00D7C25E" w14:textId="02C42CA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կատարողը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ավորում է միասնական ռեեստրի ազգային մասում փոփոխված տեղեկությունները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դրանք ուղարկում է Հանձնաժողով՝ Տեղեկատվական փոխգործակցության կանոնակարգին համապատասխան</w:t>
            </w:r>
          </w:p>
        </w:tc>
      </w:tr>
      <w:tr w:rsidR="004A095F" w:rsidRPr="00C97903" w14:paraId="6EE159EB" w14:textId="77777777" w:rsidTr="00F30531">
        <w:trPr>
          <w:cantSplit/>
        </w:trPr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1D96B6F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39F64A18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38855A2E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ռեեստրի ազգային մասում փոփոխված տեղեկությունները ներկայացվել են Հանձնաժողով</w:t>
            </w:r>
          </w:p>
        </w:tc>
      </w:tr>
    </w:tbl>
    <w:p w14:paraId="564389F3" w14:textId="77777777" w:rsidR="00E419FF" w:rsidRPr="003462FE" w:rsidRDefault="00E419FF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78101999" w14:textId="77777777" w:rsidR="00E419FF" w:rsidRPr="003462FE" w:rsidRDefault="00E419FF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 w:rsidRPr="003462FE">
        <w:rPr>
          <w:rFonts w:ascii="Sylfaen" w:hAnsi="Sylfaen"/>
          <w:sz w:val="24"/>
          <w:szCs w:val="24"/>
        </w:rPr>
        <w:br w:type="page"/>
      </w:r>
    </w:p>
    <w:p w14:paraId="1CB2F91F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13</w:t>
      </w:r>
    </w:p>
    <w:p w14:paraId="190BDB87" w14:textId="6302BC5A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ռեեստրում փոփոխություններ կատարելու համար տեղեկությունների ընդունում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մշակում» գործառնության (P.TS.06.OPR.006) նկարագրությունը</w:t>
      </w:r>
    </w:p>
    <w:tbl>
      <w:tblPr>
        <w:tblStyle w:val="27"/>
        <w:tblW w:w="9639" w:type="dxa"/>
        <w:tblLayout w:type="fixed"/>
        <w:tblLook w:val="0600" w:firstRow="0" w:lastRow="0" w:firstColumn="0" w:lastColumn="0" w:noHBand="1" w:noVBand="1"/>
      </w:tblPr>
      <w:tblGrid>
        <w:gridCol w:w="1277"/>
        <w:gridCol w:w="2544"/>
        <w:gridCol w:w="5818"/>
      </w:tblGrid>
      <w:tr w:rsidR="004A095F" w:rsidRPr="00C97903" w14:paraId="647BFCC3" w14:textId="77777777" w:rsidTr="00E419FF">
        <w:trPr>
          <w:tblHeader/>
        </w:trPr>
        <w:tc>
          <w:tcPr>
            <w:tcW w:w="1277" w:type="dxa"/>
          </w:tcPr>
          <w:p w14:paraId="76F18588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544" w:type="dxa"/>
          </w:tcPr>
          <w:p w14:paraId="2A9CBB27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59C48DAD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58EF0DFE" w14:textId="77777777" w:rsidTr="00E419FF">
        <w:trPr>
          <w:tblHeader/>
        </w:trPr>
        <w:tc>
          <w:tcPr>
            <w:tcW w:w="1277" w:type="dxa"/>
          </w:tcPr>
          <w:p w14:paraId="039CB9A8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</w:tcPr>
          <w:p w14:paraId="2E8B1C54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29CA822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3DCC0FFF" w14:textId="77777777" w:rsidTr="00E419FF">
        <w:tc>
          <w:tcPr>
            <w:tcW w:w="1277" w:type="dxa"/>
            <w:tcBorders>
              <w:bottom w:val="single" w:sz="4" w:space="0" w:color="auto"/>
            </w:tcBorders>
            <w:vAlign w:val="top"/>
          </w:tcPr>
          <w:p w14:paraId="65F8B997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11F4BA6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74A01ED7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P.TS.02.OPR.006</w:t>
            </w:r>
          </w:p>
        </w:tc>
      </w:tr>
      <w:tr w:rsidR="004A095F" w:rsidRPr="00C97903" w14:paraId="1B8A26CB" w14:textId="77777777" w:rsidTr="00E419FF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8E871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6EE0AAC8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3C04B46A" w14:textId="6387A682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ռեեստրում փոփոխություններ կատարելու համար տեղեկությունների ընդունումը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մշակումը</w:t>
            </w:r>
          </w:p>
        </w:tc>
      </w:tr>
      <w:tr w:rsidR="004A095F" w:rsidRPr="00C97903" w14:paraId="78C4E017" w14:textId="77777777" w:rsidTr="00E419FF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FEFCE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5A383A5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3A2356C7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Հանձնաժողով</w:t>
            </w:r>
          </w:p>
        </w:tc>
      </w:tr>
      <w:tr w:rsidR="004A095F" w:rsidRPr="00C97903" w14:paraId="005A6704" w14:textId="77777777" w:rsidTr="00E419FF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D5BD5B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29CE0E3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61046318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կատարվում է միասնական ռեեստրի ազգային մասում փոփոխված տեղեկություններ</w:t>
            </w:r>
            <w:r w:rsidR="00AD792A" w:rsidRPr="00C97903">
              <w:rPr>
                <w:rFonts w:ascii="Sylfaen" w:hAnsi="Sylfaen"/>
                <w:sz w:val="20"/>
                <w:szCs w:val="24"/>
              </w:rPr>
              <w:t>ն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ստանալու դեպքում («Միասնական ռեեստրում փոփոխություններ կատարելու համար տեղեկությունների ներկայացում» գործառնություն (P.TS.02.OPR.005))</w:t>
            </w:r>
          </w:p>
        </w:tc>
      </w:tr>
      <w:tr w:rsidR="004A095F" w:rsidRPr="00C97903" w14:paraId="4CC85211" w14:textId="77777777" w:rsidTr="00E419FF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2EA905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4416F0DF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3F236AE3" w14:textId="3B91DBC5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պահանջվում է ավտորիզացում, տեղեկությունները ներկայացվում են միայն անդամ պետությունների լիազորված մարմինների կողմից: Ներկայացվող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նկարագրությանը։ Էլեկտրոնային փաստաթղթի (տեղեկությունների) վավերապայմանները պետք է համապատասխանեն Տեղեկատվական փոխգործակցության կանոնակարգի IX բաժնով նախատեսված պահանջներին</w:t>
            </w:r>
          </w:p>
        </w:tc>
      </w:tr>
      <w:tr w:rsidR="004A095F" w:rsidRPr="00C97903" w14:paraId="59BC384E" w14:textId="77777777" w:rsidTr="00E419FF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C013A95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163128E5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76FA8698" w14:textId="199302B4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կատարողն ընդունում է տեղեկությունները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ստուգում է դրանք՝ Տեղեկատվական փոխգործակցության կանոնակարգին համապատասխան:</w:t>
            </w:r>
          </w:p>
          <w:p w14:paraId="040A7846" w14:textId="2B01B3FA" w:rsidR="004A095F" w:rsidRPr="00C97903" w:rsidRDefault="00AD792A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Կատարողը ս</w:t>
            </w:r>
            <w:r w:rsidR="004A095F" w:rsidRPr="00C97903">
              <w:rPr>
                <w:rFonts w:ascii="Sylfaen" w:hAnsi="Sylfaen"/>
                <w:sz w:val="20"/>
                <w:szCs w:val="24"/>
              </w:rPr>
              <w:t>տուգումը հաջողությամբ կատարելու դեպքում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</w:t>
            </w:r>
            <w:r w:rsidR="004A095F" w:rsidRPr="00C97903">
              <w:rPr>
                <w:rFonts w:ascii="Sylfaen" w:hAnsi="Sylfaen"/>
                <w:sz w:val="20"/>
                <w:szCs w:val="24"/>
              </w:rPr>
              <w:t xml:space="preserve">լրացնում է միասնական ռեեստրում փոփոխվող տեղեկությունների գործողության ավարտի ամսաթիվը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="004A095F" w:rsidRPr="00C97903">
              <w:rPr>
                <w:rFonts w:ascii="Sylfaen" w:hAnsi="Sylfaen"/>
                <w:sz w:val="20"/>
                <w:szCs w:val="24"/>
              </w:rPr>
              <w:t xml:space="preserve"> ժամը՝ ստացված տեղեկությունների գործողության մեկնարկի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="004A095F" w:rsidRPr="00C97903">
              <w:rPr>
                <w:rFonts w:ascii="Sylfaen" w:hAnsi="Sylfaen"/>
                <w:sz w:val="20"/>
                <w:szCs w:val="24"/>
              </w:rPr>
              <w:t xml:space="preserve"> ժամի արժեքով։ Արդյունքում՝ ռեեստրում փոփոխվող տեղեկությունները պահպանվում են փոփոխությունների կատարման պատմությանը ծանոթանալու հնարավորությունն ապահովելու համար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="004A095F" w:rsidRPr="00C97903">
              <w:rPr>
                <w:rFonts w:ascii="Sylfaen" w:hAnsi="Sylfaen"/>
                <w:sz w:val="20"/>
                <w:szCs w:val="24"/>
              </w:rPr>
              <w:t xml:space="preserve"> անհասանելի են դառնում հետագա մշակման համար</w:t>
            </w:r>
            <w:r w:rsidRPr="00C97903">
              <w:rPr>
                <w:sz w:val="20"/>
                <w:szCs w:val="24"/>
              </w:rPr>
              <w:t>․</w:t>
            </w:r>
          </w:p>
          <w:p w14:paraId="20B4BD12" w14:textId="02FB4BE9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իրականացնում է ստացված տեղեկությունների ներառումը </w:t>
            </w:r>
            <w:r w:rsidRPr="00C97903">
              <w:rPr>
                <w:rFonts w:ascii="Sylfaen" w:hAnsi="Sylfaen"/>
                <w:sz w:val="20"/>
                <w:szCs w:val="24"/>
              </w:rPr>
              <w:lastRenderedPageBreak/>
              <w:t xml:space="preserve">միասնական ռեեստրում, լրացնում է փոփոխվող տեղեկությունների թարմացման ամսաթիվը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ժամը.</w:t>
            </w:r>
          </w:p>
          <w:p w14:paraId="50C61263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տեղեկությունները ներկայացրած անդամ պետության լիազորված մարմին է ուղարկում տեղեկությունների մշակման արդյունքների մասին ծանուցում՝ նշելով տեղեկությունների փոփոխությանը համապատասխանող՝ տեղեկությունների մշակման արդյունքի ծածկագիրը՝ Տեղեկատվական փոխգործակցության կանոնակարգին համապատասխան։</w:t>
            </w:r>
          </w:p>
        </w:tc>
      </w:tr>
      <w:tr w:rsidR="004A095F" w:rsidRPr="00C97903" w14:paraId="0A708E80" w14:textId="77777777" w:rsidTr="00E419FF">
        <w:tc>
          <w:tcPr>
            <w:tcW w:w="1277" w:type="dxa"/>
            <w:tcBorders>
              <w:top w:val="single" w:sz="4" w:space="0" w:color="auto"/>
            </w:tcBorders>
            <w:vAlign w:val="top"/>
          </w:tcPr>
          <w:p w14:paraId="24C8E819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4A7CBFC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2ED70892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</w:t>
            </w:r>
            <w:r w:rsidR="00575BCC" w:rsidRPr="00C97903">
              <w:rPr>
                <w:rFonts w:ascii="Sylfaen" w:hAnsi="Sylfaen"/>
                <w:sz w:val="20"/>
                <w:szCs w:val="24"/>
              </w:rPr>
              <w:t xml:space="preserve"> 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ռեեստրի ազգային մասում փոփոխված տեղեկությունները մշակվել են, ներկայացված տեղեկությունների մշակման արդյունքների մասին ծանուցումն ուղարկվել է անդամ պետության լիազորված մարմին </w:t>
            </w:r>
          </w:p>
        </w:tc>
      </w:tr>
    </w:tbl>
    <w:p w14:paraId="1B178697" w14:textId="77777777" w:rsidR="00C97903" w:rsidRPr="003462FE" w:rsidRDefault="00C97903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70930A45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14</w:t>
      </w:r>
    </w:p>
    <w:p w14:paraId="53FDFAD7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տեղեկությունների փոփոխման արդյունքների մասին ծանուցման ստացում» գործառնության (P.TS.02.OPR.007) նկարագրությունը</w:t>
      </w:r>
    </w:p>
    <w:tbl>
      <w:tblPr>
        <w:tblStyle w:val="27"/>
        <w:tblW w:w="9639" w:type="dxa"/>
        <w:tblLayout w:type="fixed"/>
        <w:tblLook w:val="0600" w:firstRow="0" w:lastRow="0" w:firstColumn="0" w:lastColumn="0" w:noHBand="1" w:noVBand="1"/>
      </w:tblPr>
      <w:tblGrid>
        <w:gridCol w:w="1135"/>
        <w:gridCol w:w="2686"/>
        <w:gridCol w:w="5818"/>
      </w:tblGrid>
      <w:tr w:rsidR="004A095F" w:rsidRPr="00C97903" w14:paraId="30493DC8" w14:textId="77777777" w:rsidTr="00E419FF">
        <w:trPr>
          <w:tblHeader/>
        </w:trPr>
        <w:tc>
          <w:tcPr>
            <w:tcW w:w="1135" w:type="dxa"/>
          </w:tcPr>
          <w:p w14:paraId="518CFB06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686" w:type="dxa"/>
          </w:tcPr>
          <w:p w14:paraId="2886E4C1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5A029634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0EB29A94" w14:textId="77777777" w:rsidTr="00E419FF">
        <w:trPr>
          <w:tblHeader/>
        </w:trPr>
        <w:tc>
          <w:tcPr>
            <w:tcW w:w="1135" w:type="dxa"/>
          </w:tcPr>
          <w:p w14:paraId="04D3E2EC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</w:tcPr>
          <w:p w14:paraId="4FB5333A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757B1A73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146030DD" w14:textId="77777777" w:rsidTr="00E419FF"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74E0C959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6E995444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0B429524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P.TS.02.OPR.007</w:t>
            </w:r>
          </w:p>
        </w:tc>
      </w:tr>
      <w:tr w:rsidR="004A095F" w:rsidRPr="00C97903" w14:paraId="41E9D6D3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93F5D42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1EE9980D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027AF3DB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տեղեկությունների փոփոխման արդյունքների մասին ծանուցման ստացում</w:t>
            </w:r>
          </w:p>
        </w:tc>
      </w:tr>
      <w:tr w:rsidR="004A095F" w:rsidRPr="00C97903" w14:paraId="57D5A29D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E33452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215B0C33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3CEFD546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անդամ պետության լիազորված մարմին</w:t>
            </w:r>
          </w:p>
        </w:tc>
      </w:tr>
      <w:tr w:rsidR="004A095F" w:rsidRPr="00C97903" w14:paraId="7A806076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CC461D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6CAAA1A5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69083259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կատարվում է տեղեկությունների մշակման արդյունքների մասին ծանուցումը կատարողի կողմից ստանալու դեպքում</w:t>
            </w:r>
          </w:p>
        </w:tc>
      </w:tr>
      <w:tr w:rsidR="004A095F" w:rsidRPr="00C97903" w14:paraId="4C391F65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0190CB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191C9464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78756F3B" w14:textId="120349C6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ներկայացվող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</w:t>
            </w:r>
          </w:p>
        </w:tc>
      </w:tr>
      <w:tr w:rsidR="004A095F" w:rsidRPr="00C97903" w14:paraId="6A15D1A0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76545C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448F3220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Գործառնության </w:t>
            </w:r>
            <w:r w:rsidRPr="00C97903">
              <w:rPr>
                <w:rFonts w:ascii="Sylfaen" w:hAnsi="Sylfaen"/>
                <w:sz w:val="20"/>
                <w:szCs w:val="24"/>
              </w:rPr>
              <w:lastRenderedPageBreak/>
              <w:t>նկարագրությունը</w:t>
            </w:r>
          </w:p>
        </w:tc>
        <w:tc>
          <w:tcPr>
            <w:tcW w:w="5818" w:type="dxa"/>
            <w:vAlign w:val="top"/>
          </w:tcPr>
          <w:p w14:paraId="4482D442" w14:textId="4D814B0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lastRenderedPageBreak/>
              <w:t xml:space="preserve">կատարողն ընդունում է ծանուցումը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ստուգում է այն՝ </w:t>
            </w:r>
            <w:r w:rsidRPr="00C97903">
              <w:rPr>
                <w:rFonts w:ascii="Sylfaen" w:hAnsi="Sylfaen"/>
                <w:sz w:val="20"/>
                <w:szCs w:val="24"/>
              </w:rPr>
              <w:lastRenderedPageBreak/>
              <w:t>Տեղեկատվական փոխգործակցության կանոնակարգին համապատասխան</w:t>
            </w:r>
          </w:p>
        </w:tc>
      </w:tr>
      <w:tr w:rsidR="004A095F" w:rsidRPr="00C97903" w14:paraId="2E442430" w14:textId="77777777" w:rsidTr="00E419FF"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6217C54F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44F94DE7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2B2E6778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ներկայացված տեղեկությունների մշակման արդյունքների մասին ծանուցում</w:t>
            </w:r>
            <w:r w:rsidR="00AD792A" w:rsidRPr="00C97903">
              <w:rPr>
                <w:rFonts w:ascii="Sylfaen" w:hAnsi="Sylfaen"/>
                <w:sz w:val="20"/>
                <w:szCs w:val="24"/>
              </w:rPr>
              <w:t>ն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ստացվել է</w:t>
            </w:r>
          </w:p>
        </w:tc>
      </w:tr>
    </w:tbl>
    <w:p w14:paraId="072D04C1" w14:textId="77777777" w:rsidR="00C97903" w:rsidRPr="003462FE" w:rsidRDefault="00C97903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651C263F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15</w:t>
      </w:r>
    </w:p>
    <w:p w14:paraId="03F41954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փոփոխված տեղեկությունների հրապարակում» գործառնության (P.TS.02.OPR.008) նկարագրությունը</w:t>
      </w:r>
    </w:p>
    <w:tbl>
      <w:tblPr>
        <w:tblStyle w:val="27"/>
        <w:tblW w:w="9639" w:type="dxa"/>
        <w:tblLayout w:type="fixed"/>
        <w:tblLook w:val="0600" w:firstRow="0" w:lastRow="0" w:firstColumn="0" w:lastColumn="0" w:noHBand="1" w:noVBand="1"/>
      </w:tblPr>
      <w:tblGrid>
        <w:gridCol w:w="1135"/>
        <w:gridCol w:w="2686"/>
        <w:gridCol w:w="5818"/>
      </w:tblGrid>
      <w:tr w:rsidR="004A095F" w:rsidRPr="00C97903" w14:paraId="29D60F81" w14:textId="77777777" w:rsidTr="00E419FF">
        <w:trPr>
          <w:trHeight w:val="601"/>
          <w:tblHeader/>
        </w:trPr>
        <w:tc>
          <w:tcPr>
            <w:tcW w:w="1135" w:type="dxa"/>
          </w:tcPr>
          <w:p w14:paraId="467C6835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686" w:type="dxa"/>
          </w:tcPr>
          <w:p w14:paraId="2DB6980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50F388DB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40FC6FC9" w14:textId="77777777" w:rsidTr="00E419FF">
        <w:trPr>
          <w:trHeight w:val="301"/>
          <w:tblHeader/>
        </w:trPr>
        <w:tc>
          <w:tcPr>
            <w:tcW w:w="1135" w:type="dxa"/>
          </w:tcPr>
          <w:p w14:paraId="141D8874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</w:tcPr>
          <w:p w14:paraId="4C0893A5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0015020D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69B1A22F" w14:textId="77777777" w:rsidTr="00E419FF">
        <w:trPr>
          <w:cantSplit/>
        </w:trPr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2F593B4D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0D44D2D1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2458473D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P.TS.02.OPR.008</w:t>
            </w:r>
          </w:p>
        </w:tc>
      </w:tr>
      <w:tr w:rsidR="004A095F" w:rsidRPr="00C97903" w14:paraId="28E49E8F" w14:textId="77777777" w:rsidTr="00E419FF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EA7D9A9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68561A82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4A43DF91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փոփոխված տեղեկությունների հրապարակում</w:t>
            </w:r>
          </w:p>
        </w:tc>
      </w:tr>
      <w:tr w:rsidR="004A095F" w:rsidRPr="00C97903" w14:paraId="7D793225" w14:textId="77777777" w:rsidTr="00E419FF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5A3A877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5282D93C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00D4C43E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Հանձնաժողով</w:t>
            </w:r>
          </w:p>
        </w:tc>
      </w:tr>
      <w:tr w:rsidR="004A095F" w:rsidRPr="00C97903" w14:paraId="77018298" w14:textId="77777777" w:rsidTr="00E419FF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85BB6A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7E73AE31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36EE8217" w14:textId="27B6DA4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կատարվում է միասնական ռեեստրի ազգային մասում փոփոխված տեղեկություններն ընդունելու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մշակելու դեպքում («Միասնական ռեեստրում փոփոխություններ կատարելու համար տեղեկությունների ընդունում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մշակում» գործառնություն (P.TS.02.OPR.006))</w:t>
            </w:r>
          </w:p>
        </w:tc>
      </w:tr>
      <w:tr w:rsidR="004A095F" w:rsidRPr="00C97903" w14:paraId="13356D97" w14:textId="77777777" w:rsidTr="00E419FF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FFC040C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5233F987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2EF8A096" w14:textId="77777777" w:rsidR="004A095F" w:rsidRPr="00C97903" w:rsidRDefault="00AD792A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</w:t>
            </w:r>
            <w:r w:rsidR="004A095F" w:rsidRPr="00C97903">
              <w:rPr>
                <w:rFonts w:ascii="Sylfaen" w:hAnsi="Sylfaen"/>
                <w:sz w:val="20"/>
                <w:szCs w:val="24"/>
              </w:rPr>
              <w:t>յն դեպքում, երբ հիմքեր կան ենթադրելու, որ համապատասխանության գնահատման մարմինը չի համապատասխանում կարգի չափանիշներին, տեղեկությունների հրապարակումը կատարվում է միասնական ռեեստրում</w:t>
            </w:r>
            <w:r w:rsidRPr="00C97903">
              <w:rPr>
                <w:rFonts w:ascii="Sylfaen" w:hAnsi="Sylfaen"/>
                <w:sz w:val="20"/>
                <w:szCs w:val="24"/>
              </w:rPr>
              <w:t>՝</w:t>
            </w:r>
            <w:r w:rsidR="004A095F" w:rsidRPr="00C97903">
              <w:rPr>
                <w:rFonts w:ascii="Sylfaen" w:hAnsi="Sylfaen"/>
                <w:sz w:val="20"/>
                <w:szCs w:val="24"/>
              </w:rPr>
              <w:t xml:space="preserve"> այդ մարմնին «հանվել է» կարգավիճակը տալու մասին Հանձնաժողովի կոլեգիայի որոշումն ուժի մեջ մտնելուց հետո:</w:t>
            </w:r>
          </w:p>
        </w:tc>
      </w:tr>
      <w:tr w:rsidR="004A095F" w:rsidRPr="00C97903" w14:paraId="295AC3E2" w14:textId="77777777" w:rsidTr="00E419FF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3B9FE32" w14:textId="77777777" w:rsidR="004A095F" w:rsidRPr="00C97903" w:rsidRDefault="004A095F" w:rsidP="00E419FF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11596A75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2E55B703" w14:textId="77777777" w:rsidR="004A095F" w:rsidRPr="00C97903" w:rsidRDefault="004A095F" w:rsidP="00E419FF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կատարողն ապահովում է միասնական ռեեստրում փոփոխված տեղեկությունների հրապարակումը Միության տեղեկատվական պորտալում</w:t>
            </w:r>
          </w:p>
        </w:tc>
      </w:tr>
      <w:tr w:rsidR="004A095F" w:rsidRPr="00C97903" w14:paraId="48B4DC14" w14:textId="77777777" w:rsidTr="00E419FF">
        <w:trPr>
          <w:cantSplit/>
        </w:trPr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1A198E1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616DE6A5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5036284C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միասնական ռեեստրում փոփոխված տեղեկությունները հրապարակվել են Միության տեղեկատվական պորտալում</w:t>
            </w:r>
          </w:p>
        </w:tc>
      </w:tr>
    </w:tbl>
    <w:p w14:paraId="5D6BB764" w14:textId="77777777" w:rsidR="004A095F" w:rsidRPr="00575BCC" w:rsidRDefault="004A095F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bookmarkStart w:id="62" w:name="_Toc364113139"/>
      <w:bookmarkStart w:id="63" w:name="_Toc369271036"/>
      <w:bookmarkStart w:id="64" w:name="_Toc375908840"/>
      <w:r w:rsidRPr="00575BCC">
        <w:rPr>
          <w:rFonts w:ascii="Sylfaen" w:hAnsi="Sylfaen"/>
          <w:sz w:val="24"/>
          <w:szCs w:val="24"/>
        </w:rPr>
        <w:lastRenderedPageBreak/>
        <w:t>2.</w:t>
      </w:r>
      <w:r w:rsidR="003462FE" w:rsidRPr="003462FE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>Միասնական ռեեստրից տեղեկություններ ներկայացնելու ընթացակարգերը</w:t>
      </w:r>
    </w:p>
    <w:p w14:paraId="08676627" w14:textId="77777777" w:rsidR="00E419FF" w:rsidRPr="00E419FF" w:rsidRDefault="00E419FF" w:rsidP="00575BCC">
      <w:pPr>
        <w:widowControl w:val="0"/>
        <w:spacing w:after="160"/>
        <w:jc w:val="center"/>
        <w:outlineLvl w:val="2"/>
        <w:rPr>
          <w:rFonts w:ascii="Sylfaen" w:hAnsi="Sylfaen"/>
          <w:sz w:val="24"/>
          <w:szCs w:val="24"/>
        </w:rPr>
      </w:pPr>
    </w:p>
    <w:p w14:paraId="01C68C16" w14:textId="3E971B60" w:rsidR="004A095F" w:rsidRPr="00575BCC" w:rsidRDefault="004A095F" w:rsidP="00575BCC">
      <w:pPr>
        <w:widowControl w:val="0"/>
        <w:spacing w:after="160"/>
        <w:jc w:val="center"/>
        <w:outlineLvl w:val="2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վերաբերյալ տեղեկությունների ստացում» ընթացակարգը (P.TS.02.PRC.003)</w:t>
      </w:r>
    </w:p>
    <w:bookmarkEnd w:id="62"/>
    <w:bookmarkEnd w:id="63"/>
    <w:bookmarkEnd w:id="64"/>
    <w:p w14:paraId="38F8D806" w14:textId="56014EBD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40.</w:t>
      </w:r>
      <w:r w:rsidR="00E419FF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ստացում» ընթացակարգի (P.TS.02.PRC.003) կատարման սխեման ներկայացված է 6-րդ նկարում:</w:t>
      </w:r>
    </w:p>
    <w:p w14:paraId="3D842238" w14:textId="48A8D299" w:rsidR="004A095F" w:rsidRPr="003462FE" w:rsidRDefault="00000000" w:rsidP="00575BCC">
      <w:pPr>
        <w:widowControl w:val="0"/>
        <w:spacing w:after="160"/>
        <w:jc w:val="center"/>
        <w:rPr>
          <w:rFonts w:ascii="Sylfaen" w:hAnsi="Sylfaen"/>
          <w:sz w:val="20"/>
          <w:szCs w:val="24"/>
        </w:rPr>
      </w:pPr>
      <w:bookmarkStart w:id="65" w:name="_Hlk149620702"/>
      <w:r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pict w14:anchorId="6FDE6148">
          <v:group id="_x0000_s2121" style="position:absolute;left:0;text-align:left;margin-left:7.2pt;margin-top:2.5pt;width:429.2pt;height:278.15pt;z-index:251747328" coordorigin="1562,5427" coordsize="8584,5563">
            <v:rect id="_x0000_s2109" style="position:absolute;left:1562;top:5427;width:4456;height:303" stroked="f">
              <v:textbox inset="0,0,0,0">
                <w:txbxContent>
                  <w:p w14:paraId="5F3344B0" w14:textId="77777777" w:rsidR="00093E3D" w:rsidRPr="003462FE" w:rsidRDefault="00093E3D" w:rsidP="003462FE">
                    <w:pPr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3462FE">
                      <w:rPr>
                        <w:rFonts w:ascii="Sylfaen" w:hAnsi="Sylfaen"/>
                        <w:sz w:val="14"/>
                      </w:rPr>
                      <w:t>: Անդամ պետության լիազորված մարմին</w:t>
                    </w:r>
                  </w:p>
                </w:txbxContent>
              </v:textbox>
            </v:rect>
            <v:rect id="_x0000_s2110" style="position:absolute;left:6819;top:5427;width:3327;height:303" stroked="f">
              <v:textbox inset="0,0,0,0">
                <w:txbxContent>
                  <w:p w14:paraId="23F507AF" w14:textId="77777777" w:rsidR="00093E3D" w:rsidRPr="003462FE" w:rsidRDefault="00093E3D" w:rsidP="003462FE">
                    <w:pPr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3462FE">
                      <w:rPr>
                        <w:rFonts w:ascii="Sylfaen" w:hAnsi="Sylfaen"/>
                        <w:sz w:val="14"/>
                      </w:rPr>
                      <w:t>: Հանձնաժողով</w:t>
                    </w:r>
                  </w:p>
                </w:txbxContent>
              </v:textbox>
            </v:rect>
            <v:rect id="_x0000_s2111" style="position:absolute;left:2589;top:6472;width:2770;height:1240" stroked="f">
              <v:textbox>
                <w:txbxContent>
                  <w:p w14:paraId="1E216C07" w14:textId="77777777" w:rsidR="00093E3D" w:rsidRPr="00F42A90" w:rsidRDefault="00093E3D" w:rsidP="003462FE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 թարմացման ամսաթվի և ժամի մասին տեղեկությունների հարցում (Р.ТS.02.OРR.009)</w:t>
                    </w:r>
                  </w:p>
                </w:txbxContent>
              </v:textbox>
            </v:rect>
            <v:rect id="_x0000_s2113" style="position:absolute;left:7001;top:8070;width:3145;height:1362" stroked="f">
              <v:textbox>
                <w:txbxContent>
                  <w:p w14:paraId="6731E7B0" w14:textId="77777777" w:rsidR="00093E3D" w:rsidRPr="00F42A90" w:rsidRDefault="00093E3D" w:rsidP="003462FE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 թարմացման ամսաթվի և ժամի մասին տեղեկությունների մշակում և ներկայացում (P.TS.02.OPR.010)</w:t>
                    </w:r>
                  </w:p>
                </w:txbxContent>
              </v:textbox>
            </v:rect>
            <v:rect id="_x0000_s2114" style="position:absolute;left:7001;top:6472;width:3145;height:938" stroked="f">
              <v:textbox>
                <w:txbxContent>
                  <w:p w14:paraId="03547B0E" w14:textId="77777777" w:rsidR="00093E3D" w:rsidRPr="00F42A90" w:rsidRDefault="00093E3D" w:rsidP="003462FE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Միասնական ռեեստր [հարցվել են միասնական ռեեստրի թարմացման ամսաթիվն ու ժամը]</w:t>
                    </w:r>
                  </w:p>
                </w:txbxContent>
              </v:textbox>
            </v:rect>
            <v:rect id="_x0000_s2119" style="position:absolute;left:2301;top:9750;width:3058;height:1240" stroked="f">
              <v:textbox>
                <w:txbxContent>
                  <w:p w14:paraId="6421B2A5" w14:textId="77777777" w:rsidR="00093E3D" w:rsidRPr="00F42A90" w:rsidRDefault="00093E3D" w:rsidP="003462FE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 թարմացման ամսաթվի և ժամի մասին տեղեկությունների ընդունում և մշակում (P.TS.02.OPR.011)</w:t>
                    </w:r>
                  </w:p>
                </w:txbxContent>
              </v:textbox>
            </v:rect>
            <v:rect id="_x0000_s2120" style="position:absolute;left:2301;top:8325;width:3058;height:883" stroked="f">
              <v:textbox inset="0,0,0,0">
                <w:txbxContent>
                  <w:p w14:paraId="5A1A20F6" w14:textId="77777777" w:rsidR="00093E3D" w:rsidRPr="00F42A90" w:rsidRDefault="00093E3D" w:rsidP="003462FE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Միասնական ռեեստր [ներկայացվել են միասնական ռեեստրի թարմացման ամսաթիվն ու ժամը]</w:t>
                    </w:r>
                  </w:p>
                </w:txbxContent>
              </v:textbox>
            </v:rect>
          </v:group>
        </w:pict>
      </w:r>
      <w:r w:rsidR="004A095F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4146FEAB" wp14:editId="5BA4B52B">
            <wp:extent cx="5939790" cy="4494530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ы для ПИ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95F" w:rsidRPr="00C97903">
        <w:rPr>
          <w:rFonts w:ascii="Sylfaen" w:hAnsi="Sylfaen"/>
          <w:sz w:val="20"/>
          <w:szCs w:val="24"/>
        </w:rPr>
        <w:t xml:space="preserve">Նկ. 6. «Միասնական ռեեստրի թարմացման ամսաթվի </w:t>
      </w:r>
      <w:r w:rsidR="00623DC4">
        <w:rPr>
          <w:rFonts w:ascii="Sylfaen" w:hAnsi="Sylfaen"/>
          <w:sz w:val="20"/>
          <w:szCs w:val="24"/>
        </w:rPr>
        <w:t>և</w:t>
      </w:r>
      <w:r w:rsidR="004A095F" w:rsidRPr="00C97903">
        <w:rPr>
          <w:rFonts w:ascii="Sylfaen" w:hAnsi="Sylfaen"/>
          <w:sz w:val="20"/>
          <w:szCs w:val="24"/>
        </w:rPr>
        <w:t xml:space="preserve"> ժամի մասին տեղեկությունների ստացում» ընթացակարգի (P.TS.02.PRC.003) կատարման սխեման</w:t>
      </w:r>
    </w:p>
    <w:p w14:paraId="11218621" w14:textId="77777777" w:rsidR="00C97903" w:rsidRPr="003462FE" w:rsidRDefault="00C97903" w:rsidP="00575BCC">
      <w:pPr>
        <w:widowControl w:val="0"/>
        <w:spacing w:after="160"/>
        <w:jc w:val="center"/>
        <w:rPr>
          <w:rFonts w:ascii="Sylfaen" w:eastAsia="Times New Roman" w:hAnsi="Sylfaen"/>
          <w:sz w:val="20"/>
          <w:szCs w:val="24"/>
        </w:rPr>
      </w:pPr>
    </w:p>
    <w:bookmarkEnd w:id="65"/>
    <w:p w14:paraId="4E2353EA" w14:textId="03E4BEE1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41.</w:t>
      </w:r>
      <w:r w:rsidR="003462FE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ստացում» ընթացակարգը (P.TS.02.PRC.003) կատարվում է անդամ պետության լիազորված մարմնի կողմից՝ միասնական ռեեստրի վիճակի </w:t>
      </w:r>
      <w:r w:rsidRPr="00575BCC">
        <w:rPr>
          <w:rFonts w:ascii="Sylfaen" w:hAnsi="Sylfaen"/>
          <w:sz w:val="24"/>
          <w:szCs w:val="24"/>
        </w:rPr>
        <w:lastRenderedPageBreak/>
        <w:t xml:space="preserve">(վերջին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ժամի) մասին տեղեկություններ ստանալու նպատակով:</w:t>
      </w:r>
    </w:p>
    <w:p w14:paraId="3C570D20" w14:textId="06594316" w:rsidR="004A095F" w:rsidRPr="003462FE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pacing w:val="-4"/>
          <w:sz w:val="24"/>
          <w:szCs w:val="24"/>
        </w:rPr>
      </w:pPr>
      <w:r w:rsidRPr="003462FE">
        <w:rPr>
          <w:rFonts w:ascii="Sylfaen" w:hAnsi="Sylfaen"/>
          <w:spacing w:val="-4"/>
          <w:sz w:val="24"/>
          <w:szCs w:val="24"/>
        </w:rPr>
        <w:t>42.</w:t>
      </w:r>
      <w:r w:rsidR="003462FE" w:rsidRPr="00EC26FB">
        <w:rPr>
          <w:rFonts w:ascii="Sylfaen" w:hAnsi="Sylfaen"/>
          <w:spacing w:val="-4"/>
          <w:sz w:val="24"/>
          <w:szCs w:val="24"/>
        </w:rPr>
        <w:tab/>
      </w:r>
      <w:r w:rsidRPr="003462FE">
        <w:rPr>
          <w:rFonts w:ascii="Sylfaen" w:hAnsi="Sylfaen"/>
          <w:spacing w:val="-4"/>
          <w:sz w:val="24"/>
          <w:szCs w:val="24"/>
        </w:rPr>
        <w:t xml:space="preserve">Առաջին հերթին կատարվում է «Միասնական ռեեստրի թարմացման ամսաթվի </w:t>
      </w:r>
      <w:r w:rsidR="00623DC4">
        <w:rPr>
          <w:rFonts w:ascii="Sylfaen" w:hAnsi="Sylfaen"/>
          <w:spacing w:val="-4"/>
          <w:sz w:val="24"/>
          <w:szCs w:val="24"/>
        </w:rPr>
        <w:t>և</w:t>
      </w:r>
      <w:r w:rsidRPr="003462FE">
        <w:rPr>
          <w:rFonts w:ascii="Sylfaen" w:hAnsi="Sylfaen"/>
          <w:spacing w:val="-4"/>
          <w:sz w:val="24"/>
          <w:szCs w:val="24"/>
        </w:rPr>
        <w:t xml:space="preserve"> ժամի մասին տեղեկությունների հարցում» գործառնությունը (P.TS.02.OPR.009), որի կատարման արդյունքներով անդամ պետության լիազորված մարմինը ձ</w:t>
      </w:r>
      <w:r w:rsidR="00623DC4">
        <w:rPr>
          <w:rFonts w:ascii="Sylfaen" w:hAnsi="Sylfaen"/>
          <w:spacing w:val="-4"/>
          <w:sz w:val="24"/>
          <w:szCs w:val="24"/>
        </w:rPr>
        <w:t>և</w:t>
      </w:r>
      <w:r w:rsidRPr="003462FE">
        <w:rPr>
          <w:rFonts w:ascii="Sylfaen" w:hAnsi="Sylfaen"/>
          <w:spacing w:val="-4"/>
          <w:sz w:val="24"/>
          <w:szCs w:val="24"/>
        </w:rPr>
        <w:t xml:space="preserve">ավորում ու Հանձնաժողով է ուղարկում միասնական ռեեստրի թարմացման ամսաթվի </w:t>
      </w:r>
      <w:r w:rsidR="00623DC4">
        <w:rPr>
          <w:rFonts w:ascii="Sylfaen" w:hAnsi="Sylfaen"/>
          <w:spacing w:val="-4"/>
          <w:sz w:val="24"/>
          <w:szCs w:val="24"/>
        </w:rPr>
        <w:t>և</w:t>
      </w:r>
      <w:r w:rsidRPr="003462FE">
        <w:rPr>
          <w:rFonts w:ascii="Sylfaen" w:hAnsi="Sylfaen"/>
          <w:spacing w:val="-4"/>
          <w:sz w:val="24"/>
          <w:szCs w:val="24"/>
        </w:rPr>
        <w:t xml:space="preserve"> ժամի մասին տեղեկություններ ներկայաց</w:t>
      </w:r>
      <w:r w:rsidR="00AD792A" w:rsidRPr="003462FE">
        <w:rPr>
          <w:rFonts w:ascii="Sylfaen" w:hAnsi="Sylfaen"/>
          <w:spacing w:val="-4"/>
          <w:sz w:val="24"/>
          <w:szCs w:val="24"/>
        </w:rPr>
        <w:t>նելու</w:t>
      </w:r>
      <w:r w:rsidRPr="003462FE">
        <w:rPr>
          <w:rFonts w:ascii="Sylfaen" w:hAnsi="Sylfaen"/>
          <w:spacing w:val="-4"/>
          <w:sz w:val="24"/>
          <w:szCs w:val="24"/>
        </w:rPr>
        <w:t xml:space="preserve"> հարցումը:</w:t>
      </w:r>
    </w:p>
    <w:p w14:paraId="729F6BA6" w14:textId="0136A4AF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43.</w:t>
      </w:r>
      <w:r w:rsidR="003462FE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 ներկայացնելու համար Հանձնաժողովի կողմից հարցում ստանալու դեպքում կատարվում է 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մշակում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ներկայացում» գործառնությունը (P.TS.02.OPR.010), որի կատարման արդյունքներով Հանձնաժողովն անդամ պետության լիազորված մարմին է ուղարկում 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տեղեկությունները:</w:t>
      </w:r>
    </w:p>
    <w:p w14:paraId="68F1B624" w14:textId="33374670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44.</w:t>
      </w:r>
      <w:r w:rsidR="003462FE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տեղեկություններն անդամ պետության լիազորված մարմնի կողմից ստանալու դեպքում կատարվում է 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ընդունում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մշակում» գործառնությունը (P.TS.02.OPR.011), որի կատարման արդյունքներով 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տեղեկությունները ներկայացնելու հարցում ուղարկած՝ անդամ պետության լիազորված մարմինն իրականացնում է 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ստացված տեղեկությունների մշակում:</w:t>
      </w:r>
    </w:p>
    <w:p w14:paraId="1BE56037" w14:textId="39EF814C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45.</w:t>
      </w:r>
      <w:r w:rsidR="003462FE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ստացում» ընթացակարգի (P.TS.02.PRC.003) կատարման արդյունք է համարվում անդամ պետության լիազորված մարմնի կողմից 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ստացումը:</w:t>
      </w:r>
    </w:p>
    <w:p w14:paraId="49A8EF5A" w14:textId="195D89CC" w:rsidR="004A095F" w:rsidRPr="00575BCC" w:rsidRDefault="004A095F" w:rsidP="003462FE">
      <w:pPr>
        <w:widowControl w:val="0"/>
        <w:tabs>
          <w:tab w:val="left" w:pos="1134"/>
        </w:tabs>
        <w:spacing w:after="160" w:line="336" w:lineRule="auto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46.</w:t>
      </w:r>
      <w:r w:rsidR="003462FE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ստացում» ընթացակարգի (P.TS.02.PRC.003) շրջանակներում կատարվող՝ ընդհանուր գործընթացի գործառնությունների ցանկը բերված է 16-րդ աղյուսակում:</w:t>
      </w:r>
    </w:p>
    <w:p w14:paraId="70F33392" w14:textId="77777777" w:rsidR="00C97903" w:rsidRPr="003462FE" w:rsidRDefault="00C97903" w:rsidP="003462FE">
      <w:pPr>
        <w:widowControl w:val="0"/>
        <w:spacing w:after="160" w:line="336" w:lineRule="auto"/>
        <w:jc w:val="right"/>
        <w:rPr>
          <w:rFonts w:ascii="Sylfaen" w:hAnsi="Sylfaen"/>
          <w:sz w:val="24"/>
          <w:szCs w:val="24"/>
        </w:rPr>
      </w:pPr>
    </w:p>
    <w:p w14:paraId="3D0E6D1D" w14:textId="77777777" w:rsidR="004A095F" w:rsidRPr="00575BCC" w:rsidRDefault="004A095F" w:rsidP="003462FE">
      <w:pPr>
        <w:widowControl w:val="0"/>
        <w:spacing w:after="160" w:line="336" w:lineRule="auto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16</w:t>
      </w:r>
    </w:p>
    <w:p w14:paraId="6D7CBBC9" w14:textId="190787A1" w:rsidR="004A095F" w:rsidRPr="00575BCC" w:rsidRDefault="004A095F" w:rsidP="003462FE">
      <w:pPr>
        <w:widowControl w:val="0"/>
        <w:spacing w:after="160" w:line="336" w:lineRule="auto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ստացում» ընթացակարգի (P.TS.02.PRC.003) շրջանակներում կատարվող՝ ընդհանուր գործընթացի գործառնությունների ցանկը</w:t>
      </w:r>
    </w:p>
    <w:tbl>
      <w:tblPr>
        <w:tblStyle w:val="27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A095F" w:rsidRPr="00C97903" w14:paraId="4EE7CF41" w14:textId="77777777" w:rsidTr="004A095F">
        <w:trPr>
          <w:trHeight w:val="601"/>
          <w:tblHeader/>
        </w:trPr>
        <w:tc>
          <w:tcPr>
            <w:tcW w:w="2404" w:type="dxa"/>
          </w:tcPr>
          <w:p w14:paraId="653D0E7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4014" w:type="dxa"/>
          </w:tcPr>
          <w:p w14:paraId="72601223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2938" w:type="dxa"/>
          </w:tcPr>
          <w:p w14:paraId="6AA4CA0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217024E6" w14:textId="77777777" w:rsidTr="004A095F">
        <w:trPr>
          <w:trHeight w:val="301"/>
          <w:tblHeader/>
        </w:trPr>
        <w:tc>
          <w:tcPr>
            <w:tcW w:w="2404" w:type="dxa"/>
          </w:tcPr>
          <w:p w14:paraId="2E06C07D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4014" w:type="dxa"/>
          </w:tcPr>
          <w:p w14:paraId="54134703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938" w:type="dxa"/>
          </w:tcPr>
          <w:p w14:paraId="0298227F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4644BA95" w14:textId="77777777" w:rsidTr="004A095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445F53" w14:textId="77777777" w:rsidR="004A095F" w:rsidRPr="00C97903" w:rsidRDefault="004A095F" w:rsidP="003462FE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09E6D7" w14:textId="5D55FCF4" w:rsidR="004A095F" w:rsidRPr="00C97903" w:rsidRDefault="004A095F" w:rsidP="003462FE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տեղեկությունների հարցումը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EE9B154" w14:textId="77777777" w:rsidR="004A095F" w:rsidRPr="00C97903" w:rsidRDefault="004A095F" w:rsidP="003462FE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բերված է սույն կանոնների 17-րդ աղյուսակում</w:t>
            </w:r>
          </w:p>
        </w:tc>
      </w:tr>
      <w:tr w:rsidR="004A095F" w:rsidRPr="00C97903" w14:paraId="12436257" w14:textId="77777777" w:rsidTr="004A095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B6C284" w14:textId="77777777" w:rsidR="004A095F" w:rsidRPr="00C97903" w:rsidRDefault="004A095F" w:rsidP="003462FE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P.TS.02.OPR.010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F511A5E" w14:textId="20A0A0CC" w:rsidR="004A095F" w:rsidRPr="00C97903" w:rsidRDefault="004A095F" w:rsidP="003462FE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տեղեկությունների մշակումը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ներկայացումը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6D6EE0" w14:textId="77777777" w:rsidR="004A095F" w:rsidRPr="00C97903" w:rsidRDefault="004A095F" w:rsidP="003462FE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բերված է սույն կանոնների 18-րդ աղյուսակում</w:t>
            </w:r>
          </w:p>
        </w:tc>
      </w:tr>
      <w:tr w:rsidR="004A095F" w:rsidRPr="00C97903" w14:paraId="73406C35" w14:textId="77777777" w:rsidTr="004A095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206AB6" w14:textId="77777777" w:rsidR="004A095F" w:rsidRPr="00C97903" w:rsidRDefault="004A095F" w:rsidP="003462FE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P.TS.02.OPR.011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AAB06A" w14:textId="43BF45A7" w:rsidR="004A095F" w:rsidRPr="00C97903" w:rsidRDefault="004A095F" w:rsidP="003462FE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տեղեկությունների ընդունումը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մշակումը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3ECCB7" w14:textId="77777777" w:rsidR="004A095F" w:rsidRPr="00C97903" w:rsidRDefault="004A095F" w:rsidP="003462FE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բերված է սույն կանոնների 19-րդ աղյուսակում</w:t>
            </w:r>
          </w:p>
        </w:tc>
      </w:tr>
    </w:tbl>
    <w:p w14:paraId="09842465" w14:textId="77777777" w:rsidR="00C97903" w:rsidRPr="003462FE" w:rsidRDefault="00C97903" w:rsidP="003462FE">
      <w:pPr>
        <w:widowControl w:val="0"/>
        <w:spacing w:after="160" w:line="336" w:lineRule="auto"/>
        <w:jc w:val="right"/>
        <w:rPr>
          <w:rFonts w:ascii="Sylfaen" w:hAnsi="Sylfaen"/>
          <w:sz w:val="24"/>
          <w:szCs w:val="24"/>
        </w:rPr>
      </w:pPr>
    </w:p>
    <w:p w14:paraId="2D74E2FA" w14:textId="77777777" w:rsidR="004A095F" w:rsidRPr="00575BCC" w:rsidRDefault="004A095F" w:rsidP="003462FE">
      <w:pPr>
        <w:widowControl w:val="0"/>
        <w:spacing w:after="160" w:line="336" w:lineRule="auto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17</w:t>
      </w:r>
    </w:p>
    <w:p w14:paraId="783451B5" w14:textId="77AB8C21" w:rsidR="004A095F" w:rsidRPr="00575BCC" w:rsidRDefault="004A095F" w:rsidP="003462FE">
      <w:pPr>
        <w:widowControl w:val="0"/>
        <w:spacing w:after="160" w:line="336" w:lineRule="auto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հարցում» գործառնության (P.TS.02.OPR.009) նկարագրությունը</w:t>
      </w:r>
    </w:p>
    <w:tbl>
      <w:tblPr>
        <w:tblStyle w:val="27"/>
        <w:tblW w:w="9497" w:type="dxa"/>
        <w:tblLayout w:type="fixed"/>
        <w:tblLook w:val="0600" w:firstRow="0" w:lastRow="0" w:firstColumn="0" w:lastColumn="0" w:noHBand="1" w:noVBand="1"/>
      </w:tblPr>
      <w:tblGrid>
        <w:gridCol w:w="1135"/>
        <w:gridCol w:w="2544"/>
        <w:gridCol w:w="5818"/>
      </w:tblGrid>
      <w:tr w:rsidR="004A095F" w:rsidRPr="00C97903" w14:paraId="2AB7A5B0" w14:textId="77777777" w:rsidTr="003462FE">
        <w:trPr>
          <w:tblHeader/>
        </w:trPr>
        <w:tc>
          <w:tcPr>
            <w:tcW w:w="1135" w:type="dxa"/>
          </w:tcPr>
          <w:p w14:paraId="0A2F7223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544" w:type="dxa"/>
          </w:tcPr>
          <w:p w14:paraId="593A530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2D90E540" w14:textId="77777777" w:rsidR="004A095F" w:rsidRPr="00C97903" w:rsidRDefault="004A095F" w:rsidP="003462FE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16FF4631" w14:textId="77777777" w:rsidTr="003462FE">
        <w:trPr>
          <w:tblHeader/>
        </w:trPr>
        <w:tc>
          <w:tcPr>
            <w:tcW w:w="1135" w:type="dxa"/>
          </w:tcPr>
          <w:p w14:paraId="625C17D1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</w:tcPr>
          <w:p w14:paraId="020AA6B0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6DA967C8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6539616F" w14:textId="77777777" w:rsidTr="003462FE"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5A348ACF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2CBE0C3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11E6FB0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P.TS.02.OPR.009</w:t>
            </w:r>
          </w:p>
        </w:tc>
      </w:tr>
      <w:tr w:rsidR="004A095F" w:rsidRPr="00C97903" w14:paraId="107F193D" w14:textId="77777777" w:rsidTr="003462FE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55BBF01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lastRenderedPageBreak/>
              <w:t>2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0BBB87D9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34573453" w14:textId="2B58568D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տեղեկությունների հարցումը</w:t>
            </w:r>
          </w:p>
        </w:tc>
      </w:tr>
      <w:tr w:rsidR="004A095F" w:rsidRPr="00C97903" w14:paraId="266103DB" w14:textId="77777777" w:rsidTr="003462FE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F7FEC4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22F59B98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435EC965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անդամ պետության լիազորված մարմին</w:t>
            </w:r>
          </w:p>
        </w:tc>
      </w:tr>
      <w:tr w:rsidR="004A095F" w:rsidRPr="00C97903" w14:paraId="7F9E5B2A" w14:textId="77777777" w:rsidTr="003462FE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DDAC11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3D1EFB4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689A398A" w14:textId="6913288C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կատարվում է 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</w:t>
            </w:r>
            <w:r w:rsidR="00EC0E08" w:rsidRPr="00C97903">
              <w:rPr>
                <w:rFonts w:ascii="Sylfaen" w:hAnsi="Sylfaen"/>
                <w:sz w:val="20"/>
                <w:szCs w:val="24"/>
              </w:rPr>
              <w:t>ն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ստանալու անհրաժեշտության դեպքում</w:t>
            </w:r>
          </w:p>
        </w:tc>
      </w:tr>
      <w:tr w:rsidR="004A095F" w:rsidRPr="00C97903" w14:paraId="4C289873" w14:textId="77777777" w:rsidTr="003462FE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91C5A0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4FB5F364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12471621" w14:textId="6FB4E459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հարցվող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</w:t>
            </w:r>
          </w:p>
        </w:tc>
      </w:tr>
      <w:tr w:rsidR="004A095F" w:rsidRPr="00C97903" w14:paraId="2B4AF89C" w14:textId="77777777" w:rsidTr="003462FE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C6D50E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18C5F262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7CF0571D" w14:textId="5128D1ED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կատարողը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ակերպում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Հանձնաժողով է ուղարկում 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տեղեկությունների ներկայացման հարցում՝ Տեղեկատվական փոխգործակցության կանոնակարգին համապատասխան</w:t>
            </w:r>
          </w:p>
        </w:tc>
      </w:tr>
      <w:tr w:rsidR="004A095F" w:rsidRPr="00C97903" w14:paraId="5D92C5B9" w14:textId="77777777" w:rsidTr="003462FE"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763042E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3484582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5437039F" w14:textId="73FDC9F4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տեղեկությունների հարցում</w:t>
            </w:r>
            <w:r w:rsidR="00EC0E08" w:rsidRPr="00C97903">
              <w:rPr>
                <w:rFonts w:ascii="Sylfaen" w:hAnsi="Sylfaen"/>
                <w:sz w:val="20"/>
                <w:szCs w:val="24"/>
              </w:rPr>
              <w:t>ն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ուղարկվել է</w:t>
            </w:r>
          </w:p>
        </w:tc>
      </w:tr>
    </w:tbl>
    <w:p w14:paraId="62B837AD" w14:textId="77777777" w:rsidR="00E419FF" w:rsidRPr="003462FE" w:rsidRDefault="00E419FF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503CD026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18</w:t>
      </w:r>
    </w:p>
    <w:p w14:paraId="480A15A6" w14:textId="7DD76989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մշակում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ներկայացում» գործառնության</w:t>
      </w:r>
      <w:r w:rsidR="00575BCC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eastAsia="Times New Roman" w:hAnsi="Sylfaen" w:cs="Arial"/>
          <w:bCs/>
          <w:sz w:val="24"/>
          <w:szCs w:val="24"/>
        </w:rPr>
        <w:br/>
      </w:r>
      <w:r w:rsidRPr="00575BCC">
        <w:rPr>
          <w:rFonts w:ascii="Sylfaen" w:hAnsi="Sylfaen"/>
          <w:sz w:val="24"/>
          <w:szCs w:val="24"/>
        </w:rPr>
        <w:t>(P.TS.02.OPR.010) նկարագրությունը</w:t>
      </w:r>
    </w:p>
    <w:tbl>
      <w:tblPr>
        <w:tblStyle w:val="27"/>
        <w:tblW w:w="9497" w:type="dxa"/>
        <w:tblLayout w:type="fixed"/>
        <w:tblLook w:val="0600" w:firstRow="0" w:lastRow="0" w:firstColumn="0" w:lastColumn="0" w:noHBand="1" w:noVBand="1"/>
      </w:tblPr>
      <w:tblGrid>
        <w:gridCol w:w="1135"/>
        <w:gridCol w:w="2544"/>
        <w:gridCol w:w="5818"/>
      </w:tblGrid>
      <w:tr w:rsidR="004A095F" w:rsidRPr="00C97903" w14:paraId="2E90F5E3" w14:textId="77777777" w:rsidTr="00E419FF">
        <w:trPr>
          <w:tblHeader/>
        </w:trPr>
        <w:tc>
          <w:tcPr>
            <w:tcW w:w="1135" w:type="dxa"/>
          </w:tcPr>
          <w:p w14:paraId="45ED64F6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544" w:type="dxa"/>
          </w:tcPr>
          <w:p w14:paraId="3F46FB2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211E9D9B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3E0E8F5E" w14:textId="77777777" w:rsidTr="00E419FF">
        <w:trPr>
          <w:tblHeader/>
        </w:trPr>
        <w:tc>
          <w:tcPr>
            <w:tcW w:w="1135" w:type="dxa"/>
          </w:tcPr>
          <w:p w14:paraId="0A35D03F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</w:tcPr>
          <w:p w14:paraId="4D82BF00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2BE65318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05F5CB44" w14:textId="77777777" w:rsidTr="00E419FF"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4F9EE635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1DF27006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78C057D0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P.TS.02.OPR.010</w:t>
            </w:r>
          </w:p>
        </w:tc>
      </w:tr>
      <w:tr w:rsidR="004A095F" w:rsidRPr="00C97903" w14:paraId="0C733B22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839731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704C0213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2EF8737C" w14:textId="34F60331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տեղեկությունների մշակումը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ներկայացումը</w:t>
            </w:r>
          </w:p>
        </w:tc>
      </w:tr>
      <w:tr w:rsidR="004A095F" w:rsidRPr="00C97903" w14:paraId="6AEC8600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B04E16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75B06773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0B7D8F3B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Հանձնաժողով</w:t>
            </w:r>
          </w:p>
        </w:tc>
      </w:tr>
      <w:tr w:rsidR="004A095F" w:rsidRPr="00C97903" w14:paraId="4417888E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DD975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lastRenderedPageBreak/>
              <w:t>4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66041A28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466C4ECA" w14:textId="70561084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կատարվում է 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տեղեկությունների հարցում ստանալու դեպքում («Միասնական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տեղեկությունների հարցում» գործառնություն (P.TS.02.OPR.009))</w:t>
            </w:r>
          </w:p>
        </w:tc>
      </w:tr>
      <w:tr w:rsidR="004A095F" w:rsidRPr="00C97903" w14:paraId="715DFE6E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DE7C03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5348636B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1B1AE208" w14:textId="502F3DCC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պահանջվում է ավտորիզացում, տեղեկությունները հարցվում են միայն անդամ պետությունների լիազորված մարմինների կողմից</w:t>
            </w:r>
            <w:r w:rsidR="00EC0E08" w:rsidRPr="00C97903">
              <w:rPr>
                <w:rFonts w:ascii="Sylfaen" w:hAnsi="Sylfaen"/>
                <w:sz w:val="20"/>
                <w:szCs w:val="24"/>
              </w:rPr>
              <w:t>։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Ներկայացվող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</w:t>
            </w:r>
          </w:p>
        </w:tc>
      </w:tr>
      <w:tr w:rsidR="004A095F" w:rsidRPr="00C97903" w14:paraId="23E37C2A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F6C4A3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3EE272A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1055A83F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կատարողն ստուգում է ստացված հարցումը՝ Տեղեկատվական փոխգործակցության կանոնակարգին համապատասխան։</w:t>
            </w:r>
          </w:p>
          <w:p w14:paraId="41242D1D" w14:textId="5B63EDC8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Ստուգումը հաջողությամբ կատարելու դեպքում կատարողը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ավորում է տեղեկությունները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ուղարկում է հարցման պատասխանը՝ Տեղեկատվական փոխգործակցության կանոնակարգին համապատասխան</w:t>
            </w:r>
          </w:p>
        </w:tc>
      </w:tr>
      <w:tr w:rsidR="004A095F" w:rsidRPr="00C97903" w14:paraId="54A1F03E" w14:textId="77777777" w:rsidTr="00E419FF"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691F2DC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6C2CE371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111E5B51" w14:textId="3386C7ED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տեղեկությունները ներկայացվել են անդամ պետության լիազորված մարմին</w:t>
            </w:r>
          </w:p>
        </w:tc>
      </w:tr>
    </w:tbl>
    <w:p w14:paraId="638A4EBE" w14:textId="77777777" w:rsidR="00E419FF" w:rsidRPr="003462FE" w:rsidRDefault="00E419FF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4BFBAF28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19</w:t>
      </w:r>
    </w:p>
    <w:p w14:paraId="117B6D19" w14:textId="6D390836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ընդունում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մշակում» գործառնության (P.TS.02.OPR.011) նկարագրությունը</w:t>
      </w:r>
    </w:p>
    <w:tbl>
      <w:tblPr>
        <w:tblStyle w:val="27"/>
        <w:tblW w:w="9639" w:type="dxa"/>
        <w:tblLayout w:type="fixed"/>
        <w:tblLook w:val="0600" w:firstRow="0" w:lastRow="0" w:firstColumn="0" w:lastColumn="0" w:noHBand="1" w:noVBand="1"/>
      </w:tblPr>
      <w:tblGrid>
        <w:gridCol w:w="1135"/>
        <w:gridCol w:w="2686"/>
        <w:gridCol w:w="5818"/>
      </w:tblGrid>
      <w:tr w:rsidR="004A095F" w:rsidRPr="00C97903" w14:paraId="2A1D89BF" w14:textId="77777777" w:rsidTr="00E419FF">
        <w:trPr>
          <w:tblHeader/>
        </w:trPr>
        <w:tc>
          <w:tcPr>
            <w:tcW w:w="1135" w:type="dxa"/>
          </w:tcPr>
          <w:p w14:paraId="47150A35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686" w:type="dxa"/>
          </w:tcPr>
          <w:p w14:paraId="0D3580F4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58A0C11E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97903" w14:paraId="14A11886" w14:textId="77777777" w:rsidTr="00E419FF">
        <w:trPr>
          <w:tblHeader/>
        </w:trPr>
        <w:tc>
          <w:tcPr>
            <w:tcW w:w="1135" w:type="dxa"/>
          </w:tcPr>
          <w:p w14:paraId="4A3A22CD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</w:tcPr>
          <w:p w14:paraId="3355F814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041AD66F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97903" w14:paraId="00820B51" w14:textId="77777777" w:rsidTr="00E419FF"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03368900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5E3280F1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52898361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P.TS.02.OPR.011</w:t>
            </w:r>
          </w:p>
        </w:tc>
      </w:tr>
      <w:tr w:rsidR="004A095F" w:rsidRPr="00C97903" w14:paraId="78CA4001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F8C532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3DB1CD6E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6922D820" w14:textId="65DE04D4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տեղեկությունների ընդունում</w:t>
            </w:r>
            <w:r w:rsidR="00EC0E08" w:rsidRPr="00C97903">
              <w:rPr>
                <w:rFonts w:ascii="Sylfaen" w:hAnsi="Sylfaen"/>
                <w:sz w:val="20"/>
                <w:szCs w:val="24"/>
              </w:rPr>
              <w:t>ն ու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մշակումը</w:t>
            </w:r>
          </w:p>
        </w:tc>
      </w:tr>
      <w:tr w:rsidR="004A095F" w:rsidRPr="00C97903" w14:paraId="7F7B93D9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206544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lastRenderedPageBreak/>
              <w:t>3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47DC39FA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66A91445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անդամ պետության լիազորված մարմին</w:t>
            </w:r>
          </w:p>
        </w:tc>
      </w:tr>
      <w:tr w:rsidR="004A095F" w:rsidRPr="00C97903" w14:paraId="50E9F564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E3E48B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3BC373F3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544407BE" w14:textId="7F7D0F48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կատարվում է 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տեղեկությունները կատարողի կողմից ստանալու դեպքում</w:t>
            </w:r>
          </w:p>
        </w:tc>
      </w:tr>
      <w:tr w:rsidR="004A095F" w:rsidRPr="00C97903" w14:paraId="4AEE84FD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77D059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2180CA10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64D49895" w14:textId="17C02CBE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ներկայացվող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</w:t>
            </w:r>
          </w:p>
        </w:tc>
      </w:tr>
      <w:tr w:rsidR="004A095F" w:rsidRPr="00C97903" w14:paraId="6B18A114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70B73A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6E31F353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0D50AD65" w14:textId="72686C3C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կատարողն իրականացնում է 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ստացված տեղեկությունների մշակում</w:t>
            </w:r>
          </w:p>
        </w:tc>
      </w:tr>
      <w:tr w:rsidR="004A095F" w:rsidRPr="00C97903" w14:paraId="7F444836" w14:textId="77777777" w:rsidTr="00E419FF"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2AE86E9C" w14:textId="77777777" w:rsidR="004A095F" w:rsidRPr="00C97903" w:rsidRDefault="004A095F" w:rsidP="00C97903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31E81158" w14:textId="77777777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2EEE1910" w14:textId="343AB1F9" w:rsidR="004A095F" w:rsidRPr="00C97903" w:rsidRDefault="004A095F" w:rsidP="00C97903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97903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97903">
              <w:rPr>
                <w:rFonts w:ascii="Sylfaen" w:hAnsi="Sylfaen"/>
                <w:sz w:val="20"/>
                <w:szCs w:val="24"/>
              </w:rPr>
              <w:t xml:space="preserve"> ժամի մասին տեղեկություններն ստացվել են</w:t>
            </w:r>
          </w:p>
        </w:tc>
      </w:tr>
    </w:tbl>
    <w:p w14:paraId="799331CE" w14:textId="77777777" w:rsidR="004A095F" w:rsidRPr="00575BCC" w:rsidRDefault="004A095F" w:rsidP="00575BCC">
      <w:pPr>
        <w:widowControl w:val="0"/>
        <w:spacing w:after="160"/>
        <w:jc w:val="left"/>
        <w:rPr>
          <w:rFonts w:ascii="Sylfaen" w:eastAsia="Times New Roman" w:hAnsi="Sylfaen" w:cs="Arial"/>
          <w:bCs/>
          <w:sz w:val="24"/>
          <w:szCs w:val="24"/>
        </w:rPr>
      </w:pPr>
    </w:p>
    <w:p w14:paraId="1EEAA526" w14:textId="77777777" w:rsidR="004A095F" w:rsidRPr="00575BCC" w:rsidRDefault="004A095F" w:rsidP="00575BCC">
      <w:pPr>
        <w:widowControl w:val="0"/>
        <w:spacing w:after="160"/>
        <w:jc w:val="center"/>
        <w:outlineLvl w:val="2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ռեեստրից տեղեկությունների ստացում» ընթացակարգը </w:t>
      </w:r>
      <w:r w:rsidRPr="00575BCC">
        <w:rPr>
          <w:rFonts w:ascii="Sylfaen" w:hAnsi="Sylfaen"/>
          <w:sz w:val="24"/>
          <w:szCs w:val="24"/>
        </w:rPr>
        <w:br/>
        <w:t>(P.TS.02.PRC.004)</w:t>
      </w:r>
    </w:p>
    <w:p w14:paraId="2ACE5947" w14:textId="77777777" w:rsidR="004A095F" w:rsidRPr="00575BCC" w:rsidRDefault="004A095F" w:rsidP="003462FE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47.</w:t>
      </w:r>
      <w:r w:rsidR="003462FE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ռեեստրից տեղեկությունների ստացում» ընթացակարգի (P.TS.02.PRC.004) կատարման սխեման ներկայացված է 7-րդ նկարում:</w:t>
      </w:r>
    </w:p>
    <w:p w14:paraId="4943D4A8" w14:textId="77777777" w:rsidR="004A095F" w:rsidRPr="003462FE" w:rsidRDefault="00000000" w:rsidP="00575BCC">
      <w:pPr>
        <w:widowControl w:val="0"/>
        <w:spacing w:after="160"/>
        <w:jc w:val="center"/>
        <w:rPr>
          <w:rFonts w:ascii="Sylfaen" w:hAnsi="Sylfaen"/>
          <w:sz w:val="24"/>
          <w:szCs w:val="24"/>
        </w:rPr>
      </w:pPr>
      <w:bookmarkStart w:id="66" w:name="_Hlk149620775"/>
      <w:r>
        <w:rPr>
          <w:rFonts w:ascii="Sylfaen" w:hAnsi="Sylfaen"/>
          <w:noProof/>
          <w:sz w:val="24"/>
          <w:szCs w:val="24"/>
          <w:lang w:val="en-US" w:eastAsia="en-US" w:bidi="ar-SA"/>
        </w:rPr>
        <w:lastRenderedPageBreak/>
        <w:pict w14:anchorId="58C724A9">
          <v:group id="_x0000_s2131" style="position:absolute;left:0;text-align:left;margin-left:4.85pt;margin-top:2.7pt;width:433.1pt;height:290.5pt;z-index:251757568" coordorigin="1515,1472" coordsize="8662,5810">
            <v:rect id="_x0000_s2123" style="position:absolute;left:1515;top:1472;width:4492;height:280" stroked="f">
              <v:textbox inset="0,0,0,0">
                <w:txbxContent>
                  <w:p w14:paraId="49AA2D4D" w14:textId="77777777" w:rsidR="00093E3D" w:rsidRPr="00E12E63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Անդամ պետության լիազորված մարմին</w:t>
                    </w:r>
                  </w:p>
                  <w:p w14:paraId="2098AD61" w14:textId="77777777" w:rsidR="00093E3D" w:rsidRPr="00E12E63" w:rsidRDefault="00093E3D" w:rsidP="003462FE">
                    <w:pPr>
                      <w:spacing w:line="240" w:lineRule="auto"/>
                      <w:rPr>
                        <w:rFonts w:ascii="Sylfaen" w:hAnsi="Sylfaen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2124" style="position:absolute;left:7192;top:1472;width:2519;height:280" stroked="f">
              <v:textbox inset="0,0,0,0">
                <w:txbxContent>
                  <w:p w14:paraId="63AD26B5" w14:textId="77777777" w:rsidR="00093E3D" w:rsidRPr="00E12E63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Հանձնաժողով</w:t>
                    </w:r>
                  </w:p>
                </w:txbxContent>
              </v:textbox>
            </v:rect>
            <v:rect id="_x0000_s2125" style="position:absolute;left:2541;top:2472;width:2725;height:928" stroked="f">
              <v:textbox inset="0,0,0,0">
                <w:txbxContent>
                  <w:p w14:paraId="5D90D67F" w14:textId="77777777" w:rsidR="00093E3D" w:rsidRPr="00E12E63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ռեեստրից տեղեկությունների հարցում (P. TS. 02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>.</w:t>
                    </w:r>
                    <w:r>
                      <w:rPr>
                        <w:rFonts w:ascii="Sylfaen" w:hAnsi="Sylfaen"/>
                        <w:sz w:val="16"/>
                      </w:rPr>
                      <w:t xml:space="preserve"> OPR. 012)</w:t>
                    </w:r>
                  </w:p>
                </w:txbxContent>
              </v:textbox>
            </v:rect>
            <v:rect id="_x0000_s2126" style="position:absolute;left:2310;top:4001;width:2590;height:588" stroked="f">
              <v:textbox inset="0,0,0,0">
                <w:txbxContent>
                  <w:p w14:paraId="4183D8BD" w14:textId="77777777" w:rsidR="00093E3D" w:rsidRPr="00E02F0B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E02F0B">
                      <w:rPr>
                        <w:rFonts w:ascii="Sylfaen" w:hAnsi="Sylfaen"/>
                        <w:sz w:val="14"/>
                      </w:rPr>
                      <w:t>: Միասնական ռեեստր [տեղեկությունները ներկայացվել են]</w:t>
                    </w:r>
                  </w:p>
                </w:txbxContent>
              </v:textbox>
            </v:rect>
            <v:rect id="_x0000_s2127" style="position:absolute;left:3269;top:4865;width:2451;height:626" stroked="f">
              <v:textbox inset="0,0,0,0">
                <w:txbxContent>
                  <w:p w14:paraId="06F818E3" w14:textId="77777777" w:rsidR="00093E3D" w:rsidRPr="00E02F0B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E02F0B">
                      <w:rPr>
                        <w:rFonts w:ascii="Sylfaen" w:hAnsi="Sylfaen"/>
                        <w:sz w:val="14"/>
                      </w:rPr>
                      <w:t>: Միասնական ռեեստր [տեղեկությունները բացակայում են]</w:t>
                    </w:r>
                  </w:p>
                </w:txbxContent>
              </v:textbox>
            </v:rect>
            <v:rect id="_x0000_s2128" style="position:absolute;left:2310;top:6418;width:2956;height:864" stroked="f">
              <v:textbox inset="0,0,0,0">
                <w:txbxContent>
                  <w:p w14:paraId="76B36CC0" w14:textId="77777777" w:rsidR="00093E3D" w:rsidRPr="00E12E63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ռեեստրից տեղեկությունների ընդունում և մշակում (P.TS.02.OPR.014)</w:t>
                    </w:r>
                  </w:p>
                </w:txbxContent>
              </v:textbox>
            </v:rect>
            <v:rect id="_x0000_s2129" style="position:absolute;left:7093;top:4001;width:3084;height:864" stroked="f">
              <v:textbox inset="0,0,0,0">
                <w:txbxContent>
                  <w:p w14:paraId="6B1DB50A" w14:textId="77777777" w:rsidR="00093E3D" w:rsidRPr="00E12E63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ռեեստրից տեղեկությունների մշակում և ներկայացում (P.TS.02.OPR.013)</w:t>
                    </w:r>
                  </w:p>
                </w:txbxContent>
              </v:textbox>
            </v:rect>
            <v:rect id="_x0000_s2130" style="position:absolute;left:7093;top:2472;width:2966;height:784" stroked="f">
              <v:textbox inset="0,0,0,0">
                <w:txbxContent>
                  <w:p w14:paraId="27CF5FA1" w14:textId="77777777" w:rsidR="00093E3D" w:rsidRPr="00E12E63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միասնական ռեեստր [տեղեկությունները հարցվել են]</w:t>
                    </w:r>
                  </w:p>
                </w:txbxContent>
              </v:textbox>
            </v:rect>
          </v:group>
        </w:pict>
      </w:r>
      <w:r w:rsidR="004A095F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6AD652C4" wp14:editId="3B320E35">
            <wp:extent cx="5939790" cy="4494530"/>
            <wp:effectExtent l="0" t="0" r="381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ы для ПИ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95F" w:rsidRPr="00C70F70">
        <w:rPr>
          <w:rFonts w:ascii="Sylfaen" w:hAnsi="Sylfaen"/>
          <w:sz w:val="20"/>
          <w:szCs w:val="24"/>
        </w:rPr>
        <w:t>Նկ. 7. «Միասնական ռեեստրից տեղեկությունների ստացում» ընթացակարգի (P.TS.02.PRC.004) կատարման սխեման</w:t>
      </w:r>
    </w:p>
    <w:p w14:paraId="4A41FF08" w14:textId="77777777" w:rsidR="00C70F70" w:rsidRPr="003462FE" w:rsidRDefault="00C70F70" w:rsidP="00575BCC">
      <w:pPr>
        <w:widowControl w:val="0"/>
        <w:spacing w:after="160"/>
        <w:jc w:val="center"/>
        <w:rPr>
          <w:rFonts w:ascii="Sylfaen" w:eastAsia="Times New Roman" w:hAnsi="Sylfaen"/>
          <w:sz w:val="24"/>
          <w:szCs w:val="24"/>
        </w:rPr>
      </w:pPr>
    </w:p>
    <w:bookmarkEnd w:id="66"/>
    <w:p w14:paraId="60E1B31E" w14:textId="77777777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48.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ռեեստրից տեղեկությունների ստացում» ընթացակարգը (P.TS.02.PRC.004) կատարվում է անդամ պետության լիազորված մարմնի կողմից՝ միասնական ռեեստրից տեղեկություններ ստանալու նպատակով:</w:t>
      </w:r>
    </w:p>
    <w:p w14:paraId="4DA15E3D" w14:textId="45E2BEAA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49.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Առաջին հերթին կատարվում է «Միասնական ռեեստրից տեղեկությունների հարցում» գործառնությունը (P.TS.02.0PR.012), որի կատարման արդյունքներով անդամ պետության լիազորված մարմինը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Հանձնաժողով է ուղարկում միասնական ռեեստրից տեղեկություններ</w:t>
      </w:r>
      <w:r w:rsidR="00EC0E08" w:rsidRPr="00575BCC">
        <w:rPr>
          <w:rFonts w:ascii="Sylfaen" w:hAnsi="Sylfaen"/>
          <w:sz w:val="24"/>
          <w:szCs w:val="24"/>
        </w:rPr>
        <w:t>ը</w:t>
      </w:r>
      <w:r w:rsidRPr="00575BCC">
        <w:rPr>
          <w:rFonts w:ascii="Sylfaen" w:hAnsi="Sylfaen"/>
          <w:sz w:val="24"/>
          <w:szCs w:val="24"/>
        </w:rPr>
        <w:t xml:space="preserve"> ներկայաց</w:t>
      </w:r>
      <w:r w:rsidR="00EC0E08" w:rsidRPr="00575BCC">
        <w:rPr>
          <w:rFonts w:ascii="Sylfaen" w:hAnsi="Sylfaen"/>
          <w:sz w:val="24"/>
          <w:szCs w:val="24"/>
        </w:rPr>
        <w:t>նելու</w:t>
      </w:r>
      <w:r w:rsidRPr="00575BCC">
        <w:rPr>
          <w:rFonts w:ascii="Sylfaen" w:hAnsi="Sylfaen"/>
          <w:sz w:val="24"/>
          <w:szCs w:val="24"/>
        </w:rPr>
        <w:t xml:space="preserve"> հարցումը։</w:t>
      </w:r>
    </w:p>
    <w:p w14:paraId="42A929EB" w14:textId="66F363D0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50.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Միասնական ռեեստրից տեղեկություններ</w:t>
      </w:r>
      <w:r w:rsidR="00EC0E08" w:rsidRPr="00575BCC">
        <w:rPr>
          <w:rFonts w:ascii="Sylfaen" w:hAnsi="Sylfaen"/>
          <w:sz w:val="24"/>
          <w:szCs w:val="24"/>
        </w:rPr>
        <w:t>ը</w:t>
      </w:r>
      <w:r w:rsidRPr="00575BCC">
        <w:rPr>
          <w:rFonts w:ascii="Sylfaen" w:hAnsi="Sylfaen"/>
          <w:sz w:val="24"/>
          <w:szCs w:val="24"/>
        </w:rPr>
        <w:t xml:space="preserve"> ներկայաց</w:t>
      </w:r>
      <w:r w:rsidR="00EC0E08" w:rsidRPr="00575BCC">
        <w:rPr>
          <w:rFonts w:ascii="Sylfaen" w:hAnsi="Sylfaen"/>
          <w:sz w:val="24"/>
          <w:szCs w:val="24"/>
        </w:rPr>
        <w:t xml:space="preserve">նելու </w:t>
      </w:r>
      <w:r w:rsidRPr="00575BCC">
        <w:rPr>
          <w:rFonts w:ascii="Sylfaen" w:hAnsi="Sylfaen"/>
          <w:sz w:val="24"/>
          <w:szCs w:val="24"/>
        </w:rPr>
        <w:t xml:space="preserve">հարցումը Հանձնաժողովի կողմից ստանալու դեպքում կատարվում է «Միասնական </w:t>
      </w:r>
      <w:r w:rsidRPr="00575BCC">
        <w:rPr>
          <w:rFonts w:ascii="Sylfaen" w:hAnsi="Sylfaen"/>
          <w:sz w:val="24"/>
          <w:szCs w:val="24"/>
        </w:rPr>
        <w:lastRenderedPageBreak/>
        <w:t xml:space="preserve">ռեեստրից տեղեկությունների մշակում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ներկայացում» գործառնությունը (P.TS.02.0PR.013), որի կատարման արդյունքներով Հանձնաժողովը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անդամ պետության լիազորված մարմին է ուղարկում միասնական ռեեստրից տեղեկությունները կամ հարցման </w:t>
      </w:r>
      <w:r w:rsidR="00307017" w:rsidRPr="00575BCC">
        <w:rPr>
          <w:rFonts w:ascii="Sylfaen" w:hAnsi="Sylfaen"/>
          <w:sz w:val="24"/>
          <w:szCs w:val="24"/>
        </w:rPr>
        <w:t>պարամետրերը</w:t>
      </w:r>
      <w:r w:rsidRPr="00575BCC">
        <w:rPr>
          <w:rFonts w:ascii="Sylfaen" w:hAnsi="Sylfaen"/>
          <w:sz w:val="24"/>
          <w:szCs w:val="24"/>
        </w:rPr>
        <w:t xml:space="preserve"> բավարարող տեղեկությունների բացակայության մասին ծանուցում։</w:t>
      </w:r>
    </w:p>
    <w:p w14:paraId="6EB9FB74" w14:textId="6715D56C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51.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Անդամ պետության լիազորված մարմնի կողմից միասնական ռեեստրից տեղեկություններ ստանալու դեպքում կատարվում է «Միասնական ռեեստրից տեղեկությունների ընդունում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մշակում» գործառնությունը (P.TS.02.0PR.014), որի կատարման արդյունքներով միասնական ռեեստրից տեղեկություններ</w:t>
      </w:r>
      <w:r w:rsidR="00EC0E08" w:rsidRPr="00575BCC">
        <w:rPr>
          <w:rFonts w:ascii="Sylfaen" w:hAnsi="Sylfaen"/>
          <w:sz w:val="24"/>
          <w:szCs w:val="24"/>
        </w:rPr>
        <w:t>ը</w:t>
      </w:r>
      <w:r w:rsidRPr="00575BCC">
        <w:rPr>
          <w:rFonts w:ascii="Sylfaen" w:hAnsi="Sylfaen"/>
          <w:sz w:val="24"/>
          <w:szCs w:val="24"/>
        </w:rPr>
        <w:t xml:space="preserve"> ներկայաց</w:t>
      </w:r>
      <w:r w:rsidR="00EC0E08" w:rsidRPr="00575BCC">
        <w:rPr>
          <w:rFonts w:ascii="Sylfaen" w:hAnsi="Sylfaen"/>
          <w:sz w:val="24"/>
          <w:szCs w:val="24"/>
        </w:rPr>
        <w:t>նելու</w:t>
      </w:r>
      <w:r w:rsidRPr="00575BCC">
        <w:rPr>
          <w:rFonts w:ascii="Sylfaen" w:hAnsi="Sylfaen"/>
          <w:sz w:val="24"/>
          <w:szCs w:val="24"/>
        </w:rPr>
        <w:t xml:space="preserve"> հարցում ուղարկած անդամ պետության լիազորված մարմինն իրականացնում է միասնական ռեեստրից ստացված տեղեկությունների կամ հարցման պարամետրերը բավարարող տեղեկությունների բացակայության մասին ծանուցման մշակումը։</w:t>
      </w:r>
    </w:p>
    <w:p w14:paraId="6FF07E3C" w14:textId="77777777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52.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ռեեստրից տեղեկությունների ստացում» ընթացակարգի (P.TS.02.PRC.004) կատարման արդյունք է համարվում անդամ պետության լիազորված մարմնի կողմից միասնական ռեեստրից տեղեկությունների կամ հարցման պարամետրերը բավարարող տեղեկությունների բացակայության մասին ծանուցման ստացումը։</w:t>
      </w:r>
    </w:p>
    <w:p w14:paraId="7827AF9E" w14:textId="77777777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53.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ռեեստրից տեղեկությունների ստացում» ընթացակարգի (P.TS.02.PRC.004) շրջանակներում կատարվող՝ ընդհանուր գործընթացի գործառնությունների ցանկը բերված է 20-րդ աղյուսակում։</w:t>
      </w:r>
    </w:p>
    <w:p w14:paraId="258928ED" w14:textId="77777777" w:rsidR="00E419FF" w:rsidRPr="003462FE" w:rsidRDefault="00E419FF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 w:rsidRPr="003462FE">
        <w:rPr>
          <w:rFonts w:ascii="Sylfaen" w:hAnsi="Sylfaen"/>
          <w:sz w:val="24"/>
          <w:szCs w:val="24"/>
        </w:rPr>
        <w:br w:type="page"/>
      </w:r>
    </w:p>
    <w:p w14:paraId="19F3CE90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20</w:t>
      </w:r>
    </w:p>
    <w:p w14:paraId="39482236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ռեեստրից տեղեկությունների ստացում» ընթացակարգի (P.TS.02.PRC.004) շրջանակներում կատարվող՝ ընդհանուր գործընթացի գործառնությունների ցանկը</w:t>
      </w:r>
    </w:p>
    <w:tbl>
      <w:tblPr>
        <w:tblStyle w:val="27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A095F" w:rsidRPr="00C70F70" w14:paraId="7D828961" w14:textId="77777777" w:rsidTr="004A095F">
        <w:trPr>
          <w:trHeight w:val="601"/>
          <w:tblHeader/>
        </w:trPr>
        <w:tc>
          <w:tcPr>
            <w:tcW w:w="2404" w:type="dxa"/>
          </w:tcPr>
          <w:p w14:paraId="1F55386D" w14:textId="77777777" w:rsidR="004A095F" w:rsidRPr="00C70F70" w:rsidRDefault="004A095F" w:rsidP="00E02F0B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4014" w:type="dxa"/>
          </w:tcPr>
          <w:p w14:paraId="23627A07" w14:textId="77777777" w:rsidR="004A095F" w:rsidRPr="00C70F70" w:rsidRDefault="004A095F" w:rsidP="00E02F0B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2938" w:type="dxa"/>
          </w:tcPr>
          <w:p w14:paraId="13F01C83" w14:textId="77777777" w:rsidR="004A095F" w:rsidRPr="00C70F70" w:rsidRDefault="004A095F" w:rsidP="00E02F0B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70F70" w14:paraId="2A71506D" w14:textId="77777777" w:rsidTr="004A095F">
        <w:trPr>
          <w:trHeight w:val="301"/>
          <w:tblHeader/>
        </w:trPr>
        <w:tc>
          <w:tcPr>
            <w:tcW w:w="2404" w:type="dxa"/>
          </w:tcPr>
          <w:p w14:paraId="13DD4C7F" w14:textId="77777777" w:rsidR="004A095F" w:rsidRPr="00C70F70" w:rsidRDefault="004A095F" w:rsidP="00E02F0B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4014" w:type="dxa"/>
          </w:tcPr>
          <w:p w14:paraId="2BCC5A29" w14:textId="77777777" w:rsidR="004A095F" w:rsidRPr="00C70F70" w:rsidRDefault="004A095F" w:rsidP="00E02F0B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938" w:type="dxa"/>
          </w:tcPr>
          <w:p w14:paraId="59ABAF4F" w14:textId="77777777" w:rsidR="004A095F" w:rsidRPr="00C70F70" w:rsidRDefault="004A095F" w:rsidP="00E02F0B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70F70" w14:paraId="7349ABD4" w14:textId="77777777" w:rsidTr="004A095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27408F" w14:textId="77777777" w:rsidR="004A095F" w:rsidRPr="00C70F70" w:rsidRDefault="004A095F" w:rsidP="00E02F0B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P.TS.02.OPR.012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E49B6B" w14:textId="77777777" w:rsidR="004A095F" w:rsidRPr="00C70F70" w:rsidRDefault="004A095F" w:rsidP="00E02F0B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տեղեկությունների հարցում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12B402D" w14:textId="77777777" w:rsidR="004A095F" w:rsidRPr="00C70F70" w:rsidRDefault="004A095F" w:rsidP="00E02F0B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բերված է սույն կանոնների 21-րդ աղյուսակում</w:t>
            </w:r>
          </w:p>
        </w:tc>
      </w:tr>
      <w:tr w:rsidR="004A095F" w:rsidRPr="00C70F70" w14:paraId="1605A67A" w14:textId="77777777" w:rsidTr="004A095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51C7AB" w14:textId="77777777" w:rsidR="004A095F" w:rsidRPr="00C70F70" w:rsidRDefault="004A095F" w:rsidP="00E02F0B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P.TS.02.OPR.013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65E6D5" w14:textId="3F3CF6B8" w:rsidR="004A095F" w:rsidRPr="00C70F70" w:rsidRDefault="004A095F" w:rsidP="00E02F0B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տեղեկությունների մշակումը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ներկայացումը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5528A9" w14:textId="77777777" w:rsidR="004A095F" w:rsidRPr="00C70F70" w:rsidRDefault="004A095F" w:rsidP="00E02F0B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բերված է սույն կանոնների 22-րդ աղյուսակում</w:t>
            </w:r>
          </w:p>
        </w:tc>
      </w:tr>
      <w:tr w:rsidR="004A095F" w:rsidRPr="00C70F70" w14:paraId="32A2ACFE" w14:textId="77777777" w:rsidTr="004A095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D049F1" w14:textId="77777777" w:rsidR="004A095F" w:rsidRPr="00C70F70" w:rsidRDefault="004A095F" w:rsidP="00E02F0B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P.TS.02.OPR.014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EB1A885" w14:textId="2A65183E" w:rsidR="004A095F" w:rsidRPr="00C70F70" w:rsidRDefault="004A095F" w:rsidP="00E02F0B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տեղեկությունների ընդունում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մշակում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9AEDD3" w14:textId="77777777" w:rsidR="004A095F" w:rsidRPr="00C70F70" w:rsidRDefault="004A095F" w:rsidP="00E02F0B">
            <w:pPr>
              <w:widowControl w:val="0"/>
              <w:spacing w:after="12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բերված է սույն կանոնների 23-րդ աղյուսակում</w:t>
            </w:r>
          </w:p>
        </w:tc>
      </w:tr>
    </w:tbl>
    <w:p w14:paraId="25D350FC" w14:textId="77777777" w:rsidR="00C70F70" w:rsidRPr="003462FE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36D69CAE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21</w:t>
      </w:r>
    </w:p>
    <w:p w14:paraId="62457D79" w14:textId="77777777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ռեեստրից տեղեկությունների հարցում» գործառնության (P.TS.02.OPR.012) նկարագրությունը</w:t>
      </w:r>
    </w:p>
    <w:tbl>
      <w:tblPr>
        <w:tblStyle w:val="27"/>
        <w:tblW w:w="9568" w:type="dxa"/>
        <w:tblLayout w:type="fixed"/>
        <w:tblLook w:val="0600" w:firstRow="0" w:lastRow="0" w:firstColumn="0" w:lastColumn="0" w:noHBand="1" w:noVBand="1"/>
      </w:tblPr>
      <w:tblGrid>
        <w:gridCol w:w="1064"/>
        <w:gridCol w:w="2686"/>
        <w:gridCol w:w="5818"/>
      </w:tblGrid>
      <w:tr w:rsidR="004A095F" w:rsidRPr="00C70F70" w14:paraId="34A4E586" w14:textId="77777777" w:rsidTr="00E02F0B">
        <w:trPr>
          <w:tblHeader/>
        </w:trPr>
        <w:tc>
          <w:tcPr>
            <w:tcW w:w="1064" w:type="dxa"/>
          </w:tcPr>
          <w:p w14:paraId="1EEB88FD" w14:textId="77777777" w:rsidR="004A095F" w:rsidRPr="00C70F70" w:rsidRDefault="004A095F" w:rsidP="00E02F0B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686" w:type="dxa"/>
          </w:tcPr>
          <w:p w14:paraId="4CF31951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251F163D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70F70" w14:paraId="37EDA800" w14:textId="77777777" w:rsidTr="00E02F0B">
        <w:trPr>
          <w:tblHeader/>
        </w:trPr>
        <w:tc>
          <w:tcPr>
            <w:tcW w:w="1064" w:type="dxa"/>
          </w:tcPr>
          <w:p w14:paraId="35060478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</w:tcPr>
          <w:p w14:paraId="42E651AD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18D82AC6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70F70" w14:paraId="4D8FF513" w14:textId="77777777" w:rsidTr="00E02F0B">
        <w:tc>
          <w:tcPr>
            <w:tcW w:w="1064" w:type="dxa"/>
            <w:tcBorders>
              <w:bottom w:val="single" w:sz="4" w:space="0" w:color="auto"/>
            </w:tcBorders>
            <w:vAlign w:val="top"/>
          </w:tcPr>
          <w:p w14:paraId="3352D913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0C5E75E9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1EDE347A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P.TS.02.OPR.012</w:t>
            </w:r>
          </w:p>
        </w:tc>
      </w:tr>
      <w:tr w:rsidR="004A095F" w:rsidRPr="00C70F70" w14:paraId="2FC4050A" w14:textId="77777777" w:rsidTr="00E02F0B"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6B9C20E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3F5658FF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6EA0F42B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տեղեկությունների հարցում</w:t>
            </w:r>
          </w:p>
        </w:tc>
      </w:tr>
      <w:tr w:rsidR="004A095F" w:rsidRPr="00C70F70" w14:paraId="26A1E282" w14:textId="77777777" w:rsidTr="00E02F0B"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022E5F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04B9AEE8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6277BD31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անդամ պետության լիազորված մարմին</w:t>
            </w:r>
          </w:p>
        </w:tc>
      </w:tr>
      <w:tr w:rsidR="004A095F" w:rsidRPr="00C70F70" w14:paraId="07E82056" w14:textId="77777777" w:rsidTr="00E02F0B"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7B69AC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3891BA29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499F8618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կատարվում է միասնական ռեեստրից տեղեկություններ ստանալու անհրաժեշտության դեպքում</w:t>
            </w:r>
          </w:p>
        </w:tc>
      </w:tr>
      <w:tr w:rsidR="004A095F" w:rsidRPr="00C70F70" w14:paraId="2773A615" w14:textId="77777777" w:rsidTr="00E02F0B"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2D4002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35FD727B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571DA5EF" w14:textId="3AFD644C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հարցվող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աչափերի ու </w:t>
            </w: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կառուցվածքների նկարագրությանը</w:t>
            </w:r>
          </w:p>
        </w:tc>
      </w:tr>
      <w:tr w:rsidR="004A095F" w:rsidRPr="00C70F70" w14:paraId="2CECBADB" w14:textId="77777777" w:rsidTr="00E02F0B"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AB72875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7F97C626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7C99A21A" w14:textId="0549EBAE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կատարողը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ավորում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Հանձնաժողով է ուղարկում </w:t>
            </w:r>
            <w:r w:rsidR="00564CB2"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անդամ պետության </w:t>
            </w:r>
            <w:r w:rsidR="00564CB2" w:rsidRPr="00C70F70">
              <w:rPr>
                <w:rFonts w:ascii="Sylfaen" w:hAnsi="Sylfaen"/>
                <w:sz w:val="20"/>
                <w:szCs w:val="24"/>
              </w:rPr>
              <w:t xml:space="preserve">վերաբերյալ </w:t>
            </w:r>
            <w:r w:rsidRPr="00C70F70">
              <w:rPr>
                <w:rFonts w:ascii="Sylfaen" w:hAnsi="Sylfaen"/>
                <w:sz w:val="20"/>
                <w:szCs w:val="24"/>
              </w:rPr>
              <w:t>կամ ամբողջ միասնական ռեեստրից տեղեկություններ</w:t>
            </w:r>
            <w:r w:rsidR="00EC0E08" w:rsidRPr="00C70F70">
              <w:rPr>
                <w:rFonts w:ascii="Sylfaen" w:hAnsi="Sylfaen"/>
                <w:sz w:val="20"/>
                <w:szCs w:val="24"/>
              </w:rPr>
              <w:t>ը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ներկայաց</w:t>
            </w:r>
            <w:r w:rsidR="00EC0E08" w:rsidRPr="00C70F70">
              <w:rPr>
                <w:rFonts w:ascii="Sylfaen" w:hAnsi="Sylfaen"/>
                <w:sz w:val="20"/>
                <w:szCs w:val="24"/>
              </w:rPr>
              <w:t>նելու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հարցումը՝ հարցման մեջ նշված ամսաթվի դրությամբ, կամ եթե հարցման մեջ ամսաթիվը նշված չէ՝ ընթացիկ ամսաթվի դրությամբ՝ Տեղեկատվական փոխգործակցության կանոնակարգին համապատասխան։</w:t>
            </w:r>
          </w:p>
        </w:tc>
      </w:tr>
      <w:tr w:rsidR="004A095F" w:rsidRPr="00C70F70" w14:paraId="418F07CF" w14:textId="77777777" w:rsidTr="00E02F0B">
        <w:tc>
          <w:tcPr>
            <w:tcW w:w="1064" w:type="dxa"/>
            <w:tcBorders>
              <w:top w:val="single" w:sz="4" w:space="0" w:color="auto"/>
            </w:tcBorders>
            <w:vAlign w:val="top"/>
          </w:tcPr>
          <w:p w14:paraId="10C91D55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0E76FB15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058B06C3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տեղեկությունների հարցումն ուղարկվել է</w:t>
            </w:r>
          </w:p>
        </w:tc>
      </w:tr>
    </w:tbl>
    <w:p w14:paraId="272B670B" w14:textId="77777777" w:rsidR="00C70F70" w:rsidRPr="003462FE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471CD87A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22</w:t>
      </w:r>
    </w:p>
    <w:p w14:paraId="38A9A51A" w14:textId="483DC1B4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ռեեստրից տեղեկությունների մշակում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ներկայացում» գործառնության (P.TS.0</w:t>
      </w:r>
      <w:r w:rsidR="00127212" w:rsidRPr="00575BCC">
        <w:rPr>
          <w:rFonts w:ascii="Sylfaen" w:hAnsi="Sylfaen"/>
          <w:sz w:val="24"/>
          <w:szCs w:val="24"/>
        </w:rPr>
        <w:t>2</w:t>
      </w:r>
      <w:r w:rsidRPr="00575BCC">
        <w:rPr>
          <w:rFonts w:ascii="Sylfaen" w:hAnsi="Sylfaen"/>
          <w:sz w:val="24"/>
          <w:szCs w:val="24"/>
        </w:rPr>
        <w:t>.OPR.01</w:t>
      </w:r>
      <w:r w:rsidR="00127212" w:rsidRPr="00575BCC">
        <w:rPr>
          <w:rFonts w:ascii="Sylfaen" w:hAnsi="Sylfaen"/>
          <w:sz w:val="24"/>
          <w:szCs w:val="24"/>
        </w:rPr>
        <w:t>3</w:t>
      </w:r>
      <w:r w:rsidRPr="00575BCC">
        <w:rPr>
          <w:rFonts w:ascii="Sylfaen" w:hAnsi="Sylfaen"/>
          <w:sz w:val="24"/>
          <w:szCs w:val="24"/>
        </w:rPr>
        <w:t>) նկարագրությունը</w:t>
      </w:r>
    </w:p>
    <w:tbl>
      <w:tblPr>
        <w:tblStyle w:val="27"/>
        <w:tblW w:w="9639" w:type="dxa"/>
        <w:tblLayout w:type="fixed"/>
        <w:tblLook w:val="0600" w:firstRow="0" w:lastRow="0" w:firstColumn="0" w:lastColumn="0" w:noHBand="1" w:noVBand="1"/>
      </w:tblPr>
      <w:tblGrid>
        <w:gridCol w:w="1135"/>
        <w:gridCol w:w="2686"/>
        <w:gridCol w:w="5818"/>
      </w:tblGrid>
      <w:tr w:rsidR="004A095F" w:rsidRPr="00C70F70" w14:paraId="192C7D0C" w14:textId="77777777" w:rsidTr="00E419FF">
        <w:trPr>
          <w:trHeight w:val="601"/>
          <w:tblHeader/>
        </w:trPr>
        <w:tc>
          <w:tcPr>
            <w:tcW w:w="1135" w:type="dxa"/>
          </w:tcPr>
          <w:p w14:paraId="5F2F95AF" w14:textId="77777777" w:rsidR="004A095F" w:rsidRPr="00C70F70" w:rsidRDefault="004A095F" w:rsidP="00E02F0B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686" w:type="dxa"/>
          </w:tcPr>
          <w:p w14:paraId="3F8E401A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4F3E0401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70F70" w14:paraId="1F035ED8" w14:textId="77777777" w:rsidTr="00E419FF">
        <w:trPr>
          <w:trHeight w:val="301"/>
          <w:tblHeader/>
        </w:trPr>
        <w:tc>
          <w:tcPr>
            <w:tcW w:w="1135" w:type="dxa"/>
          </w:tcPr>
          <w:p w14:paraId="5AC5F14D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</w:tcPr>
          <w:p w14:paraId="76C6FCCC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4ADD188B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70F70" w14:paraId="3F335402" w14:textId="77777777" w:rsidTr="00E419FF">
        <w:trPr>
          <w:cantSplit/>
        </w:trPr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5F5A4FD8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26B60755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30441701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P.TS.02.OPR.013</w:t>
            </w:r>
          </w:p>
        </w:tc>
      </w:tr>
      <w:tr w:rsidR="004A095F" w:rsidRPr="00C70F70" w14:paraId="4722ECBA" w14:textId="77777777" w:rsidTr="00E419FF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F2AB7FB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14E0D734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10AC9027" w14:textId="32378954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տեղեկությունների մշակումը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ներկայացումը</w:t>
            </w:r>
          </w:p>
        </w:tc>
      </w:tr>
      <w:tr w:rsidR="004A095F" w:rsidRPr="00C70F70" w14:paraId="6088D389" w14:textId="77777777" w:rsidTr="00E419FF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E07D21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3C2D217F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2A6ADC0E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Հանձնաժողով</w:t>
            </w:r>
          </w:p>
        </w:tc>
      </w:tr>
      <w:tr w:rsidR="004A095F" w:rsidRPr="00C70F70" w14:paraId="1E66A8F9" w14:textId="77777777" w:rsidTr="00E419FF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280F6C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27E4AE94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0B0A1F7D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կատարվում է միասնական ռեեստրից տեղեկություններ</w:t>
            </w:r>
            <w:r w:rsidR="00EC0E08" w:rsidRPr="00C70F70">
              <w:rPr>
                <w:rFonts w:ascii="Sylfaen" w:hAnsi="Sylfaen"/>
                <w:sz w:val="20"/>
                <w:szCs w:val="24"/>
              </w:rPr>
              <w:t>ը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ներկայաց</w:t>
            </w:r>
            <w:r w:rsidR="00EC0E08" w:rsidRPr="00C70F70">
              <w:rPr>
                <w:rFonts w:ascii="Sylfaen" w:hAnsi="Sylfaen"/>
                <w:sz w:val="20"/>
                <w:szCs w:val="24"/>
              </w:rPr>
              <w:t>նելու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հարցումն ստանալու դեպքում («Միասնական ռեեստրից տեղեկությունների հարցում» գործառնություն (P.TS.02.0PR.012))</w:t>
            </w:r>
          </w:p>
        </w:tc>
      </w:tr>
      <w:tr w:rsidR="004A095F" w:rsidRPr="00C70F70" w14:paraId="24D9C11D" w14:textId="77777777" w:rsidTr="00E419FF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36D1286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6A6C961D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62C7C4E7" w14:textId="570A7FDD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պահանջվում է ավտորիզացում, տեղեկությունները հարցվում են միայն անդամ պետությունների լիազորված մարմինների կողմից</w:t>
            </w:r>
            <w:r w:rsidR="00EC0E08" w:rsidRPr="00C70F70">
              <w:rPr>
                <w:rFonts w:ascii="Sylfaen" w:hAnsi="Sylfaen"/>
                <w:sz w:val="20"/>
                <w:szCs w:val="24"/>
              </w:rPr>
              <w:t>։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Ներկայացվող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</w:t>
            </w:r>
          </w:p>
        </w:tc>
      </w:tr>
      <w:tr w:rsidR="004A095F" w:rsidRPr="00C70F70" w14:paraId="177AB98D" w14:textId="77777777" w:rsidTr="00E419FF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D23E4A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6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2CAC8509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7178702D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կատարողն ստուգում է ստացված հարցումը՝ Տեղեկատվական փոխգործակցության կանոնակարգին համապատասխան։</w:t>
            </w:r>
          </w:p>
          <w:p w14:paraId="34745A3F" w14:textId="1FB77D96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Ստուգումը հաջողությամբ կատարելու դեպքում կատարողը</w:t>
            </w:r>
            <w:r w:rsidR="001B7EDB" w:rsidRPr="00C70F70">
              <w:rPr>
                <w:rFonts w:ascii="Sylfaen" w:hAnsi="Sylfaen"/>
                <w:sz w:val="20"/>
                <w:szCs w:val="24"/>
              </w:rPr>
              <w:t>,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հարցման պայմաններից </w:t>
            </w:r>
            <w:r w:rsidR="00EC0E08" w:rsidRPr="00C70F70">
              <w:rPr>
                <w:rFonts w:ascii="Sylfaen" w:hAnsi="Sylfaen"/>
                <w:sz w:val="20"/>
                <w:szCs w:val="24"/>
              </w:rPr>
              <w:t>ելնելով</w:t>
            </w:r>
            <w:r w:rsidRPr="00C70F70">
              <w:rPr>
                <w:rFonts w:ascii="Sylfaen" w:hAnsi="Sylfaen"/>
                <w:sz w:val="20"/>
                <w:szCs w:val="24"/>
              </w:rPr>
              <w:t>՝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>ավորում է անդամ պետության</w:t>
            </w:r>
            <w:r w:rsidR="00564CB2" w:rsidRPr="00C70F70">
              <w:rPr>
                <w:rFonts w:ascii="Sylfaen" w:hAnsi="Sylfaen"/>
                <w:sz w:val="20"/>
                <w:szCs w:val="24"/>
              </w:rPr>
              <w:t xml:space="preserve"> վերաբերյալ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կամ ամբողջ միասնական ռեեստրի </w:t>
            </w:r>
            <w:r w:rsidR="00564CB2" w:rsidRPr="00C70F70">
              <w:rPr>
                <w:rFonts w:ascii="Sylfaen" w:hAnsi="Sylfaen"/>
                <w:sz w:val="20"/>
                <w:szCs w:val="24"/>
              </w:rPr>
              <w:t>վերաբերյալ</w:t>
            </w:r>
            <w:r w:rsidR="00BC71A8" w:rsidRPr="00C70F70">
              <w:rPr>
                <w:rFonts w:ascii="Sylfaen" w:hAnsi="Sylfaen"/>
                <w:sz w:val="20"/>
                <w:szCs w:val="24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տեղեկությունները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ուղարկում հարցման պատասխանը՝ Տեղեկատվական փոխգործակցության կանոնակարգին համապատասխան։</w:t>
            </w:r>
          </w:p>
          <w:p w14:paraId="6EB6EBF0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Հարցմանը պատասխան ներկայացնելիս կարող են ուղարկվել հաղորդագրություններ՝</w:t>
            </w:r>
          </w:p>
          <w:p w14:paraId="7A865A35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համապատասխանության գնահատման մարմինների վերաբերյալ տեղեկություններով.</w:t>
            </w:r>
          </w:p>
          <w:p w14:paraId="0F3FA58F" w14:textId="550C4B35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հարցման պարամետրերը բավարարող տեղեկությունների բացակայության (հարցման մեջ նշված՝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ժամի վերաբերյալ տեղեկությունների բացակայություն) մասին ծանուցմամբ՝ նշելով տեղեկությունների բացակայությանը համապատատասխանող՝ տեղեկությունների մշակման արդյունքների ծածկագիրը։</w:t>
            </w:r>
          </w:p>
          <w:p w14:paraId="17BF0DA2" w14:textId="7888EEEA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Եթե հարցման մեջ ամսաթիվը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ժամը նշված չեն, ապա ներկայացվում են ընթացիկ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ժամի դրությամբ արդիական տեղեկությունները։</w:t>
            </w:r>
          </w:p>
        </w:tc>
      </w:tr>
      <w:tr w:rsidR="004A095F" w:rsidRPr="00C70F70" w14:paraId="444D55E7" w14:textId="77777777" w:rsidTr="00E419FF">
        <w:trPr>
          <w:cantSplit/>
        </w:trPr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5A2D0474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0C10B2C1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77A65D11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անդամ պետության լիազորված մարմին միասնական ռեեստրից ուղարկվել են տեղեկություններ, կամ ուղարկվել է հարցման պարամետրերը բավարարող տեղեկությունների բացակայության մասին ծանուցում</w:t>
            </w:r>
          </w:p>
        </w:tc>
      </w:tr>
    </w:tbl>
    <w:p w14:paraId="65E55B27" w14:textId="77777777" w:rsidR="00C70F70" w:rsidRPr="003462FE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2AE6D803" w14:textId="77777777" w:rsidR="00E419FF" w:rsidRDefault="00E419FF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14:paraId="74F9B3B1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23</w:t>
      </w:r>
    </w:p>
    <w:p w14:paraId="2A6F8DE1" w14:textId="69EB4424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Միասնական ռեեստրից տեղեկությունների ընդունում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մշակում» գործառնության (P.TS.02.OPR.014) նկարագրությունը</w:t>
      </w:r>
    </w:p>
    <w:tbl>
      <w:tblPr>
        <w:tblStyle w:val="27"/>
        <w:tblW w:w="9639" w:type="dxa"/>
        <w:tblLayout w:type="fixed"/>
        <w:tblLook w:val="0600" w:firstRow="0" w:lastRow="0" w:firstColumn="0" w:lastColumn="0" w:noHBand="1" w:noVBand="1"/>
      </w:tblPr>
      <w:tblGrid>
        <w:gridCol w:w="1135"/>
        <w:gridCol w:w="2686"/>
        <w:gridCol w:w="5818"/>
      </w:tblGrid>
      <w:tr w:rsidR="004A095F" w:rsidRPr="00C70F70" w14:paraId="5119F0DC" w14:textId="77777777" w:rsidTr="00E419FF">
        <w:trPr>
          <w:tblHeader/>
        </w:trPr>
        <w:tc>
          <w:tcPr>
            <w:tcW w:w="1135" w:type="dxa"/>
          </w:tcPr>
          <w:p w14:paraId="14A2BEE4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686" w:type="dxa"/>
          </w:tcPr>
          <w:p w14:paraId="4281F59D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0EB85823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70F70" w14:paraId="0846D74A" w14:textId="77777777" w:rsidTr="00E419FF">
        <w:trPr>
          <w:tblHeader/>
        </w:trPr>
        <w:tc>
          <w:tcPr>
            <w:tcW w:w="1135" w:type="dxa"/>
          </w:tcPr>
          <w:p w14:paraId="6B39FFF6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</w:tcPr>
          <w:p w14:paraId="2B1D6A9E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228FF8C1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70F70" w14:paraId="3011CF10" w14:textId="77777777" w:rsidTr="00E419FF"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20BDD6D3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2DE7252F" w14:textId="77777777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178A4F53" w14:textId="77777777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P.TS.02.OPR.014</w:t>
            </w:r>
          </w:p>
        </w:tc>
      </w:tr>
      <w:tr w:rsidR="004A095F" w:rsidRPr="00C70F70" w14:paraId="2B6A56DF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6415D39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04A22755" w14:textId="77777777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5BCB9044" w14:textId="3E8640CF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տեղեկությունների ընդունում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մշակում</w:t>
            </w:r>
          </w:p>
        </w:tc>
      </w:tr>
      <w:tr w:rsidR="004A095F" w:rsidRPr="00C70F70" w14:paraId="36ACEE19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937E82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1A68FE5F" w14:textId="77777777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48F33E61" w14:textId="77777777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անդամ պետության լիազորված մարմին</w:t>
            </w:r>
          </w:p>
        </w:tc>
      </w:tr>
      <w:tr w:rsidR="004A095F" w:rsidRPr="00C70F70" w14:paraId="1DDE01C0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370D46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12050841" w14:textId="77777777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661A6693" w14:textId="77777777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կատարվում է միասնական ռեեստրից տեղեկություններ </w:t>
            </w:r>
            <w:r w:rsidR="00BC71A8" w:rsidRPr="00C70F70">
              <w:rPr>
                <w:rFonts w:ascii="Sylfaen" w:hAnsi="Sylfaen"/>
                <w:sz w:val="20"/>
                <w:szCs w:val="24"/>
              </w:rPr>
              <w:t xml:space="preserve">ստանալու </w:t>
            </w:r>
            <w:r w:rsidRPr="00C70F70">
              <w:rPr>
                <w:rFonts w:ascii="Sylfaen" w:hAnsi="Sylfaen"/>
                <w:sz w:val="20"/>
                <w:szCs w:val="24"/>
              </w:rPr>
              <w:t>կամ դրանց բացակայության մասին ծանուցում ստանալու դեպքում</w:t>
            </w:r>
          </w:p>
        </w:tc>
      </w:tr>
      <w:tr w:rsidR="004A095F" w:rsidRPr="00C70F70" w14:paraId="09B65E76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F5EF40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3DE8558C" w14:textId="77777777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1526B9E6" w14:textId="4AB8FF30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ստացվող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</w:t>
            </w:r>
          </w:p>
        </w:tc>
      </w:tr>
      <w:tr w:rsidR="004A095F" w:rsidRPr="00C70F70" w14:paraId="28AA427B" w14:textId="77777777" w:rsidTr="00E419FF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52874C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5D1D2B73" w14:textId="77777777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4318C780" w14:textId="77777777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կատարողն իրականացնում է ստացված տեղեկությունների մշակումը՝ Տեղեկատվական փոխգործակցության կանոնակարգին համապատասխան</w:t>
            </w:r>
          </w:p>
        </w:tc>
      </w:tr>
      <w:tr w:rsidR="004A095F" w:rsidRPr="00C70F70" w14:paraId="45ED0FC7" w14:textId="77777777" w:rsidTr="00E419FF"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26C53F61" w14:textId="77777777" w:rsidR="004A095F" w:rsidRPr="00C70F70" w:rsidRDefault="004A095F" w:rsidP="00E419FF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781D25C8" w14:textId="77777777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113F56AE" w14:textId="77777777" w:rsidR="004A095F" w:rsidRPr="00C70F70" w:rsidRDefault="004A095F" w:rsidP="00E419FF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տեղեկությունները կամ հարցման պարամետրերը բավարարող տեղեկությունների բացակայության մասին ծանուցումն ստացվել են</w:t>
            </w:r>
          </w:p>
        </w:tc>
      </w:tr>
    </w:tbl>
    <w:p w14:paraId="32831278" w14:textId="77777777" w:rsidR="00C70F70" w:rsidRPr="003462FE" w:rsidRDefault="00C70F70" w:rsidP="00575BCC">
      <w:pPr>
        <w:widowControl w:val="0"/>
        <w:spacing w:after="160"/>
        <w:jc w:val="center"/>
        <w:outlineLvl w:val="2"/>
        <w:rPr>
          <w:rFonts w:ascii="Sylfaen" w:hAnsi="Sylfaen"/>
          <w:sz w:val="24"/>
          <w:szCs w:val="24"/>
        </w:rPr>
      </w:pPr>
    </w:p>
    <w:p w14:paraId="696862E1" w14:textId="77777777" w:rsidR="004A095F" w:rsidRPr="00575BCC" w:rsidRDefault="004A095F" w:rsidP="00575BCC">
      <w:pPr>
        <w:widowControl w:val="0"/>
        <w:spacing w:after="160"/>
        <w:jc w:val="center"/>
        <w:outlineLvl w:val="2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ռեեստրից փոփոխված տեղեկությունների ստացում» ընթացակարգ (P.TS.02.PRC.005)</w:t>
      </w:r>
    </w:p>
    <w:p w14:paraId="64A6310C" w14:textId="77777777" w:rsidR="004A095F" w:rsidRPr="00575BCC" w:rsidRDefault="004A095F" w:rsidP="00E02F0B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bookmarkStart w:id="67" w:name="_Toc369271037"/>
      <w:r w:rsidRPr="00575BCC">
        <w:rPr>
          <w:rFonts w:ascii="Sylfaen" w:hAnsi="Sylfaen"/>
          <w:sz w:val="24"/>
          <w:szCs w:val="24"/>
        </w:rPr>
        <w:t>54.</w:t>
      </w:r>
      <w:r w:rsidR="00E02F0B" w:rsidRPr="00E02F0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ռեեստրից փոփոխված տեղեկությունների ստացում» ընթացակարգի (P.TS.02.PRC.005) կատարման սխեման ներկայացված է 8-րդ նկարում:</w:t>
      </w:r>
      <w:bookmarkEnd w:id="67"/>
    </w:p>
    <w:p w14:paraId="56B474FF" w14:textId="77777777" w:rsidR="004A095F" w:rsidRPr="003462FE" w:rsidRDefault="00000000" w:rsidP="00575BCC">
      <w:pPr>
        <w:widowControl w:val="0"/>
        <w:spacing w:after="160"/>
        <w:jc w:val="center"/>
        <w:rPr>
          <w:rFonts w:ascii="Sylfaen" w:hAnsi="Sylfaen"/>
          <w:sz w:val="20"/>
          <w:szCs w:val="24"/>
        </w:rPr>
      </w:pPr>
      <w:bookmarkStart w:id="68" w:name="_Ref363494409"/>
      <w:bookmarkStart w:id="69" w:name="_Toc375908856"/>
      <w:bookmarkStart w:id="70" w:name="_Hlk149621035"/>
      <w:r>
        <w:rPr>
          <w:rFonts w:ascii="Sylfaen" w:hAnsi="Sylfaen"/>
          <w:noProof/>
          <w:sz w:val="24"/>
          <w:szCs w:val="24"/>
          <w:lang w:val="en-US" w:eastAsia="en-US" w:bidi="ar-SA"/>
        </w:rPr>
        <w:lastRenderedPageBreak/>
        <w:pict w14:anchorId="0A57DB67">
          <v:group id="_x0000_s2141" style="position:absolute;left:0;text-align:left;margin-left:7pt;margin-top:4.3pt;width:433.6pt;height:301.45pt;z-index:251767808" coordorigin="1558,1504" coordsize="8672,6029">
            <v:rect id="_x0000_s2133" style="position:absolute;left:1558;top:1504;width:4417;height:247" stroked="f">
              <v:textbox inset="0,0,0,0">
                <w:txbxContent>
                  <w:p w14:paraId="2EAA676F" w14:textId="77777777" w:rsidR="00093E3D" w:rsidRPr="00E02F0B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E02F0B">
                      <w:rPr>
                        <w:rFonts w:ascii="Sylfaen" w:hAnsi="Sylfaen"/>
                        <w:sz w:val="14"/>
                      </w:rPr>
                      <w:t>: Անդամ պետության լիազորված մարմին</w:t>
                    </w:r>
                  </w:p>
                </w:txbxContent>
              </v:textbox>
            </v:rect>
            <v:rect id="_x0000_s2134" style="position:absolute;left:7079;top:1504;width:2700;height:247" stroked="f">
              <v:textbox inset="0,0,0,0">
                <w:txbxContent>
                  <w:p w14:paraId="1CF36B5E" w14:textId="77777777" w:rsidR="00093E3D" w:rsidRPr="00E12E63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Հանձնաժողով</w:t>
                    </w:r>
                  </w:p>
                </w:txbxContent>
              </v:textbox>
            </v:rect>
            <v:rect id="_x0000_s2135" style="position:absolute;left:2407;top:2446;width:2945;height:1004" stroked="f">
              <v:textbox inset="0,0,0,0">
                <w:txbxContent>
                  <w:p w14:paraId="3640B7DD" w14:textId="77777777" w:rsidR="00093E3D" w:rsidRPr="00E12E63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ռեեստրից փոփոխված տեղեկությունների հարցում (P.TS.02.OPR.015)։</w:t>
                    </w:r>
                  </w:p>
                </w:txbxContent>
              </v:textbox>
            </v:rect>
            <v:rect id="_x0000_s2136" style="position:absolute;left:2096;top:3944;width:3726;height:645" stroked="f">
              <v:textbox inset="0,0,0,0">
                <w:txbxContent>
                  <w:p w14:paraId="35433286" w14:textId="77777777" w:rsidR="00093E3D" w:rsidRPr="00E12E63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Միասնական ռեեստր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 xml:space="preserve"> </w:t>
                    </w:r>
                    <w:r>
                      <w:rPr>
                        <w:rFonts w:ascii="Sylfaen" w:hAnsi="Sylfaen"/>
                        <w:sz w:val="16"/>
                      </w:rPr>
                      <w:t>[ներկայացվել են տեղեկությունների փոփոխությունները]</w:t>
                    </w:r>
                  </w:p>
                </w:txbxContent>
              </v:textbox>
            </v:rect>
            <v:rect id="_x0000_s2137" style="position:absolute;left:3213;top:4868;width:2609;height:860" stroked="f">
              <v:textbox inset="0,0,0,0">
                <w:txbxContent>
                  <w:p w14:paraId="13F804ED" w14:textId="77777777" w:rsidR="00093E3D" w:rsidRPr="00E02F0B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E02F0B">
                      <w:rPr>
                        <w:rFonts w:ascii="Sylfaen" w:hAnsi="Sylfaen"/>
                        <w:sz w:val="14"/>
                      </w:rPr>
                      <w:t>: Միասնական ռեեստր [բացակայում են տեղեկությունների փոփոխությունները]</w:t>
                    </w:r>
                  </w:p>
                </w:txbxContent>
              </v:textbox>
            </v:rect>
            <v:rect id="_x0000_s2138" style="position:absolute;left:2249;top:6300;width:2905;height:1233" stroked="f">
              <v:textbox inset="0,0,0,0">
                <w:txbxContent>
                  <w:p w14:paraId="66F909A9" w14:textId="77777777" w:rsidR="00093E3D" w:rsidRPr="00E12E63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ռեեստրից փոփոխված տեղեկությունների ընդունում և մշակում (P.TS.02.OPR.017)</w:t>
                    </w:r>
                  </w:p>
                </w:txbxContent>
              </v:textbox>
            </v:rect>
            <v:rect id="_x0000_s2139" style="position:absolute;left:7079;top:3944;width:3151;height:1171" stroked="f">
              <v:textbox inset="0,0,0,0">
                <w:txbxContent>
                  <w:p w14:paraId="123ED1E6" w14:textId="77777777" w:rsidR="00093E3D" w:rsidRPr="00E12E63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ռեեստրից փոփոխված տեղեկությունների մշակում և ներկայացում (P.TS.02.0PR.016)</w:t>
                    </w:r>
                  </w:p>
                </w:txbxContent>
              </v:textbox>
            </v:rect>
            <v:rect id="_x0000_s2140" style="position:absolute;left:6918;top:2545;width:3312;height:905" stroked="f">
              <v:textbox inset="0,0,0,0">
                <w:txbxContent>
                  <w:p w14:paraId="1EDE34D2" w14:textId="77777777" w:rsidR="00093E3D" w:rsidRPr="00E12E63" w:rsidRDefault="00093E3D" w:rsidP="00E02F0B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Միասնական ռեեստր [հարցվել են տեղեկությունների փոփոխությունները]</w:t>
                    </w:r>
                  </w:p>
                </w:txbxContent>
              </v:textbox>
            </v:rect>
          </v:group>
        </w:pict>
      </w:r>
      <w:r w:rsidR="004A095F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6788B138" wp14:editId="02039108">
            <wp:extent cx="5939790" cy="4494530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ы для ПИВ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95F" w:rsidRPr="00C70F70">
        <w:rPr>
          <w:rFonts w:ascii="Sylfaen" w:hAnsi="Sylfaen"/>
          <w:sz w:val="20"/>
          <w:szCs w:val="24"/>
        </w:rPr>
        <w:t>Նկ</w:t>
      </w:r>
      <w:bookmarkEnd w:id="68"/>
      <w:r w:rsidR="004A095F" w:rsidRPr="00C70F70">
        <w:rPr>
          <w:rFonts w:ascii="Sylfaen" w:hAnsi="Sylfaen"/>
          <w:sz w:val="20"/>
          <w:szCs w:val="24"/>
        </w:rPr>
        <w:t xml:space="preserve">. 8. «Միասնական ռեեստրից փոփոխված տեղեկությունների ստացում» </w:t>
      </w:r>
      <w:bookmarkEnd w:id="69"/>
      <w:r w:rsidR="004A095F" w:rsidRPr="00C70F70">
        <w:rPr>
          <w:rFonts w:ascii="Sylfaen" w:hAnsi="Sylfaen"/>
          <w:sz w:val="20"/>
          <w:szCs w:val="24"/>
        </w:rPr>
        <w:t>ընթացակարգի (P.TS.02.PRC.005) կատարման սխեման</w:t>
      </w:r>
    </w:p>
    <w:p w14:paraId="63F93A18" w14:textId="77777777" w:rsidR="00C70F70" w:rsidRPr="003462FE" w:rsidRDefault="00C70F70" w:rsidP="00575BCC">
      <w:pPr>
        <w:widowControl w:val="0"/>
        <w:spacing w:after="160"/>
        <w:jc w:val="center"/>
        <w:rPr>
          <w:rFonts w:ascii="Sylfaen" w:eastAsia="Times New Roman" w:hAnsi="Sylfaen"/>
          <w:sz w:val="24"/>
          <w:szCs w:val="24"/>
        </w:rPr>
      </w:pPr>
    </w:p>
    <w:p w14:paraId="6B36944A" w14:textId="0D725816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bookmarkStart w:id="71" w:name="_Toc369271043"/>
      <w:bookmarkEnd w:id="70"/>
      <w:r w:rsidRPr="00575BCC">
        <w:rPr>
          <w:rFonts w:ascii="Sylfaen" w:hAnsi="Sylfaen"/>
          <w:sz w:val="24"/>
          <w:szCs w:val="24"/>
        </w:rPr>
        <w:t>55.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ռեեստրից փոփոխված տեղեկությունների ստացում» ընթացակարգը (P.TS.02.PRC.005) կատարվում է՝ անդամ պետության լիազորված մարմնի կողմից միասնական ռեեստրից այն տեղեկություններն ստանալու նպատակներով, որոնց ներառումը կամ փոփոխումը տեղի է ունեցել հարցման մեջ նշված պահից մինչ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այդ հարցումը կատարելու պահը: Ընթացակարգը կատարվում է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այն դեպքում, երբ 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ստացում» ընթացակարգը (P.TS.02.PRC.003) կատարելու արդյունքում հայտնաբերվել է, որ անդամ պետության լիազորված մարմնի կողմից վերջին անգամ միասնական ռեեստրից տեղեկություններ ստանալու ամսաթիվը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</w:t>
      </w:r>
      <w:r w:rsidR="002F0B3B" w:rsidRPr="00575BCC">
        <w:rPr>
          <w:rFonts w:ascii="Sylfaen" w:hAnsi="Sylfaen"/>
          <w:sz w:val="24"/>
          <w:szCs w:val="24"/>
        </w:rPr>
        <w:t>ն</w:t>
      </w:r>
      <w:r w:rsidRPr="00575BCC">
        <w:rPr>
          <w:rFonts w:ascii="Sylfaen" w:hAnsi="Sylfaen"/>
          <w:sz w:val="24"/>
          <w:szCs w:val="24"/>
        </w:rPr>
        <w:t xml:space="preserve"> ավելի վաղ են, քան միասնական ռեեստրի վերջին թարմացման ամսաթիվը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ժամը։</w:t>
      </w:r>
      <w:bookmarkEnd w:id="71"/>
    </w:p>
    <w:p w14:paraId="27E3D877" w14:textId="1E95727F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56.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Առաջին հերթին կատարվում է «Միասնական ռեեստրից փոփոխված տեղեկությունների հարցում» գործառնությունը (P.TS.02.OPR.015), որի կատարման արդյունքներով անդամ պետության լիազորված մարմինը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Հանձնաժողով է ուղարկում միասնական ռեեստրից փոփոխված տեղեկություններ</w:t>
      </w:r>
      <w:r w:rsidR="002F0B3B" w:rsidRPr="00575BCC">
        <w:rPr>
          <w:rFonts w:ascii="Sylfaen" w:hAnsi="Sylfaen"/>
          <w:sz w:val="24"/>
          <w:szCs w:val="24"/>
        </w:rPr>
        <w:t>ը</w:t>
      </w:r>
      <w:r w:rsidRPr="00575BCC">
        <w:rPr>
          <w:rFonts w:ascii="Sylfaen" w:hAnsi="Sylfaen"/>
          <w:sz w:val="24"/>
          <w:szCs w:val="24"/>
        </w:rPr>
        <w:t xml:space="preserve"> ներկայաց</w:t>
      </w:r>
      <w:r w:rsidR="002F0B3B" w:rsidRPr="00575BCC">
        <w:rPr>
          <w:rFonts w:ascii="Sylfaen" w:hAnsi="Sylfaen"/>
          <w:sz w:val="24"/>
          <w:szCs w:val="24"/>
        </w:rPr>
        <w:t>նելու</w:t>
      </w:r>
      <w:r w:rsidRPr="00575BCC">
        <w:rPr>
          <w:rFonts w:ascii="Sylfaen" w:hAnsi="Sylfaen"/>
          <w:sz w:val="24"/>
          <w:szCs w:val="24"/>
        </w:rPr>
        <w:t xml:space="preserve"> հարցումը։</w:t>
      </w:r>
    </w:p>
    <w:p w14:paraId="6AF41130" w14:textId="5265018A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57.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Միասնական ռեեստրից փոփոխված </w:t>
      </w:r>
      <w:r w:rsidR="002F0B3B" w:rsidRPr="00575BCC">
        <w:rPr>
          <w:rFonts w:ascii="Sylfaen" w:hAnsi="Sylfaen"/>
          <w:sz w:val="24"/>
          <w:szCs w:val="24"/>
        </w:rPr>
        <w:t xml:space="preserve">տեղեկությունները </w:t>
      </w:r>
      <w:r w:rsidRPr="00575BCC">
        <w:rPr>
          <w:rFonts w:ascii="Sylfaen" w:hAnsi="Sylfaen"/>
          <w:sz w:val="24"/>
          <w:szCs w:val="24"/>
        </w:rPr>
        <w:t>ներկայաց</w:t>
      </w:r>
      <w:r w:rsidR="002F0B3B" w:rsidRPr="00575BCC">
        <w:rPr>
          <w:rFonts w:ascii="Sylfaen" w:hAnsi="Sylfaen"/>
          <w:sz w:val="24"/>
          <w:szCs w:val="24"/>
        </w:rPr>
        <w:t>նելու</w:t>
      </w:r>
      <w:r w:rsidRPr="00575BCC">
        <w:rPr>
          <w:rFonts w:ascii="Sylfaen" w:hAnsi="Sylfaen"/>
          <w:sz w:val="24"/>
          <w:szCs w:val="24"/>
        </w:rPr>
        <w:t xml:space="preserve"> հարցումը Հանձնաժողովի կողմից ստանալու դեպքում կատարվում է «Միասնական ռեեստրից փոփոխված տեղեկությունների մշակում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ներկայացում» գործառնությունը (P.TS.02.OPR.016), որի կատարման արդյունքներով Հանձնաժողովը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անդամ պետության լիազորված մարմին է ուղարկում միասնական ռեեստրում՝ հարցման մեջ նշված ամսաթվից փոփոխված տեղեկությունները կամ հարցման պարամետրերը բավարարող տեղեկությունների բացակայության մասին ծանուցումը։</w:t>
      </w:r>
    </w:p>
    <w:p w14:paraId="304454FA" w14:textId="71BA1E88" w:rsidR="004A095F" w:rsidRPr="00575BCC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58.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Անդամ պետության լիազորված մարմնի կողմից միասնական ռեեստրում փոփոխված տեղեկությունները կամ հարցման պարամետրերը բավարարող տեղեկությունների բացակայության մասին ծանուցումն ստանալու դեպքում կատարվում է «Միասնական ռեեստրից փոփոխված տեղեկությունների ընդունում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մշակում» գործառնությունը (P.TS.02.OPR.017), որի կատարման արդյունքներով միասնական ռեեստրում փոփոխված </w:t>
      </w:r>
      <w:r w:rsidR="002F0B3B" w:rsidRPr="00575BCC">
        <w:rPr>
          <w:rFonts w:ascii="Sylfaen" w:hAnsi="Sylfaen"/>
          <w:sz w:val="24"/>
          <w:szCs w:val="24"/>
        </w:rPr>
        <w:t xml:space="preserve">տեղեկությունները </w:t>
      </w:r>
      <w:r w:rsidRPr="00575BCC">
        <w:rPr>
          <w:rFonts w:ascii="Sylfaen" w:hAnsi="Sylfaen"/>
          <w:sz w:val="24"/>
          <w:szCs w:val="24"/>
        </w:rPr>
        <w:t>ներկայաց</w:t>
      </w:r>
      <w:r w:rsidR="002F0B3B" w:rsidRPr="00575BCC">
        <w:rPr>
          <w:rFonts w:ascii="Sylfaen" w:hAnsi="Sylfaen"/>
          <w:sz w:val="24"/>
          <w:szCs w:val="24"/>
        </w:rPr>
        <w:t>նելու</w:t>
      </w:r>
      <w:r w:rsidRPr="00575BCC">
        <w:rPr>
          <w:rFonts w:ascii="Sylfaen" w:hAnsi="Sylfaen"/>
          <w:sz w:val="24"/>
          <w:szCs w:val="24"/>
        </w:rPr>
        <w:t xml:space="preserve"> հարցումն ուղարկած անդամ պետության լիազորված մարմինն իրականացնում է ստացված տեղեկությունների կամ հարցման պարամետրերը բավարարող տեղեկությունների բացակայության մասին ծանուցման մշակումը։</w:t>
      </w:r>
    </w:p>
    <w:p w14:paraId="487CBC15" w14:textId="77777777" w:rsidR="004A095F" w:rsidRPr="00EC26FB" w:rsidRDefault="004A095F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59.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ռեեստրից փոփոխված տեղեկությունների ստացում» ընթացակարգի (P.TS.02.PRC.005) կատարման արդյունք է համարվում անդամ պետության լիազորված մարմնի կողմից միասնական ռեեստրում փոփոխված տեղեկությունների կամ հարցման պարամետրերը բավարարող տեղեկությունների բացակայության մասին ծանուցման ստացումը։</w:t>
      </w:r>
    </w:p>
    <w:p w14:paraId="7448537B" w14:textId="77777777" w:rsidR="00E02F0B" w:rsidRPr="00EC26FB" w:rsidRDefault="00E02F0B" w:rsidP="00E419FF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</w:p>
    <w:p w14:paraId="15B79E6E" w14:textId="77777777" w:rsidR="004A095F" w:rsidRPr="00575BCC" w:rsidRDefault="004A095F" w:rsidP="00E02F0B">
      <w:pPr>
        <w:widowControl w:val="0"/>
        <w:tabs>
          <w:tab w:val="left" w:pos="1134"/>
        </w:tabs>
        <w:spacing w:after="160" w:line="336" w:lineRule="auto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60.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ռեեստրից փոփոխված տեղեկությունների ստացում» ընթացակարգի (P.TS.02.PRC.005) շրջանակներում կատարվող՝ ընդհանուր գործընթացի գործառնությունների ցանկը բերված է 24-րդ աղյուսակում։</w:t>
      </w:r>
      <w:bookmarkEnd w:id="61"/>
    </w:p>
    <w:p w14:paraId="4045A878" w14:textId="77777777" w:rsidR="00C70F70" w:rsidRPr="003462FE" w:rsidRDefault="00C70F70" w:rsidP="00E02F0B">
      <w:pPr>
        <w:widowControl w:val="0"/>
        <w:spacing w:after="160" w:line="336" w:lineRule="auto"/>
        <w:jc w:val="right"/>
        <w:rPr>
          <w:rFonts w:ascii="Sylfaen" w:hAnsi="Sylfaen"/>
          <w:sz w:val="24"/>
          <w:szCs w:val="24"/>
        </w:rPr>
      </w:pPr>
    </w:p>
    <w:p w14:paraId="4B5CDA83" w14:textId="77777777" w:rsidR="004A095F" w:rsidRPr="00575BCC" w:rsidRDefault="004A095F" w:rsidP="00E02F0B">
      <w:pPr>
        <w:widowControl w:val="0"/>
        <w:spacing w:after="160" w:line="336" w:lineRule="auto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24</w:t>
      </w:r>
    </w:p>
    <w:p w14:paraId="4437A20A" w14:textId="77777777" w:rsidR="004A095F" w:rsidRPr="00575BCC" w:rsidRDefault="004A095F" w:rsidP="00E02F0B">
      <w:pPr>
        <w:widowControl w:val="0"/>
        <w:spacing w:after="160" w:line="336" w:lineRule="auto"/>
        <w:jc w:val="center"/>
        <w:rPr>
          <w:rFonts w:ascii="Sylfaen" w:eastAsia="Times New Roman" w:hAnsi="Sylfaen" w:cs="Arial"/>
          <w:bCs/>
          <w:sz w:val="24"/>
          <w:szCs w:val="24"/>
        </w:rPr>
      </w:pPr>
      <w:bookmarkStart w:id="72" w:name="_Toc375908870"/>
      <w:r w:rsidRPr="00575BCC">
        <w:rPr>
          <w:rFonts w:ascii="Sylfaen" w:hAnsi="Sylfaen"/>
          <w:sz w:val="24"/>
          <w:szCs w:val="24"/>
        </w:rPr>
        <w:t>«Միասնական ռեեստրից փոփոխված տեղեկությունների ստացում»</w:t>
      </w:r>
      <w:bookmarkEnd w:id="72"/>
      <w:r w:rsidRPr="00575BCC">
        <w:rPr>
          <w:rFonts w:ascii="Sylfaen" w:hAnsi="Sylfaen"/>
          <w:sz w:val="24"/>
          <w:szCs w:val="24"/>
        </w:rPr>
        <w:t xml:space="preserve"> ընթացակարգի (P.TS.02.PRC.005) շրջանակներում կատարվող՝ ընդհանուր գործընթացի գործառնությունների ցանկը</w:t>
      </w:r>
    </w:p>
    <w:tbl>
      <w:tblPr>
        <w:tblStyle w:val="27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A095F" w:rsidRPr="00C70F70" w14:paraId="7DD04769" w14:textId="77777777" w:rsidTr="004A095F">
        <w:trPr>
          <w:trHeight w:val="601"/>
          <w:tblHeader/>
        </w:trPr>
        <w:tc>
          <w:tcPr>
            <w:tcW w:w="2404" w:type="dxa"/>
          </w:tcPr>
          <w:p w14:paraId="25503A4B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4014" w:type="dxa"/>
          </w:tcPr>
          <w:p w14:paraId="11D90EDD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2938" w:type="dxa"/>
          </w:tcPr>
          <w:p w14:paraId="4F1BEFED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70F70" w14:paraId="5206091D" w14:textId="77777777" w:rsidTr="004A095F">
        <w:trPr>
          <w:trHeight w:val="301"/>
          <w:tblHeader/>
        </w:trPr>
        <w:tc>
          <w:tcPr>
            <w:tcW w:w="2404" w:type="dxa"/>
          </w:tcPr>
          <w:p w14:paraId="3A509210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4014" w:type="dxa"/>
          </w:tcPr>
          <w:p w14:paraId="400040A9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938" w:type="dxa"/>
          </w:tcPr>
          <w:p w14:paraId="64BD6CDB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70F70" w14:paraId="4DBAD705" w14:textId="77777777" w:rsidTr="004A095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C988B88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P.TS.02.OPR.015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32DACC3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փոփոխված տեղեկությունների հարցումը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496BD6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բերված է սույն կանոնների 25-րդ աղյուսակում</w:t>
            </w:r>
          </w:p>
        </w:tc>
      </w:tr>
      <w:tr w:rsidR="004A095F" w:rsidRPr="00C70F70" w14:paraId="1EC14C99" w14:textId="77777777" w:rsidTr="004A095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3D7B256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P.TS.02.OPR.016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E146B6" w14:textId="794ADC86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փոփոխված տեղեկությունների մշակումը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ներկայացումը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1629A2B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բերված է սույն կանոնների 26-րդ աղյուսակում</w:t>
            </w:r>
          </w:p>
        </w:tc>
      </w:tr>
      <w:tr w:rsidR="004A095F" w:rsidRPr="00C70F70" w14:paraId="307EC671" w14:textId="77777777" w:rsidTr="004A095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A44F69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P.TS.02.OPR.017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2877A6F" w14:textId="015E06DF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փոփոխված տեղեկությունների ընդունումը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մշակումը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270E7F1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eastAsiaTheme="minorEastAsia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բերված է սույն կանոնների 27-րդ աղյուսակում</w:t>
            </w:r>
          </w:p>
        </w:tc>
      </w:tr>
    </w:tbl>
    <w:p w14:paraId="0A8FB83E" w14:textId="77777777" w:rsidR="00C70F70" w:rsidRPr="003462FE" w:rsidRDefault="00C70F70" w:rsidP="00E02F0B">
      <w:pPr>
        <w:widowControl w:val="0"/>
        <w:spacing w:after="160" w:line="336" w:lineRule="auto"/>
        <w:jc w:val="right"/>
        <w:rPr>
          <w:rFonts w:ascii="Sylfaen" w:hAnsi="Sylfaen"/>
          <w:sz w:val="24"/>
          <w:szCs w:val="24"/>
        </w:rPr>
      </w:pPr>
      <w:bookmarkStart w:id="73" w:name="_Ref363497369"/>
      <w:bookmarkStart w:id="74" w:name="_Toc375908871"/>
    </w:p>
    <w:p w14:paraId="469BD82C" w14:textId="77777777" w:rsidR="004A095F" w:rsidRPr="00575BCC" w:rsidRDefault="004A095F" w:rsidP="00E02F0B">
      <w:pPr>
        <w:widowControl w:val="0"/>
        <w:spacing w:after="160" w:line="336" w:lineRule="auto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25</w:t>
      </w:r>
      <w:bookmarkEnd w:id="73"/>
    </w:p>
    <w:p w14:paraId="63C0EBEB" w14:textId="77777777" w:rsidR="004A095F" w:rsidRPr="00575BCC" w:rsidRDefault="004A095F" w:rsidP="00E02F0B">
      <w:pPr>
        <w:widowControl w:val="0"/>
        <w:spacing w:after="160" w:line="336" w:lineRule="auto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</w:t>
      </w:r>
      <w:bookmarkEnd w:id="74"/>
      <w:r w:rsidRPr="00575BCC">
        <w:rPr>
          <w:rFonts w:ascii="Sylfaen" w:hAnsi="Sylfaen"/>
          <w:sz w:val="24"/>
          <w:szCs w:val="24"/>
        </w:rPr>
        <w:t>ռեեստրից փոփոխված տեղեկությունների հարցում» գործառնության (P.TS.02.OPR.015) նկարագրությունը</w:t>
      </w:r>
    </w:p>
    <w:tbl>
      <w:tblPr>
        <w:tblStyle w:val="27"/>
        <w:tblW w:w="9639" w:type="dxa"/>
        <w:tblLayout w:type="fixed"/>
        <w:tblLook w:val="0600" w:firstRow="0" w:lastRow="0" w:firstColumn="0" w:lastColumn="0" w:noHBand="1" w:noVBand="1"/>
      </w:tblPr>
      <w:tblGrid>
        <w:gridCol w:w="1277"/>
        <w:gridCol w:w="2544"/>
        <w:gridCol w:w="5818"/>
      </w:tblGrid>
      <w:tr w:rsidR="004A095F" w:rsidRPr="00C70F70" w14:paraId="54618729" w14:textId="77777777" w:rsidTr="00E02F0B">
        <w:trPr>
          <w:tblHeader/>
        </w:trPr>
        <w:tc>
          <w:tcPr>
            <w:tcW w:w="1277" w:type="dxa"/>
          </w:tcPr>
          <w:p w14:paraId="7B2791B3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544" w:type="dxa"/>
          </w:tcPr>
          <w:p w14:paraId="380D7F7B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78E06A78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70F70" w14:paraId="39923F5F" w14:textId="77777777" w:rsidTr="00E02F0B">
        <w:trPr>
          <w:tblHeader/>
        </w:trPr>
        <w:tc>
          <w:tcPr>
            <w:tcW w:w="1277" w:type="dxa"/>
          </w:tcPr>
          <w:p w14:paraId="3C8B1C9E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</w:tcPr>
          <w:p w14:paraId="3FD5A261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01C339EF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70F70" w14:paraId="553832E2" w14:textId="77777777" w:rsidTr="00E02F0B">
        <w:tc>
          <w:tcPr>
            <w:tcW w:w="1277" w:type="dxa"/>
            <w:tcBorders>
              <w:bottom w:val="single" w:sz="4" w:space="0" w:color="auto"/>
            </w:tcBorders>
            <w:vAlign w:val="top"/>
          </w:tcPr>
          <w:p w14:paraId="3A95E62C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23ABFB7B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17DB5AD4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P.TS.02.OPR.015</w:t>
            </w:r>
          </w:p>
        </w:tc>
      </w:tr>
      <w:tr w:rsidR="004A095F" w:rsidRPr="00C70F70" w14:paraId="1165EAE5" w14:textId="77777777" w:rsidTr="00E02F0B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04E6F5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1F1D438F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40B596C5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փոփոխված տեղեկությունների հարցումը</w:t>
            </w:r>
          </w:p>
        </w:tc>
      </w:tr>
      <w:tr w:rsidR="004A095F" w:rsidRPr="00C70F70" w14:paraId="1AAA5707" w14:textId="77777777" w:rsidTr="00E02F0B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F1192E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755F9FD9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70843320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անդամ պետության լիազորված մարմին</w:t>
            </w:r>
          </w:p>
        </w:tc>
      </w:tr>
      <w:tr w:rsidR="004A095F" w:rsidRPr="00C70F70" w14:paraId="07B0A6A5" w14:textId="77777777" w:rsidTr="00E02F0B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3D95986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4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144C2314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47EA6EFC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կատարվում է միասնական ռեեստրից փոփոխված տեղեկություններն ստանալու անհրաժեշտության դեպքում</w:t>
            </w:r>
          </w:p>
        </w:tc>
      </w:tr>
      <w:tr w:rsidR="004A095F" w:rsidRPr="00C70F70" w14:paraId="0021AD5C" w14:textId="77777777" w:rsidTr="00E02F0B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F5CD67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56D5AA81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5DFAF8A5" w14:textId="271A63F8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հարցվող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</w:t>
            </w:r>
          </w:p>
        </w:tc>
      </w:tr>
      <w:tr w:rsidR="004A095F" w:rsidRPr="00C70F70" w14:paraId="3B873907" w14:textId="77777777" w:rsidTr="00E02F0B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04469D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6A15C49C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60247926" w14:textId="2BD17FA1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կատարողը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ավորում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Հանձնաժողով է ուղարկում միասնական ռեեստրից </w:t>
            </w:r>
            <w:r w:rsidR="00ED2B55" w:rsidRPr="00C70F70">
              <w:rPr>
                <w:rFonts w:ascii="Sylfaen" w:hAnsi="Sylfaen"/>
                <w:sz w:val="20"/>
                <w:szCs w:val="24"/>
              </w:rPr>
              <w:t xml:space="preserve">անդամ պետության </w:t>
            </w:r>
            <w:r w:rsidR="00564CB2" w:rsidRPr="00C70F70">
              <w:rPr>
                <w:rFonts w:ascii="Sylfaen" w:hAnsi="Sylfaen"/>
                <w:sz w:val="20"/>
                <w:szCs w:val="24"/>
              </w:rPr>
              <w:t>վերաբերյալ</w:t>
            </w:r>
            <w:r w:rsidR="00ED2B55" w:rsidRPr="00C70F70">
              <w:rPr>
                <w:rFonts w:ascii="Sylfaen" w:hAnsi="Sylfaen"/>
                <w:sz w:val="20"/>
                <w:szCs w:val="24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4"/>
              </w:rPr>
              <w:t>կամ ամբողջ միասնական ռեեստրի</w:t>
            </w:r>
            <w:r w:rsidR="00ED2B55" w:rsidRPr="00C70F70">
              <w:rPr>
                <w:rFonts w:ascii="Sylfaen" w:hAnsi="Sylfaen"/>
                <w:sz w:val="20"/>
                <w:szCs w:val="24"/>
              </w:rPr>
              <w:t xml:space="preserve"> </w:t>
            </w:r>
            <w:r w:rsidR="00564CB2" w:rsidRPr="00C70F70">
              <w:rPr>
                <w:rFonts w:ascii="Sylfaen" w:hAnsi="Sylfaen"/>
                <w:sz w:val="20"/>
                <w:szCs w:val="24"/>
              </w:rPr>
              <w:t>վերաբերյալ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փոփոխված տեղեկությունները ներկայացնելու հարցումը՝ սկսած հարցման մեջ նշված թարմացման ամսաթվից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ժամից մինչ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հարցումը կատարելու պահը՝ Տեղեկատվական փոխգործակցության կանոնակարգին համապատասխան:</w:t>
            </w:r>
          </w:p>
          <w:p w14:paraId="724896E5" w14:textId="434F25F4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ռեեստրում պարունակվող տեղեկություններ</w:t>
            </w:r>
            <w:r w:rsidR="002F0B3B" w:rsidRPr="00C70F70">
              <w:rPr>
                <w:rFonts w:ascii="Sylfaen" w:hAnsi="Sylfaen"/>
                <w:sz w:val="20"/>
                <w:szCs w:val="24"/>
              </w:rPr>
              <w:t>ն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ամողջ ծավալով (հաշվի առնելով պատմ</w:t>
            </w:r>
            <w:r w:rsidR="00ED2B55" w:rsidRPr="00C70F70">
              <w:rPr>
                <w:rFonts w:ascii="Sylfaen" w:hAnsi="Sylfaen"/>
                <w:sz w:val="20"/>
                <w:szCs w:val="24"/>
              </w:rPr>
              <w:t>ական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տվյալները) ստանալու անհրաժեշտության դեպքում թարմացման ամսաթիվը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ժամը հարցման մեջ չեն նշվում:</w:t>
            </w:r>
          </w:p>
          <w:p w14:paraId="65D1C534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Որոշ անդամ պետությունների կողմից ներկայացված տեղեկությունների հիման վրա միասնական ռեեստրում ներառված տեղեկություններ</w:t>
            </w:r>
            <w:r w:rsidR="002F0B3B" w:rsidRPr="00C70F70">
              <w:rPr>
                <w:rFonts w:ascii="Sylfaen" w:hAnsi="Sylfaen"/>
                <w:sz w:val="20"/>
                <w:szCs w:val="24"/>
              </w:rPr>
              <w:t>ը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ներկայաց</w:t>
            </w:r>
            <w:r w:rsidR="002F0B3B" w:rsidRPr="00C70F70">
              <w:rPr>
                <w:rFonts w:ascii="Sylfaen" w:hAnsi="Sylfaen"/>
                <w:sz w:val="20"/>
                <w:szCs w:val="24"/>
              </w:rPr>
              <w:t xml:space="preserve">նելու </w:t>
            </w:r>
            <w:r w:rsidRPr="00C70F70">
              <w:rPr>
                <w:rFonts w:ascii="Sylfaen" w:hAnsi="Sylfaen"/>
                <w:sz w:val="20"/>
                <w:szCs w:val="24"/>
              </w:rPr>
              <w:t>անհրաժեշտության դեպքում հարցման մեջ նշվում են անդամ պետությունների ծածկագրերը</w:t>
            </w:r>
          </w:p>
        </w:tc>
      </w:tr>
      <w:tr w:rsidR="004A095F" w:rsidRPr="00C70F70" w14:paraId="60DA6D9A" w14:textId="77777777" w:rsidTr="00E02F0B">
        <w:tc>
          <w:tcPr>
            <w:tcW w:w="1277" w:type="dxa"/>
            <w:tcBorders>
              <w:top w:val="single" w:sz="4" w:space="0" w:color="auto"/>
            </w:tcBorders>
            <w:vAlign w:val="top"/>
          </w:tcPr>
          <w:p w14:paraId="4DA392EA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1747FEE4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400A292D" w14:textId="77777777" w:rsidR="004A095F" w:rsidRPr="00C70F70" w:rsidRDefault="00766EA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ուղարկվել է </w:t>
            </w:r>
            <w:r w:rsidR="004A095F" w:rsidRPr="00C70F70">
              <w:rPr>
                <w:rFonts w:ascii="Sylfaen" w:hAnsi="Sylfaen"/>
                <w:sz w:val="20"/>
                <w:szCs w:val="24"/>
              </w:rPr>
              <w:t xml:space="preserve">միասնական ռեեստրում փոփոխված տեղեկությունների ստացման </w:t>
            </w:r>
            <w:r w:rsidR="00255129" w:rsidRPr="00C70F70">
              <w:rPr>
                <w:rFonts w:ascii="Sylfaen" w:hAnsi="Sylfaen"/>
                <w:sz w:val="20"/>
                <w:szCs w:val="24"/>
              </w:rPr>
              <w:t xml:space="preserve">հարցում </w:t>
            </w:r>
          </w:p>
        </w:tc>
      </w:tr>
    </w:tbl>
    <w:p w14:paraId="36AB8703" w14:textId="77777777" w:rsidR="00C70F70" w:rsidRPr="003462FE" w:rsidRDefault="00C70F70" w:rsidP="00E02F0B">
      <w:pPr>
        <w:widowControl w:val="0"/>
        <w:spacing w:after="160" w:line="336" w:lineRule="auto"/>
        <w:jc w:val="right"/>
        <w:rPr>
          <w:rFonts w:ascii="Sylfaen" w:hAnsi="Sylfaen"/>
          <w:sz w:val="24"/>
          <w:szCs w:val="24"/>
        </w:rPr>
      </w:pPr>
    </w:p>
    <w:p w14:paraId="6D673E4D" w14:textId="77777777" w:rsidR="004A095F" w:rsidRPr="00575BCC" w:rsidRDefault="004A095F" w:rsidP="00E02F0B">
      <w:pPr>
        <w:widowControl w:val="0"/>
        <w:spacing w:after="160" w:line="336" w:lineRule="auto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26</w:t>
      </w:r>
    </w:p>
    <w:p w14:paraId="2CCE035D" w14:textId="33359B83" w:rsidR="004A095F" w:rsidRPr="00575BCC" w:rsidRDefault="004A095F" w:rsidP="00E02F0B">
      <w:pPr>
        <w:widowControl w:val="0"/>
        <w:spacing w:after="160" w:line="336" w:lineRule="auto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ռեեստրից փոփոխված տեղեկությունների մշակում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ներկայացում» գործառնության (P.TS.02.OPR.016) նկարագրությունը</w:t>
      </w:r>
    </w:p>
    <w:tbl>
      <w:tblPr>
        <w:tblStyle w:val="27"/>
        <w:tblW w:w="9497" w:type="dxa"/>
        <w:tblLayout w:type="fixed"/>
        <w:tblLook w:val="0600" w:firstRow="0" w:lastRow="0" w:firstColumn="0" w:lastColumn="0" w:noHBand="1" w:noVBand="1"/>
      </w:tblPr>
      <w:tblGrid>
        <w:gridCol w:w="1135"/>
        <w:gridCol w:w="2544"/>
        <w:gridCol w:w="5818"/>
      </w:tblGrid>
      <w:tr w:rsidR="004A095F" w:rsidRPr="00C70F70" w14:paraId="03C78228" w14:textId="77777777" w:rsidTr="00E02F0B">
        <w:trPr>
          <w:tblHeader/>
        </w:trPr>
        <w:tc>
          <w:tcPr>
            <w:tcW w:w="1135" w:type="dxa"/>
          </w:tcPr>
          <w:p w14:paraId="7663D622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544" w:type="dxa"/>
          </w:tcPr>
          <w:p w14:paraId="6F1ABDE6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6FF421F4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70F70" w14:paraId="609A16C1" w14:textId="77777777" w:rsidTr="00E02F0B">
        <w:trPr>
          <w:tblHeader/>
        </w:trPr>
        <w:tc>
          <w:tcPr>
            <w:tcW w:w="1135" w:type="dxa"/>
          </w:tcPr>
          <w:p w14:paraId="17D8FD65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</w:tcPr>
          <w:p w14:paraId="7A7DBC64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44B14B14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70F70" w14:paraId="1F65B51A" w14:textId="77777777" w:rsidTr="00E02F0B"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1267D7D0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34CEF70B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02E8287B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P.TS.02.OPR.016</w:t>
            </w:r>
          </w:p>
        </w:tc>
      </w:tr>
      <w:tr w:rsidR="004A095F" w:rsidRPr="00C70F70" w14:paraId="6196897A" w14:textId="77777777" w:rsidTr="00E02F0B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E165B1" w14:textId="77777777" w:rsidR="004A095F" w:rsidRPr="00C70F70" w:rsidRDefault="004A095F" w:rsidP="00E02F0B">
            <w:pPr>
              <w:widowControl w:val="0"/>
              <w:spacing w:after="6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3106E71B" w14:textId="77777777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70DCCC4D" w14:textId="363029F2" w:rsidR="004A095F" w:rsidRPr="00C70F70" w:rsidRDefault="004A095F" w:rsidP="00E02F0B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փոփոխված տեղեկությունների մշակումը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ներկայացումը</w:t>
            </w:r>
          </w:p>
        </w:tc>
      </w:tr>
      <w:tr w:rsidR="004A095F" w:rsidRPr="00C70F70" w14:paraId="12ABDE1D" w14:textId="77777777" w:rsidTr="00E02F0B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24EF8D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3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0F06D316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13DCA4D3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Հանձնաժողով</w:t>
            </w:r>
          </w:p>
        </w:tc>
      </w:tr>
      <w:tr w:rsidR="004A095F" w:rsidRPr="00C70F70" w14:paraId="2FA87228" w14:textId="77777777" w:rsidTr="00E02F0B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74BF7F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27E3577C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579FFC8C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կատարվում է միասնական ռեեստրից փոփոխված տեղեկությունների ստացման հարցումն ստանալու դեպքում («Միասնական ռեեստրից փոփոխված տեղեկությունների հարցում» գործառնություն (P.TS.02.OPR.015))</w:t>
            </w:r>
          </w:p>
        </w:tc>
      </w:tr>
      <w:tr w:rsidR="004A095F" w:rsidRPr="00C70F70" w14:paraId="07FD0A8E" w14:textId="77777777" w:rsidTr="00E02F0B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304690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131000F2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6800F67D" w14:textId="1627DCF0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պահանջվում է ավտորիզացում, տեղեկությունները հարցվում են միայն անդամ պետությունների լիազորված մարմինների կողմից</w:t>
            </w:r>
            <w:r w:rsidR="00524591" w:rsidRPr="00C70F70">
              <w:rPr>
                <w:rFonts w:ascii="Sylfaen" w:hAnsi="Sylfaen"/>
                <w:sz w:val="20"/>
                <w:szCs w:val="24"/>
              </w:rPr>
              <w:t xml:space="preserve">։ </w:t>
            </w:r>
            <w:r w:rsidRPr="00C70F70">
              <w:rPr>
                <w:rFonts w:ascii="Sylfaen" w:hAnsi="Sylfaen"/>
                <w:sz w:val="20"/>
                <w:szCs w:val="24"/>
              </w:rPr>
              <w:t>Ներկայացվող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</w:t>
            </w:r>
          </w:p>
        </w:tc>
      </w:tr>
      <w:tr w:rsidR="004A095F" w:rsidRPr="00C70F70" w14:paraId="180E70EF" w14:textId="77777777" w:rsidTr="00E02F0B"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8AA7B4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0F506E20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1B9D6AEA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կատարողն ստուգում է ստացված հարցումը՝ Տեղեկատվական փոխգործակցության կանոնակարգին համապատասխան։</w:t>
            </w:r>
          </w:p>
          <w:p w14:paraId="011B49B6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Ստուգումը հաջողությամբ կատարելու դեպքում կատարողն ուղարկում է անդամ պետության կամ ամբողջ միասնական ռեեստրի վերաբերյալ հարցման պատասխանը՝ </w:t>
            </w:r>
            <w:r w:rsidR="00536F80" w:rsidRPr="00C70F70">
              <w:rPr>
                <w:rFonts w:ascii="Sylfaen" w:hAnsi="Sylfaen"/>
                <w:sz w:val="20"/>
                <w:szCs w:val="24"/>
              </w:rPr>
              <w:t xml:space="preserve">ելնելով </w:t>
            </w:r>
            <w:r w:rsidRPr="00C70F70">
              <w:rPr>
                <w:rFonts w:ascii="Sylfaen" w:hAnsi="Sylfaen"/>
                <w:sz w:val="20"/>
                <w:szCs w:val="24"/>
              </w:rPr>
              <w:t>հարցման պայմաններից՝ Տեղեկատվական փոխգործակցության կանոնակարգին համապատասխան։</w:t>
            </w:r>
          </w:p>
          <w:p w14:paraId="0EE76F29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Հարցմանը պատասխան ներկայացնելիս կարող են ուղարկվել հաղորդագրություններ՝</w:t>
            </w:r>
          </w:p>
          <w:p w14:paraId="5FA03988" w14:textId="300378AD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փոփոխված տեղեկություններով՝ սկսած հարցման մեջ նշված թարմացման ամսաթվից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ժամից.</w:t>
            </w:r>
          </w:p>
          <w:p w14:paraId="20CC003F" w14:textId="0104195E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հարցման պարամետրերը բավարարող տեղեկությունների բացակայության (հարցման մեջ նշված՝ թարմացման ամսաթվից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ժամից սկսած փոփոխված տեղեկությունների բացակայություն) մասին ծանուցմամբ՝ նշելով տեղեկությունների բացակայությանը համապատատասխանող՝ տեղեկությունների մշակման արդյունքի ծածկագիրը։</w:t>
            </w:r>
          </w:p>
          <w:p w14:paraId="4D3226FC" w14:textId="6787D01D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Եթե տեղեկությունների թարմացման ամսաթիվը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ժամը նշված չեն հարցման մեջ, ապա միասնական ռեեստրից ներկայացվում են բոլոր տեղեկությունները՝ իրենց փոփոխությունների պատմությ</w:t>
            </w:r>
            <w:r w:rsidR="00536F80" w:rsidRPr="00C70F70">
              <w:rPr>
                <w:rFonts w:ascii="Sylfaen" w:hAnsi="Sylfaen"/>
                <w:sz w:val="20"/>
                <w:szCs w:val="24"/>
              </w:rPr>
              <w:t>ամբ</w:t>
            </w:r>
            <w:r w:rsidRPr="00C70F70">
              <w:rPr>
                <w:rFonts w:ascii="Sylfaen" w:hAnsi="Sylfaen"/>
                <w:sz w:val="20"/>
                <w:szCs w:val="24"/>
              </w:rPr>
              <w:t>։</w:t>
            </w:r>
          </w:p>
        </w:tc>
      </w:tr>
      <w:tr w:rsidR="004A095F" w:rsidRPr="00C70F70" w14:paraId="61AFF0B2" w14:textId="77777777" w:rsidTr="00E02F0B"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7D0F3D10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544" w:type="dxa"/>
            <w:tcBorders>
              <w:left w:val="single" w:sz="4" w:space="0" w:color="auto"/>
            </w:tcBorders>
            <w:vAlign w:val="top"/>
          </w:tcPr>
          <w:p w14:paraId="4CA69083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2D02DB9D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անդամ պետության լիազորված մարմին են ներկայացվել միասնական ռեեստրից փոփոխված տեղեկությունները կամ ուղարկվել է հարցման պարամետրերը բավարարող տեղեկությունների բացակայության մասին ծանուցում</w:t>
            </w:r>
          </w:p>
        </w:tc>
      </w:tr>
    </w:tbl>
    <w:p w14:paraId="35B1D4A0" w14:textId="77777777" w:rsidR="00C70F70" w:rsidRPr="003462FE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0236D08D" w14:textId="77777777" w:rsidR="004A095F" w:rsidRPr="00575BCC" w:rsidRDefault="004A095F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27</w:t>
      </w:r>
    </w:p>
    <w:p w14:paraId="0BEB5D36" w14:textId="4118E379" w:rsidR="004A095F" w:rsidRPr="00575BCC" w:rsidRDefault="004A095F" w:rsidP="00575BCC">
      <w:pPr>
        <w:widowControl w:val="0"/>
        <w:spacing w:after="160"/>
        <w:jc w:val="center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ռեեստրից փոփոխված տեղեկությունների ընդունում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մշակում» գործառնության (P.TS.02.OPR.017) նկարագրությունը</w:t>
      </w:r>
    </w:p>
    <w:tbl>
      <w:tblPr>
        <w:tblStyle w:val="27"/>
        <w:tblW w:w="9639" w:type="dxa"/>
        <w:tblLayout w:type="fixed"/>
        <w:tblLook w:val="0600" w:firstRow="0" w:lastRow="0" w:firstColumn="0" w:lastColumn="0" w:noHBand="1" w:noVBand="1"/>
      </w:tblPr>
      <w:tblGrid>
        <w:gridCol w:w="1135"/>
        <w:gridCol w:w="2686"/>
        <w:gridCol w:w="5818"/>
      </w:tblGrid>
      <w:tr w:rsidR="004A095F" w:rsidRPr="00C70F70" w14:paraId="62B8842E" w14:textId="77777777" w:rsidTr="00B63C72">
        <w:trPr>
          <w:trHeight w:val="601"/>
          <w:tblHeader/>
        </w:trPr>
        <w:tc>
          <w:tcPr>
            <w:tcW w:w="1135" w:type="dxa"/>
          </w:tcPr>
          <w:p w14:paraId="5F6385A2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686" w:type="dxa"/>
          </w:tcPr>
          <w:p w14:paraId="080A7E59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5818" w:type="dxa"/>
          </w:tcPr>
          <w:p w14:paraId="159DD31C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4A095F" w:rsidRPr="00C70F70" w14:paraId="0456DB87" w14:textId="77777777" w:rsidTr="00B63C72">
        <w:trPr>
          <w:trHeight w:val="301"/>
          <w:tblHeader/>
        </w:trPr>
        <w:tc>
          <w:tcPr>
            <w:tcW w:w="1135" w:type="dxa"/>
          </w:tcPr>
          <w:p w14:paraId="5BB3BC97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</w:tcPr>
          <w:p w14:paraId="1956CB91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5818" w:type="dxa"/>
          </w:tcPr>
          <w:p w14:paraId="31CC43EE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4A095F" w:rsidRPr="00C70F70" w14:paraId="797BD9AA" w14:textId="77777777" w:rsidTr="00B63C72">
        <w:trPr>
          <w:cantSplit/>
        </w:trPr>
        <w:tc>
          <w:tcPr>
            <w:tcW w:w="1135" w:type="dxa"/>
            <w:tcBorders>
              <w:bottom w:val="single" w:sz="4" w:space="0" w:color="auto"/>
            </w:tcBorders>
            <w:vAlign w:val="top"/>
          </w:tcPr>
          <w:p w14:paraId="13308A42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4834D301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5818" w:type="dxa"/>
            <w:vAlign w:val="top"/>
          </w:tcPr>
          <w:p w14:paraId="2D8F9CB7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P.TS.02.OPR.017</w:t>
            </w:r>
          </w:p>
        </w:tc>
      </w:tr>
      <w:tr w:rsidR="004A095F" w:rsidRPr="00C70F70" w14:paraId="39D5C323" w14:textId="77777777" w:rsidTr="00B63C72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5A5003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66BC434D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Գործառնության անվանումը</w:t>
            </w:r>
          </w:p>
        </w:tc>
        <w:tc>
          <w:tcPr>
            <w:tcW w:w="5818" w:type="dxa"/>
            <w:vAlign w:val="top"/>
          </w:tcPr>
          <w:p w14:paraId="5F6ED45C" w14:textId="6700D71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փոփոխված տեղեկությունների ընդունումը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մշակումը</w:t>
            </w:r>
          </w:p>
        </w:tc>
      </w:tr>
      <w:tr w:rsidR="004A095F" w:rsidRPr="00C70F70" w14:paraId="41A6C6AA" w14:textId="77777777" w:rsidTr="00B63C72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ABD6E7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536036CE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Կատարող</w:t>
            </w:r>
          </w:p>
        </w:tc>
        <w:tc>
          <w:tcPr>
            <w:tcW w:w="5818" w:type="dxa"/>
            <w:vAlign w:val="top"/>
          </w:tcPr>
          <w:p w14:paraId="2D236357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անդամ պետության լիազորված մարմին</w:t>
            </w:r>
          </w:p>
        </w:tc>
      </w:tr>
      <w:tr w:rsidR="004A095F" w:rsidRPr="00C70F70" w14:paraId="3CD26A5B" w14:textId="77777777" w:rsidTr="00B63C72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6203B3B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0D8D0740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Կատարման պայմանները</w:t>
            </w:r>
          </w:p>
        </w:tc>
        <w:tc>
          <w:tcPr>
            <w:tcW w:w="5818" w:type="dxa"/>
            <w:vAlign w:val="top"/>
          </w:tcPr>
          <w:p w14:paraId="765BDA4B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կատարվում է միասնական ռեեստրում փոփոխված տեղեկությունները կամ դրանց բացակայության մասին ծանուցում</w:t>
            </w:r>
            <w:r w:rsidR="00536F80" w:rsidRPr="00C70F70">
              <w:rPr>
                <w:rFonts w:ascii="Sylfaen" w:hAnsi="Sylfaen"/>
                <w:sz w:val="20"/>
                <w:szCs w:val="24"/>
              </w:rPr>
              <w:t>ն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ստանալու դեպքում</w:t>
            </w:r>
          </w:p>
        </w:tc>
      </w:tr>
      <w:tr w:rsidR="004A095F" w:rsidRPr="00C70F70" w14:paraId="23716B70" w14:textId="77777777" w:rsidTr="00B63C72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46E951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0E71B47A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Սահմանափակումները</w:t>
            </w:r>
          </w:p>
        </w:tc>
        <w:tc>
          <w:tcPr>
            <w:tcW w:w="5818" w:type="dxa"/>
            <w:vAlign w:val="top"/>
          </w:tcPr>
          <w:p w14:paraId="3B255D19" w14:textId="04C16F7E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ներկայացվող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աչափն ու կառուցվածքը պետք է համապատասխանեն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տեղեկությունների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>աչափերի ու կառուցվածքների նկարագրությանը</w:t>
            </w:r>
          </w:p>
        </w:tc>
      </w:tr>
      <w:tr w:rsidR="004A095F" w:rsidRPr="00C70F70" w14:paraId="4B960C3B" w14:textId="77777777" w:rsidTr="00B63C72">
        <w:trPr>
          <w:cantSplit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1337BFB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3F283349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Գործառնության նկարագրությունը</w:t>
            </w:r>
          </w:p>
        </w:tc>
        <w:tc>
          <w:tcPr>
            <w:tcW w:w="5818" w:type="dxa"/>
            <w:vAlign w:val="top"/>
          </w:tcPr>
          <w:p w14:paraId="04444EF7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կատարողն իրականացնում է ստացված տեղեկությունների մշակումը՝ Տեղեկատվական փոխգործակցության կանոնակարգին համապատասխան</w:t>
            </w:r>
          </w:p>
        </w:tc>
      </w:tr>
      <w:tr w:rsidR="004A095F" w:rsidRPr="00C70F70" w14:paraId="181A7A2C" w14:textId="77777777" w:rsidTr="00B63C72">
        <w:trPr>
          <w:cantSplit/>
        </w:trPr>
        <w:tc>
          <w:tcPr>
            <w:tcW w:w="1135" w:type="dxa"/>
            <w:tcBorders>
              <w:top w:val="single" w:sz="4" w:space="0" w:color="auto"/>
            </w:tcBorders>
            <w:vAlign w:val="top"/>
          </w:tcPr>
          <w:p w14:paraId="56601D9B" w14:textId="77777777" w:rsidR="004A095F" w:rsidRPr="00C70F70" w:rsidRDefault="004A095F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vAlign w:val="top"/>
          </w:tcPr>
          <w:p w14:paraId="405CABE9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Արդյունքները</w:t>
            </w:r>
          </w:p>
        </w:tc>
        <w:tc>
          <w:tcPr>
            <w:tcW w:w="5818" w:type="dxa"/>
            <w:vAlign w:val="top"/>
          </w:tcPr>
          <w:p w14:paraId="3E3BD300" w14:textId="77777777" w:rsidR="004A095F" w:rsidRPr="00C70F70" w:rsidRDefault="004A095F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փոփոխված տեղեկությունները կամ հարցման պարամետրերը բավարարող տեղեկությունների բացակայության մասին ծանուցումն ստացվել են</w:t>
            </w:r>
          </w:p>
        </w:tc>
      </w:tr>
    </w:tbl>
    <w:p w14:paraId="4ACDB549" w14:textId="77777777" w:rsidR="004A095F" w:rsidRPr="00575BCC" w:rsidRDefault="004A095F" w:rsidP="00575BCC">
      <w:pPr>
        <w:widowControl w:val="0"/>
        <w:spacing w:after="160"/>
        <w:jc w:val="left"/>
        <w:rPr>
          <w:rFonts w:ascii="Sylfaen" w:eastAsia="Times New Roman" w:hAnsi="Sylfaen" w:cs="Arial"/>
          <w:bCs/>
          <w:sz w:val="24"/>
          <w:szCs w:val="24"/>
        </w:rPr>
      </w:pPr>
    </w:p>
    <w:p w14:paraId="50B0A06A" w14:textId="77777777" w:rsidR="004A095F" w:rsidRPr="00575BCC" w:rsidRDefault="004A095F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IX. Արտակարգ իրավիճակներում գործողությունների կարգը</w:t>
      </w:r>
    </w:p>
    <w:p w14:paraId="2306D5C1" w14:textId="7FE83D6A" w:rsidR="004A095F" w:rsidRPr="00EC26FB" w:rsidRDefault="004A095F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bookmarkStart w:id="75" w:name="_Toc369271103"/>
      <w:r w:rsidRPr="00575BCC">
        <w:rPr>
          <w:rFonts w:ascii="Sylfaen" w:hAnsi="Sylfaen"/>
          <w:sz w:val="24"/>
          <w:szCs w:val="24"/>
        </w:rPr>
        <w:t>61.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Ընդհանուր գործընթացի ընթացակարգերը կատարելիս հնարավոր են բացառիկ իրավիճակներ, որոնց ժամանակ տվյալների մշակումը չի կարող կատարվել սովորական ռեժիմով: Դա կարող է տեղի ունենալ տեխնիկական խափանումների, կառուցվածքային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աչափատրամաբանական հսկողության սխալների առաջացման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այլ դեպքերում:</w:t>
      </w:r>
    </w:p>
    <w:p w14:paraId="58431F62" w14:textId="77777777" w:rsidR="00E02F0B" w:rsidRPr="00EC26FB" w:rsidRDefault="00E02F0B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</w:p>
    <w:bookmarkEnd w:id="75"/>
    <w:p w14:paraId="2217DD60" w14:textId="0E1C78E7" w:rsidR="004A095F" w:rsidRPr="00575BCC" w:rsidRDefault="004A095F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62.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Կառուցվածքային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աչափա¬տրամաբանական հսկողության սխալների առաջացման դեպքում անդամ պետության լիազորված մարմինը</w:t>
      </w:r>
      <w:r w:rsidR="00536F80" w:rsidRPr="00575BCC">
        <w:rPr>
          <w:rFonts w:ascii="Sylfaen" w:hAnsi="Sylfaen"/>
          <w:sz w:val="24"/>
          <w:szCs w:val="24"/>
        </w:rPr>
        <w:t>,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փոխգործակցության կանոնակարգին համապատասխան</w:t>
      </w:r>
      <w:r w:rsidR="00536F80" w:rsidRPr="00575BCC">
        <w:rPr>
          <w:rFonts w:ascii="Sylfaen" w:hAnsi="Sylfaen"/>
          <w:sz w:val="24"/>
          <w:szCs w:val="24"/>
        </w:rPr>
        <w:t>,</w:t>
      </w:r>
      <w:r w:rsidRPr="00575BCC">
        <w:rPr>
          <w:rFonts w:ascii="Sylfaen" w:hAnsi="Sylfaen"/>
          <w:sz w:val="24"/>
          <w:szCs w:val="24"/>
        </w:rPr>
        <w:t xml:space="preserve"> իրականացնում է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աչափերի ու կառուցվածքների նկարագրությանը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էլեկտրոնային փաստաթղթերի ու տեղեկությունների լրացմանը ներկայացվող պահանջներին համապատասխանության մասով այն հաղորդագրության ստուգումը, որի առնչությամբ ստացվել է սխալի մասին ծանուցումը: Նշված փաստաթղթերի պահանջներին տեղեկությունների անհամապատասխանությունը հայտնաբերելու դեպքում անդամ պետության լիազորված մարմինն անհրաժեշտ միջոցներ է ձեռնարկում՝ հայտնաբերված սխալը սահմանված կարգով վերացնելու համար։</w:t>
      </w:r>
    </w:p>
    <w:p w14:paraId="08947F80" w14:textId="28DCA36C" w:rsidR="00C02519" w:rsidRPr="00575BCC" w:rsidRDefault="004A095F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color w:val="000000"/>
          <w:sz w:val="24"/>
          <w:szCs w:val="24"/>
        </w:rPr>
      </w:pPr>
      <w:bookmarkStart w:id="76" w:name="_Toc369271104"/>
      <w:r w:rsidRPr="00575BCC">
        <w:rPr>
          <w:rFonts w:ascii="Sylfaen" w:hAnsi="Sylfaen"/>
          <w:sz w:val="24"/>
          <w:szCs w:val="24"/>
        </w:rPr>
        <w:t>63.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Արտակարգ իրավիճակների կարգավորման նպատակով</w:t>
      </w:r>
      <w:r w:rsidR="00536F80" w:rsidRPr="00575BCC">
        <w:rPr>
          <w:rFonts w:ascii="Sylfaen" w:hAnsi="Sylfaen"/>
          <w:sz w:val="24"/>
          <w:szCs w:val="24"/>
        </w:rPr>
        <w:t>՝</w:t>
      </w:r>
      <w:r w:rsidRPr="00575BCC">
        <w:rPr>
          <w:rFonts w:ascii="Sylfaen" w:hAnsi="Sylfaen"/>
          <w:sz w:val="24"/>
          <w:szCs w:val="24"/>
        </w:rPr>
        <w:t xml:space="preserve"> անդամ պետությունները միմյանց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Հանձնաժողովին տեղեկացնում են անդամ պետությունների այն լիազորված մարմինների մասին, որոնց իրավասության շրջանակներում է սույն կանոններով նախատեսված պահանջների կատարումը, ինչպես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 են ներկայացնում ընդհանուր գործընթացն իրագործելու ժամանակ տեխնիկական աջակցություն ապահովելու համար պատասխանատու անձանց մասին:</w:t>
      </w:r>
      <w:bookmarkEnd w:id="76"/>
      <w:r w:rsidRPr="00575BCC">
        <w:rPr>
          <w:rFonts w:ascii="Sylfaen" w:hAnsi="Sylfaen"/>
          <w:sz w:val="24"/>
          <w:szCs w:val="24"/>
        </w:rPr>
        <w:t>»:</w:t>
      </w:r>
    </w:p>
    <w:p w14:paraId="43EBF9E3" w14:textId="795DCC83" w:rsidR="00AF04A0" w:rsidRPr="00EC26FB" w:rsidRDefault="00F43CA2" w:rsidP="00B63C72">
      <w:pPr>
        <w:widowControl w:val="0"/>
        <w:tabs>
          <w:tab w:val="left" w:pos="1134"/>
        </w:tabs>
        <w:spacing w:after="160"/>
        <w:ind w:firstLine="567"/>
        <w:outlineLvl w:val="0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որոշմամբ հաստատված՝ 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փոխգործակցության կանոնակարգը շարադրել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խմբագրությամբ</w:t>
      </w:r>
      <w:r w:rsidR="00FA1A98" w:rsidRPr="00575BCC">
        <w:rPr>
          <w:rFonts w:ascii="Sylfaen" w:hAnsi="Sylfaen"/>
          <w:sz w:val="24"/>
          <w:szCs w:val="24"/>
        </w:rPr>
        <w:t>՝</w:t>
      </w:r>
    </w:p>
    <w:p w14:paraId="4EDE4FA2" w14:textId="77777777" w:rsidR="00E02F0B" w:rsidRPr="00EC26FB" w:rsidRDefault="00E02F0B" w:rsidP="00B63C72">
      <w:pPr>
        <w:widowControl w:val="0"/>
        <w:tabs>
          <w:tab w:val="left" w:pos="1134"/>
        </w:tabs>
        <w:spacing w:after="160"/>
        <w:ind w:firstLine="567"/>
        <w:outlineLvl w:val="0"/>
        <w:rPr>
          <w:rFonts w:ascii="Sylfaen" w:hAnsi="Sylfaen"/>
          <w:sz w:val="24"/>
          <w:szCs w:val="24"/>
        </w:rPr>
      </w:pPr>
    </w:p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3936"/>
        <w:gridCol w:w="5635"/>
      </w:tblGrid>
      <w:tr w:rsidR="0062404E" w:rsidRPr="00575BCC" w14:paraId="41487230" w14:textId="77777777" w:rsidTr="0062404E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41A1CF58" w14:textId="77777777" w:rsidR="0062404E" w:rsidRPr="00575BCC" w:rsidRDefault="0062404E" w:rsidP="00575BCC">
            <w:pPr>
              <w:widowControl w:val="0"/>
              <w:spacing w:after="160"/>
              <w:rPr>
                <w:rFonts w:ascii="Sylfaen" w:eastAsia="Times New Roman" w:hAnsi="Sylfaen"/>
                <w:spacing w:val="40"/>
                <w:sz w:val="24"/>
                <w:szCs w:val="24"/>
              </w:rPr>
            </w:pPr>
          </w:p>
        </w:tc>
        <w:tc>
          <w:tcPr>
            <w:tcW w:w="5635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779C4678" w14:textId="77777777" w:rsidR="0062404E" w:rsidRPr="00575BCC" w:rsidRDefault="0062404E" w:rsidP="00575BCC">
            <w:pPr>
              <w:widowControl w:val="0"/>
              <w:spacing w:after="160"/>
              <w:jc w:val="center"/>
              <w:rPr>
                <w:rFonts w:ascii="Sylfaen" w:eastAsia="Times New Roman" w:hAnsi="Sylfaen"/>
                <w:spacing w:val="40"/>
                <w:sz w:val="24"/>
                <w:szCs w:val="24"/>
              </w:rPr>
            </w:pPr>
            <w:r w:rsidRPr="00575BCC">
              <w:rPr>
                <w:rFonts w:ascii="Sylfaen" w:hAnsi="Sylfaen"/>
                <w:sz w:val="24"/>
                <w:szCs w:val="24"/>
              </w:rPr>
              <w:t>«ՀԱՍՏԱՏՎԱԾ Է</w:t>
            </w:r>
          </w:p>
        </w:tc>
      </w:tr>
      <w:tr w:rsidR="0062404E" w:rsidRPr="00575BCC" w14:paraId="382E4BC7" w14:textId="77777777" w:rsidTr="0062404E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13517A60" w14:textId="77777777" w:rsidR="0062404E" w:rsidRPr="00575BCC" w:rsidRDefault="0062404E" w:rsidP="00575BCC">
            <w:pPr>
              <w:widowControl w:val="0"/>
              <w:spacing w:after="160"/>
              <w:rPr>
                <w:rFonts w:ascii="Sylfaen" w:eastAsia="Times New Roman" w:hAnsi="Sylfaen"/>
                <w:sz w:val="24"/>
                <w:szCs w:val="24"/>
              </w:rPr>
            </w:pPr>
          </w:p>
        </w:tc>
        <w:tc>
          <w:tcPr>
            <w:tcW w:w="5635" w:type="dxa"/>
            <w:tcMar>
              <w:top w:w="0" w:type="dxa"/>
              <w:bottom w:w="0" w:type="dxa"/>
            </w:tcMar>
            <w:vAlign w:val="center"/>
          </w:tcPr>
          <w:p w14:paraId="37D06DAC" w14:textId="77777777" w:rsidR="0062404E" w:rsidRPr="00575BCC" w:rsidRDefault="0062404E" w:rsidP="00575BCC">
            <w:pPr>
              <w:widowControl w:val="0"/>
              <w:spacing w:after="160"/>
              <w:jc w:val="center"/>
              <w:rPr>
                <w:rFonts w:ascii="Sylfaen" w:hAnsi="Sylfaen"/>
                <w:sz w:val="24"/>
                <w:szCs w:val="24"/>
              </w:rPr>
            </w:pPr>
            <w:bookmarkStart w:id="77" w:name="_Hlk151409985"/>
            <w:r w:rsidRPr="00575BCC">
              <w:rPr>
                <w:rFonts w:ascii="Sylfaen" w:hAnsi="Sylfaen"/>
                <w:sz w:val="24"/>
                <w:szCs w:val="24"/>
              </w:rPr>
              <w:t>Եվրասիական տնտեսական հանձնաժողովի կոլեգիայի</w:t>
            </w:r>
            <w:r w:rsidR="00B63C72" w:rsidRPr="00B63C72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575BCC">
              <w:rPr>
                <w:rFonts w:ascii="Sylfaen" w:hAnsi="Sylfaen"/>
                <w:sz w:val="24"/>
                <w:szCs w:val="24"/>
              </w:rPr>
              <w:t xml:space="preserve">2016 թվականի մայիսի 10-ի </w:t>
            </w:r>
            <w:r w:rsidR="00B63C72" w:rsidRPr="003462FE">
              <w:rPr>
                <w:rFonts w:ascii="Sylfaen" w:hAnsi="Sylfaen"/>
                <w:sz w:val="24"/>
                <w:szCs w:val="24"/>
              </w:rPr>
              <w:br/>
            </w:r>
            <w:r w:rsidRPr="00575BCC">
              <w:rPr>
                <w:rFonts w:ascii="Sylfaen" w:hAnsi="Sylfaen"/>
                <w:sz w:val="24"/>
                <w:szCs w:val="24"/>
              </w:rPr>
              <w:t xml:space="preserve">թիվ 38 որոշմամբ </w:t>
            </w:r>
          </w:p>
          <w:bookmarkEnd w:id="77"/>
          <w:p w14:paraId="520C2D2F" w14:textId="77777777" w:rsidR="0062404E" w:rsidRPr="00575BCC" w:rsidRDefault="0062404E" w:rsidP="00575BCC">
            <w:pPr>
              <w:widowControl w:val="0"/>
              <w:spacing w:after="160"/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 w:rsidRPr="00575BCC">
              <w:rPr>
                <w:rFonts w:ascii="Sylfaen" w:hAnsi="Sylfaen"/>
                <w:sz w:val="24"/>
                <w:szCs w:val="24"/>
              </w:rPr>
              <w:t xml:space="preserve">(Եվրասիական տնտեսական հանձնաժողովի կոլեգիայի 2024 թվականի մայիսի 28-ի </w:t>
            </w:r>
            <w:r w:rsidR="00B63C72" w:rsidRPr="003462FE">
              <w:rPr>
                <w:rFonts w:ascii="Sylfaen" w:hAnsi="Sylfaen"/>
                <w:sz w:val="24"/>
                <w:szCs w:val="24"/>
              </w:rPr>
              <w:br/>
            </w:r>
            <w:r w:rsidRPr="00575BCC">
              <w:rPr>
                <w:rFonts w:ascii="Sylfaen" w:hAnsi="Sylfaen"/>
                <w:sz w:val="24"/>
                <w:szCs w:val="24"/>
              </w:rPr>
              <w:t>թիվ 59 որոշման խմբագրությամբ)</w:t>
            </w:r>
          </w:p>
        </w:tc>
      </w:tr>
    </w:tbl>
    <w:p w14:paraId="631DD3C1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hAnsi="Sylfaen"/>
          <w:b/>
          <w:caps/>
          <w:spacing w:val="40"/>
          <w:sz w:val="24"/>
          <w:szCs w:val="24"/>
        </w:rPr>
      </w:pPr>
      <w:bookmarkStart w:id="78" w:name="_Hlk151409992"/>
    </w:p>
    <w:p w14:paraId="0A517160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hAnsi="Sylfaen"/>
          <w:b/>
          <w:caps/>
          <w:spacing w:val="40"/>
          <w:sz w:val="24"/>
          <w:szCs w:val="24"/>
        </w:rPr>
      </w:pPr>
      <w:r w:rsidRPr="00575BCC">
        <w:rPr>
          <w:rFonts w:ascii="Sylfaen" w:hAnsi="Sylfaen"/>
          <w:b/>
          <w:caps/>
          <w:spacing w:val="40"/>
          <w:sz w:val="24"/>
          <w:szCs w:val="24"/>
        </w:rPr>
        <w:t>Կանոնակարգ</w:t>
      </w:r>
    </w:p>
    <w:p w14:paraId="717736AE" w14:textId="3B13A53B" w:rsidR="0062404E" w:rsidRPr="00575BCC" w:rsidRDefault="0062404E" w:rsidP="00575BCC">
      <w:pPr>
        <w:widowControl w:val="0"/>
        <w:spacing w:after="160"/>
        <w:jc w:val="center"/>
        <w:rPr>
          <w:rFonts w:ascii="Sylfaen" w:eastAsiaTheme="minorHAnsi" w:hAnsi="Sylfaen"/>
          <w:b/>
          <w:sz w:val="24"/>
          <w:szCs w:val="24"/>
        </w:rPr>
      </w:pPr>
      <w:r w:rsidRPr="00575BCC">
        <w:rPr>
          <w:rFonts w:ascii="Sylfaen" w:eastAsiaTheme="minorHAnsi" w:hAnsi="Sylfaen"/>
          <w:b/>
          <w:sz w:val="24"/>
          <w:szCs w:val="24"/>
        </w:rPr>
        <w:t>«Եվրասիական տնտեսական միության համապատասխանության գնահատման մարմինների (այդ թվում՝սերտիֆիկացման մարմինների, փորձարկման լաբորատորիաների (կենտրոնների)) միասնական ռեեստրի ձ</w:t>
      </w:r>
      <w:r w:rsidR="00623DC4">
        <w:rPr>
          <w:rFonts w:ascii="Sylfaen" w:eastAsiaTheme="minorHAnsi" w:hAnsi="Sylfaen"/>
          <w:b/>
          <w:sz w:val="24"/>
          <w:szCs w:val="24"/>
        </w:rPr>
        <w:t>և</w:t>
      </w:r>
      <w:r w:rsidRPr="00575BCC">
        <w:rPr>
          <w:rFonts w:ascii="Sylfaen" w:eastAsiaTheme="minorHAnsi" w:hAnsi="Sylfaen"/>
          <w:b/>
          <w:sz w:val="24"/>
          <w:szCs w:val="24"/>
        </w:rPr>
        <w:t xml:space="preserve">ավորում </w:t>
      </w:r>
      <w:r w:rsidR="00623DC4">
        <w:rPr>
          <w:rFonts w:ascii="Sylfaen" w:eastAsiaTheme="minorHAnsi" w:hAnsi="Sylfaen"/>
          <w:b/>
          <w:sz w:val="24"/>
          <w:szCs w:val="24"/>
        </w:rPr>
        <w:t>և</w:t>
      </w:r>
      <w:r w:rsidRPr="00575BCC">
        <w:rPr>
          <w:rFonts w:ascii="Sylfaen" w:eastAsiaTheme="minorHAnsi" w:hAnsi="Sylfaen"/>
          <w:b/>
          <w:sz w:val="24"/>
          <w:szCs w:val="24"/>
        </w:rPr>
        <w:t xml:space="preserve"> վարում»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</w:t>
      </w:r>
      <w:r w:rsidR="00623DC4">
        <w:rPr>
          <w:rFonts w:ascii="Sylfaen" w:eastAsiaTheme="minorHAnsi" w:hAnsi="Sylfaen"/>
          <w:b/>
          <w:sz w:val="24"/>
          <w:szCs w:val="24"/>
        </w:rPr>
        <w:t>և</w:t>
      </w:r>
      <w:r w:rsidRPr="00575BCC">
        <w:rPr>
          <w:rFonts w:ascii="Sylfaen" w:eastAsiaTheme="minorHAnsi" w:hAnsi="Sylfaen"/>
          <w:b/>
          <w:sz w:val="24"/>
          <w:szCs w:val="24"/>
        </w:rPr>
        <w:t xml:space="preserve"> Եվրասիական տնտեսական հանձնաժողովի միջ</w:t>
      </w:r>
      <w:r w:rsidR="00623DC4">
        <w:rPr>
          <w:rFonts w:ascii="Sylfaen" w:eastAsiaTheme="minorHAnsi" w:hAnsi="Sylfaen"/>
          <w:b/>
          <w:sz w:val="24"/>
          <w:szCs w:val="24"/>
        </w:rPr>
        <w:t>և</w:t>
      </w:r>
      <w:r w:rsidRPr="00575BCC">
        <w:rPr>
          <w:rFonts w:ascii="Sylfaen" w:eastAsiaTheme="minorHAnsi" w:hAnsi="Sylfaen"/>
          <w:b/>
          <w:sz w:val="24"/>
          <w:szCs w:val="24"/>
        </w:rPr>
        <w:t xml:space="preserve"> տեղեկատվական փոխգործակցության</w:t>
      </w:r>
    </w:p>
    <w:bookmarkEnd w:id="78"/>
    <w:p w14:paraId="0579A401" w14:textId="77777777" w:rsidR="00C70F70" w:rsidRPr="003462FE" w:rsidRDefault="00C70F70" w:rsidP="00575BCC">
      <w:pPr>
        <w:widowControl w:val="0"/>
        <w:spacing w:after="160"/>
        <w:jc w:val="center"/>
        <w:outlineLvl w:val="1"/>
        <w:rPr>
          <w:rFonts w:ascii="Sylfaen" w:hAnsi="Sylfaen"/>
          <w:sz w:val="24"/>
          <w:szCs w:val="24"/>
        </w:rPr>
      </w:pPr>
    </w:p>
    <w:p w14:paraId="26957855" w14:textId="77777777" w:rsidR="0062404E" w:rsidRPr="00575BCC" w:rsidRDefault="0062404E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I. Ընդհանուր դրույթներ</w:t>
      </w:r>
    </w:p>
    <w:p w14:paraId="4F3610AC" w14:textId="2E04E2A1" w:rsidR="0062404E" w:rsidRPr="00575BCC" w:rsidRDefault="0062404E" w:rsidP="00E02F0B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կանոնակարգը մշակվել է Եվրասիական տնտեսական միության (այսուհետ՝ Միություն) իրավունքը կազմող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յալ միջազգային պայմանագրերին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ակտերին համապատասխան.</w:t>
      </w:r>
    </w:p>
    <w:p w14:paraId="682A6E60" w14:textId="77777777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«Եվրասիական տնտեսական միության մասին» 2014 թվականի մայիսի 29-ի պայմանագիր.</w:t>
      </w:r>
    </w:p>
    <w:p w14:paraId="3ED93530" w14:textId="74BD046D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խորհրդի 2018 թվականի դեկտեմբերի 5-ի «Համապատասխանության գնահատման հավատարմագրված </w:t>
      </w:r>
      <w:r w:rsidRPr="00575BCC">
        <w:rPr>
          <w:rFonts w:ascii="Sylfaen" w:hAnsi="Sylfaen"/>
          <w:sz w:val="24"/>
          <w:szCs w:val="24"/>
        </w:rPr>
        <w:lastRenderedPageBreak/>
        <w:t>մարմինները (այդ թվում՝ սերտիֆիկացման մարմինները, փորձարկման լաբորատորիաները (կենտրոնները)) Եվրասիական տնտեսական միության համապատասխանության գնահատման մարմինների միասնական ռեեստրում ներառելու, ինչպես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այն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ավորելու ու վարելու կարգի մասին» թիվ 100 որոշում.</w:t>
      </w:r>
    </w:p>
    <w:p w14:paraId="2DDA43E3" w14:textId="77777777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Մաքսային միության հանձնաժողովի 2011 թվականի ապրիլի 7-ի «Մաքսային միության շրջանակներում միասնական փաստաթղթերի տրամադրմամբ համապատասխանության պարտադիր գնահատման (հաստատման) ենթակա արտադրանքի միասնական ցանկի մասին» թիվ 620 որոշում.</w:t>
      </w:r>
    </w:p>
    <w:p w14:paraId="296B1FF3" w14:textId="4CFF5039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2014 թվականի նոյեմբերի 6-ի «Ընդհանուր գործընթացներն արտաքին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առ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տրի ինտեգրված տեղեկատվական համակարգի միջոցներով իրագործելիս տեղեկատվական փոխգործակցությունը կանոնակարգող տեխնոլոգիական փաստաթղթերի մասին» թիվ 200 որոշում.</w:t>
      </w:r>
    </w:p>
    <w:p w14:paraId="0DB587DE" w14:textId="247D5B4B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հունվարի 27-ի «Արտաքին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առ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տրի ինտեգրված տեղեկատվական համակարգում տվյալների էլեկտրոնային փոխանակման կանոնները հաստատելու մասին» թիվ 5 որոշում.</w:t>
      </w:r>
    </w:p>
    <w:p w14:paraId="082A1A48" w14:textId="1D407264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ապրիլի 14-ի «Եվրասիական տնտեսական միության շրջանակներում ընդհանուր գործընթացների ցանկի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կոլեգիայի 2014 թվականի օգոստոսի 19-ի թիվ 132 որոշման մեջ փոփոխություն կատարելու մասին» թիվ 29 որոշում.</w:t>
      </w:r>
    </w:p>
    <w:p w14:paraId="523EEC56" w14:textId="2D4A9F3B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հունիսի 9-ի «Եվրասիական տնտեսական միության շրջանակներում ընդհանուր գործընթացների վերլուծության, օպտիմալացման, ներդաշնակեցման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նկարագրության մեթոդիկայի մասին» թիվ 63 որոշում.</w:t>
      </w:r>
    </w:p>
    <w:p w14:paraId="52FD7137" w14:textId="3F457D19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Եվրասիական տնտեսական հանձնաժողովի կոլեգիայի 2015 թվականի սեպտեմբերի 28-ի «Եվրասիական տնտեսական միության անդամ պետությունների պետական իշխանության մարմինների` միմյանց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հետ անդրսահմանային փոխգործակցության ժամանակ էլեկտրոնային փաստաթղթերի փոխանակման </w:t>
      </w:r>
      <w:r w:rsidR="00307017" w:rsidRPr="00575BCC">
        <w:rPr>
          <w:rFonts w:ascii="Sylfaen" w:hAnsi="Sylfaen"/>
          <w:sz w:val="24"/>
          <w:szCs w:val="24"/>
        </w:rPr>
        <w:t>վերաբերյալ</w:t>
      </w:r>
      <w:r w:rsidRPr="00575BCC">
        <w:rPr>
          <w:rFonts w:ascii="Sylfaen" w:hAnsi="Sylfaen"/>
          <w:sz w:val="24"/>
          <w:szCs w:val="24"/>
        </w:rPr>
        <w:t xml:space="preserve"> հիմնադրույթի հաստատման մասին» թիվ 125 որոշում.</w:t>
      </w:r>
    </w:p>
    <w:p w14:paraId="5FED19E1" w14:textId="77777777" w:rsidR="00C70F70" w:rsidRPr="003462FE" w:rsidRDefault="00C70F70" w:rsidP="00575BCC">
      <w:pPr>
        <w:widowControl w:val="0"/>
        <w:tabs>
          <w:tab w:val="left" w:pos="1134"/>
          <w:tab w:val="left" w:pos="1418"/>
        </w:tabs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2606B0D8" w14:textId="77777777" w:rsidR="0062404E" w:rsidRPr="00575BCC" w:rsidRDefault="0062404E" w:rsidP="00575BCC">
      <w:pPr>
        <w:widowControl w:val="0"/>
        <w:tabs>
          <w:tab w:val="left" w:pos="1134"/>
          <w:tab w:val="left" w:pos="1418"/>
        </w:tabs>
        <w:spacing w:after="160"/>
        <w:jc w:val="center"/>
        <w:outlineLvl w:val="0"/>
        <w:rPr>
          <w:rFonts w:ascii="Sylfaen" w:eastAsia="Times New Roman" w:hAnsi="Sylfaen" w:cs="Arial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II. Կիրառության ոլորտը</w:t>
      </w:r>
    </w:p>
    <w:p w14:paraId="69BB1BB8" w14:textId="6C842BB2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կանոնակարգը մշակվել է ընդհանուր գործընթացի մասնակիցների կողմից 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գործընթացի (այսուհետ՝ ընդհանուր գործընթաց) տրանզակցիաների կատարման կարգի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պայմանների, ինչպես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դրանց կատարման մեջ իրենց դերի միատեսակ ընկալումն ապահովելու նպատակներով:</w:t>
      </w:r>
    </w:p>
    <w:p w14:paraId="4A234619" w14:textId="31359444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կանոնակարգով սահմանվում են ընդհանուր գործընթացի մասնակիցների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փոխգործակցության իրականացմանն անմիջականորեն ուղղված՝ ընդհանուր գործընթացի գործառնությունների կատարման կարգին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պայմաններին ներկայացվող պահանջները։</w:t>
      </w:r>
    </w:p>
    <w:p w14:paraId="46450845" w14:textId="7DF354DE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Սույն կանոնակարգը կիրառվում է ընդհանուր գործընթացի մասնակիցների կողմից ընդհանուր գործընթացի շրջանակներում ընթացակարգերի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գործառնությունների կատարման կարգը վերահսկելիս, ինչպես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այդ ընդհանուր գործընթացի իրագործումն ապահովող տեղեկատվական համակարգերի բաղադրիչները նախագծելիս, մշակելիս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լրամշակելիս։</w:t>
      </w:r>
    </w:p>
    <w:p w14:paraId="615B1B14" w14:textId="77777777" w:rsidR="00C70F70" w:rsidRPr="003462FE" w:rsidRDefault="00C70F70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7F2AAA33" w14:textId="77777777" w:rsidR="0062404E" w:rsidRPr="00575BCC" w:rsidRDefault="0062404E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III. Հիմնական հասկացությունները</w:t>
      </w:r>
    </w:p>
    <w:p w14:paraId="22D061DD" w14:textId="0AF80C6F" w:rsidR="0062404E" w:rsidRPr="00B63C72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5.</w:t>
      </w:r>
      <w:r w:rsidR="00E02F0B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Սույն կանոնակարգում գործածվող «նախաձեռնող», «սկզբնավորող գործառնություն», «ընդունող գործառնություն», «ռեսպոնդենտ», «ընդհանուր գործընթացի հաղորդագրություն»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«ընդհանուր գործընթացի տրանզակցիա» հասկացությունները կիրառվում են Եվրասիական տնտեսական հանձնաժողովի կոլեգիայի 2015 թվականի հունիսի 9-ի թիվ 63 որոշմամբ հաստատված՝ Եվրասիական տնտեսական միության շրջանակներում ընդհանուր գործընթացների վերլուծության, օպտիմալացման, ներդաշնակեցման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նկարագրման մեթոդիկայով սահմանված իմաստներով։</w:t>
      </w:r>
    </w:p>
    <w:p w14:paraId="2F470E2A" w14:textId="465E7347" w:rsidR="0062404E" w:rsidRPr="00B63C72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Սույն կանոնակարգում օգտագործվող մյուս հասկացությունները կիրառվում են Եվրասիական տնտեսական հանձնաժողովի կոլեգիայի 2016 թվականի մայիսի</w:t>
      </w:r>
      <w:r w:rsidR="00BE75B9" w:rsidRPr="00BE75B9">
        <w:rPr>
          <w:rFonts w:ascii="Sylfaen" w:hAnsi="Sylfaen"/>
          <w:sz w:val="24"/>
          <w:szCs w:val="24"/>
        </w:rPr>
        <w:t> </w:t>
      </w:r>
      <w:r w:rsidRPr="00575BCC">
        <w:rPr>
          <w:rFonts w:ascii="Sylfaen" w:hAnsi="Sylfaen"/>
          <w:sz w:val="24"/>
          <w:szCs w:val="24"/>
        </w:rPr>
        <w:t>10-ի թիվ 38 որոշմամբ հաստատված՝ 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(այսուհետ՝ Տեղեկատվական փոխգործակցության կանոններ) 4-րդ կետով սահմանված իմաստներով:</w:t>
      </w:r>
    </w:p>
    <w:p w14:paraId="53F7218C" w14:textId="77777777" w:rsidR="00BE75B9" w:rsidRPr="00EC26FB" w:rsidRDefault="00BE75B9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4ACECBDB" w14:textId="77777777" w:rsidR="0062404E" w:rsidRPr="003462FE" w:rsidRDefault="0062404E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IV. Ընդհանուր գործընթացի շրջանակներում տեղեկատվական փոխգործակցության մասին հիմնական տեղեկությունները</w:t>
      </w:r>
    </w:p>
    <w:p w14:paraId="7A6F5BC9" w14:textId="77777777" w:rsidR="00C70F70" w:rsidRPr="003462FE" w:rsidRDefault="00C70F70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</w:p>
    <w:p w14:paraId="1D2115F3" w14:textId="77777777" w:rsidR="0062404E" w:rsidRPr="00575BCC" w:rsidRDefault="0062404E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1. Տեղեկատվական փոխգործակցության մասնակիցները</w:t>
      </w:r>
    </w:p>
    <w:p w14:paraId="1953BC5C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6.</w:t>
      </w:r>
      <w:r w:rsidR="00BE75B9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 շրջանակներում տեղեկատվական փոխգործակցության մասնակիցների դերերի ցանկը բերված է 1-ին աղյուսակում։</w:t>
      </w:r>
    </w:p>
    <w:p w14:paraId="3C6DC7ED" w14:textId="77777777" w:rsidR="00C70F70" w:rsidRPr="003462FE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5A9B92E8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1</w:t>
      </w:r>
    </w:p>
    <w:p w14:paraId="1D5FB6E2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Տեղեկատվական փոխգործակցության մասնակիցների դերերի ցանկը</w:t>
      </w:r>
    </w:p>
    <w:tbl>
      <w:tblPr>
        <w:tblW w:w="9589" w:type="dxa"/>
        <w:jc w:val="center"/>
        <w:tblLayout w:type="fixed"/>
        <w:tblLook w:val="04A0" w:firstRow="1" w:lastRow="0" w:firstColumn="1" w:lastColumn="0" w:noHBand="0" w:noVBand="1"/>
      </w:tblPr>
      <w:tblGrid>
        <w:gridCol w:w="2580"/>
        <w:gridCol w:w="3657"/>
        <w:gridCol w:w="3352"/>
      </w:tblGrid>
      <w:tr w:rsidR="0062404E" w:rsidRPr="00C70F70" w14:paraId="2D3C8484" w14:textId="77777777" w:rsidTr="0062404E">
        <w:trPr>
          <w:trHeight w:val="601"/>
          <w:tblHeader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7C57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Դերի անվանումը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B5EECA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Դերի նկարագրությունը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3AA744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Դերը կատարող մասնակիցը</w:t>
            </w:r>
          </w:p>
        </w:tc>
      </w:tr>
      <w:tr w:rsidR="0062404E" w:rsidRPr="00C70F70" w14:paraId="27BEDB47" w14:textId="77777777" w:rsidTr="0062404E">
        <w:trPr>
          <w:trHeight w:val="301"/>
          <w:tblHeader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48DE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AB58BF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1C899B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62404E" w:rsidRPr="00C70F70" w14:paraId="2B0C2F22" w14:textId="77777777" w:rsidTr="0062404E">
        <w:trPr>
          <w:cantSplit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EEF0A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Տեղեկություններ</w:t>
            </w:r>
            <w:r w:rsidR="00307017" w:rsidRPr="00C70F70">
              <w:rPr>
                <w:rFonts w:ascii="Sylfaen" w:hAnsi="Sylfaen"/>
                <w:sz w:val="20"/>
                <w:szCs w:val="24"/>
              </w:rPr>
              <w:t>ին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տիրապետողը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444C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ներկայացնում է տեղեկություններ Միության համապատասխանության գնահատման մարմինների (այդ թվում՝ սերտիֆիկացման մարմինների, փորձարկման լաբորատորիաների (կենտրոնների)) միասնական ռեեստրի (այսուհետ՝ միասնական ռեեստր) ազգային մասերից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1EC8D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անդամ պետության լիազորված մարմին (P.TS.02.ACT.001)</w:t>
            </w:r>
          </w:p>
        </w:tc>
      </w:tr>
      <w:tr w:rsidR="0062404E" w:rsidRPr="00C70F70" w14:paraId="629B4060" w14:textId="77777777" w:rsidTr="0062404E">
        <w:trPr>
          <w:cantSplit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79005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Համակարգող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0E22E0" w14:textId="382DE24F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ստանում է տեղեկություններ միասնական ռեեստրի ազգային մասերից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ապահովում է տեղեկությունների հրապարակումը Միության տեղեկատվական պորտալում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5CEA7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Հանձնաժողովը (P.ACT.001)</w:t>
            </w:r>
          </w:p>
        </w:tc>
      </w:tr>
      <w:tr w:rsidR="0062404E" w:rsidRPr="00C70F70" w14:paraId="2FFFB14C" w14:textId="77777777" w:rsidTr="0062404E">
        <w:trPr>
          <w:cantSplit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0193B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Տեղեկություններ սպառողը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8CC273" w14:textId="343CE2C9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հարցում է ուղարկում ինտեգրված համակարգի միջոցով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տեղեկություններ է ստանում միասնական ռեեստրից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0C901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անդամ պետության լիազորված մարմին (P.TS.02.ACT.001)</w:t>
            </w:r>
          </w:p>
        </w:tc>
      </w:tr>
    </w:tbl>
    <w:p w14:paraId="7F417145" w14:textId="77777777" w:rsidR="00C70F70" w:rsidRPr="003462FE" w:rsidRDefault="00C70F70" w:rsidP="00575BCC">
      <w:pPr>
        <w:widowControl w:val="0"/>
        <w:spacing w:after="160"/>
        <w:jc w:val="center"/>
        <w:outlineLvl w:val="1"/>
        <w:rPr>
          <w:rFonts w:ascii="Sylfaen" w:hAnsi="Sylfaen"/>
          <w:sz w:val="24"/>
          <w:szCs w:val="24"/>
        </w:rPr>
      </w:pPr>
    </w:p>
    <w:p w14:paraId="0CA35AE8" w14:textId="77777777" w:rsidR="0062404E" w:rsidRPr="00575BCC" w:rsidRDefault="0062404E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2. Տեղեկատվական փոխգործակցության կառուցվածքը</w:t>
      </w:r>
    </w:p>
    <w:p w14:paraId="71E32D0D" w14:textId="695F2155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7.</w:t>
      </w:r>
      <w:r w:rsidR="00B63C72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Միության անդամ պետությունների լիազորված մարմինների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(այսուհետ համապատասխանաբար՝ անդամ պետությունների լիազորված մարմիններ, Հանձնաժողով) ընդհանուր գործընթացի շրջանակներում տեղեկատվական փոխգործակցությունն իրականացվում է ընդհանուր գործընթացի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ընթացակարգերին համապատասխան՝</w:t>
      </w:r>
    </w:p>
    <w:p w14:paraId="33444376" w14:textId="48A302DB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վարում.</w:t>
      </w:r>
    </w:p>
    <w:p w14:paraId="5CDCC388" w14:textId="77777777" w:rsidR="0062404E" w:rsidRPr="00575BCC" w:rsidRDefault="0062404E" w:rsidP="00B63C72">
      <w:pPr>
        <w:widowControl w:val="0"/>
        <w:spacing w:after="160"/>
        <w:ind w:firstLine="567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ռեեստրից տեղեկությունների ներկայացում։</w:t>
      </w:r>
    </w:p>
    <w:p w14:paraId="1C46250E" w14:textId="1D73A433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 xml:space="preserve">Անդամ պետությունների լիազորված մարմինների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Հանձնաժողովի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փոխգործակցության կառուցվածքը ներկայացված է 1-ին նկարում:</w:t>
      </w:r>
    </w:p>
    <w:p w14:paraId="4A084C19" w14:textId="6EB8978B" w:rsidR="0062404E" w:rsidRPr="00575BCC" w:rsidRDefault="00000000" w:rsidP="00575BCC">
      <w:pPr>
        <w:widowControl w:val="0"/>
        <w:spacing w:after="160"/>
        <w:jc w:val="center"/>
        <w:rPr>
          <w:rFonts w:ascii="Sylfaen" w:eastAsia="Times New Roma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5DDF91A8">
          <v:group id="_x0000_s2179" style="position:absolute;left:0;text-align:left;margin-left:150.05pt;margin-top:172.4pt;width:321.65pt;height:56.45pt;z-index:251788800" coordorigin="4419,6448" coordsize="6433,1129">
            <v:rect id="_x0000_s2147" style="position:absolute;left:4419;top:6448;width:2899;height:1129" stroked="f">
              <v:textbox inset="0,0,0,0">
                <w:txbxContent>
                  <w:p w14:paraId="2091BFED" w14:textId="77777777" w:rsidR="00093E3D" w:rsidRPr="00B8557D" w:rsidRDefault="00093E3D" w:rsidP="00BE75B9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Տեղեկատվական փոխգործակցություն՝ միասնական ռեեստրից տեղեկություններ ներկայացնելիս</w:t>
                    </w:r>
                  </w:p>
                </w:txbxContent>
              </v:textbox>
            </v:rect>
            <v:rect id="_x0000_s2148" style="position:absolute;left:7937;top:6770;width:2915;height:473" stroked="f">
              <v:textbox>
                <w:txbxContent>
                  <w:p w14:paraId="51FAC2CC" w14:textId="77777777" w:rsidR="00093E3D" w:rsidRPr="00B8557D" w:rsidRDefault="00093E3D" w:rsidP="00BE75B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 սպառողը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 w14:anchorId="64E3CB40">
          <v:group id="_x0000_s2155" style="position:absolute;left:0;text-align:left;margin-left:4.75pt;margin-top:15.5pt;width:456.9pt;height:153.15pt;z-index:251809792" coordorigin="1513,3310" coordsize="9138,3063">
            <v:rect id="_x0000_s2143" style="position:absolute;left:2726;top:3643;width:1798;height:473" stroked="f">
              <v:textbox inset="0,0,0,0">
                <w:txbxContent>
                  <w:p w14:paraId="299C2573" w14:textId="77777777" w:rsidR="00093E3D" w:rsidRPr="00B8557D" w:rsidRDefault="00093E3D" w:rsidP="00BE75B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144" style="position:absolute;left:2934;top:5777;width:1786;height:596" stroked="f">
              <v:textbox>
                <w:txbxContent>
                  <w:p w14:paraId="78B5BD1B" w14:textId="77777777" w:rsidR="00093E3D" w:rsidRPr="00B8557D" w:rsidRDefault="00093E3D" w:rsidP="00BE75B9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145" style="position:absolute;left:6714;top:5537;width:1636;height:473" stroked="f">
              <v:textbox>
                <w:txbxContent>
                  <w:p w14:paraId="6A47739E" w14:textId="77777777" w:rsidR="00093E3D" w:rsidRPr="00B8557D" w:rsidRDefault="00093E3D" w:rsidP="00BE75B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146" style="position:absolute;left:6639;top:3310;width:2087;height:451" stroked="f">
              <v:textbox>
                <w:txbxContent>
                  <w:p w14:paraId="638A7EA4" w14:textId="77777777" w:rsidR="00093E3D" w:rsidRPr="00B8557D" w:rsidRDefault="00093E3D" w:rsidP="00BE75B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149" style="position:absolute;left:7848;top:4492;width:2803;height:473" stroked="f">
              <v:textbox inset="0,0,0,0">
                <w:txbxContent>
                  <w:p w14:paraId="6ED45F79" w14:textId="77777777" w:rsidR="00093E3D" w:rsidRPr="00B8557D" w:rsidRDefault="00093E3D" w:rsidP="00BE75B9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Տեղեկություններին տիրապետողը</w:t>
                    </w:r>
                  </w:p>
                </w:txbxContent>
              </v:textbox>
            </v:rect>
            <v:rect id="_x0000_s2150" style="position:absolute;left:1513;top:5777;width:1636;height:473" stroked="f">
              <v:textbox>
                <w:txbxContent>
                  <w:p w14:paraId="401CD802" w14:textId="77777777" w:rsidR="00093E3D" w:rsidRPr="00B8557D" w:rsidRDefault="00093E3D" w:rsidP="00BE75B9">
                    <w:pPr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Համակարգողը</w:t>
                    </w:r>
                  </w:p>
                </w:txbxContent>
              </v:textbox>
            </v:rect>
            <v:rect id="_x0000_s2151" style="position:absolute;left:4419;top:4223;width:2974;height:1175" stroked="f">
              <v:textbox>
                <w:txbxContent>
                  <w:p w14:paraId="2EA7BB75" w14:textId="77777777" w:rsidR="00093E3D" w:rsidRPr="00B8557D" w:rsidRDefault="00093E3D" w:rsidP="00BE75B9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Տեղեկատվական փոխգործակցություն՝ միասնական ռեեստրը ձևավորելիս և վարելիս</w:t>
                    </w:r>
                  </w:p>
                </w:txbxContent>
              </v:textbox>
            </v:rect>
          </v:group>
        </w:pict>
      </w:r>
      <w:r w:rsidR="0062404E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11F93257" wp14:editId="200CF026">
            <wp:extent cx="5932170" cy="2989580"/>
            <wp:effectExtent l="0" t="0" r="0" b="1270"/>
            <wp:docPr id="11" name="Рисунок 11" descr="C:\tem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04E" w:rsidRPr="00C70F70">
        <w:rPr>
          <w:rFonts w:ascii="Sylfaen" w:hAnsi="Sylfaen"/>
          <w:sz w:val="20"/>
          <w:szCs w:val="24"/>
        </w:rPr>
        <w:t xml:space="preserve">Նկ. 1. Անդամ պետությունների լիազորված մարմինների </w:t>
      </w:r>
      <w:r w:rsidR="00623DC4">
        <w:rPr>
          <w:rFonts w:ascii="Sylfaen" w:hAnsi="Sylfaen"/>
          <w:sz w:val="20"/>
          <w:szCs w:val="24"/>
        </w:rPr>
        <w:t>և</w:t>
      </w:r>
      <w:r w:rsidR="0062404E" w:rsidRPr="00C70F70">
        <w:rPr>
          <w:rFonts w:ascii="Sylfaen" w:hAnsi="Sylfaen"/>
          <w:sz w:val="20"/>
          <w:szCs w:val="24"/>
        </w:rPr>
        <w:t xml:space="preserve"> Հանձնաժողովի միջ</w:t>
      </w:r>
      <w:r w:rsidR="00623DC4">
        <w:rPr>
          <w:rFonts w:ascii="Sylfaen" w:hAnsi="Sylfaen"/>
          <w:sz w:val="20"/>
          <w:szCs w:val="24"/>
        </w:rPr>
        <w:t>և</w:t>
      </w:r>
      <w:r w:rsidR="0062404E" w:rsidRPr="00C70F70">
        <w:rPr>
          <w:rFonts w:ascii="Sylfaen" w:hAnsi="Sylfaen"/>
          <w:sz w:val="20"/>
          <w:szCs w:val="24"/>
        </w:rPr>
        <w:t xml:space="preserve"> տեղեկատվական փոխգործակցության կառուցվածքը</w:t>
      </w:r>
    </w:p>
    <w:p w14:paraId="3B5C35E5" w14:textId="77777777" w:rsidR="00C70F70" w:rsidRPr="003462FE" w:rsidRDefault="00C70F70" w:rsidP="00575BCC">
      <w:pPr>
        <w:widowControl w:val="0"/>
        <w:spacing w:after="160"/>
        <w:ind w:firstLine="709"/>
        <w:outlineLvl w:val="2"/>
        <w:rPr>
          <w:rFonts w:ascii="Sylfaen" w:hAnsi="Sylfaen"/>
          <w:sz w:val="24"/>
          <w:szCs w:val="24"/>
        </w:rPr>
      </w:pPr>
    </w:p>
    <w:p w14:paraId="5B8C71B9" w14:textId="26DDF74E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8.</w:t>
      </w:r>
      <w:r w:rsidR="00BE75B9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Անդամ պետությունների լիազորված մարմինների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Հանձնաժողովի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փոխգործակցությունն իրագործվում է ընդհանուր գործընթացի շրջանակներում: Ընդհանուր գործընթացի կառուցվածքը սահմանված է Տեղեկատվական փոխգործակցության կանոններում:</w:t>
      </w:r>
    </w:p>
    <w:p w14:paraId="35F3B6C0" w14:textId="20B2D489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9.</w:t>
      </w:r>
      <w:r w:rsidR="00BE75B9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Տեղեկատվական փոխգործակցությամբ սահմանվում է ընդհանուր գործընթացի այն տրանզակցիաների կատարման կարգը, որոնցից յուրաքանչյուրն ընդհանուր գործընթացի մասնակիցների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ընդհանուր գործընթացի տեղեկատվական օբյեկտի վիճակների համաժամանակեցման նպատակով հաղորդագրությունների փոխանակում է։ Յուրաքանչյուր տեղեկատվական փոխգործակցության համար սահմանված են ընդհանուր գործընթացի գործառնությունների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այդ գործառնություններին համապատասխանող տրանզակցիաների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կապերը:</w:t>
      </w:r>
    </w:p>
    <w:p w14:paraId="61B6B6D8" w14:textId="353754B8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10.</w:t>
      </w:r>
      <w:r w:rsidR="00BE75B9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 տրանզակցիա կատարելիս նախաձեռնողն իր կողմից իրականացվող գործառնության (սկզբնավորող գործառնության) շրջանակներում ռեսպոնդենտին է ուղարկում հաղորդագրություն-հարցում, որին ի պատասխան՝ ռեսպոնդենտն իր կողմից իրականացվող գործառնության (ընդունող գործառնության) շրջանակներում կարող է ուղարկել կամ չուղարկել հաղորդագրություն-պատասխան՝ կախված ընդհանուր գործընթացի տրանզակցիայի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անմուշից։ Հաղորդագրության կազմում տվյալների կառուցվածքը պետք է համապատասխանի Եվրասիական տնտեսական հանձնաժողովի կոլեգիայի 2016 թվականի մայիսի 10-ի թիվ 38 որոշմամբ հաստատված՝ 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աչափերի ու կառուցվածքների նկարագրությանը (այսուհետ՝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աչափերի ու կառուցվածքների նկարագրություն):</w:t>
      </w:r>
    </w:p>
    <w:p w14:paraId="3991672B" w14:textId="77777777" w:rsidR="00BE75B9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11.</w:t>
      </w:r>
      <w:r w:rsidR="00BE75B9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 տրանզակցիաները կատարվում են ընդհանուր գործընթացի տրանզակցիաների տրված պարամետրերին համապատասխան՝ ինչպես սահմանված է սույն կանոնակարգով։</w:t>
      </w:r>
    </w:p>
    <w:p w14:paraId="1A2FA946" w14:textId="77777777" w:rsidR="00BE75B9" w:rsidRDefault="00BE75B9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14:paraId="317DB54D" w14:textId="77777777" w:rsidR="0062404E" w:rsidRPr="003462FE" w:rsidRDefault="0062404E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 xml:space="preserve">V. Տեղեկատվական փոխգործակցությունն ընթացակարգերի </w:t>
      </w:r>
      <w:r w:rsidR="00BE75B9" w:rsidRPr="00EC26FB">
        <w:rPr>
          <w:rFonts w:ascii="Sylfaen" w:hAnsi="Sylfaen"/>
          <w:sz w:val="24"/>
          <w:szCs w:val="24"/>
        </w:rPr>
        <w:br/>
      </w:r>
      <w:r w:rsidRPr="00575BCC">
        <w:rPr>
          <w:rFonts w:ascii="Sylfaen" w:hAnsi="Sylfaen"/>
          <w:sz w:val="24"/>
          <w:szCs w:val="24"/>
        </w:rPr>
        <w:t>խմբերի շրջանակներում</w:t>
      </w:r>
    </w:p>
    <w:p w14:paraId="3EA120C4" w14:textId="77777777" w:rsidR="00C70F70" w:rsidRPr="003462FE" w:rsidRDefault="00C70F70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</w:p>
    <w:p w14:paraId="4672D838" w14:textId="6F9FA7C5" w:rsidR="0062404E" w:rsidRPr="00575BCC" w:rsidRDefault="0062404E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1. Տեղեկատվական փոխգործակցությունը՝ միասնական ռեեստ</w:t>
      </w:r>
      <w:r w:rsidR="00536F80" w:rsidRPr="00575BCC">
        <w:rPr>
          <w:rFonts w:ascii="Sylfaen" w:hAnsi="Sylfaen"/>
          <w:sz w:val="24"/>
          <w:szCs w:val="24"/>
        </w:rPr>
        <w:t>ր</w:t>
      </w:r>
      <w:r w:rsidRPr="00575BCC">
        <w:rPr>
          <w:rFonts w:ascii="Sylfaen" w:hAnsi="Sylfaen"/>
          <w:sz w:val="24"/>
          <w:szCs w:val="24"/>
        </w:rPr>
        <w:t xml:space="preserve">ը </w:t>
      </w:r>
      <w:r w:rsidR="00BE75B9" w:rsidRPr="00EC26FB">
        <w:rPr>
          <w:rFonts w:ascii="Sylfaen" w:hAnsi="Sylfaen"/>
          <w:sz w:val="24"/>
          <w:szCs w:val="24"/>
        </w:rPr>
        <w:br/>
      </w:r>
      <w:r w:rsidRPr="00575BCC">
        <w:rPr>
          <w:rFonts w:ascii="Sylfaen" w:hAnsi="Sylfaen"/>
          <w:sz w:val="24"/>
          <w:szCs w:val="24"/>
        </w:rPr>
        <w:t>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ավորելիս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վարելիս</w:t>
      </w:r>
    </w:p>
    <w:p w14:paraId="3EDDAE17" w14:textId="3270304D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12.</w:t>
      </w:r>
      <w:r w:rsidR="00BE75B9" w:rsidRPr="00BE75B9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Միասնական ռեեստրը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ավորելիս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վարելիս ընդհանուր գործընթացի տրանզակցիաների կատարման սխեման ներկայացված է 2-րդ նկարում։ Ընդհանուր գործընթացի յուրաքանչյուր ընթացակարգի համար 2-րդ աղյուսակում բերված է ընդհանուր գործընթացի գործառնությունների, տեղեկատվական օբյեկտների միջանկյալ </w:t>
      </w:r>
      <w:r w:rsidR="00536F80" w:rsidRPr="00575BCC">
        <w:rPr>
          <w:rFonts w:ascii="Sylfaen" w:hAnsi="Sylfaen"/>
          <w:sz w:val="24"/>
          <w:szCs w:val="24"/>
        </w:rPr>
        <w:t xml:space="preserve">ու </w:t>
      </w:r>
      <w:r w:rsidRPr="00575BCC">
        <w:rPr>
          <w:rFonts w:ascii="Sylfaen" w:hAnsi="Sylfaen"/>
          <w:sz w:val="24"/>
          <w:szCs w:val="24"/>
        </w:rPr>
        <w:t xml:space="preserve">վերջնական վիճակների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ընդհանուր գործընթացի տրանզակցիաների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կապը:</w:t>
      </w:r>
    </w:p>
    <w:p w14:paraId="596C88B6" w14:textId="43A4F6F5" w:rsidR="0062404E" w:rsidRPr="00C70F70" w:rsidRDefault="00000000" w:rsidP="00575BCC">
      <w:pPr>
        <w:widowControl w:val="0"/>
        <w:spacing w:after="160"/>
        <w:jc w:val="center"/>
        <w:rPr>
          <w:rFonts w:ascii="Sylfaen" w:eastAsia="Times New Roman" w:hAnsi="Sylfaen" w:cs="Arial"/>
          <w:sz w:val="20"/>
          <w:szCs w:val="24"/>
        </w:rPr>
      </w:pPr>
      <w:r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pict w14:anchorId="2B65B2A7">
          <v:group id="_x0000_s2161" style="position:absolute;left:0;text-align:left;margin-left:7.3pt;margin-top:6.55pt;width:452.15pt;height:268.85pt;z-index:251815936" coordorigin="1564,7404" coordsize="9043,5377">
            <v:rect id="_x0000_s2157" style="position:absolute;left:1709;top:7404;width:2412;height:333" stroked="f">
              <v:textbox inset="0,0,0,0">
                <w:txbxContent>
                  <w:p w14:paraId="734B1052" w14:textId="77777777" w:rsidR="00093E3D" w:rsidRPr="00BE75B9" w:rsidRDefault="00093E3D" w:rsidP="00BE75B9">
                    <w:pPr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BE75B9">
                      <w:rPr>
                        <w:rFonts w:ascii="Sylfaen" w:hAnsi="Sylfaen"/>
                        <w:sz w:val="16"/>
                        <w:szCs w:val="16"/>
                      </w:rPr>
                      <w:t>։</w:t>
                    </w:r>
                    <w:r w:rsidRPr="00BE75B9">
                      <w:rPr>
                        <w:rFonts w:ascii="Sylfaen" w:hAnsi="Sylfaen"/>
                        <w:sz w:val="14"/>
                        <w:szCs w:val="16"/>
                      </w:rPr>
                      <w:t>Տեղեկություններին տիրապետողը</w:t>
                    </w:r>
                  </w:p>
                </w:txbxContent>
              </v:textbox>
            </v:rect>
            <v:rect id="_x0000_s2158" style="position:absolute;left:8242;top:7404;width:2129;height:333" stroked="f">
              <v:textbox inset="0,0,0,0">
                <w:txbxContent>
                  <w:p w14:paraId="11715FA2" w14:textId="77777777" w:rsidR="00093E3D" w:rsidRPr="00BE75B9" w:rsidRDefault="00093E3D" w:rsidP="00BE75B9">
                    <w:pPr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BE75B9">
                      <w:rPr>
                        <w:rFonts w:ascii="Sylfaen" w:hAnsi="Sylfaen"/>
                        <w:sz w:val="16"/>
                        <w:szCs w:val="16"/>
                      </w:rPr>
                      <w:t>։Համակարգող</w:t>
                    </w:r>
                  </w:p>
                </w:txbxContent>
              </v:textbox>
            </v:rect>
            <v:rect id="_x0000_s2159" style="position:absolute;left:1629;top:8519;width:8978;height:1572" stroked="f">
              <v:textbox inset="0,0,0,0">
                <w:txbxContent>
                  <w:p w14:paraId="3A3837C9" w14:textId="77777777" w:rsidR="00093E3D" w:rsidRPr="00BE75B9" w:rsidRDefault="00093E3D" w:rsidP="00BE75B9">
                    <w:pPr>
                      <w:rPr>
                        <w:rFonts w:ascii="Sylfaen" w:eastAsia="Times New Roman" w:hAnsi="Sylfaen"/>
                        <w:sz w:val="14"/>
                        <w:szCs w:val="16"/>
                      </w:rPr>
                    </w:pPr>
                    <w:r w:rsidRPr="00BE75B9">
                      <w:rPr>
                        <w:rFonts w:ascii="Sylfaen" w:hAnsi="Sylfaen"/>
                        <w:sz w:val="16"/>
                        <w:szCs w:val="16"/>
                      </w:rPr>
                      <w:t>[</w:t>
                    </w:r>
                    <w:r w:rsidRPr="00BE75B9">
                      <w:rPr>
                        <w:rFonts w:ascii="Sylfaen" w:hAnsi="Sylfaen"/>
                        <w:sz w:val="14"/>
                        <w:szCs w:val="16"/>
                      </w:rPr>
                      <w:t>միասնական ռեեստրի ազգային մասում ներառվել են համապատասխանության գնահատման մարմնի վերաբերյալ տեղեկություններ]</w:t>
                    </w:r>
                  </w:p>
                  <w:p w14:paraId="19C0DF68" w14:textId="77777777" w:rsidR="00093E3D" w:rsidRPr="00BE75B9" w:rsidRDefault="00093E3D" w:rsidP="00BE75B9">
                    <w:pPr>
                      <w:rPr>
                        <w:rFonts w:ascii="Sylfaen" w:eastAsia="Times New Roman" w:hAnsi="Sylfaen"/>
                        <w:sz w:val="14"/>
                        <w:szCs w:val="16"/>
                      </w:rPr>
                    </w:pPr>
                  </w:p>
                  <w:p w14:paraId="174753E7" w14:textId="77777777" w:rsidR="00093E3D" w:rsidRPr="00BE75B9" w:rsidRDefault="00093E3D" w:rsidP="00BE75B9">
                    <w:pPr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BE75B9">
                      <w:rPr>
                        <w:rFonts w:ascii="Sylfaen" w:hAnsi="Sylfaen"/>
                        <w:sz w:val="14"/>
                        <w:szCs w:val="16"/>
                      </w:rPr>
                      <w:t>Համապատասխանության գնահատման մարմինների վերաբերյալ տեղեկությունների փոխանցում՝ միասնական ռեեստրում ներառման համար փոփոխված տեղեկությունների ստացման  (P.TS.02.TRN.001)</w:t>
                    </w:r>
                  </w:p>
                </w:txbxContent>
              </v:textbox>
            </v:rect>
            <v:rect id="_x0000_s2160" style="position:absolute;left:1564;top:11391;width:8978;height:1390" stroked="f">
              <v:textbox inset="0,0,0,0">
                <w:txbxContent>
                  <w:p w14:paraId="5F68578A" w14:textId="77777777" w:rsidR="00093E3D" w:rsidRPr="00BE75B9" w:rsidRDefault="00093E3D" w:rsidP="00BE75B9">
                    <w:pPr>
                      <w:rPr>
                        <w:rFonts w:ascii="Sylfaen" w:eastAsia="Times New Roman" w:hAnsi="Sylfaen"/>
                        <w:sz w:val="14"/>
                        <w:szCs w:val="16"/>
                      </w:rPr>
                    </w:pPr>
                    <w:r w:rsidRPr="00BE75B9">
                      <w:rPr>
                        <w:rFonts w:ascii="Sylfaen" w:hAnsi="Sylfaen"/>
                        <w:sz w:val="14"/>
                        <w:szCs w:val="16"/>
                      </w:rPr>
                      <w:t>[միասնական ռեեստրի ազգային մասում համապատասխանության գնահատման մարմնի վերաբերյալ տեղեկությունները փոփոխվել են]</w:t>
                    </w:r>
                  </w:p>
                  <w:p w14:paraId="40F33D92" w14:textId="77777777" w:rsidR="00093E3D" w:rsidRPr="00BE75B9" w:rsidRDefault="00093E3D" w:rsidP="00BE75B9">
                    <w:pPr>
                      <w:rPr>
                        <w:rFonts w:ascii="Sylfaen" w:eastAsia="Times New Roman" w:hAnsi="Sylfaen"/>
                        <w:sz w:val="14"/>
                        <w:szCs w:val="16"/>
                      </w:rPr>
                    </w:pPr>
                  </w:p>
                  <w:p w14:paraId="4E8DEE38" w14:textId="77777777" w:rsidR="00093E3D" w:rsidRPr="00BE75B9" w:rsidRDefault="00093E3D" w:rsidP="00BE75B9">
                    <w:pPr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BE75B9">
                      <w:rPr>
                        <w:rFonts w:ascii="Sylfaen" w:hAnsi="Sylfaen"/>
                        <w:sz w:val="14"/>
                        <w:szCs w:val="16"/>
                      </w:rPr>
                      <w:t>Համապատասխանության գնահատման մարմինների վերաբերյալ տեղեկությունների փոխանցում՝ միասնական ռեեստրում փոփոխություններ կատարելու համար (P.TS.02.TRN.002)</w:t>
                    </w:r>
                  </w:p>
                </w:txbxContent>
              </v:textbox>
            </v:rect>
          </v:group>
        </w:pict>
      </w:r>
      <w:r w:rsidR="0062404E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77838A21" wp14:editId="0C570F8C">
            <wp:extent cx="5932170" cy="4349115"/>
            <wp:effectExtent l="0" t="0" r="0" b="0"/>
            <wp:docPr id="9" name="Рисунок 9" descr="C:\tem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04E" w:rsidRPr="00C70F70">
        <w:rPr>
          <w:rFonts w:ascii="Sylfaen" w:hAnsi="Sylfaen"/>
          <w:sz w:val="20"/>
          <w:szCs w:val="24"/>
        </w:rPr>
        <w:t>Նկ. 2. Միասնական ռեեստրը ձ</w:t>
      </w:r>
      <w:r w:rsidR="00623DC4">
        <w:rPr>
          <w:rFonts w:ascii="Sylfaen" w:hAnsi="Sylfaen"/>
          <w:sz w:val="20"/>
          <w:szCs w:val="24"/>
        </w:rPr>
        <w:t>և</w:t>
      </w:r>
      <w:r w:rsidR="0062404E" w:rsidRPr="00C70F70">
        <w:rPr>
          <w:rFonts w:ascii="Sylfaen" w:hAnsi="Sylfaen"/>
          <w:sz w:val="20"/>
          <w:szCs w:val="24"/>
        </w:rPr>
        <w:t xml:space="preserve">ավորելիս </w:t>
      </w:r>
      <w:r w:rsidR="00623DC4">
        <w:rPr>
          <w:rFonts w:ascii="Sylfaen" w:hAnsi="Sylfaen"/>
          <w:sz w:val="20"/>
          <w:szCs w:val="24"/>
        </w:rPr>
        <w:t>և</w:t>
      </w:r>
      <w:r w:rsidR="0062404E" w:rsidRPr="00C70F70">
        <w:rPr>
          <w:rFonts w:ascii="Sylfaen" w:hAnsi="Sylfaen"/>
          <w:sz w:val="20"/>
          <w:szCs w:val="24"/>
        </w:rPr>
        <w:t xml:space="preserve"> վարելիս ընդհանուր գործընթացի տրանզակցիաների կատարման սխեման</w:t>
      </w:r>
    </w:p>
    <w:p w14:paraId="33C59E96" w14:textId="77777777" w:rsidR="004D1DEB" w:rsidRPr="00575BCC" w:rsidRDefault="004D1DEB" w:rsidP="00575BCC">
      <w:pPr>
        <w:widowControl w:val="0"/>
        <w:spacing w:after="160"/>
        <w:rPr>
          <w:rFonts w:ascii="Sylfaen" w:hAnsi="Sylfaen"/>
          <w:sz w:val="24"/>
          <w:szCs w:val="24"/>
        </w:rPr>
      </w:pPr>
    </w:p>
    <w:p w14:paraId="3F61AC9F" w14:textId="77777777" w:rsidR="004D1DEB" w:rsidRPr="00575BCC" w:rsidRDefault="004D1DEB" w:rsidP="00575BCC">
      <w:pPr>
        <w:widowControl w:val="0"/>
        <w:spacing w:after="160"/>
        <w:rPr>
          <w:rFonts w:ascii="Sylfaen" w:hAnsi="Sylfaen"/>
          <w:sz w:val="24"/>
          <w:szCs w:val="24"/>
        </w:rPr>
        <w:sectPr w:rsidR="004D1DEB" w:rsidRPr="00575BCC" w:rsidSect="00AA492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1418" w:right="1418" w:bottom="1418" w:left="1418" w:header="709" w:footer="709" w:gutter="0"/>
          <w:pgNumType w:start="1"/>
          <w:cols w:space="708"/>
          <w:titlePg/>
          <w:docGrid w:linePitch="408"/>
        </w:sectPr>
      </w:pPr>
    </w:p>
    <w:p w14:paraId="21281838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2</w:t>
      </w:r>
    </w:p>
    <w:p w14:paraId="1A35E8A0" w14:textId="68EDA833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Միասնական ռեեստրը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ավորելիս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վարելիս ընդհանուր գործընթացի տրանզակցիաների ցանկը</w:t>
      </w:r>
    </w:p>
    <w:tbl>
      <w:tblPr>
        <w:tblW w:w="15114" w:type="dxa"/>
        <w:jc w:val="center"/>
        <w:tblLayout w:type="fixed"/>
        <w:tblLook w:val="04A0" w:firstRow="1" w:lastRow="0" w:firstColumn="1" w:lastColumn="0" w:noHBand="0" w:noVBand="1"/>
      </w:tblPr>
      <w:tblGrid>
        <w:gridCol w:w="1123"/>
        <w:gridCol w:w="3020"/>
        <w:gridCol w:w="3250"/>
        <w:gridCol w:w="2533"/>
        <w:gridCol w:w="2851"/>
        <w:gridCol w:w="2337"/>
      </w:tblGrid>
      <w:tr w:rsidR="0062404E" w:rsidRPr="00C70F70" w14:paraId="33C09D2E" w14:textId="77777777" w:rsidTr="00B63C72">
        <w:trPr>
          <w:tblHeader/>
          <w:jc w:val="center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29F22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3BAC9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Նախաձեռնողի կողմից կատարվող գործառնությունը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580DD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գործընթացի տեղեկատվական օբյեկտի միջանկյալ վիճակը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16EE4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Ռեսպոնդենտի կողմից կատարվող գործառնությունը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C0147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գործընթացի տեղեկատվական օբյեկտի վերջնական վիճակը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DD66E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գործընթացի տրանզակցիան</w:t>
            </w:r>
          </w:p>
        </w:tc>
      </w:tr>
      <w:tr w:rsidR="0062404E" w:rsidRPr="00C70F70" w14:paraId="2CA72A61" w14:textId="77777777" w:rsidTr="00B63C72">
        <w:trPr>
          <w:tblHeader/>
          <w:jc w:val="center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F5AC69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880DF9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30DF31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933169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7F66DE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3E328F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6</w:t>
            </w:r>
          </w:p>
        </w:tc>
      </w:tr>
      <w:tr w:rsidR="0062404E" w:rsidRPr="00C70F70" w14:paraId="5EA2C744" w14:textId="77777777" w:rsidTr="00B63C72">
        <w:trPr>
          <w:jc w:val="center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41189E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462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350E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ռեեստրում տեղեկությունների ներառում (P.TS.02.PRC.001)</w:t>
            </w:r>
          </w:p>
        </w:tc>
      </w:tr>
      <w:tr w:rsidR="0062404E" w:rsidRPr="00C70F70" w14:paraId="21A2C6D0" w14:textId="77777777" w:rsidTr="00B63C72">
        <w:trPr>
          <w:jc w:val="center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C35B6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1.1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95BD1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ռեեստրում ներառելու համար տեղեկությունների ներկայացում (P.TS.02.OPR.001):</w:t>
            </w:r>
          </w:p>
          <w:p w14:paraId="5583997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ռեեստրում տեղեկությունների ներառման արդյունքների մասին ծանուցման ստացում (P.TS.02.OPR.003)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A3EF2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</w:t>
            </w:r>
            <w:r w:rsidR="00575BCC" w:rsidRPr="00C70F70">
              <w:rPr>
                <w:rFonts w:ascii="Sylfaen" w:hAnsi="Sylfaen"/>
                <w:sz w:val="20"/>
                <w:szCs w:val="24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4"/>
              </w:rPr>
              <w:t>(P.TS.02.BEN.001)՝ միասնական ռեեստրում ներառելու համար տեղեկությունները փոխանցվել են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19B0F7" w14:textId="31B85292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ռեեստրում ներառելու համար տեղեկությունների ընդունում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մշակում (P.TS.02.OPR.002)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A69D6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 (P.TS.02.BEN.001)՝ տեղեկությունները մշակվել են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F0DED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ռեեստրում ներառելու համար համապատասխանության գնահատման մարմինների վերաբերյալ տեղեկությունների փոխանցում (P.TS.02.TRN.001)</w:t>
            </w:r>
          </w:p>
        </w:tc>
      </w:tr>
      <w:tr w:rsidR="0062404E" w:rsidRPr="00C70F70" w14:paraId="5D217053" w14:textId="77777777" w:rsidTr="00B63C72">
        <w:trPr>
          <w:jc w:val="center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CB1DD1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462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AEEA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«Միասնական ռեեստրում պարունակվող տեղեկությունների փոփոխում» ընթացակարգը (P.TS.02.PRC.002)</w:t>
            </w:r>
          </w:p>
        </w:tc>
      </w:tr>
      <w:tr w:rsidR="0062404E" w:rsidRPr="00C70F70" w14:paraId="700D4940" w14:textId="77777777" w:rsidTr="00B63C72">
        <w:trPr>
          <w:jc w:val="center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DF182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2.1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AFC2D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ռեեստրում փոփոխություններ կատարելու համար տեղեկությունների ներկայացում (P.TS.02.OPR.005):</w:t>
            </w:r>
          </w:p>
          <w:p w14:paraId="4CD20D3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Միասնական ռեեստրում տեղեկությունների փոփոխման արդյունքների մասին ծանուցման ստացում (P.TS.02.OPR.007)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52CF4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միասնական ռեեստր (P.TS.02.BEN.001)՝ տեղեկությունները փոխանցվել են՝ միասնական ռեեստրում փոփոխություններ կատարելու համար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E6A2C5" w14:textId="6B684342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ռեեստրում փոփոխություններ կատարելու համար տեղեկությունների ընդունում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մշակում (P.TS.02.OPR.006)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FF407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 (P.TS.02.BEN.001)՝ տեղեկությունները մշակվել են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58504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ռեեստրում փոփոխություններ կատարելու համար համապատասխանության գնահատման </w:t>
            </w: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մարմինների վերաբերյալ տեղեկությունների փոխանցում (P.TS.02.TRN.002)</w:t>
            </w:r>
          </w:p>
        </w:tc>
      </w:tr>
    </w:tbl>
    <w:p w14:paraId="48C00DC4" w14:textId="77777777" w:rsidR="0062404E" w:rsidRPr="00575BCC" w:rsidRDefault="0062404E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  <w:sectPr w:rsidR="0062404E" w:rsidRPr="00575BCC" w:rsidSect="00C70F70">
          <w:headerReference w:type="default" r:id="rId24"/>
          <w:footerReference w:type="default" r:id="rId25"/>
          <w:pgSz w:w="16839" w:h="11907" w:code="9"/>
          <w:pgMar w:top="1418" w:right="1418" w:bottom="1418" w:left="1418" w:header="709" w:footer="709" w:gutter="0"/>
          <w:cols w:space="708"/>
          <w:docGrid w:linePitch="408"/>
        </w:sectPr>
      </w:pPr>
    </w:p>
    <w:p w14:paraId="0ADCF93D" w14:textId="77777777" w:rsidR="0062404E" w:rsidRPr="00575BCC" w:rsidRDefault="0062404E" w:rsidP="00C70F70">
      <w:pPr>
        <w:widowControl w:val="0"/>
        <w:spacing w:after="160" w:line="336" w:lineRule="auto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 xml:space="preserve">2. Տեղեկատվական փոխգործակցությունը միասնական ռեեստրից տեղեկությունները ներկայացնելիս </w:t>
      </w:r>
    </w:p>
    <w:p w14:paraId="5A525540" w14:textId="6C9365DE" w:rsidR="0062404E" w:rsidRPr="00575BCC" w:rsidRDefault="0062404E" w:rsidP="00B63C72">
      <w:pPr>
        <w:widowControl w:val="0"/>
        <w:tabs>
          <w:tab w:val="left" w:pos="1134"/>
        </w:tabs>
        <w:spacing w:after="160" w:line="336" w:lineRule="auto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13.</w:t>
      </w:r>
      <w:r w:rsidR="00B63C72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Միասնական ռեեստրից տեղեկություններն անդամ պետությունների լիազորված մարմիններ ներկայացնելիս ընդհանուր գործընթացի տրանզակցիաների կատարման սխեման ներկայացված է 3-րդ նկարում։ Ընդհանուր գործընթացի յուրաքանչյուր ընթացակարգի համար 3-րդ աղյուսակում բերված է ընդհանուր գործընթացի գործառնությունների, տեղեկատվական օբյեկտների միջանկյալ </w:t>
      </w:r>
      <w:r w:rsidR="0010439A" w:rsidRPr="00575BCC">
        <w:rPr>
          <w:rFonts w:ascii="Sylfaen" w:hAnsi="Sylfaen"/>
          <w:sz w:val="24"/>
          <w:szCs w:val="24"/>
        </w:rPr>
        <w:t xml:space="preserve">ու </w:t>
      </w:r>
      <w:r w:rsidRPr="00575BCC">
        <w:rPr>
          <w:rFonts w:ascii="Sylfaen" w:hAnsi="Sylfaen"/>
          <w:sz w:val="24"/>
          <w:szCs w:val="24"/>
        </w:rPr>
        <w:t xml:space="preserve">վերջնական վիճակների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ընդհանուր գործընթացի տրանզակցիաների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կապը:</w:t>
      </w:r>
    </w:p>
    <w:p w14:paraId="239D6C04" w14:textId="77777777" w:rsidR="004D1DEB" w:rsidRPr="00575BCC" w:rsidRDefault="00000000" w:rsidP="00575BCC">
      <w:pPr>
        <w:widowControl w:val="0"/>
        <w:spacing w:after="160"/>
        <w:jc w:val="center"/>
        <w:rPr>
          <w:rFonts w:ascii="Sylfaen" w:eastAsia="Times New Roman" w:hAnsi="Sylfaen"/>
          <w:sz w:val="24"/>
          <w:szCs w:val="24"/>
        </w:rPr>
      </w:pPr>
      <w:r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pict w14:anchorId="02FC3592">
          <v:group id="_x0000_s2168" style="position:absolute;left:0;text-align:left;margin-left:40.9pt;margin-top:5.2pt;width:368.55pt;height:350.9pt;z-index:251823104" coordorigin="2236,5824" coordsize="7371,7018">
            <v:rect id="_x0000_s2163" style="position:absolute;left:2236;top:5824;width:2391;height:320" stroked="f">
              <v:textbox inset="0,0,0,0">
                <w:txbxContent>
                  <w:p w14:paraId="204DAA73" w14:textId="77777777" w:rsidR="00093E3D" w:rsidRPr="000062D1" w:rsidRDefault="00093E3D" w:rsidP="00BE75B9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</w:t>
                    </w:r>
                    <w:r w:rsidRPr="00BE75B9">
                      <w:rPr>
                        <w:rFonts w:ascii="Sylfaen" w:hAnsi="Sylfaen"/>
                        <w:sz w:val="14"/>
                      </w:rPr>
                      <w:t>Տեղեկություններ սպառողը</w:t>
                    </w:r>
                  </w:p>
                </w:txbxContent>
              </v:textbox>
            </v:rect>
            <v:rect id="_x0000_s2164" style="position:absolute;left:7432;top:5824;width:2175;height:320" stroked="f">
              <v:textbox inset="0,0,0,0">
                <w:txbxContent>
                  <w:p w14:paraId="702EF94F" w14:textId="77777777" w:rsidR="00093E3D" w:rsidRPr="000062D1" w:rsidRDefault="00093E3D" w:rsidP="00BE75B9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։Համակարգող</w:t>
                    </w:r>
                  </w:p>
                </w:txbxContent>
              </v:textbox>
            </v:rect>
            <v:rect id="_x0000_s2165" style="position:absolute;left:2236;top:6824;width:6962;height:913" stroked="f">
              <v:textbox inset="0,0,0,0">
                <w:txbxContent>
                  <w:p w14:paraId="29E9AE89" w14:textId="77777777" w:rsidR="00093E3D" w:rsidRDefault="00093E3D" w:rsidP="00BE75B9">
                    <w:pPr>
                      <w:spacing w:line="240" w:lineRule="auto"/>
                      <w:rPr>
                        <w:rFonts w:ascii="Sylfaen" w:hAnsi="Sylfaen"/>
                        <w:sz w:val="16"/>
                        <w:lang w:val="en-US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[հարցվել են տեղեկություններ միասնական ռեեստրի թարմացման ամսաթվի և ժամի մասին] </w:t>
                    </w:r>
                  </w:p>
                  <w:p w14:paraId="04D98541" w14:textId="77777777" w:rsidR="00093E3D" w:rsidRPr="00BE75B9" w:rsidRDefault="00093E3D" w:rsidP="00BE75B9">
                    <w:pPr>
                      <w:spacing w:line="240" w:lineRule="auto"/>
                      <w:rPr>
                        <w:rFonts w:ascii="Sylfaen" w:hAnsi="Sylfaen"/>
                        <w:sz w:val="16"/>
                        <w:szCs w:val="16"/>
                        <w:u w:val="single"/>
                        <w:lang w:val="en-US"/>
                      </w:rPr>
                    </w:pPr>
                  </w:p>
                  <w:p w14:paraId="27D9CD08" w14:textId="77777777" w:rsidR="00093E3D" w:rsidRPr="000062D1" w:rsidRDefault="00093E3D" w:rsidP="00BE75B9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  <w:u w:val="single"/>
                      </w:rPr>
                      <w:t>Միասնական ռեեստրի թարմացման ամսաթվի և ժամի մասին տեղեկությունների փոխանցում (P.TS.02.TRN.003)</w:t>
                    </w:r>
                  </w:p>
                </w:txbxContent>
              </v:textbox>
            </v:rect>
            <v:rect id="_x0000_s2166" style="position:absolute;left:2236;top:9419;width:6336;height:865" stroked="f">
              <v:textbox>
                <w:txbxContent>
                  <w:p w14:paraId="0A6A4FF9" w14:textId="77777777" w:rsidR="00093E3D" w:rsidRDefault="00093E3D" w:rsidP="00BE75B9">
                    <w:pPr>
                      <w:spacing w:line="240" w:lineRule="auto"/>
                      <w:rPr>
                        <w:rFonts w:ascii="Sylfaen" w:hAnsi="Sylfaen"/>
                        <w:sz w:val="16"/>
                        <w:lang w:val="en-US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[հարցվել են  տեղեկություններ միասնական ռեեստրից]</w:t>
                    </w:r>
                  </w:p>
                  <w:p w14:paraId="2B8ABBA8" w14:textId="77777777" w:rsidR="00093E3D" w:rsidRPr="00BE75B9" w:rsidRDefault="00093E3D" w:rsidP="00BE75B9">
                    <w:pPr>
                      <w:spacing w:line="240" w:lineRule="auto"/>
                      <w:rPr>
                        <w:rFonts w:ascii="Sylfaen" w:eastAsia="Times New Roman" w:hAnsi="Sylfaen"/>
                        <w:sz w:val="16"/>
                        <w:szCs w:val="16"/>
                        <w:lang w:val="en-US"/>
                      </w:rPr>
                    </w:pPr>
                  </w:p>
                  <w:p w14:paraId="044DD85A" w14:textId="77777777" w:rsidR="00093E3D" w:rsidRPr="000062D1" w:rsidRDefault="00093E3D" w:rsidP="00BE75B9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  <w:u w:val="single"/>
                      </w:rPr>
                      <w:t>Միասնական ռեեստրից տեղեկությունների փոխանցում (P.TS.02.TRN.004)</w:t>
                    </w:r>
                  </w:p>
                </w:txbxContent>
              </v:textbox>
            </v:rect>
            <v:rect id="_x0000_s2167" style="position:absolute;left:2323;top:11842;width:5998;height:1000" stroked="f">
              <v:textbox>
                <w:txbxContent>
                  <w:p w14:paraId="5992430B" w14:textId="77777777" w:rsidR="00093E3D" w:rsidRDefault="00093E3D" w:rsidP="00BE75B9">
                    <w:pPr>
                      <w:spacing w:line="240" w:lineRule="auto"/>
                      <w:rPr>
                        <w:rFonts w:ascii="Sylfaen" w:hAnsi="Sylfaen"/>
                        <w:sz w:val="16"/>
                        <w:lang w:val="en-US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[հարցվել են տեղեկությունների փոփոխություններ միասնական ռեեստրից]</w:t>
                    </w:r>
                  </w:p>
                  <w:p w14:paraId="5B22D110" w14:textId="77777777" w:rsidR="00093E3D" w:rsidRPr="00BE75B9" w:rsidRDefault="00093E3D" w:rsidP="00BE75B9">
                    <w:pPr>
                      <w:spacing w:line="240" w:lineRule="auto"/>
                      <w:rPr>
                        <w:rFonts w:ascii="Sylfaen" w:eastAsia="Times New Roman" w:hAnsi="Sylfaen"/>
                        <w:sz w:val="16"/>
                        <w:szCs w:val="16"/>
                        <w:lang w:val="en-US"/>
                      </w:rPr>
                    </w:pPr>
                  </w:p>
                  <w:p w14:paraId="61BB4B5F" w14:textId="77777777" w:rsidR="00093E3D" w:rsidRPr="000062D1" w:rsidRDefault="00093E3D" w:rsidP="00BE75B9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ռեեստրից փոփոխված տեղեկությունների փոխանցում (P.TS.02.TRN.005)</w:t>
                    </w:r>
                  </w:p>
                </w:txbxContent>
              </v:textbox>
            </v:rect>
          </v:group>
        </w:pict>
      </w:r>
      <w:r w:rsidR="0062404E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209FCF00" wp14:editId="2DD4E5E1">
            <wp:extent cx="5048250" cy="5360997"/>
            <wp:effectExtent l="19050" t="0" r="0" b="0"/>
            <wp:docPr id="14" name="Рисунок 14" descr="C:\tem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3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89" cy="53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A147" w14:textId="77777777" w:rsidR="0062404E" w:rsidRPr="00C70F70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sz w:val="20"/>
          <w:szCs w:val="24"/>
        </w:rPr>
      </w:pPr>
      <w:r w:rsidRPr="00C70F70">
        <w:rPr>
          <w:rFonts w:ascii="Sylfaen" w:hAnsi="Sylfaen"/>
          <w:sz w:val="20"/>
          <w:szCs w:val="24"/>
        </w:rPr>
        <w:t>Նկ. 3. Ընդհանուր գործընթացի տրանզակցիաների կատարման սխեման միասնական ռեեստրից տեղեկությունները ներկայացնելիս</w:t>
      </w:r>
    </w:p>
    <w:p w14:paraId="2F491A1A" w14:textId="77777777" w:rsidR="0062404E" w:rsidRPr="00575BCC" w:rsidRDefault="0062404E" w:rsidP="00575BCC">
      <w:pPr>
        <w:widowControl w:val="0"/>
        <w:spacing w:after="160"/>
        <w:rPr>
          <w:rFonts w:ascii="Sylfaen" w:hAnsi="Sylfaen"/>
          <w:sz w:val="24"/>
          <w:szCs w:val="24"/>
        </w:rPr>
        <w:sectPr w:rsidR="0062404E" w:rsidRPr="00575BCC" w:rsidSect="00C70F70">
          <w:headerReference w:type="default" r:id="rId27"/>
          <w:headerReference w:type="first" r:id="rId28"/>
          <w:pgSz w:w="11907" w:h="16839" w:code="9"/>
          <w:pgMar w:top="1418" w:right="1418" w:bottom="1418" w:left="1418" w:header="709" w:footer="709" w:gutter="0"/>
          <w:cols w:space="708"/>
          <w:docGrid w:linePitch="408"/>
        </w:sectPr>
      </w:pPr>
    </w:p>
    <w:p w14:paraId="227B3435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3</w:t>
      </w:r>
    </w:p>
    <w:p w14:paraId="6B8EAA25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Ընդհանուր գործընթացի տրանզակցիաների ցանկը միասնական ռեեստրից տեղեկությունները ներկայացնելիս</w:t>
      </w:r>
    </w:p>
    <w:tbl>
      <w:tblPr>
        <w:tblW w:w="14995" w:type="dxa"/>
        <w:jc w:val="center"/>
        <w:tblLayout w:type="fixed"/>
        <w:tblLook w:val="04A0" w:firstRow="1" w:lastRow="0" w:firstColumn="1" w:lastColumn="0" w:noHBand="0" w:noVBand="1"/>
      </w:tblPr>
      <w:tblGrid>
        <w:gridCol w:w="1155"/>
        <w:gridCol w:w="3107"/>
        <w:gridCol w:w="3251"/>
        <w:gridCol w:w="2270"/>
        <w:gridCol w:w="2870"/>
        <w:gridCol w:w="2342"/>
      </w:tblGrid>
      <w:tr w:rsidR="0062404E" w:rsidRPr="00C70F70" w14:paraId="2CE8C758" w14:textId="77777777" w:rsidTr="00B63C72">
        <w:trPr>
          <w:tblHeader/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2245E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E171E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Նախաձեռնողի կողմից կատարվող գործառնությունը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DCB9A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գործընթացի տեղեկատվական օբյեկտի միջանկյալ վիճակը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CC62F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Ռեսպոնդենտի կողմից կատարվող գործառնությունը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FC6E7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գործընթացի տեղեկատվական օբյեկտի վերջնական վիճակը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26F74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գործընթացի տրանզակցիան</w:t>
            </w:r>
          </w:p>
        </w:tc>
      </w:tr>
      <w:tr w:rsidR="0062404E" w:rsidRPr="00C70F70" w14:paraId="784CEBDA" w14:textId="77777777" w:rsidTr="00B63C72">
        <w:trPr>
          <w:tblHeader/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934342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2C1134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40C9E3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31EC2F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E2ADB9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D3729D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6</w:t>
            </w:r>
          </w:p>
        </w:tc>
      </w:tr>
      <w:tr w:rsidR="0062404E" w:rsidRPr="00C70F70" w14:paraId="383C0A14" w14:textId="77777777" w:rsidTr="00B63C72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A0106CD" w14:textId="77777777" w:rsidR="0062404E" w:rsidRPr="00C70F70" w:rsidRDefault="0062404E" w:rsidP="00BE75B9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46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C302" w14:textId="414EECC2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ժամի մասին տեղեկությունների ստացում (P.TS.02.PRC.003)</w:t>
            </w:r>
          </w:p>
        </w:tc>
      </w:tr>
      <w:tr w:rsidR="0062404E" w:rsidRPr="00C70F70" w14:paraId="04BA7CEF" w14:textId="77777777" w:rsidTr="00B63C72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5B7FB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1.1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40C476" w14:textId="51E53938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ժամի մասին տեղեկությունների հարցում (P.TS.02.OPR.009):</w:t>
            </w:r>
          </w:p>
          <w:p w14:paraId="3EBDC94B" w14:textId="15361B30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ժամի մասին տեղեկությունների ընդունում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մշակում (P.TS.02.OPR.011)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E027B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</w:t>
            </w:r>
            <w:r w:rsidR="00575BCC" w:rsidRPr="00C70F70">
              <w:rPr>
                <w:rFonts w:ascii="Sylfaen" w:hAnsi="Sylfaen"/>
                <w:sz w:val="20"/>
                <w:szCs w:val="24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4"/>
              </w:rPr>
              <w:t>(P.TS.02.BEN.001)՝ հարցվել են միասնական ռեեստրի թարմացման ամսաթիվն ու ժամը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5FD59E" w14:textId="27663EBF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ու ժամի մասին տեղեկությունների մշակում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ներկայացում (P.TS.02.OPR.010)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92F53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</w:t>
            </w:r>
            <w:r w:rsidR="00575BCC" w:rsidRPr="00C70F70">
              <w:rPr>
                <w:rFonts w:ascii="Sylfaen" w:hAnsi="Sylfaen"/>
                <w:sz w:val="20"/>
                <w:szCs w:val="24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4"/>
              </w:rPr>
              <w:t>(P.TS.02.BEN.001)՝ ներկայացվել են միասնական ռեեստրի թարմացման ամսաթիվն ու ժամը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D58775" w14:textId="4A46927D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ժամի մասին տեղեկությունների փոխանցում (P.TS.02.TRN.003)</w:t>
            </w:r>
          </w:p>
        </w:tc>
      </w:tr>
      <w:tr w:rsidR="0062404E" w:rsidRPr="00C70F70" w14:paraId="6F0DB262" w14:textId="77777777" w:rsidTr="00B63C72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1577FD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46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481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տեղեկությունների ստացում (P.TS.02.PRC.004)</w:t>
            </w:r>
          </w:p>
        </w:tc>
      </w:tr>
      <w:tr w:rsidR="0062404E" w:rsidRPr="00C70F70" w14:paraId="79D31333" w14:textId="77777777" w:rsidTr="00B63C72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8153F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2.1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803F9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տեղեկությունների հարցում (P.TS.02.OPR.012):</w:t>
            </w:r>
          </w:p>
          <w:p w14:paraId="72138719" w14:textId="7FC62192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տեղեկությունների ընդունում </w:t>
            </w:r>
            <w:r w:rsidR="00623DC4">
              <w:rPr>
                <w:rFonts w:ascii="Sylfaen" w:hAnsi="Sylfaen"/>
                <w:sz w:val="20"/>
                <w:szCs w:val="24"/>
              </w:rPr>
              <w:lastRenderedPageBreak/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մշակում (P.TS.02.OPR.014)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32B9B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միասնական ռեեստր</w:t>
            </w:r>
            <w:r w:rsidR="00575BCC" w:rsidRPr="00C70F70">
              <w:rPr>
                <w:rFonts w:ascii="Sylfaen" w:hAnsi="Sylfaen"/>
                <w:sz w:val="20"/>
                <w:szCs w:val="24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(P.TS.02.BEN.001)՝ </w:t>
            </w:r>
            <w:r w:rsidRPr="00C70F70">
              <w:rPr>
                <w:rFonts w:ascii="Sylfaen" w:eastAsia="Times New Roman" w:hAnsi="Sylfaen" w:cs="Arial"/>
                <w:bCs/>
                <w:sz w:val="20"/>
                <w:szCs w:val="24"/>
              </w:rPr>
              <w:br/>
            </w:r>
            <w:r w:rsidRPr="00C70F70">
              <w:rPr>
                <w:rFonts w:ascii="Sylfaen" w:hAnsi="Sylfaen"/>
                <w:sz w:val="20"/>
                <w:szCs w:val="24"/>
              </w:rPr>
              <w:t>տեղեկությունները հարցվել են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0BE0ED" w14:textId="5E596825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տեղեկությունների մշակում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ներկայացում (P.TS.02.OPR.013)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C09B2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</w:t>
            </w:r>
            <w:r w:rsidR="00575BCC" w:rsidRPr="00C70F70">
              <w:rPr>
                <w:rFonts w:ascii="Sylfaen" w:hAnsi="Sylfaen"/>
                <w:sz w:val="20"/>
                <w:szCs w:val="24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4"/>
              </w:rPr>
              <w:t>(P.TS.02.BEN.001)՝ տեղեկությունները բացակայում են:</w:t>
            </w:r>
          </w:p>
          <w:p w14:paraId="690DADD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 (P.TS.02.BEN.001)` </w:t>
            </w: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տեղեկությունները ներկայացվել են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D3F10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միասնական ռեեստրից տեղեկությունների փոխանցում (P.TS.02.TRN.004)</w:t>
            </w:r>
          </w:p>
        </w:tc>
      </w:tr>
      <w:tr w:rsidR="0062404E" w:rsidRPr="00C70F70" w14:paraId="4E0F2CE3" w14:textId="77777777" w:rsidTr="00B63C72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194946C" w14:textId="77777777" w:rsidR="0062404E" w:rsidRPr="00C70F70" w:rsidRDefault="0062404E" w:rsidP="00BE75B9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46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C7A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փոփոխված տեղեկությունների ստացում (P.TS.02.PRC.005)</w:t>
            </w:r>
          </w:p>
        </w:tc>
      </w:tr>
      <w:tr w:rsidR="0062404E" w:rsidRPr="00C70F70" w14:paraId="4D3573A7" w14:textId="77777777" w:rsidTr="00B63C72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39CFAA" w14:textId="77777777" w:rsidR="0062404E" w:rsidRPr="00C70F70" w:rsidRDefault="0062404E" w:rsidP="00BE75B9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3.1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E0865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փոփոխված տեղեկությունների հարցում (P.TS.02.OPR.015)։</w:t>
            </w:r>
          </w:p>
          <w:p w14:paraId="238FCDA5" w14:textId="5C769588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փոփոխված տեղեկությունների ընդունում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մշակում (P.TS.02.OPR.017)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D0F25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</w:t>
            </w:r>
            <w:r w:rsidR="00575BCC" w:rsidRPr="00C70F70">
              <w:rPr>
                <w:rFonts w:ascii="Sylfaen" w:hAnsi="Sylfaen"/>
                <w:sz w:val="20"/>
                <w:szCs w:val="24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4"/>
              </w:rPr>
              <w:t>(P.TS.02.BEN.001)՝ հարցված են տեղեկությունների փոփոխությունները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ED73FC" w14:textId="34FB2F14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միասնական ռեեստրից փոփոխված տեղեկությունների մշակում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ներկայացում (P.TS.02.OPR.016)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873A8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</w:t>
            </w:r>
            <w:r w:rsidR="00575BCC" w:rsidRPr="00C70F70">
              <w:rPr>
                <w:rFonts w:ascii="Sylfaen" w:hAnsi="Sylfaen"/>
                <w:sz w:val="20"/>
                <w:szCs w:val="24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4"/>
              </w:rPr>
              <w:t>(P.TS.02.BEN.001)՝ տեղեկությունների փոփոխությունները բացակայում են։</w:t>
            </w:r>
          </w:p>
          <w:p w14:paraId="5EDC23E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 (P.TS.02.BEN.001)՝ տեղեկությունների փոփոխությունները ներկայացված են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5B3CB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փոփոխված տեղեկությունների փոխանցում (P.TS.02.TRN.005)</w:t>
            </w:r>
          </w:p>
        </w:tc>
      </w:tr>
    </w:tbl>
    <w:p w14:paraId="16A29D78" w14:textId="77777777" w:rsidR="0062404E" w:rsidRPr="00575BCC" w:rsidRDefault="0062404E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  <w:sectPr w:rsidR="0062404E" w:rsidRPr="00575BCC" w:rsidSect="00C70F70">
          <w:headerReference w:type="default" r:id="rId29"/>
          <w:footerReference w:type="default" r:id="rId30"/>
          <w:pgSz w:w="16839" w:h="11907" w:code="9"/>
          <w:pgMar w:top="1418" w:right="1418" w:bottom="1418" w:left="1418" w:header="709" w:footer="709" w:gutter="0"/>
          <w:cols w:space="708"/>
          <w:docGrid w:linePitch="408"/>
        </w:sectPr>
      </w:pPr>
    </w:p>
    <w:p w14:paraId="777FC93A" w14:textId="77777777" w:rsidR="0062404E" w:rsidRPr="00575BCC" w:rsidRDefault="0062404E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VI. Ընդհանուր գործընթացի հաղորդագրությունների նկարագրությունը</w:t>
      </w:r>
    </w:p>
    <w:p w14:paraId="7C579E98" w14:textId="15B635F2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14.</w:t>
      </w:r>
      <w:r w:rsidR="00B63C72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Ընդհանուր գործընթացն իրագործելիս տեղեկատվական փոխգործակցության շրջանակներում փոխանցվող՝ ընդհանուր գործընթացի հաղորդագրությունների ցանկը բերված է 4-րդ աղյուսակում։ Հաղորդագրության կազմում տվյալների կառուցվածքը պետք է համապատասխանի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աչափերի ու կառուցվածքների նկարագրությանը։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աչափերի ու կառուցվածքների նկարագրության մեջ համապատասխան կառուցվածքին հղումը սահմանվում է ըստ 4-րդ աղյուսակի 3-րդ սյունակի արժեքի:</w:t>
      </w:r>
    </w:p>
    <w:p w14:paraId="486C160B" w14:textId="77777777" w:rsidR="00C70F70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75968254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4</w:t>
      </w:r>
    </w:p>
    <w:p w14:paraId="2A12C4A8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Ընդհանուր գործընթացի հաղորդագրությունների ցանկը</w:t>
      </w: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487"/>
        <w:gridCol w:w="3521"/>
        <w:gridCol w:w="3348"/>
      </w:tblGrid>
      <w:tr w:rsidR="0062404E" w:rsidRPr="00C70F70" w14:paraId="1A1BEAEB" w14:textId="77777777" w:rsidTr="0062404E">
        <w:trPr>
          <w:trHeight w:val="6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F297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Ծածկագրային նշագիրը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9B76CB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CD1725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Էլեկտրոնային փաստաթղթի (տեղեկությունների) կառուցվածքը</w:t>
            </w:r>
          </w:p>
        </w:tc>
      </w:tr>
      <w:tr w:rsidR="0062404E" w:rsidRPr="00C70F70" w14:paraId="5FA61C8A" w14:textId="77777777" w:rsidTr="0062404E">
        <w:trPr>
          <w:trHeight w:val="3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FEA2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996972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131D43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62404E" w:rsidRPr="00C70F70" w14:paraId="50A157FA" w14:textId="77777777" w:rsidTr="0062404E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A1B19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P.TS.02.MSG.001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262D4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ռեեստրում ներառելու համար համապատասխանության գնահատման մարմինների վերաբերյալ տեղեկություններ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A373E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համապատասխանության գնահատման մարմնի վերաբերյալ տեղեկություններ (R.TR.TS.02.001)</w:t>
            </w:r>
          </w:p>
        </w:tc>
      </w:tr>
      <w:tr w:rsidR="0062404E" w:rsidRPr="00C70F70" w14:paraId="662A7092" w14:textId="77777777" w:rsidTr="0062404E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B8F87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P.TS.02.MSG.002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210DF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ռեեստրում փոփոխություններ կատարելու համար համապատասխանության գնահատման մարմինների վերաբերյալ տեղեկություններ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2114D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համապատասխանության գնահատման մարմնի վերաբերյալ տեղեկություններ (R.TR.TS.02.001)</w:t>
            </w:r>
          </w:p>
        </w:tc>
      </w:tr>
      <w:tr w:rsidR="0062404E" w:rsidRPr="00C70F70" w14:paraId="3ACD2B1F" w14:textId="77777777" w:rsidTr="0062404E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2D8EC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P.TS.02.MSG.003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CAED7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 թարմացման մասին ծանուցումը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04B62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մշակման արդյունքի մասին ծանուցում (R.006)</w:t>
            </w:r>
          </w:p>
        </w:tc>
      </w:tr>
      <w:tr w:rsidR="0062404E" w:rsidRPr="00C70F70" w14:paraId="367CCEE7" w14:textId="77777777" w:rsidTr="0062404E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FC112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P.TS.02.MSG.004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2A537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 վիճակի մասին տեղեկությունների հարցումը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D1D24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ռեսուրսի արդիականացման վիճակը (R.007)</w:t>
            </w:r>
          </w:p>
        </w:tc>
      </w:tr>
      <w:tr w:rsidR="0062404E" w:rsidRPr="00C70F70" w14:paraId="48BCD27D" w14:textId="77777777" w:rsidTr="0062404E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1A36F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P.TS.02.MSG.005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BC047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 վիճակի մասին տեղեկություններ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04159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ռեսուրսի արդիականացման վիճակը (R.007)</w:t>
            </w:r>
          </w:p>
        </w:tc>
      </w:tr>
      <w:tr w:rsidR="0062404E" w:rsidRPr="00C70F70" w14:paraId="4C469982" w14:textId="77777777" w:rsidTr="0062404E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E3EBB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P.TS.02.MSG.006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D5967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համապատասխանության գնահատման մարմինների վերաբերյալ տեղեկությունների հարցումը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F9BFF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ռեսուրսի արդիականացման վիճակը (R.007)</w:t>
            </w:r>
          </w:p>
        </w:tc>
      </w:tr>
      <w:tr w:rsidR="0062404E" w:rsidRPr="00C70F70" w14:paraId="70B05EF7" w14:textId="77777777" w:rsidTr="0062404E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7BF93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P.TS.02.MSG.007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1405B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համապատասխանության գնահատման մարմինների վերաբերյալ տեղեկությունները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2C6F2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համապատասխանության գնահատման մարմնի վերաբերյալ տեղեկություններ (R.TR.TS.02.001)</w:t>
            </w:r>
          </w:p>
        </w:tc>
      </w:tr>
      <w:tr w:rsidR="0062404E" w:rsidRPr="00C70F70" w14:paraId="2761BD6B" w14:textId="77777777" w:rsidTr="0062404E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380DF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P.TS.02.MSG.008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7D57E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համապատասխանության գնահատման մարմինների վերաբերյալ փոփոխված տեղեկությունների հարցումը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A1630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ռեսուրսի արդիականացման վիճակը (R.007)</w:t>
            </w:r>
          </w:p>
        </w:tc>
      </w:tr>
      <w:tr w:rsidR="0062404E" w:rsidRPr="00C70F70" w14:paraId="568BB906" w14:textId="77777777" w:rsidTr="0062404E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AC879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P.TS.02.MSG.009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DA896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ռեեստրից համապատասխանության գնահատման մարմինների վերաբերյալ փոփոխված տեղեկությունները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D6190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համապատասխանության գնահատման մարմնի վերաբերյալ տեղեկություններ (R.TR.TS.02.001)</w:t>
            </w:r>
          </w:p>
        </w:tc>
      </w:tr>
      <w:tr w:rsidR="0062404E" w:rsidRPr="00C70F70" w14:paraId="086142A3" w14:textId="77777777" w:rsidTr="0062404E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608F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P.TS.02.MSG.010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D2301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միասնական ռեեստրում համապատասխանության գնահատման մարմինների վերաբերյալ հարցվող տեղեկությունների բացակայության մասին ծանուցումը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8BA5B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մշակման արդյունքի մասին ծանուցում (R.006)</w:t>
            </w:r>
          </w:p>
        </w:tc>
      </w:tr>
    </w:tbl>
    <w:p w14:paraId="164622F0" w14:textId="77777777" w:rsidR="00B63C72" w:rsidRDefault="00B63C72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1BB70740" w14:textId="77777777" w:rsidR="00B63C72" w:rsidRDefault="00B63C72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14:paraId="579DEAF7" w14:textId="77777777" w:rsidR="0062404E" w:rsidRPr="003462FE" w:rsidRDefault="0062404E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VII. Ընդհանուր գործընթացի տրանզակցիաների նկարագրությունը</w:t>
      </w:r>
    </w:p>
    <w:p w14:paraId="604BFD94" w14:textId="77777777" w:rsidR="00B63C72" w:rsidRPr="003462FE" w:rsidRDefault="00B63C72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</w:p>
    <w:p w14:paraId="5E4BF1E0" w14:textId="77777777" w:rsidR="0062404E" w:rsidRPr="00575BCC" w:rsidRDefault="0062404E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1. «Միասնական ռեեստրում ներառելու համար համապատասխանության գնահատման մարմինների վերաբերյալ տեղեկությունների փոխանցում» ընդհանուր գործընթացի տրանզակցիան (P.TS.02.TRN.001)</w:t>
      </w:r>
    </w:p>
    <w:p w14:paraId="228B19C9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15.</w:t>
      </w:r>
      <w:r w:rsidR="00B63C72" w:rsidRPr="003462FE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ռեեստրում ներառելու համար համապատասխանության գնահատման մարմինների վերաբերյալ տեղեկությունների փոխանցում» ընդհանուր գործընթացի տրանզակցիան (P.TS.02.TRN.001) կատարվում է նախաձեռնողի կողմից</w:t>
      </w:r>
      <w:r w:rsidR="0010439A" w:rsidRPr="00575BCC">
        <w:rPr>
          <w:rFonts w:ascii="Sylfaen" w:hAnsi="Sylfaen"/>
          <w:sz w:val="24"/>
          <w:szCs w:val="24"/>
        </w:rPr>
        <w:t>՝</w:t>
      </w:r>
      <w:r w:rsidRPr="00575BCC">
        <w:rPr>
          <w:rFonts w:ascii="Sylfaen" w:hAnsi="Sylfaen"/>
          <w:sz w:val="24"/>
          <w:szCs w:val="24"/>
        </w:rPr>
        <w:t xml:space="preserve"> ռեսպոնդենտին համապատասխան տեղեկություններ փոխանցելու համար: Ընդհանուր գործընթացի նշված տրանզակցիայի կատարման սխեման ներկայացված է 4-րդ նկարում։ Ընդհանուր գործընթացի տրանզակցիայի պարամետրերը բերված են 5-րդ աղյուսակում։</w:t>
      </w:r>
    </w:p>
    <w:p w14:paraId="4D68EDB7" w14:textId="77777777" w:rsidR="0062404E" w:rsidRPr="00C70F70" w:rsidRDefault="00000000" w:rsidP="00575BCC">
      <w:pPr>
        <w:widowControl w:val="0"/>
        <w:spacing w:after="160"/>
        <w:jc w:val="center"/>
        <w:rPr>
          <w:rFonts w:ascii="Sylfaen" w:eastAsia="Times New Roman" w:hAnsi="Sylfaen"/>
          <w:sz w:val="20"/>
          <w:szCs w:val="24"/>
        </w:rPr>
      </w:pPr>
      <w:r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pict w14:anchorId="5B83C007">
          <v:group id="_x0000_s2181" style="position:absolute;left:0;text-align:left;margin-left:13.45pt;margin-top:5.45pt;width:424.05pt;height:244.95pt;z-index:251835392" coordorigin="1687,7856" coordsize="8481,4899">
            <v:rect id="_x0000_s2170" style="position:absolute;left:2300;top:7920;width:3224;height:344" stroked="f">
              <v:textbox inset="0,0,0,0">
                <w:txbxContent>
                  <w:p w14:paraId="72207E2A" w14:textId="77777777" w:rsidR="00093E3D" w:rsidRPr="000062D1" w:rsidRDefault="00093E3D" w:rsidP="00BE75B9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2171" style="position:absolute;left:1687;top:9274;width:924;height:488" stroked="f">
              <v:textbox inset="0,0,0,0">
                <w:txbxContent>
                  <w:p w14:paraId="6713E179" w14:textId="77777777" w:rsidR="00093E3D" w:rsidRPr="00976221" w:rsidRDefault="00093E3D" w:rsidP="0097622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0"/>
                        <w:szCs w:val="16"/>
                      </w:rPr>
                    </w:pPr>
                    <w:r w:rsidRPr="00976221">
                      <w:rPr>
                        <w:rFonts w:ascii="Sylfaen" w:hAnsi="Sylfaen"/>
                        <w:sz w:val="10"/>
                      </w:rPr>
                      <w:t>Հսկողության սխալ</w:t>
                    </w:r>
                  </w:p>
                </w:txbxContent>
              </v:textbox>
            </v:rect>
            <v:rect id="_x0000_s2172" style="position:absolute;left:4084;top:12267;width:2014;height:488" stroked="f">
              <v:textbox inset="0,0,0,0">
                <w:txbxContent>
                  <w:p w14:paraId="0DEDA7AB" w14:textId="77777777" w:rsidR="00093E3D" w:rsidRPr="000062D1" w:rsidRDefault="00093E3D" w:rsidP="0097622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Հաջողված</w:t>
                    </w:r>
                  </w:p>
                </w:txbxContent>
              </v:textbox>
            </v:rect>
            <v:rect id="_x0000_s2173" style="position:absolute;left:7342;top:7856;width:2116;height:354" stroked="f">
              <v:textbox inset="0,0,0,0">
                <w:txbxContent>
                  <w:p w14:paraId="238784CE" w14:textId="77777777" w:rsidR="00093E3D" w:rsidRPr="000062D1" w:rsidRDefault="00093E3D" w:rsidP="00BE75B9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2174" style="position:absolute;left:4842;top:8414;width:3712;height:613" stroked="f">
              <v:textbox inset="0,0,0,0">
                <w:txbxContent>
                  <w:p w14:paraId="5F95FB2E" w14:textId="77777777" w:rsidR="00093E3D" w:rsidRPr="00976221" w:rsidRDefault="00093E3D" w:rsidP="0097622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976221">
                      <w:rPr>
                        <w:rFonts w:ascii="Sylfaen" w:hAnsi="Sylfaen"/>
                        <w:sz w:val="14"/>
                      </w:rPr>
                      <w:t>Համապատասխանության գնահատման մարմինների վերաբերյալ տեղեկությունները՝ միասնական ռեեստրում ներառելու համար</w:t>
                    </w:r>
                    <w:r>
                      <w:rPr>
                        <w:rFonts w:ascii="Sylfaen" w:hAnsi="Sylfaen"/>
                        <w:sz w:val="14"/>
                        <w:lang w:val="en-US"/>
                      </w:rPr>
                      <w:t xml:space="preserve"> </w:t>
                    </w:r>
                    <w:r w:rsidRPr="00976221">
                      <w:rPr>
                        <w:rFonts w:ascii="Sylfaen" w:hAnsi="Sylfaen"/>
                        <w:sz w:val="14"/>
                      </w:rPr>
                      <w:t>(P.TS.02. МSG.001)</w:t>
                    </w:r>
                  </w:p>
                </w:txbxContent>
              </v:textbox>
            </v:rect>
            <v:rect id="_x0000_s2175" style="position:absolute;left:8167;top:9412;width:2001;height:1127" stroked="f">
              <v:textbox inset="0,0,0,0">
                <w:txbxContent>
                  <w:p w14:paraId="6F981D98" w14:textId="77777777" w:rsidR="00093E3D" w:rsidRPr="00976221" w:rsidRDefault="00093E3D" w:rsidP="0097622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976221">
                      <w:rPr>
                        <w:rFonts w:ascii="Sylfaen" w:hAnsi="Sylfaen"/>
                        <w:sz w:val="14"/>
                      </w:rPr>
                      <w:t>Միասնական ռեեստրում ներառելու համար տեղեկությունների ընդունում և մշակում</w:t>
                    </w:r>
                  </w:p>
                </w:txbxContent>
              </v:textbox>
            </v:rect>
            <v:rect id="_x0000_s2176" style="position:absolute;left:5255;top:9650;width:2751;height:786" stroked="f">
              <v:textbox inset="0,0,0,0">
                <w:txbxContent>
                  <w:p w14:paraId="52CC3005" w14:textId="77777777" w:rsidR="00093E3D" w:rsidRPr="00976221" w:rsidRDefault="00093E3D" w:rsidP="0097622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976221">
                      <w:rPr>
                        <w:rFonts w:ascii="Sylfaen" w:hAnsi="Sylfaen"/>
                        <w:sz w:val="14"/>
                      </w:rPr>
                      <w:t>Միասնական ռեեստրի թարմացման մասին ծանուցում (P.TS.02. MSG.003)</w:t>
                    </w:r>
                  </w:p>
                </w:txbxContent>
              </v:textbox>
            </v:rect>
            <v:rect id="_x0000_s2177" style="position:absolute;left:2751;top:9412;width:2091;height:1202" stroked="f">
              <v:textbox inset="0,0,0,0">
                <w:txbxContent>
                  <w:p w14:paraId="054666F1" w14:textId="77777777" w:rsidR="00093E3D" w:rsidRPr="00976221" w:rsidRDefault="00093E3D" w:rsidP="00976221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976221">
                      <w:rPr>
                        <w:rFonts w:ascii="Sylfaen" w:hAnsi="Sylfaen"/>
                        <w:sz w:val="14"/>
                      </w:rPr>
                      <w:t>Միասնական ռեեստրում ներառելու համար տեղեկությունների ներկայացում</w:t>
                    </w:r>
                  </w:p>
                </w:txbxContent>
              </v:textbox>
            </v:rect>
            <v:rect id="_x0000_s2178" style="position:absolute;left:2139;top:11282;width:3471;height:848" stroked="f">
              <v:textbox inset="0,0,0,0">
                <w:txbxContent>
                  <w:p w14:paraId="7086B6AE" w14:textId="77777777" w:rsidR="00093E3D" w:rsidRPr="000062D1" w:rsidRDefault="00093E3D" w:rsidP="00BE75B9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Միասնական ռեեստր [տեղեկությունները փոխանցվել են՝ միասնական ռեեստրում ներառելու համար]</w:t>
                    </w:r>
                  </w:p>
                </w:txbxContent>
              </v:textbox>
            </v:rect>
            <v:rect id="_x0000_s2180" style="position:absolute;left:5610;top:9027;width:2127;height:530" stroked="f"/>
          </v:group>
        </w:pict>
      </w:r>
      <w:r w:rsidR="0062404E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686ABDD5" wp14:editId="620186CB">
            <wp:extent cx="5934710" cy="3317240"/>
            <wp:effectExtent l="0" t="0" r="8890" b="0"/>
            <wp:docPr id="15" name="Рисунок 15" descr="C:\tem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4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04E" w:rsidRPr="00C70F70">
        <w:rPr>
          <w:rFonts w:ascii="Sylfaen" w:hAnsi="Sylfaen"/>
          <w:sz w:val="20"/>
          <w:szCs w:val="24"/>
        </w:rPr>
        <w:t>Նկ. 4. «Միասնական ռեեստրում ներառելու համար համապատասխանության գնահատման մարմինների վերաբերյալ տեղեկությունների փոխանցում» ընդհանուր գործընթացի տրանզակցիայի (P.TS.02.TRN.001) կատարման սխեման</w:t>
      </w:r>
    </w:p>
    <w:p w14:paraId="4D745A13" w14:textId="77777777" w:rsidR="00B63C72" w:rsidRDefault="00B63C72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14:paraId="03B06785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5</w:t>
      </w:r>
    </w:p>
    <w:p w14:paraId="217FF9EA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ներառելու համար համապատասխանության գնահատման մարմինների վերաբերյալ տեղեկությունների փոխանցում» ընդհանուր գործընթացի</w:t>
      </w:r>
      <w:r w:rsidR="00575BCC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>տրանզակցիայի (P.TS.02.TRN.001) նկարագրությունը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3260"/>
        <w:gridCol w:w="5246"/>
      </w:tblGrid>
      <w:tr w:rsidR="0062404E" w:rsidRPr="00C70F70" w14:paraId="7F906C70" w14:textId="77777777" w:rsidTr="00B63C72">
        <w:trPr>
          <w:trHeight w:val="601"/>
          <w:tblHeader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A33A0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1F53AD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7DE207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Նկարագրությունը</w:t>
            </w:r>
          </w:p>
        </w:tc>
      </w:tr>
      <w:tr w:rsidR="0062404E" w:rsidRPr="00C70F70" w14:paraId="730BB6D1" w14:textId="77777777" w:rsidTr="00B63C72">
        <w:trPr>
          <w:trHeight w:val="301"/>
          <w:tblHeader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D048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CC3114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27B662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</w:tr>
      <w:tr w:rsidR="0062404E" w:rsidRPr="00C70F70" w14:paraId="5A2F0FCD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71746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8B4C4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FA878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P.TS.02.TRN.001</w:t>
            </w:r>
          </w:p>
        </w:tc>
      </w:tr>
      <w:tr w:rsidR="0062404E" w:rsidRPr="00C70F70" w14:paraId="53D60FBB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7E14A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EBE53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5944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ռեեստրում ներառելու համար համապատասխանության գնահատման մարմինների վերաբերյալ տեղեկությունների փոխանցում</w:t>
            </w:r>
          </w:p>
        </w:tc>
      </w:tr>
      <w:tr w:rsidR="0062404E" w:rsidRPr="00C70F70" w14:paraId="3D77C634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264BA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63133E4" w14:textId="5CC02600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անմուշը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A06CB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հարցում/պատասխան</w:t>
            </w:r>
          </w:p>
        </w:tc>
      </w:tr>
      <w:tr w:rsidR="0062404E" w:rsidRPr="00C70F70" w14:paraId="001B363C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FBA05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E440A11" w14:textId="77777777" w:rsidR="0062404E" w:rsidRPr="00C70F70" w:rsidRDefault="00307017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</w:t>
            </w:r>
            <w:r w:rsidR="00BA1FAC" w:rsidRPr="00C70F70">
              <w:rPr>
                <w:rFonts w:ascii="Sylfaen" w:hAnsi="Sylfaen"/>
                <w:sz w:val="20"/>
                <w:szCs w:val="20"/>
              </w:rPr>
              <w:t xml:space="preserve"> դերը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4318C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նախաձեռնող</w:t>
            </w:r>
          </w:p>
        </w:tc>
      </w:tr>
      <w:tr w:rsidR="0062404E" w:rsidRPr="00C70F70" w14:paraId="35489A4A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FC536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181AFE" w14:textId="77777777" w:rsidR="0062404E" w:rsidRPr="00C70F70" w:rsidRDefault="00307017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</w:t>
            </w:r>
            <w:r w:rsidR="00BA1FAC" w:rsidRPr="00C70F70">
              <w:rPr>
                <w:rFonts w:ascii="Sylfaen" w:hAnsi="Sylfaen"/>
                <w:sz w:val="20"/>
                <w:szCs w:val="20"/>
              </w:rPr>
              <w:t xml:space="preserve"> գործառնությունը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D0473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ռեեստրում ներառելու համար տեղեկությունների ներկայացում</w:t>
            </w:r>
          </w:p>
        </w:tc>
      </w:tr>
      <w:tr w:rsidR="0062404E" w:rsidRPr="00C70F70" w14:paraId="57299CF4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53E12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F14798" w14:textId="77777777" w:rsidR="0062404E" w:rsidRPr="00C70F70" w:rsidRDefault="00307017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Արձագանքող</w:t>
            </w:r>
            <w:r w:rsidR="00BA1FAC" w:rsidRPr="00C70F70">
              <w:rPr>
                <w:rFonts w:ascii="Sylfaen" w:hAnsi="Sylfaen"/>
                <w:sz w:val="20"/>
                <w:szCs w:val="20"/>
              </w:rPr>
              <w:t xml:space="preserve"> դերը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54756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ռեսպոնդենտ</w:t>
            </w:r>
          </w:p>
        </w:tc>
      </w:tr>
      <w:tr w:rsidR="0062404E" w:rsidRPr="00C70F70" w14:paraId="1A028E12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772BF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DF393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Ընդունող գործառնությունը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A3B924" w14:textId="5FE8758D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միասնական ռեեստրում ներառելու համար տեղեկությունների ընդունում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</w:tr>
      <w:tr w:rsidR="0062404E" w:rsidRPr="00C70F70" w14:paraId="5D23DA26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1102E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A96B3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836E1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 (P.TS.02.BEN.001)՝ տեղեկությունները մշակվել են</w:t>
            </w:r>
          </w:p>
        </w:tc>
      </w:tr>
      <w:tr w:rsidR="0062404E" w:rsidRPr="00C70F70" w14:paraId="6B2997D7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374C39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7F4A6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55F1C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2EECD7A6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5B2FB8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695885" w14:textId="77777777" w:rsidR="0062404E" w:rsidRPr="00C70F70" w:rsidDel="00C2156F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ստացումը հաստատելու համար ժամանակը</w:t>
            </w:r>
          </w:p>
        </w:tc>
        <w:tc>
          <w:tcPr>
            <w:tcW w:w="272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75A94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–</w:t>
            </w:r>
          </w:p>
        </w:tc>
      </w:tr>
      <w:tr w:rsidR="0062404E" w:rsidRPr="00C70F70" w14:paraId="56D68392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F19CBA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A5AE8A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մշակման համար ընդունումը հաստատելու ժամանակը</w:t>
            </w:r>
          </w:p>
        </w:tc>
        <w:tc>
          <w:tcPr>
            <w:tcW w:w="272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25AFD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20 րոպե</w:t>
            </w:r>
          </w:p>
        </w:tc>
      </w:tr>
      <w:tr w:rsidR="0062404E" w:rsidRPr="00C70F70" w14:paraId="12912B15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E825D0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384323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272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74955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 ժամ</w:t>
            </w:r>
          </w:p>
        </w:tc>
      </w:tr>
      <w:tr w:rsidR="0062404E" w:rsidRPr="00C70F70" w14:paraId="63EB3C4F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62E724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E23F92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ավտորիզացման հատկանիշը</w:t>
            </w:r>
          </w:p>
        </w:tc>
        <w:tc>
          <w:tcPr>
            <w:tcW w:w="272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AD859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62404E" w:rsidRPr="00C70F70" w14:paraId="1489AC9F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759AF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C6974D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27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A726D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</w:tr>
      <w:tr w:rsidR="0062404E" w:rsidRPr="00C70F70" w14:paraId="48DE451F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0B0112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8FB4C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17107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29A64E4E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20E851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147A21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հաղորդագրությունը</w:t>
            </w:r>
          </w:p>
        </w:tc>
        <w:tc>
          <w:tcPr>
            <w:tcW w:w="272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9E155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ռեեստրում ներառելու համար համապատասխանության գնահատման մարմինների վերաբերյալ տեղեկությունները (P.TS.02.MSG.001)</w:t>
            </w:r>
          </w:p>
        </w:tc>
      </w:tr>
      <w:tr w:rsidR="0062404E" w:rsidRPr="00C70F70" w14:paraId="73E60A0B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16BEC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A0E9B3" w14:textId="77777777" w:rsidR="0062404E" w:rsidRPr="00C70F70" w:rsidRDefault="0062404E" w:rsidP="00976221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պատասխան հաղորդագրությունը</w:t>
            </w:r>
          </w:p>
        </w:tc>
        <w:tc>
          <w:tcPr>
            <w:tcW w:w="27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324DF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ռեեստրի թարմացման մասին ծանուցում (P.TS.02.MSG.003)</w:t>
            </w:r>
          </w:p>
        </w:tc>
      </w:tr>
      <w:tr w:rsidR="0062404E" w:rsidRPr="00C70F70" w14:paraId="3B759A49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B1C37D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97FA7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7097A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206DA3BD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9ACAF1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C61DFC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ԷԹՍ-ի հատկանիշը</w:t>
            </w:r>
          </w:p>
        </w:tc>
        <w:tc>
          <w:tcPr>
            <w:tcW w:w="272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792676" w14:textId="77777777" w:rsidR="0062404E" w:rsidRPr="00C70F70" w:rsidRDefault="004A4371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</w:t>
            </w:r>
            <w:r w:rsidR="0062404E" w:rsidRPr="00C70F70">
              <w:rPr>
                <w:rFonts w:ascii="Sylfaen" w:hAnsi="Sylfaen"/>
                <w:sz w:val="20"/>
                <w:szCs w:val="20"/>
              </w:rPr>
              <w:t>չ</w:t>
            </w:r>
            <w:r w:rsidR="00127212"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0"/>
              </w:rPr>
              <w:t>(բացառությամբ այն դեպքերի, երբ ընդհանուր գործընթացի շրջանակներում տեղեկատվական փոխգործակցության իրականացման ժամանակ ԷԹՍ-ի կիրառումը նախատեսված է Հանձնաժողովի կոլեգիայի համապատասխան որոշմամբ)</w:t>
            </w:r>
            <w:r w:rsidR="0062404E" w:rsidRPr="00C70F70">
              <w:rPr>
                <w:rFonts w:ascii="Sylfaen" w:hAnsi="Sylfaen"/>
                <w:sz w:val="20"/>
                <w:szCs w:val="20"/>
              </w:rPr>
              <w:t>՝ P.TS.02.MSG.001</w:t>
            </w:r>
            <w:r w:rsidR="0010439A" w:rsidRPr="00C70F70">
              <w:rPr>
                <w:rFonts w:ascii="Sylfaen" w:hAnsi="Sylfaen"/>
                <w:sz w:val="20"/>
                <w:szCs w:val="20"/>
              </w:rPr>
              <w:t>-ի</w:t>
            </w:r>
            <w:r w:rsidR="0062404E" w:rsidRPr="00C70F70">
              <w:rPr>
                <w:rFonts w:ascii="Sylfaen" w:hAnsi="Sylfaen"/>
                <w:sz w:val="20"/>
                <w:szCs w:val="20"/>
              </w:rPr>
              <w:t xml:space="preserve"> համար </w:t>
            </w:r>
          </w:p>
          <w:p w14:paraId="61C5558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  <w:p w14:paraId="6A6E317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ոչ՝ P.TS.02.MSG.003</w:t>
            </w:r>
            <w:r w:rsidR="0010439A" w:rsidRPr="00C70F70">
              <w:rPr>
                <w:rFonts w:ascii="Sylfaen" w:hAnsi="Sylfaen"/>
                <w:sz w:val="20"/>
                <w:szCs w:val="20"/>
              </w:rPr>
              <w:t>-ի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համար</w:t>
            </w:r>
          </w:p>
        </w:tc>
      </w:tr>
      <w:tr w:rsidR="0062404E" w:rsidRPr="00C70F70" w14:paraId="25488D74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2F51E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657591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 ճշգրիտ ԷԹՍ-ով էլեկտրոնային փաստաթղթի փոխանցումը</w:t>
            </w:r>
          </w:p>
        </w:tc>
        <w:tc>
          <w:tcPr>
            <w:tcW w:w="27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5BF81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</w:t>
            </w:r>
          </w:p>
        </w:tc>
      </w:tr>
    </w:tbl>
    <w:p w14:paraId="6B67567B" w14:textId="77777777" w:rsidR="0062404E" w:rsidRPr="00575BCC" w:rsidRDefault="0062404E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</w:pPr>
    </w:p>
    <w:p w14:paraId="766DA77D" w14:textId="77777777" w:rsidR="0062404E" w:rsidRPr="00575BCC" w:rsidRDefault="0062404E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2. «Միասնական ռեեստրում փոփոխություններ կատարելու համար համապատասխանության գնահատման մարմինների վերաբերյալ տեղեկությունների փոխանցում» ընդհանուր գործընթացի</w:t>
      </w:r>
      <w:r w:rsidR="00575BCC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>տրանզակցիա (P.TS.02.TRN.002)</w:t>
      </w:r>
    </w:p>
    <w:p w14:paraId="67BF5B85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16.</w:t>
      </w:r>
      <w:r w:rsidR="00976221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«Միասնական ռեեստրում փոփոխություններ կատարելու համար համապատասխանության գնահատման մարմինների վերաբերյալ տեղեկությունների փոխանցում» ընդհանուր գործընթացի տրանզակցիան </w:t>
      </w:r>
      <w:r w:rsidRPr="00575BCC">
        <w:rPr>
          <w:rFonts w:ascii="Sylfaen" w:hAnsi="Sylfaen"/>
          <w:sz w:val="24"/>
          <w:szCs w:val="24"/>
        </w:rPr>
        <w:lastRenderedPageBreak/>
        <w:t>(P.TS.02.TRN.002) կատարվում է նախաձեռնողի կողմից</w:t>
      </w:r>
      <w:r w:rsidR="0010439A" w:rsidRPr="00575BCC">
        <w:rPr>
          <w:rFonts w:ascii="Sylfaen" w:hAnsi="Sylfaen"/>
          <w:sz w:val="24"/>
          <w:szCs w:val="24"/>
        </w:rPr>
        <w:t>՝</w:t>
      </w:r>
      <w:r w:rsidRPr="00575BCC">
        <w:rPr>
          <w:rFonts w:ascii="Sylfaen" w:hAnsi="Sylfaen"/>
          <w:sz w:val="24"/>
          <w:szCs w:val="24"/>
        </w:rPr>
        <w:t xml:space="preserve"> ռեսպոնդենտին համապատասխան տեղեկություններ փոխանցելու համար: Ընդհանուր գործընթացի նշված տրանզակցիայի կատարման սխեման ներկայացված է 5-րդ նկարում։ Ընդհանուր գործընթացի տրանզակցիայի պարամետրերը բերված են 6-րդ աղյուսակում։</w:t>
      </w:r>
    </w:p>
    <w:p w14:paraId="3326F9EC" w14:textId="77777777" w:rsidR="0062404E" w:rsidRPr="00C70F70" w:rsidRDefault="00000000" w:rsidP="00575BCC">
      <w:pPr>
        <w:widowControl w:val="0"/>
        <w:spacing w:after="160"/>
        <w:jc w:val="center"/>
        <w:rPr>
          <w:rFonts w:ascii="Sylfaen" w:eastAsia="Times New Roman" w:hAnsi="Sylfaen"/>
          <w:sz w:val="20"/>
          <w:szCs w:val="24"/>
        </w:rPr>
      </w:pPr>
      <w:r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pict w14:anchorId="6F9D0198">
          <v:group id="_x0000_s2193" style="position:absolute;left:0;text-align:left;margin-left:14.65pt;margin-top:7.85pt;width:437.65pt;height:226.7pt;z-index:251847680" coordorigin="1711,4105" coordsize="8753,4534">
            <v:rect id="_x0000_s2183" style="position:absolute;left:2788;top:4105;width:2567;height:363" stroked="f">
              <v:textbox>
                <w:txbxContent>
                  <w:p w14:paraId="5C3B0D27" w14:textId="77777777" w:rsidR="00093E3D" w:rsidRPr="008A6C2B" w:rsidRDefault="00093E3D" w:rsidP="0078655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2184" style="position:absolute;left:7361;top:4105;width:2229;height:363" stroked="f">
              <v:textbox>
                <w:txbxContent>
                  <w:p w14:paraId="6D8A79C6" w14:textId="77777777" w:rsidR="00093E3D" w:rsidRPr="008A6C2B" w:rsidRDefault="00093E3D" w:rsidP="0078655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2185" style="position:absolute;left:5099;top:4524;width:3487;height:670" stroked="f">
              <v:textbox inset="0,0,0,0">
                <w:txbxContent>
                  <w:p w14:paraId="530BA864" w14:textId="77777777" w:rsidR="00093E3D" w:rsidRPr="0078655D" w:rsidRDefault="00093E3D" w:rsidP="0078655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78655D">
                      <w:rPr>
                        <w:rFonts w:ascii="Sylfaen" w:hAnsi="Sylfaen"/>
                        <w:sz w:val="14"/>
                      </w:rPr>
                      <w:t>Համապատասխանության գնահատման մարմինների վերաբերյալ տեղեկությունները՝ միասնական ռեեստրում փոփոխելու համար</w:t>
                    </w:r>
                    <w:r>
                      <w:rPr>
                        <w:rFonts w:ascii="Sylfaen" w:hAnsi="Sylfaen"/>
                        <w:sz w:val="14"/>
                        <w:lang w:val="en-US"/>
                      </w:rPr>
                      <w:t xml:space="preserve"> </w:t>
                    </w:r>
                    <w:r w:rsidRPr="0078655D">
                      <w:rPr>
                        <w:rFonts w:ascii="Sylfaen" w:hAnsi="Sylfaen"/>
                        <w:sz w:val="14"/>
                        <w:u w:val="single"/>
                      </w:rPr>
                      <w:t>(Р.ТS.02. MSG.002)</w:t>
                    </w:r>
                  </w:p>
                </w:txbxContent>
              </v:textbox>
            </v:rect>
            <v:rect id="_x0000_s2186" style="position:absolute;left:5263;top:5706;width:2855;height:939" stroked="f">
              <v:textbox>
                <w:txbxContent>
                  <w:p w14:paraId="3E8D1900" w14:textId="77777777" w:rsidR="00093E3D" w:rsidRPr="008A6C2B" w:rsidRDefault="00093E3D" w:rsidP="0078655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 թարմացման մասին ծանուցում (P.TS.02.</w:t>
                    </w:r>
                    <w:r>
                      <w:rPr>
                        <w:rFonts w:ascii="Sylfaen" w:hAnsi="Sylfaen"/>
                        <w:sz w:val="16"/>
                        <w:u w:val="single"/>
                      </w:rPr>
                      <w:t xml:space="preserve"> МSG.003)</w:t>
                    </w:r>
                  </w:p>
                </w:txbxContent>
              </v:textbox>
            </v:rect>
            <v:rect id="_x0000_s2187" style="position:absolute;left:8323;top:5570;width:2141;height:1152" stroked="f">
              <v:textbox>
                <w:txbxContent>
                  <w:p w14:paraId="4326AF74" w14:textId="77777777" w:rsidR="00093E3D" w:rsidRPr="0078655D" w:rsidRDefault="00093E3D" w:rsidP="0078655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78655D">
                      <w:rPr>
                        <w:rFonts w:ascii="Sylfaen" w:hAnsi="Sylfaen"/>
                        <w:sz w:val="14"/>
                      </w:rPr>
                      <w:t>Միասնական ռեեստրում փոփոխություններ կատարելու համար տեղեկությունների ընդունում և մշակում</w:t>
                    </w:r>
                  </w:p>
                </w:txbxContent>
              </v:textbox>
            </v:rect>
            <v:rect id="_x0000_s2188" style="position:absolute;left:2670;top:5570;width:2429;height:1152" stroked="f">
              <v:textbox>
                <w:txbxContent>
                  <w:p w14:paraId="4AB06E4C" w14:textId="77777777" w:rsidR="00093E3D" w:rsidRPr="008A6C2B" w:rsidRDefault="00093E3D" w:rsidP="0078655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ներկայացում՝ միասնական ռեեստրում փոփոխելու համար</w:t>
                    </w:r>
                  </w:p>
                </w:txbxContent>
              </v:textbox>
            </v:rect>
            <v:rect id="_x0000_s2189" style="position:absolute;left:1711;top:5194;width:836;height:705" stroked="f">
              <v:textbox>
                <w:txbxContent>
                  <w:p w14:paraId="02BC7FB4" w14:textId="77777777" w:rsidR="00093E3D" w:rsidRPr="0078655D" w:rsidRDefault="00093E3D" w:rsidP="0078655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8"/>
                        <w:szCs w:val="16"/>
                      </w:rPr>
                    </w:pPr>
                    <w:r w:rsidRPr="0078655D">
                      <w:rPr>
                        <w:rFonts w:ascii="Sylfaen" w:hAnsi="Sylfaen"/>
                        <w:sz w:val="8"/>
                      </w:rPr>
                      <w:t>Հսկողության սխալ</w:t>
                    </w:r>
                  </w:p>
                </w:txbxContent>
              </v:textbox>
            </v:rect>
            <v:rect id="_x0000_s2190" style="position:absolute;left:2128;top:7185;width:3696;height:810" stroked="f">
              <v:textbox>
                <w:txbxContent>
                  <w:p w14:paraId="6ED0B313" w14:textId="77777777" w:rsidR="00093E3D" w:rsidRPr="008A6C2B" w:rsidRDefault="00093E3D" w:rsidP="0078655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Միասնական ռեեստր</w:t>
                    </w:r>
                    <w:r>
                      <w:rPr>
                        <w:rFonts w:ascii="Sylfaen" w:hAnsi="Sylfaen"/>
                        <w:sz w:val="16"/>
                        <w:lang w:val="en-US"/>
                      </w:rPr>
                      <w:t xml:space="preserve"> </w:t>
                    </w:r>
                    <w:r>
                      <w:rPr>
                        <w:rFonts w:ascii="Sylfaen" w:hAnsi="Sylfaen"/>
                        <w:sz w:val="16"/>
                      </w:rPr>
                      <w:t>[տեղեկությունները փոխանցվել են՝ միասնական ռեեստրում փոփոխություններ կատարելու համար]</w:t>
                    </w:r>
                  </w:p>
                </w:txbxContent>
              </v:textbox>
            </v:rect>
            <v:rect id="_x0000_s2191" style="position:absolute;left:4180;top:8262;width:1288;height:377" stroked="f">
              <v:textbox>
                <w:txbxContent>
                  <w:p w14:paraId="6DB0161B" w14:textId="77777777" w:rsidR="00093E3D" w:rsidRPr="008A6C2B" w:rsidRDefault="00093E3D" w:rsidP="0078655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Հաջողված</w:t>
                    </w:r>
                  </w:p>
                </w:txbxContent>
              </v:textbox>
            </v:rect>
            <v:rect id="_x0000_s2192" style="position:absolute;left:5688;top:5194;width:2138;height:437" stroked="f"/>
          </v:group>
        </w:pict>
      </w:r>
      <w:r w:rsidR="0062404E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75531AFA" wp14:editId="103EE548">
            <wp:extent cx="5937250" cy="3096895"/>
            <wp:effectExtent l="0" t="0" r="6350" b="8255"/>
            <wp:docPr id="1" name="Рисунок 1" descr="C:\tem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5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04E" w:rsidRPr="00C70F70">
        <w:rPr>
          <w:rFonts w:ascii="Sylfaen" w:hAnsi="Sylfaen"/>
          <w:sz w:val="20"/>
          <w:szCs w:val="24"/>
        </w:rPr>
        <w:t>Նկ. 5. «Միասնական ռեեստրում փոփոխություններ կատարելու համար համապատասխանության գնահատման մարմինների վերաբերյալ տեղեկությունների փոխանցում» ընդհանուր գործընթացի տրանզակցիայի (P.TS.02.TRN.002) կատարման սխեման</w:t>
      </w:r>
    </w:p>
    <w:p w14:paraId="794EAF31" w14:textId="77777777" w:rsidR="00C70F70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5AA3F08C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6</w:t>
      </w:r>
    </w:p>
    <w:p w14:paraId="5E500D8A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ներառելու համար համապատասխանության գնահատման մարմինների վերաբերյալ տեղեկությունների փոխանցում» ընդհանուր գործընթացի</w:t>
      </w:r>
      <w:r w:rsidR="00575BCC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>տրանզակցիայի (P.TS.02.TRN.002) նկարագրությունը</w:t>
      </w:r>
    </w:p>
    <w:tbl>
      <w:tblPr>
        <w:tblW w:w="9780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3405"/>
        <w:gridCol w:w="5246"/>
      </w:tblGrid>
      <w:tr w:rsidR="0062404E" w:rsidRPr="00C70F70" w14:paraId="178F6F61" w14:textId="77777777" w:rsidTr="00B63C72">
        <w:trPr>
          <w:trHeight w:val="601"/>
          <w:tblHeader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24497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B22338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A1F230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Նկարագրությունը</w:t>
            </w:r>
          </w:p>
        </w:tc>
      </w:tr>
      <w:tr w:rsidR="0062404E" w:rsidRPr="00C70F70" w14:paraId="4FADFD58" w14:textId="77777777" w:rsidTr="00B63C72">
        <w:trPr>
          <w:trHeight w:val="301"/>
          <w:tblHeader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B099C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6075FD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3F3EBE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</w:tr>
      <w:tr w:rsidR="0062404E" w:rsidRPr="00C70F70" w14:paraId="5D79F41D" w14:textId="77777777" w:rsidTr="00B63C72">
        <w:trPr>
          <w:cantSplit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DCFF8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9446AE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C555D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P.TS.02.TRN.002</w:t>
            </w:r>
          </w:p>
        </w:tc>
      </w:tr>
      <w:tr w:rsidR="0062404E" w:rsidRPr="00C70F70" w14:paraId="687F6ECB" w14:textId="77777777" w:rsidTr="00B63C72">
        <w:trPr>
          <w:cantSplit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96D79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D8F07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8E5C8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ռեեստրում փոփոխություններ կատարելու համար համապատասխանության գնահատման մարմինների վերաբերյալ տեղեկությունների փոխանցում</w:t>
            </w:r>
          </w:p>
        </w:tc>
      </w:tr>
      <w:tr w:rsidR="0062404E" w:rsidRPr="00C70F70" w14:paraId="2C15E94B" w14:textId="77777777" w:rsidTr="00B63C72">
        <w:trPr>
          <w:cantSplit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CA48D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598447" w14:textId="3C319995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անմուշը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344A5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հարցում/պատասխան</w:t>
            </w:r>
          </w:p>
        </w:tc>
      </w:tr>
      <w:tr w:rsidR="0062404E" w:rsidRPr="00C70F70" w14:paraId="6FBFCD69" w14:textId="77777777" w:rsidTr="00B63C72">
        <w:trPr>
          <w:cantSplit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A3A08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51994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դերը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71406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նախաձեռնող</w:t>
            </w:r>
          </w:p>
        </w:tc>
      </w:tr>
      <w:tr w:rsidR="0062404E" w:rsidRPr="00C70F70" w14:paraId="52273B66" w14:textId="77777777" w:rsidTr="00B63C72">
        <w:trPr>
          <w:cantSplit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381ED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050FE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գործառնությունը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3EED6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ռեեստրում փոփոխություններ կատարելու համար տեղեկություններ</w:t>
            </w:r>
            <w:r w:rsidR="0010439A" w:rsidRPr="00C70F70">
              <w:rPr>
                <w:rFonts w:ascii="Sylfaen" w:hAnsi="Sylfaen"/>
                <w:sz w:val="20"/>
                <w:szCs w:val="20"/>
              </w:rPr>
              <w:t>ը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="0010439A" w:rsidRPr="00C70F70">
              <w:rPr>
                <w:rFonts w:ascii="Sylfaen" w:hAnsi="Sylfaen"/>
                <w:sz w:val="20"/>
                <w:szCs w:val="20"/>
              </w:rPr>
              <w:t>ներկայացնելը</w:t>
            </w:r>
          </w:p>
        </w:tc>
      </w:tr>
      <w:tr w:rsidR="0062404E" w:rsidRPr="00C70F70" w14:paraId="275F1572" w14:textId="77777777" w:rsidTr="00B63C72">
        <w:trPr>
          <w:cantSplit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1EA6B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EEEBE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DD284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ռեսպոնդենտ</w:t>
            </w:r>
          </w:p>
        </w:tc>
      </w:tr>
      <w:tr w:rsidR="0062404E" w:rsidRPr="00C70F70" w14:paraId="2BFD98D1" w14:textId="77777777" w:rsidTr="00B63C72">
        <w:trPr>
          <w:cantSplit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C66E3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7FDA0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Ընդունող գործառնությունը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DB028C" w14:textId="38A1695A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միասնական ռեեստրում փոփոխություններ կատարելու համար տեղեկությունների ընդունումը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մշակումը</w:t>
            </w:r>
          </w:p>
        </w:tc>
      </w:tr>
      <w:tr w:rsidR="0062404E" w:rsidRPr="00C70F70" w14:paraId="057166A7" w14:textId="77777777" w:rsidTr="00B63C72">
        <w:trPr>
          <w:cantSplit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DC493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F295A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64287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 (P.TS.02.BEN.001)՝ տեղեկությունները մշակվել են</w:t>
            </w:r>
          </w:p>
        </w:tc>
      </w:tr>
      <w:tr w:rsidR="0062404E" w:rsidRPr="00C70F70" w14:paraId="2B20B9B5" w14:textId="77777777" w:rsidTr="00B63C72">
        <w:trPr>
          <w:cantSplit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A7BCD1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77BC9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8A4FB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22659871" w14:textId="77777777" w:rsidTr="00B63C72">
        <w:trPr>
          <w:cantSplit/>
          <w:jc w:val="center"/>
        </w:trPr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1811E4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74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72AB15" w14:textId="77777777" w:rsidR="0062404E" w:rsidRPr="00C70F70" w:rsidDel="00C2156F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ստացումը հաստատելու համար ժամանակը</w:t>
            </w:r>
          </w:p>
        </w:tc>
        <w:tc>
          <w:tcPr>
            <w:tcW w:w="268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1A2E0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–</w:t>
            </w:r>
          </w:p>
        </w:tc>
      </w:tr>
      <w:tr w:rsidR="0062404E" w:rsidRPr="00C70F70" w14:paraId="36317E02" w14:textId="77777777" w:rsidTr="00B63C72">
        <w:trPr>
          <w:cantSplit/>
          <w:jc w:val="center"/>
        </w:trPr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E95FA3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74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AAD2802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մշակման համար ընդունումը հաստատելու ժամանակը</w:t>
            </w:r>
          </w:p>
        </w:tc>
        <w:tc>
          <w:tcPr>
            <w:tcW w:w="268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E4C39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20 րոպե</w:t>
            </w:r>
          </w:p>
        </w:tc>
      </w:tr>
      <w:tr w:rsidR="0062404E" w:rsidRPr="00C70F70" w14:paraId="575DCE3B" w14:textId="77777777" w:rsidTr="00B63C72">
        <w:trPr>
          <w:cantSplit/>
          <w:jc w:val="center"/>
        </w:trPr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3BBE51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74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4FD547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268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B5FAA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 ժամ</w:t>
            </w:r>
          </w:p>
        </w:tc>
      </w:tr>
      <w:tr w:rsidR="0062404E" w:rsidRPr="00C70F70" w14:paraId="7C5C9F5B" w14:textId="77777777" w:rsidTr="00B63C72">
        <w:trPr>
          <w:cantSplit/>
          <w:jc w:val="center"/>
        </w:trPr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4BD870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74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F2BA7E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ավտորիզացման հատկանիշը</w:t>
            </w:r>
          </w:p>
        </w:tc>
        <w:tc>
          <w:tcPr>
            <w:tcW w:w="268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E9332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62404E" w:rsidRPr="00C70F70" w14:paraId="720BD960" w14:textId="77777777" w:rsidTr="00B63C72">
        <w:trPr>
          <w:cantSplit/>
          <w:jc w:val="center"/>
        </w:trPr>
        <w:tc>
          <w:tcPr>
            <w:tcW w:w="5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5A62B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7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8AD018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2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5DDD9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</w:tr>
      <w:tr w:rsidR="0062404E" w:rsidRPr="00C70F70" w14:paraId="751B389B" w14:textId="77777777" w:rsidTr="00B63C72">
        <w:trPr>
          <w:cantSplit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B9F362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EC6C6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06774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2657F6FC" w14:textId="77777777" w:rsidTr="00B63C72">
        <w:trPr>
          <w:cantSplit/>
          <w:jc w:val="center"/>
        </w:trPr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05793A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74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C79B79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հաղորդագրությունը</w:t>
            </w:r>
          </w:p>
        </w:tc>
        <w:tc>
          <w:tcPr>
            <w:tcW w:w="268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A440D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ռեեստրում փոփոխություններ կատարելու համար համապատասխանության գնահատման մարմինների վերաբերյալ տեղեկություններ (P.TS.02.MSG.002)</w:t>
            </w:r>
          </w:p>
        </w:tc>
      </w:tr>
      <w:tr w:rsidR="0062404E" w:rsidRPr="00C70F70" w14:paraId="6FEA414E" w14:textId="77777777" w:rsidTr="00B63C72">
        <w:trPr>
          <w:cantSplit/>
          <w:jc w:val="center"/>
        </w:trPr>
        <w:tc>
          <w:tcPr>
            <w:tcW w:w="5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AADF9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7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50669F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պատասխան հաղորդագրությունը</w:t>
            </w:r>
          </w:p>
        </w:tc>
        <w:tc>
          <w:tcPr>
            <w:tcW w:w="2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7D8F2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ռեեստրի թարմացման մասին ծանուցում (P.TS.02.MSG.003)</w:t>
            </w:r>
          </w:p>
        </w:tc>
      </w:tr>
      <w:tr w:rsidR="0062404E" w:rsidRPr="00C70F70" w14:paraId="5352BF34" w14:textId="77777777" w:rsidTr="00B63C72">
        <w:trPr>
          <w:cantSplit/>
          <w:jc w:val="center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8D841A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5A6D5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228B9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1993C42D" w14:textId="77777777" w:rsidTr="00B63C72">
        <w:trPr>
          <w:cantSplit/>
          <w:jc w:val="center"/>
        </w:trPr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87E1E6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74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625B6C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ԷԹՍ-ի հատկանիշը</w:t>
            </w:r>
          </w:p>
        </w:tc>
        <w:tc>
          <w:tcPr>
            <w:tcW w:w="268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5A029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ոչ՝ P.TS.02.MSG.002</w:t>
            </w:r>
            <w:r w:rsidR="0010439A" w:rsidRPr="00C70F70">
              <w:rPr>
                <w:rFonts w:ascii="Sylfaen" w:hAnsi="Sylfaen"/>
                <w:sz w:val="20"/>
                <w:szCs w:val="20"/>
              </w:rPr>
              <w:t>-ի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համար (բացառությամբ այն դեպքերի, երբ ընդհանուր գործընթացի շրջանակներում տեղեկատվական փոխգործակցության իրականացման ժամանակ ԷԹՍ-ի կիրառումը նախատեսված է Հանձնաժողովի կոլեգիայի համապատասխան որոշմամբ)</w:t>
            </w:r>
          </w:p>
          <w:p w14:paraId="212167B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ոչ՝ P.TS.02.MSG.003</w:t>
            </w:r>
            <w:r w:rsidR="0010439A" w:rsidRPr="00C70F70">
              <w:rPr>
                <w:rFonts w:ascii="Sylfaen" w:hAnsi="Sylfaen"/>
                <w:sz w:val="20"/>
                <w:szCs w:val="20"/>
              </w:rPr>
              <w:t>-ի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համար</w:t>
            </w:r>
          </w:p>
        </w:tc>
      </w:tr>
      <w:tr w:rsidR="0062404E" w:rsidRPr="00C70F70" w14:paraId="66CA65C5" w14:textId="77777777" w:rsidTr="00B63C72">
        <w:trPr>
          <w:cantSplit/>
          <w:jc w:val="center"/>
        </w:trPr>
        <w:tc>
          <w:tcPr>
            <w:tcW w:w="5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D9A1C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7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20284F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 ճշգրիտ ԷԹՍ-ով էլեկտրոնային փաստաթղթի փոխանցումը</w:t>
            </w:r>
          </w:p>
        </w:tc>
        <w:tc>
          <w:tcPr>
            <w:tcW w:w="2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B7307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</w:t>
            </w:r>
          </w:p>
        </w:tc>
      </w:tr>
    </w:tbl>
    <w:p w14:paraId="7DAF2708" w14:textId="77777777" w:rsidR="00C70F70" w:rsidRDefault="00C70F70" w:rsidP="00575BCC">
      <w:pPr>
        <w:widowControl w:val="0"/>
        <w:spacing w:after="160"/>
        <w:jc w:val="center"/>
        <w:outlineLvl w:val="1"/>
        <w:rPr>
          <w:rFonts w:ascii="Sylfaen" w:hAnsi="Sylfaen"/>
          <w:sz w:val="24"/>
          <w:szCs w:val="24"/>
        </w:rPr>
      </w:pPr>
    </w:p>
    <w:p w14:paraId="43795066" w14:textId="52D9DDE9" w:rsidR="0062404E" w:rsidRPr="00575BCC" w:rsidRDefault="0062404E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3. 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փոխանցում» ընդհանուր գործընթացի տրանզակցիան (P.TS.02.TRN.003)</w:t>
      </w:r>
    </w:p>
    <w:p w14:paraId="200E2183" w14:textId="59C0AB9E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B63C72">
        <w:rPr>
          <w:rFonts w:ascii="Sylfaen" w:hAnsi="Sylfaen"/>
          <w:spacing w:val="-4"/>
          <w:sz w:val="24"/>
          <w:szCs w:val="24"/>
        </w:rPr>
        <w:t>17.</w:t>
      </w:r>
      <w:r w:rsidR="00093E3D" w:rsidRPr="00093E3D">
        <w:rPr>
          <w:rFonts w:ascii="Sylfaen" w:hAnsi="Sylfaen"/>
          <w:spacing w:val="-4"/>
          <w:sz w:val="24"/>
          <w:szCs w:val="24"/>
        </w:rPr>
        <w:tab/>
      </w:r>
      <w:r w:rsidRPr="00B63C72">
        <w:rPr>
          <w:rFonts w:ascii="Sylfaen" w:hAnsi="Sylfaen"/>
          <w:spacing w:val="-4"/>
          <w:sz w:val="24"/>
          <w:szCs w:val="24"/>
        </w:rPr>
        <w:t xml:space="preserve">«Միասնական ռեեստրի թարմացման ամսաթվի </w:t>
      </w:r>
      <w:r w:rsidR="00623DC4">
        <w:rPr>
          <w:rFonts w:ascii="Sylfaen" w:hAnsi="Sylfaen"/>
          <w:spacing w:val="-4"/>
          <w:sz w:val="24"/>
          <w:szCs w:val="24"/>
        </w:rPr>
        <w:t>և</w:t>
      </w:r>
      <w:r w:rsidRPr="00B63C72">
        <w:rPr>
          <w:rFonts w:ascii="Sylfaen" w:hAnsi="Sylfaen"/>
          <w:spacing w:val="-4"/>
          <w:sz w:val="24"/>
          <w:szCs w:val="24"/>
        </w:rPr>
        <w:t xml:space="preserve"> ժամի մասին տեղեկությունների փոխանցում»</w:t>
      </w:r>
      <w:r w:rsidR="00575BCC" w:rsidRPr="00B63C72">
        <w:rPr>
          <w:rFonts w:ascii="Sylfaen" w:hAnsi="Sylfaen"/>
          <w:spacing w:val="-4"/>
          <w:sz w:val="24"/>
          <w:szCs w:val="24"/>
        </w:rPr>
        <w:t xml:space="preserve"> </w:t>
      </w:r>
      <w:r w:rsidRPr="00B63C72">
        <w:rPr>
          <w:rFonts w:ascii="Sylfaen" w:hAnsi="Sylfaen"/>
          <w:spacing w:val="-4"/>
          <w:sz w:val="24"/>
          <w:szCs w:val="24"/>
        </w:rPr>
        <w:t>ընդհանուր գործընթացի տրանզակցիան (P.TS.02.TRN.003) կատարվում է նախաձեռնողի հարցմամբ</w:t>
      </w:r>
      <w:r w:rsidR="0010439A" w:rsidRPr="00B63C72">
        <w:rPr>
          <w:rFonts w:ascii="Sylfaen" w:hAnsi="Sylfaen"/>
          <w:spacing w:val="-4"/>
          <w:sz w:val="24"/>
          <w:szCs w:val="24"/>
        </w:rPr>
        <w:t>՝՝</w:t>
      </w:r>
      <w:r w:rsidRPr="00B63C72">
        <w:rPr>
          <w:rFonts w:ascii="Sylfaen" w:hAnsi="Sylfaen"/>
          <w:spacing w:val="-4"/>
          <w:sz w:val="24"/>
          <w:szCs w:val="24"/>
        </w:rPr>
        <w:t xml:space="preserve"> ռեսպոնդենտի կողմից համապատասխան տեղեկություններ ներկայացնելու համար։ Ընդհանուր գործընթացի նշված տրանզակցիայի կատարման սխեման ներկայացված է 6-րդ նկարում։ Ընդհանուր գործընթացի</w:t>
      </w:r>
      <w:r w:rsidRPr="00575BCC">
        <w:rPr>
          <w:rFonts w:ascii="Sylfaen" w:hAnsi="Sylfaen"/>
          <w:sz w:val="24"/>
          <w:szCs w:val="24"/>
        </w:rPr>
        <w:t xml:space="preserve"> տրանզակցիայի պարամետրերը բերված են 7-րդ աղյուսակում։</w:t>
      </w:r>
    </w:p>
    <w:p w14:paraId="59286ADE" w14:textId="77777777" w:rsidR="0062404E" w:rsidRPr="00575BCC" w:rsidRDefault="00000000" w:rsidP="00575BCC">
      <w:pPr>
        <w:widowControl w:val="0"/>
        <w:spacing w:after="160"/>
        <w:jc w:val="center"/>
        <w:rPr>
          <w:rFonts w:ascii="Sylfaen" w:eastAsia="Times New Roman" w:hAnsi="Sylfaen"/>
          <w:sz w:val="24"/>
          <w:szCs w:val="24"/>
        </w:rPr>
      </w:pPr>
      <w:r>
        <w:rPr>
          <w:rFonts w:ascii="Sylfaen" w:hAnsi="Sylfaen"/>
          <w:noProof/>
          <w:spacing w:val="-4"/>
          <w:sz w:val="24"/>
          <w:szCs w:val="24"/>
          <w:lang w:val="en-US" w:eastAsia="en-US" w:bidi="ar-SA"/>
        </w:rPr>
        <w:lastRenderedPageBreak/>
        <w:pict w14:anchorId="57EEA364">
          <v:group id="_x0000_s2205" style="position:absolute;left:0;text-align:left;margin-left:15.15pt;margin-top:9.35pt;width:430.1pt;height:253.3pt;z-index:251859968" coordorigin="1721,1605" coordsize="8602,5066">
            <v:rect id="_x0000_s2195" style="position:absolute;left:2848;top:1605;width:2504;height:370" stroked="f">
              <v:textbox>
                <w:txbxContent>
                  <w:p w14:paraId="00BF8FD7" w14:textId="77777777" w:rsidR="00093E3D" w:rsidRPr="006F569C" w:rsidRDefault="00093E3D" w:rsidP="00093E3D">
                    <w:pPr>
                      <w:widowControl w:val="0"/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2196" style="position:absolute;left:7806;top:1605;width:1966;height:370" stroked="f">
              <v:textbox>
                <w:txbxContent>
                  <w:p w14:paraId="57F4FB73" w14:textId="77777777" w:rsidR="00093E3D" w:rsidRPr="006F569C" w:rsidRDefault="00093E3D" w:rsidP="00093E3D">
                    <w:pPr>
                      <w:widowControl w:val="0"/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2197" style="position:absolute;left:4578;top:2032;width:3466;height:661" stroked="f">
              <v:textbox>
                <w:txbxContent>
                  <w:p w14:paraId="1F7BE031" w14:textId="77777777" w:rsidR="00093E3D" w:rsidRPr="00093E3D" w:rsidRDefault="00093E3D" w:rsidP="00093E3D">
                    <w:pPr>
                      <w:widowControl w:val="0"/>
                      <w:spacing w:line="240" w:lineRule="auto"/>
                      <w:jc w:val="center"/>
                      <w:rPr>
                        <w:rFonts w:ascii="Sylfaen" w:eastAsia="Times New Roman" w:hAnsi="Sylfaen"/>
                        <w:sz w:val="14"/>
                        <w:szCs w:val="16"/>
                        <w:lang w:val="en-US"/>
                      </w:rPr>
                    </w:pPr>
                    <w:r w:rsidRPr="00093E3D">
                      <w:rPr>
                        <w:rFonts w:ascii="Sylfaen" w:hAnsi="Sylfaen"/>
                        <w:sz w:val="14"/>
                      </w:rPr>
                      <w:t>Միասնական ռեեստրի վիճակի մասին տեղեկությունների հարցում (P.TS.02.MSG.004)</w:t>
                    </w:r>
                  </w:p>
                </w:txbxContent>
              </v:textbox>
            </v:rect>
            <v:rect id="_x0000_s2198" style="position:absolute;left:5441;top:3267;width:2466;height:1206" stroked="f">
              <v:textbox>
                <w:txbxContent>
                  <w:p w14:paraId="3964C04A" w14:textId="77777777" w:rsidR="00093E3D" w:rsidRPr="006F569C" w:rsidRDefault="00093E3D" w:rsidP="00093E3D">
                    <w:pPr>
                      <w:widowControl w:val="0"/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 վիճակի մասին տեղեկություններ (P.TS.02.MSG.005)</w:t>
                    </w:r>
                  </w:p>
                </w:txbxContent>
              </v:textbox>
            </v:rect>
            <v:rect id="_x0000_s2199" style="position:absolute;left:3023;top:2826;width:2154;height:1522" stroked="f">
              <v:textbox inset="0,0,0,0">
                <w:txbxContent>
                  <w:p w14:paraId="33AE6B5C" w14:textId="77777777" w:rsidR="00093E3D" w:rsidRPr="006F569C" w:rsidRDefault="00093E3D" w:rsidP="00093E3D">
                    <w:pPr>
                      <w:widowControl w:val="0"/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 թարմացման ամսաթվի և ժամի մասին տեղեկությունների հարցում</w:t>
                    </w:r>
                  </w:p>
                </w:txbxContent>
              </v:textbox>
            </v:rect>
            <v:rect id="_x0000_s2200" style="position:absolute;left:1721;top:2519;width:989;height:914" stroked="f">
              <v:textbox>
                <w:txbxContent>
                  <w:p w14:paraId="1676CF8C" w14:textId="77777777" w:rsidR="00093E3D" w:rsidRPr="00093E3D" w:rsidRDefault="00093E3D" w:rsidP="00093E3D">
                    <w:pPr>
                      <w:widowControl w:val="0"/>
                      <w:spacing w:line="240" w:lineRule="auto"/>
                      <w:jc w:val="center"/>
                      <w:rPr>
                        <w:rFonts w:ascii="Sylfaen" w:hAnsi="Sylfaen"/>
                        <w:sz w:val="12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2"/>
                      </w:rPr>
                      <w:t>Հսկողության սխալ</w:t>
                    </w:r>
                  </w:p>
                </w:txbxContent>
              </v:textbox>
            </v:rect>
            <v:rect id="_x0000_s2201" style="position:absolute;left:8044;top:2826;width:2279;height:1522" stroked="f">
              <v:textbox>
                <w:txbxContent>
                  <w:p w14:paraId="44D1C90C" w14:textId="77777777" w:rsidR="00093E3D" w:rsidRPr="006F569C" w:rsidRDefault="00093E3D" w:rsidP="00093E3D">
                    <w:pPr>
                      <w:widowControl w:val="0"/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 թարմացման ամսաթվի և ժամի մասին տեղեկությունների մշակում և ներկայացում</w:t>
                    </w:r>
                  </w:p>
                </w:txbxContent>
              </v:textbox>
            </v:rect>
            <v:rect id="_x0000_s2202" style="position:absolute;left:2560;top:5036;width:3118;height:885" stroked="f">
              <v:textbox>
                <w:txbxContent>
                  <w:p w14:paraId="7D65D25A" w14:textId="77777777" w:rsidR="00093E3D" w:rsidRPr="006F569C" w:rsidRDefault="00093E3D" w:rsidP="00093E3D">
                    <w:pPr>
                      <w:widowControl w:val="0"/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Միասնական ռեեստր [ներկայացվել են միասնական ռեեստրի թարմացման ամսաթիվն ու ժամը]</w:t>
                    </w:r>
                  </w:p>
                </w:txbxContent>
              </v:textbox>
            </v:rect>
            <v:rect id="_x0000_s2203" style="position:absolute;left:4214;top:6082;width:1553;height:589" stroked="f">
              <v:textbox>
                <w:txbxContent>
                  <w:p w14:paraId="2F0A5022" w14:textId="77777777" w:rsidR="00093E3D" w:rsidRPr="006F569C" w:rsidRDefault="00093E3D" w:rsidP="00093E3D">
                    <w:pPr>
                      <w:widowControl w:val="0"/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Հաջողված</w:t>
                    </w:r>
                  </w:p>
                </w:txbxContent>
              </v:textbox>
            </v:rect>
            <v:rect id="_x0000_s2204" style="position:absolute;left:5545;top:2693;width:2171;height:294" stroked="f"/>
          </v:group>
        </w:pict>
      </w:r>
      <w:r w:rsidR="0062404E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78FF21EB" wp14:editId="6EC53878">
            <wp:extent cx="5943600" cy="3478530"/>
            <wp:effectExtent l="0" t="0" r="0" b="7620"/>
            <wp:docPr id="17" name="Рисунок 17" descr="C:\temp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6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89D0A" w14:textId="2E2C8C5E" w:rsidR="0062404E" w:rsidRPr="00C70F70" w:rsidRDefault="0062404E" w:rsidP="00575BCC">
      <w:pPr>
        <w:widowControl w:val="0"/>
        <w:spacing w:after="160"/>
        <w:jc w:val="center"/>
        <w:rPr>
          <w:rFonts w:ascii="Sylfaen" w:eastAsia="Times New Roman" w:hAnsi="Sylfaen" w:cs="Arial"/>
          <w:sz w:val="20"/>
          <w:szCs w:val="24"/>
        </w:rPr>
      </w:pPr>
      <w:r w:rsidRPr="00C70F70">
        <w:rPr>
          <w:rFonts w:ascii="Sylfaen" w:hAnsi="Sylfaen"/>
          <w:sz w:val="20"/>
          <w:szCs w:val="24"/>
        </w:rPr>
        <w:t xml:space="preserve">Նկ. 6. «Միասնական ռեեստրի թարմացման ամսաթվի </w:t>
      </w:r>
      <w:r w:rsidR="00623DC4">
        <w:rPr>
          <w:rFonts w:ascii="Sylfaen" w:hAnsi="Sylfaen"/>
          <w:sz w:val="20"/>
          <w:szCs w:val="24"/>
        </w:rPr>
        <w:t>և</w:t>
      </w:r>
      <w:r w:rsidRPr="00C70F70">
        <w:rPr>
          <w:rFonts w:ascii="Sylfaen" w:hAnsi="Sylfaen"/>
          <w:sz w:val="20"/>
          <w:szCs w:val="24"/>
        </w:rPr>
        <w:t xml:space="preserve"> ժամի մասին տեղեկությունների փոխանցում» ընդհանուր գործընթացի տրանզակցիայի (P.TS.02.TRN.003) կատարման սխեմա</w:t>
      </w:r>
    </w:p>
    <w:p w14:paraId="3FCD7308" w14:textId="77777777" w:rsidR="00C70F70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47C2D10C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7</w:t>
      </w:r>
    </w:p>
    <w:p w14:paraId="17DA9CB8" w14:textId="0C3E756A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ժամի մասին տեղեկությունների փոխանցում» ընդհանուր գործընթացի տրանզակցիայի (P.TS.02.TRN.003) նկարագրությունը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3260"/>
        <w:gridCol w:w="5244"/>
      </w:tblGrid>
      <w:tr w:rsidR="0062404E" w:rsidRPr="00C70F70" w14:paraId="1CAAD846" w14:textId="77777777" w:rsidTr="00B63C72">
        <w:trPr>
          <w:trHeight w:val="601"/>
          <w:tblHeader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BAECC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61A4F0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A56BD5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Նկարագրությունը</w:t>
            </w:r>
          </w:p>
        </w:tc>
      </w:tr>
      <w:tr w:rsidR="0062404E" w:rsidRPr="00C70F70" w14:paraId="51263731" w14:textId="77777777" w:rsidTr="00B63C72">
        <w:trPr>
          <w:trHeight w:val="301"/>
          <w:tblHeader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7C03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2D595B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6DE170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</w:tr>
      <w:tr w:rsidR="0062404E" w:rsidRPr="00C70F70" w14:paraId="4CABB386" w14:textId="77777777" w:rsidTr="00B63C72">
        <w:trPr>
          <w:cantSplit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202FD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D8FBB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3C76F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P.TS.02.TRN.003</w:t>
            </w:r>
          </w:p>
        </w:tc>
      </w:tr>
      <w:tr w:rsidR="0062404E" w:rsidRPr="00C70F70" w14:paraId="65FF5E6C" w14:textId="77777777" w:rsidTr="00B63C72">
        <w:trPr>
          <w:cantSplit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12E97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92F5C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ECEAFA" w14:textId="355D2765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ժամի մասին տեղեկությունների փոխանցում</w:t>
            </w:r>
          </w:p>
        </w:tc>
      </w:tr>
      <w:tr w:rsidR="0062404E" w:rsidRPr="00C70F70" w14:paraId="324CDE9B" w14:textId="77777777" w:rsidTr="00B63C72">
        <w:trPr>
          <w:cantSplit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D63AC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992967" w14:textId="5F2CAEE4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անմուշը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D610B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հարցում/պատասխան</w:t>
            </w:r>
          </w:p>
        </w:tc>
      </w:tr>
      <w:tr w:rsidR="0062404E" w:rsidRPr="00C70F70" w14:paraId="261646F8" w14:textId="77777777" w:rsidTr="00B63C72">
        <w:trPr>
          <w:cantSplit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049FC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72430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դերը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81293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նախաձեռնող</w:t>
            </w:r>
          </w:p>
        </w:tc>
      </w:tr>
      <w:tr w:rsidR="0062404E" w:rsidRPr="00C70F70" w14:paraId="553767AA" w14:textId="77777777" w:rsidTr="00B63C72">
        <w:trPr>
          <w:cantSplit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AD6FD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5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A8331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գործառնությունը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BDDF96" w14:textId="7E1886E5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ժամի մասին տեղեկությունների հարցումը</w:t>
            </w:r>
          </w:p>
        </w:tc>
      </w:tr>
      <w:tr w:rsidR="0062404E" w:rsidRPr="00C70F70" w14:paraId="2C0984BD" w14:textId="77777777" w:rsidTr="00B63C72">
        <w:trPr>
          <w:cantSplit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90CD6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25EBA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CE0E5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ռեսպոնդենտ</w:t>
            </w:r>
          </w:p>
        </w:tc>
      </w:tr>
      <w:tr w:rsidR="0062404E" w:rsidRPr="00C70F70" w14:paraId="6FD96622" w14:textId="77777777" w:rsidTr="00B63C72">
        <w:trPr>
          <w:cantSplit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360BD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7043D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Ընդունող գործառնությունը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E8678C" w14:textId="49F7FD73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ժամի մասին տեղեկությունների մշակումը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ներկայացումը</w:t>
            </w:r>
          </w:p>
        </w:tc>
      </w:tr>
      <w:tr w:rsidR="0062404E" w:rsidRPr="00C70F70" w14:paraId="27C86A04" w14:textId="77777777" w:rsidTr="00B63C72">
        <w:trPr>
          <w:cantSplit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30255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15E96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A7E9F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 (P.TS.02.BEN.001)՝ ներկայացվել են միասնական ռեեստրի թարմացման ամսաթիվն ու ժամը</w:t>
            </w:r>
          </w:p>
        </w:tc>
      </w:tr>
      <w:tr w:rsidR="0062404E" w:rsidRPr="00C70F70" w14:paraId="53B4A7B9" w14:textId="77777777" w:rsidTr="00B63C72">
        <w:trPr>
          <w:cantSplit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E97E13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A7B29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7AA91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45306A2B" w14:textId="77777777" w:rsidTr="00B63C72">
        <w:trPr>
          <w:cantSplit/>
          <w:jc w:val="center"/>
        </w:trPr>
        <w:tc>
          <w:tcPr>
            <w:tcW w:w="589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493470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191483" w14:textId="77777777" w:rsidR="0062404E" w:rsidRPr="00C70F70" w:rsidDel="00C2156F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ստացումը հաստատելու համար ժամանակը</w:t>
            </w:r>
          </w:p>
        </w:tc>
        <w:tc>
          <w:tcPr>
            <w:tcW w:w="2720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34C32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–</w:t>
            </w:r>
          </w:p>
        </w:tc>
      </w:tr>
      <w:tr w:rsidR="0062404E" w:rsidRPr="00C70F70" w14:paraId="5B88C6FA" w14:textId="77777777" w:rsidTr="00B63C72">
        <w:trPr>
          <w:cantSplit/>
          <w:jc w:val="center"/>
        </w:trPr>
        <w:tc>
          <w:tcPr>
            <w:tcW w:w="589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D65BEC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5492E2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մշակման համար ընդունումը հաստատելու ժամանակը</w:t>
            </w:r>
          </w:p>
        </w:tc>
        <w:tc>
          <w:tcPr>
            <w:tcW w:w="2720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93EA1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–</w:t>
            </w:r>
          </w:p>
        </w:tc>
      </w:tr>
      <w:tr w:rsidR="0062404E" w:rsidRPr="00C70F70" w14:paraId="7E1E6A56" w14:textId="77777777" w:rsidTr="00B63C72">
        <w:trPr>
          <w:cantSplit/>
          <w:jc w:val="center"/>
        </w:trPr>
        <w:tc>
          <w:tcPr>
            <w:tcW w:w="589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946555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A45A3E2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2720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CD97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 ժամ</w:t>
            </w:r>
          </w:p>
        </w:tc>
      </w:tr>
      <w:tr w:rsidR="0062404E" w:rsidRPr="00C70F70" w14:paraId="03A6D7A0" w14:textId="77777777" w:rsidTr="00B63C72">
        <w:trPr>
          <w:cantSplit/>
          <w:jc w:val="center"/>
        </w:trPr>
        <w:tc>
          <w:tcPr>
            <w:tcW w:w="589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FE25E7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4F4443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ավտորիզացման հատկանիշը</w:t>
            </w:r>
          </w:p>
        </w:tc>
        <w:tc>
          <w:tcPr>
            <w:tcW w:w="2720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FAA55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62404E" w:rsidRPr="00C70F70" w14:paraId="59AE9F1F" w14:textId="77777777" w:rsidTr="00B63C72">
        <w:trPr>
          <w:cantSplit/>
          <w:jc w:val="center"/>
        </w:trPr>
        <w:tc>
          <w:tcPr>
            <w:tcW w:w="589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AACBC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57482F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27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791F3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3 </w:t>
            </w:r>
          </w:p>
        </w:tc>
      </w:tr>
      <w:tr w:rsidR="0062404E" w:rsidRPr="00C70F70" w14:paraId="04052738" w14:textId="77777777" w:rsidTr="00B63C72">
        <w:trPr>
          <w:cantSplit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B1B601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417D6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74198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7C10D0C7" w14:textId="77777777" w:rsidTr="00B63C72">
        <w:trPr>
          <w:cantSplit/>
          <w:jc w:val="center"/>
        </w:trPr>
        <w:tc>
          <w:tcPr>
            <w:tcW w:w="589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4BE3F8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97C9A7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հաղորդագրությունը</w:t>
            </w:r>
          </w:p>
        </w:tc>
        <w:tc>
          <w:tcPr>
            <w:tcW w:w="2720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1FDA9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ռեեստրի վիճակի մասին տեղեկությունների հարցում (P.TS.02.MSG.004)</w:t>
            </w:r>
          </w:p>
        </w:tc>
      </w:tr>
      <w:tr w:rsidR="0062404E" w:rsidRPr="00C70F70" w14:paraId="16BF27E9" w14:textId="77777777" w:rsidTr="00B63C72">
        <w:trPr>
          <w:cantSplit/>
          <w:jc w:val="center"/>
        </w:trPr>
        <w:tc>
          <w:tcPr>
            <w:tcW w:w="589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2655E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BA899C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պատասխան հաղորդագրությունը</w:t>
            </w:r>
          </w:p>
        </w:tc>
        <w:tc>
          <w:tcPr>
            <w:tcW w:w="27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3E07D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ռեեստրի վիճակի մասին տեղեկություններ (P.TS.02.MSG.005)</w:t>
            </w:r>
          </w:p>
        </w:tc>
      </w:tr>
      <w:tr w:rsidR="0062404E" w:rsidRPr="00C70F70" w14:paraId="2413081A" w14:textId="77777777" w:rsidTr="00B63C72">
        <w:trPr>
          <w:cantSplit/>
          <w:jc w:val="center"/>
        </w:trPr>
        <w:tc>
          <w:tcPr>
            <w:tcW w:w="5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E6ACBA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14378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A3697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71F0D5BD" w14:textId="77777777" w:rsidTr="00B63C72">
        <w:trPr>
          <w:cantSplit/>
          <w:jc w:val="center"/>
        </w:trPr>
        <w:tc>
          <w:tcPr>
            <w:tcW w:w="589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92A94B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978D44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ԷԹՍ-ի հատկանիշը</w:t>
            </w:r>
          </w:p>
        </w:tc>
        <w:tc>
          <w:tcPr>
            <w:tcW w:w="2720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13354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</w:t>
            </w:r>
          </w:p>
        </w:tc>
      </w:tr>
      <w:tr w:rsidR="0062404E" w:rsidRPr="00C70F70" w14:paraId="50A6525B" w14:textId="77777777" w:rsidTr="00B63C72">
        <w:trPr>
          <w:cantSplit/>
          <w:jc w:val="center"/>
        </w:trPr>
        <w:tc>
          <w:tcPr>
            <w:tcW w:w="589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449CC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3F9EDD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 ճշգրիտ ԷԹՍ-ով էլեկտրոնային փաստաթղթի փոխանցում</w:t>
            </w:r>
          </w:p>
        </w:tc>
        <w:tc>
          <w:tcPr>
            <w:tcW w:w="27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BE67F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</w:t>
            </w:r>
          </w:p>
        </w:tc>
      </w:tr>
    </w:tbl>
    <w:p w14:paraId="17B243AE" w14:textId="77777777" w:rsidR="00C70F70" w:rsidRDefault="00C70F70" w:rsidP="00575BCC">
      <w:pPr>
        <w:widowControl w:val="0"/>
        <w:spacing w:after="160"/>
        <w:jc w:val="center"/>
        <w:outlineLvl w:val="1"/>
        <w:rPr>
          <w:rFonts w:ascii="Sylfaen" w:hAnsi="Sylfaen"/>
          <w:sz w:val="24"/>
          <w:szCs w:val="24"/>
        </w:rPr>
      </w:pPr>
    </w:p>
    <w:p w14:paraId="2CDB1CCA" w14:textId="77777777" w:rsidR="0062404E" w:rsidRPr="00575BCC" w:rsidRDefault="0062404E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4. «Միասնական ռեեստրից տեղեկությունների փոխանցում» ընդհանուր գործընթացի տրանզակցիան (P.TS.02.TRN.004)</w:t>
      </w:r>
    </w:p>
    <w:p w14:paraId="6CEC3C29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18.</w:t>
      </w:r>
      <w:r w:rsidR="00093E3D" w:rsidRPr="00093E3D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ռեեստրից տեղեկությունների փոխանցում»</w:t>
      </w:r>
      <w:r w:rsidR="00575BCC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>ընդհանուր գործընթացի տրանզակցիան (P.TS.02.TRN.004) կատարվում է նախաձեռնողի հարցմամբ</w:t>
      </w:r>
      <w:r w:rsidR="0010439A" w:rsidRPr="00575BCC">
        <w:rPr>
          <w:rFonts w:ascii="Sylfaen" w:hAnsi="Sylfaen"/>
          <w:sz w:val="24"/>
          <w:szCs w:val="24"/>
        </w:rPr>
        <w:t>՝</w:t>
      </w:r>
      <w:r w:rsidRPr="00575BCC">
        <w:rPr>
          <w:rFonts w:ascii="Sylfaen" w:hAnsi="Sylfaen"/>
          <w:sz w:val="24"/>
          <w:szCs w:val="24"/>
        </w:rPr>
        <w:t xml:space="preserve"> ռեսպոնդենտի կողմից համապատասխան տեղեկություններ ներկայացնելու համար: Ընդհանուր գործընթացի նշված տրանզակցիայի կատարման սխեման ներկայացված է 7-րդ նկարում։ Ընդհանուր գործընթացի տրանզակցիայի պարամետրերը բերված են 8-րդ աղյուսակում։</w:t>
      </w:r>
    </w:p>
    <w:p w14:paraId="3DCCD560" w14:textId="77777777" w:rsidR="0062404E" w:rsidRPr="00C70F70" w:rsidRDefault="00000000" w:rsidP="00575BCC">
      <w:pPr>
        <w:widowControl w:val="0"/>
        <w:spacing w:after="160"/>
        <w:jc w:val="center"/>
        <w:rPr>
          <w:rFonts w:ascii="Sylfaen" w:eastAsia="Times New Roman" w:hAnsi="Sylfaen"/>
          <w:sz w:val="20"/>
          <w:szCs w:val="24"/>
        </w:rPr>
      </w:pPr>
      <w:r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pict w14:anchorId="1F14366D">
          <v:group id="_x0000_s2220" style="position:absolute;left:0;text-align:left;margin-left:11.85pt;margin-top:7.25pt;width:437.35pt;height:241.5pt;z-index:251875328" coordorigin="1655,8790" coordsize="8747,4830">
            <v:rect id="_x0000_s2207" style="position:absolute;left:3188;top:8790;width:1665;height:284" stroked="f">
              <v:textbox inset="0,0,0,0">
                <w:txbxContent>
                  <w:p w14:paraId="5580110D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6"/>
                        <w:szCs w:val="16"/>
                      </w:rPr>
                      <w:t>: Նախաձեռնող</w:t>
                    </w:r>
                  </w:p>
                </w:txbxContent>
              </v:textbox>
            </v:rect>
            <v:rect id="_x0000_s2208" style="position:absolute;left:7708;top:8790;width:1603;height:284" stroked="f">
              <v:textbox inset="0,0,0,0">
                <w:txbxContent>
                  <w:p w14:paraId="006EA945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6"/>
                        <w:szCs w:val="16"/>
                      </w:rPr>
                      <w:t>: Ռեսպոնդենտ</w:t>
                    </w:r>
                  </w:p>
                </w:txbxContent>
              </v:textbox>
            </v:rect>
            <v:rect id="_x0000_s2209" style="position:absolute;left:4535;top:9210;width:3524;height:687" stroked="f">
              <v:textbox inset="0,0,0,0">
                <w:txbxContent>
                  <w:p w14:paraId="00338732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eastAsia="Times New Roman" w:hAnsi="Sylfaen"/>
                        <w:sz w:val="10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0"/>
                        <w:szCs w:val="16"/>
                      </w:rPr>
                      <w:t>Միասնական ռեեստրից</w:t>
                    </w:r>
                  </w:p>
                  <w:p w14:paraId="53D64A50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eastAsia="Times New Roman" w:hAnsi="Sylfaen"/>
                        <w:sz w:val="10"/>
                        <w:szCs w:val="16"/>
                        <w:lang w:val="en-US"/>
                      </w:rPr>
                    </w:pPr>
                    <w:r w:rsidRPr="00093E3D">
                      <w:rPr>
                        <w:rFonts w:ascii="Sylfaen" w:hAnsi="Sylfaen"/>
                        <w:sz w:val="10"/>
                        <w:szCs w:val="16"/>
                      </w:rPr>
                      <w:t>համապատասխանության գնահատման մարմինների վերաբերյալ տեղեկությունների հարցում (Р.ТS.02.MSG.006)</w:t>
                    </w:r>
                  </w:p>
                </w:txbxContent>
              </v:textbox>
            </v:rect>
            <v:rect id="_x0000_s2210" style="position:absolute;left:4765;top:9951;width:3431;height:751" stroked="f">
              <v:textbox>
                <w:txbxContent>
                  <w:p w14:paraId="635DC908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2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2"/>
                        <w:szCs w:val="16"/>
                      </w:rPr>
                      <w:t>Համապատասխանության գնահատման մարմինների վերաբերյալ տեղեկությունների հարցում միասնական ռեեստրից (P.TS.02. MSG.007)</w:t>
                    </w:r>
                  </w:p>
                </w:txbxContent>
              </v:textbox>
            </v:rect>
            <v:rect id="_x0000_s2211" style="position:absolute;left:4765;top:10777;width:3507;height:964" stroked="f">
              <v:textbox>
                <w:txbxContent>
                  <w:p w14:paraId="42778B7E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2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2"/>
                        <w:szCs w:val="16"/>
                      </w:rPr>
                      <w:t>Միասնական ռեեստրում համապատասխանության գնահատման մարմինների վերաբերյալ հարցվող տեղեկությունների բացակայության մասին ծանուցում (P.TS.02.MSG.010)</w:t>
                    </w:r>
                  </w:p>
                </w:txbxContent>
              </v:textbox>
            </v:rect>
            <v:rect id="_x0000_s2212" style="position:absolute;left:2665;top:9951;width:1800;height:1730" stroked="f">
              <v:textbox>
                <w:txbxContent>
                  <w:p w14:paraId="51D44B9D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6"/>
                        <w:szCs w:val="16"/>
                      </w:rPr>
                      <w:t>Միասնական ռեեստրից տեղեկությունների հարցում</w:t>
                    </w:r>
                  </w:p>
                </w:txbxContent>
              </v:textbox>
            </v:rect>
            <v:rect id="_x0000_s2213" style="position:absolute;left:1655;top:9675;width:832;height:877" stroked="f">
              <v:textbox>
                <w:txbxContent>
                  <w:p w14:paraId="4C37B71E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0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0"/>
                        <w:szCs w:val="16"/>
                      </w:rPr>
                      <w:t>Հսկողության սխալ</w:t>
                    </w:r>
                  </w:p>
                </w:txbxContent>
              </v:textbox>
            </v:rect>
            <v:rect id="_x0000_s2214" style="position:absolute;left:1752;top:12509;width:2287;height:547" stroked="f">
              <v:textbox>
                <w:txbxContent>
                  <w:p w14:paraId="07570037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0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0"/>
                        <w:szCs w:val="16"/>
                      </w:rPr>
                      <w:t>: Միասնական ռեեստր [տեղեկությունները ներկայացվել են]</w:t>
                    </w:r>
                  </w:p>
                </w:txbxContent>
              </v:textbox>
            </v:rect>
            <v:rect id="_x0000_s2215" style="position:absolute;left:8468;top:9951;width:1934;height:1790" stroked="f">
              <v:textbox>
                <w:txbxContent>
                  <w:p w14:paraId="0A5EF7BC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6"/>
                        <w:szCs w:val="16"/>
                      </w:rPr>
                      <w:t>Միասնական ռեեստրից տեղեկությունների մշակում և ներկայացում</w:t>
                    </w:r>
                  </w:p>
                </w:txbxContent>
              </v:textbox>
            </v:rect>
            <v:rect id="_x0000_s2216" style="position:absolute;left:4245;top:12509;width:2074;height:547" stroked="f">
              <v:textbox>
                <w:txbxContent>
                  <w:p w14:paraId="128740EF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0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0"/>
                        <w:szCs w:val="16"/>
                      </w:rPr>
                      <w:t>: Միասնական ռեեստր [տեղեկությունները բացակայում են]</w:t>
                    </w:r>
                  </w:p>
                </w:txbxContent>
              </v:textbox>
            </v:rect>
            <v:rect id="_x0000_s2217" style="position:absolute;left:3025;top:13156;width:1349;height:464" stroked="f">
              <v:textbox>
                <w:txbxContent>
                  <w:p w14:paraId="57F4F64C" w14:textId="77777777" w:rsidR="00093E3D" w:rsidRPr="00093E3D" w:rsidRDefault="00093E3D" w:rsidP="00093E3D">
                    <w:pPr>
                      <w:spacing w:line="240" w:lineRule="auto"/>
                      <w:rPr>
                        <w:rFonts w:ascii="Sylfaen" w:hAnsi="Sylfaen"/>
                        <w:sz w:val="16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6"/>
                        <w:szCs w:val="16"/>
                      </w:rPr>
                      <w:t>Հաջողված</w:t>
                    </w:r>
                  </w:p>
                </w:txbxContent>
              </v:textbox>
            </v:rect>
            <v:rect id="_x0000_s2218" style="position:absolute;left:5354;top:13219;width:1052;height:401" stroked="f">
              <v:textbox>
                <w:txbxContent>
                  <w:p w14:paraId="7E8BA0D8" w14:textId="77777777" w:rsidR="00093E3D" w:rsidRPr="00093E3D" w:rsidRDefault="00093E3D" w:rsidP="00093E3D">
                    <w:pPr>
                      <w:spacing w:line="240" w:lineRule="auto"/>
                      <w:rPr>
                        <w:rFonts w:ascii="Sylfaen" w:hAnsi="Sylfaen"/>
                        <w:sz w:val="12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2"/>
                        <w:szCs w:val="16"/>
                      </w:rPr>
                      <w:t>Ձախողում</w:t>
                    </w:r>
                  </w:p>
                </w:txbxContent>
              </v:textbox>
            </v:rect>
            <v:rect id="_x0000_s2219" style="position:absolute;left:7871;top:9414;width:1440;height:261" stroked="f"/>
          </v:group>
        </w:pict>
      </w:r>
      <w:r w:rsidR="0062404E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6578BD8D" wp14:editId="640CAEC6">
            <wp:extent cx="5934710" cy="3272155"/>
            <wp:effectExtent l="0" t="0" r="8890" b="4445"/>
            <wp:docPr id="12" name="Рисунок 12" descr="C:\temp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7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04E" w:rsidRPr="00C70F70">
        <w:rPr>
          <w:rFonts w:ascii="Sylfaen" w:hAnsi="Sylfaen"/>
          <w:sz w:val="20"/>
          <w:szCs w:val="24"/>
        </w:rPr>
        <w:t>Նկ. 7. «Միասնական ռեեստրից տեղեկությունների փոխանցում» ընդհանուր գործընթացի տրանզակցիայի (P.TS.02.TRN.004) կատարման սխեմա</w:t>
      </w:r>
    </w:p>
    <w:p w14:paraId="76228DAD" w14:textId="77777777" w:rsidR="00C70F70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26A222D4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8</w:t>
      </w:r>
    </w:p>
    <w:p w14:paraId="351EF7F5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ռեեստրից տեղեկությունների փոխանցում» ընդհանուր գործընթացի տրանզակցիայի (P.TS.02.TRN.004) նկարագրությունը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3260"/>
        <w:gridCol w:w="5246"/>
      </w:tblGrid>
      <w:tr w:rsidR="0062404E" w:rsidRPr="00C70F70" w14:paraId="36138C73" w14:textId="77777777" w:rsidTr="00B63C72">
        <w:trPr>
          <w:trHeight w:val="601"/>
          <w:tblHeader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1B3CC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FF7A92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B206D7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Նկարագրությունը</w:t>
            </w:r>
          </w:p>
        </w:tc>
      </w:tr>
      <w:tr w:rsidR="0062404E" w:rsidRPr="00C70F70" w14:paraId="55E7CF6D" w14:textId="77777777" w:rsidTr="00B63C72">
        <w:trPr>
          <w:trHeight w:val="301"/>
          <w:tblHeader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FF00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3A8AEC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946383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</w:tr>
      <w:tr w:rsidR="0062404E" w:rsidRPr="00C70F70" w14:paraId="7D3591FA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0D77F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BF2F3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843D6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P.TS.02.TRN.004</w:t>
            </w:r>
          </w:p>
        </w:tc>
      </w:tr>
      <w:tr w:rsidR="0062404E" w:rsidRPr="00C70F70" w14:paraId="5489814E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2E2F0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CF58F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95D14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ռեեստրից տեղեկությունների փոխանցում</w:t>
            </w:r>
          </w:p>
        </w:tc>
      </w:tr>
      <w:tr w:rsidR="0062404E" w:rsidRPr="00C70F70" w14:paraId="0E4D181C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326D5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98B06A" w14:textId="58CE63A6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անմուշը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B4B33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հարցում/պատասխան</w:t>
            </w:r>
          </w:p>
        </w:tc>
      </w:tr>
      <w:tr w:rsidR="0062404E" w:rsidRPr="00C70F70" w14:paraId="0B078B34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A2A1D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27B3B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դերը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270C1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նախաձեռնող</w:t>
            </w:r>
          </w:p>
        </w:tc>
      </w:tr>
      <w:tr w:rsidR="0062404E" w:rsidRPr="00C70F70" w14:paraId="58C4F4A4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73F84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07A1A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գործառնությունը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D126A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ռեեստրից տեղեկությունների հարցում</w:t>
            </w:r>
          </w:p>
        </w:tc>
      </w:tr>
      <w:tr w:rsidR="0062404E" w:rsidRPr="00C70F70" w14:paraId="38708636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EA09D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88B49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8571E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ռեսպոնդենտ</w:t>
            </w:r>
          </w:p>
        </w:tc>
      </w:tr>
      <w:tr w:rsidR="0062404E" w:rsidRPr="00C70F70" w14:paraId="31D466F3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D99BC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3A438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Ընդունող գործառնությունը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3CDC18" w14:textId="066916EC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միասնական ռեեստրից տեղեկությունների մշակումը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ներկայացումը</w:t>
            </w:r>
          </w:p>
        </w:tc>
      </w:tr>
      <w:tr w:rsidR="0062404E" w:rsidRPr="00C70F70" w14:paraId="3557C8EA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7E572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E1B1E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72E31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 (P.TS.02.BEN.001)՝ տեղեկությունները բացակայում են</w:t>
            </w:r>
          </w:p>
          <w:p w14:paraId="287F43C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 (P.TS.02.BEN.001)՝ տեղեկությունները ներկայացվել են</w:t>
            </w:r>
          </w:p>
        </w:tc>
      </w:tr>
      <w:tr w:rsidR="0062404E" w:rsidRPr="00C70F70" w14:paraId="1D83DDD3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3C3858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E5B78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BE6DB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0686CB44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6E1A10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EC2871" w14:textId="77777777" w:rsidR="0062404E" w:rsidRPr="00C70F70" w:rsidDel="00C2156F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ստացումը հաստատելու համար ժամանակը</w:t>
            </w:r>
          </w:p>
        </w:tc>
        <w:tc>
          <w:tcPr>
            <w:tcW w:w="272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D8642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–</w:t>
            </w:r>
          </w:p>
        </w:tc>
      </w:tr>
      <w:tr w:rsidR="0062404E" w:rsidRPr="00C70F70" w14:paraId="6CAA52FB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C30B1C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217429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մշակման համար ընդունումը հաստատելու ժամանակը</w:t>
            </w:r>
          </w:p>
        </w:tc>
        <w:tc>
          <w:tcPr>
            <w:tcW w:w="272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724AB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20 րոպե</w:t>
            </w:r>
          </w:p>
        </w:tc>
      </w:tr>
      <w:tr w:rsidR="0062404E" w:rsidRPr="00C70F70" w14:paraId="7D409475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D3E5FF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F47F71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272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C9DD6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 ժամ</w:t>
            </w:r>
          </w:p>
        </w:tc>
      </w:tr>
      <w:tr w:rsidR="0062404E" w:rsidRPr="00C70F70" w14:paraId="4766564A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18C41F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CC7FEB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ավտորիզացման հատկանիշը</w:t>
            </w:r>
          </w:p>
        </w:tc>
        <w:tc>
          <w:tcPr>
            <w:tcW w:w="272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54419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62404E" w:rsidRPr="00C70F70" w14:paraId="306ABA31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09338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80A389A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27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2A4A2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3 </w:t>
            </w:r>
          </w:p>
        </w:tc>
      </w:tr>
      <w:tr w:rsidR="0062404E" w:rsidRPr="00C70F70" w14:paraId="5D8754A9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975BA5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7ACC4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FBF23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32611365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BC7B1D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FE1B70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հաղորդագրությունը</w:t>
            </w:r>
          </w:p>
        </w:tc>
        <w:tc>
          <w:tcPr>
            <w:tcW w:w="272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6F501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ռեեստրից համապատասխանության գնահատման մարմինների վերաբերյալ տեղեկությունների հարցում (P.TS.02.MSG.006)</w:t>
            </w:r>
          </w:p>
        </w:tc>
      </w:tr>
      <w:tr w:rsidR="0062404E" w:rsidRPr="00C70F70" w14:paraId="18EF1515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31DFA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5D30CF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պատասխան հաղորդագրությունը</w:t>
            </w:r>
          </w:p>
        </w:tc>
        <w:tc>
          <w:tcPr>
            <w:tcW w:w="27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26185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ռեեստրից համապատասխանության գնահատման մարմինների վերաբերյալ տեղեկություններ (P.TS.02.MSG.007)</w:t>
            </w:r>
          </w:p>
          <w:p w14:paraId="2380A2B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ռեեստրում համապատասխանության գնահատման մարմինների վերաբերյալ հարցվող տեղեկությունների բացակայության մասին ծանուցում (P.TS.02.MSG.010)</w:t>
            </w:r>
          </w:p>
        </w:tc>
      </w:tr>
      <w:tr w:rsidR="0062404E" w:rsidRPr="00C70F70" w14:paraId="32907E4C" w14:textId="77777777" w:rsidTr="00B63C72">
        <w:trPr>
          <w:cantSplit/>
          <w:jc w:val="center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7088ED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5D6BA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F7EEC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43C98231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C49E4F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E13915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ԷԹՍ-ի հատկանիշը</w:t>
            </w:r>
          </w:p>
        </w:tc>
        <w:tc>
          <w:tcPr>
            <w:tcW w:w="2721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57CFB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</w:t>
            </w:r>
          </w:p>
        </w:tc>
      </w:tr>
      <w:tr w:rsidR="0062404E" w:rsidRPr="00C70F70" w14:paraId="5EDCB520" w14:textId="77777777" w:rsidTr="00B63C72">
        <w:trPr>
          <w:cantSplit/>
          <w:jc w:val="center"/>
        </w:trPr>
        <w:tc>
          <w:tcPr>
            <w:tcW w:w="5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94674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6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4B9A22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 ճշգրիտ ԷԹՍ-ով էլեկտրոնային փաստաթղթի փոխանցում</w:t>
            </w:r>
          </w:p>
        </w:tc>
        <w:tc>
          <w:tcPr>
            <w:tcW w:w="27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650E2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</w:t>
            </w:r>
          </w:p>
        </w:tc>
      </w:tr>
    </w:tbl>
    <w:p w14:paraId="541D66FD" w14:textId="77777777" w:rsidR="0062404E" w:rsidRPr="00575BCC" w:rsidRDefault="0062404E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</w:pPr>
    </w:p>
    <w:p w14:paraId="0704D400" w14:textId="77777777" w:rsidR="0062404E" w:rsidRPr="00575BCC" w:rsidRDefault="0062404E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5. «Միասնական ռեեստրից փոփոխված տեղեկությունների փոխանցում» ընդհանուր գործընթացի տրանզակցիան (P.TS.02.TRN.005)</w:t>
      </w:r>
    </w:p>
    <w:p w14:paraId="5F45C08A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19.</w:t>
      </w:r>
      <w:r w:rsidR="00093E3D" w:rsidRPr="00093E3D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«Միասնական ռեեստրից փոփոխված տեղեկությունների փոխանցում»</w:t>
      </w:r>
      <w:r w:rsidR="00575BCC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>ընդհանուր գործընթացի տրանզակցիան (P.TS.02.TRN.005) կատարվում է նախաձեռնողի հարցմամբ</w:t>
      </w:r>
      <w:r w:rsidR="0010439A" w:rsidRPr="00575BCC">
        <w:rPr>
          <w:rFonts w:ascii="Sylfaen" w:hAnsi="Sylfaen"/>
          <w:sz w:val="24"/>
          <w:szCs w:val="24"/>
        </w:rPr>
        <w:t>՝</w:t>
      </w:r>
      <w:r w:rsidRPr="00575BCC">
        <w:rPr>
          <w:rFonts w:ascii="Sylfaen" w:hAnsi="Sylfaen"/>
          <w:sz w:val="24"/>
          <w:szCs w:val="24"/>
        </w:rPr>
        <w:t xml:space="preserve"> ռեսպոնդենտի կողմից համապատասխան տեղեկություններ ներկայացնելու համար։ Ընդհանուր գործընթացի նշված տրանզակցիայի կատարման սխեման ներկայացված է 8-րդ նկարում։ Ընդհանուր գործընթացի տրանզակցիայի պարամետրերը բերված են 9-րդ աղյուսակում։</w:t>
      </w:r>
    </w:p>
    <w:p w14:paraId="11F86559" w14:textId="77777777" w:rsidR="0062404E" w:rsidRPr="00575BCC" w:rsidRDefault="00000000" w:rsidP="00575BCC">
      <w:pPr>
        <w:widowControl w:val="0"/>
        <w:spacing w:after="160"/>
        <w:jc w:val="center"/>
        <w:rPr>
          <w:rFonts w:ascii="Sylfaen" w:eastAsia="Times New Roma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lastRenderedPageBreak/>
        <w:pict w14:anchorId="5599D8FD">
          <v:group id="_x0000_s2235" style="position:absolute;left:0;text-align:left;margin-left:14.55pt;margin-top:7.35pt;width:430.95pt;height:270.65pt;z-index:251890688" coordorigin="1709,1565" coordsize="8619,5413">
            <v:rect id="_x0000_s2222" style="position:absolute;left:3090;top:1623;width:1929;height:239" stroked="f">
              <v:textbox inset="0,0,0,0">
                <w:txbxContent>
                  <w:p w14:paraId="05457608" w14:textId="77777777" w:rsidR="00093E3D" w:rsidRPr="00A92373" w:rsidRDefault="00093E3D" w:rsidP="00AA4925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2223" style="position:absolute;left:7756;top:1565;width:1628;height:297" stroked="f">
              <v:textbox inset="0,0,0,0">
                <w:txbxContent>
                  <w:p w14:paraId="7494D98A" w14:textId="77777777" w:rsidR="00093E3D" w:rsidRPr="00A92373" w:rsidRDefault="00093E3D" w:rsidP="00AA4925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։Ռեսպոնդենտ</w:t>
                    </w:r>
                  </w:p>
                </w:txbxContent>
              </v:textbox>
            </v:rect>
            <v:rect id="_x0000_s2224" style="position:absolute;left:4578;top:1956;width:3671;height:709" stroked="f">
              <v:textbox inset="0,0,0,0">
                <w:txbxContent>
                  <w:p w14:paraId="478E4AD3" w14:textId="77777777" w:rsidR="00093E3D" w:rsidRPr="00AA4925" w:rsidRDefault="00093E3D" w:rsidP="00AA4925">
                    <w:pPr>
                      <w:spacing w:line="240" w:lineRule="auto"/>
                      <w:jc w:val="center"/>
                      <w:rPr>
                        <w:rFonts w:ascii="Sylfaen" w:eastAsia="Times New Roman" w:hAnsi="Sylfaen"/>
                        <w:sz w:val="12"/>
                        <w:szCs w:val="16"/>
                      </w:rPr>
                    </w:pPr>
                    <w:r w:rsidRPr="00AA4925">
                      <w:rPr>
                        <w:rFonts w:ascii="Sylfaen" w:hAnsi="Sylfaen"/>
                        <w:sz w:val="12"/>
                      </w:rPr>
                      <w:t>Միասնական ռեեստրից համապատասխանության գնահատման մարմինների մասին փոփոխված տեղեկությունների հարցում</w:t>
                    </w:r>
                  </w:p>
                  <w:p w14:paraId="38D94D88" w14:textId="77777777" w:rsidR="00093E3D" w:rsidRPr="00AA4925" w:rsidRDefault="00093E3D" w:rsidP="00AA4925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2"/>
                        <w:szCs w:val="16"/>
                      </w:rPr>
                    </w:pPr>
                    <w:r w:rsidRPr="00AA4925">
                      <w:rPr>
                        <w:rFonts w:ascii="Sylfaen" w:hAnsi="Sylfaen"/>
                        <w:sz w:val="12"/>
                      </w:rPr>
                      <w:t>(P.TS.02. МSG.008)</w:t>
                    </w:r>
                  </w:p>
                </w:txbxContent>
              </v:textbox>
            </v:rect>
            <v:rect id="_x0000_s2225" style="position:absolute;left:4680;top:2733;width:3494;height:663" stroked="f">
              <v:textbox inset="0,0,0,0">
                <w:txbxContent>
                  <w:p w14:paraId="64B810B8" w14:textId="77777777" w:rsidR="00093E3D" w:rsidRPr="00AA4925" w:rsidRDefault="00093E3D" w:rsidP="00AA4925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2"/>
                        <w:szCs w:val="16"/>
                      </w:rPr>
                    </w:pPr>
                    <w:r w:rsidRPr="00AA4925">
                      <w:rPr>
                        <w:rFonts w:ascii="Sylfaen" w:hAnsi="Sylfaen"/>
                        <w:sz w:val="12"/>
                      </w:rPr>
                      <w:t>Միասնական ռեեստրից համապատասխանության գնահատման մարմինների մասին փոփոխված տեղեկություններ (P.TS.02.MSG.009)</w:t>
                    </w:r>
                  </w:p>
                </w:txbxContent>
              </v:textbox>
            </v:rect>
            <v:rect id="_x0000_s2226" style="position:absolute;left:4680;top:3460;width:3691;height:1001" stroked="f">
              <v:textbox inset="0,0,0,0">
                <w:txbxContent>
                  <w:p w14:paraId="613E56BA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4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4"/>
                      </w:rPr>
                      <w:t>Միասնական ռեեստրում համապատասխանության գնահատման մարմինների մասին հարցվող տեղեկությունների բացակայության մասին ծանուցում (P.TS.02.MSG.010)</w:t>
                    </w:r>
                  </w:p>
                </w:txbxContent>
              </v:textbox>
            </v:rect>
            <v:rect id="_x0000_s2227" style="position:absolute;left:8675;top:2733;width:1653;height:1515" stroked="f">
              <v:textbox inset="0,0,0,0">
                <w:txbxContent>
                  <w:p w14:paraId="110363D5" w14:textId="77777777" w:rsidR="00093E3D" w:rsidRPr="00A92373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ռեեստրից փոփոխված տեղեկությունների մշակում և ներկայացում</w:t>
                    </w:r>
                  </w:p>
                </w:txbxContent>
              </v:textbox>
            </v:rect>
            <v:rect id="_x0000_s2228" style="position:absolute;left:2611;top:2820;width:1694;height:1265" stroked="f">
              <v:textbox inset="0,0,0,0">
                <w:txbxContent>
                  <w:p w14:paraId="541DB2A4" w14:textId="77777777" w:rsidR="00093E3D" w:rsidRPr="00A92373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Միասնական ռեեստրից փոփոխված տեղեկությունների հարցում</w:t>
                    </w:r>
                  </w:p>
                </w:txbxContent>
              </v:textbox>
            </v:rect>
            <v:rect id="_x0000_s2229" style="position:absolute;left:1709;top:2457;width:818;height:831" stroked="f">
              <v:textbox inset="0,0,0,0">
                <w:txbxContent>
                  <w:p w14:paraId="4DCBDC74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0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0"/>
                      </w:rPr>
                      <w:t>Հսկողության սխալ</w:t>
                    </w:r>
                  </w:p>
                </w:txbxContent>
              </v:textbox>
            </v:rect>
            <v:rect id="_x0000_s2230" style="position:absolute;left:1795;top:4890;width:3320;height:560" stroked="f">
              <v:textbox inset="0,0,0,0">
                <w:txbxContent>
                  <w:p w14:paraId="2D461007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eastAsia="Times New Roman" w:hAnsi="Sylfaen"/>
                        <w:sz w:val="12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: </w:t>
                    </w:r>
                    <w:r w:rsidRPr="00093E3D">
                      <w:rPr>
                        <w:rFonts w:ascii="Sylfaen" w:hAnsi="Sylfaen"/>
                        <w:sz w:val="12"/>
                      </w:rPr>
                      <w:t>Միասնական ռեեստր</w:t>
                    </w:r>
                  </w:p>
                  <w:p w14:paraId="73E1AFA3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2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2"/>
                      </w:rPr>
                      <w:t>[տեղեկությունների փոփոխությունները ներկայացված են]</w:t>
                    </w:r>
                  </w:p>
                </w:txbxContent>
              </v:textbox>
            </v:rect>
            <v:rect id="_x0000_s2231" style="position:absolute;left:2869;top:5749;width:3164;height:551" stroked="f">
              <v:textbox inset="0,0,0,0">
                <w:txbxContent>
                  <w:p w14:paraId="2E0FDFA9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eastAsia="Times New Roman" w:hAnsi="Sylfaen"/>
                        <w:sz w:val="12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2"/>
                      </w:rPr>
                      <w:t>: Միասնական ռեեստր</w:t>
                    </w:r>
                  </w:p>
                  <w:p w14:paraId="32042944" w14:textId="77777777" w:rsidR="00093E3D" w:rsidRPr="00093E3D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2"/>
                        <w:szCs w:val="16"/>
                      </w:rPr>
                    </w:pPr>
                    <w:r w:rsidRPr="00093E3D">
                      <w:rPr>
                        <w:rFonts w:ascii="Sylfaen" w:hAnsi="Sylfaen"/>
                        <w:sz w:val="12"/>
                      </w:rPr>
                      <w:t>[տեղեկությունների փոփոխությունները բացակայում են]</w:t>
                    </w:r>
                  </w:p>
                </w:txbxContent>
              </v:textbox>
            </v:rect>
            <v:rect id="_x0000_s2232" style="position:absolute;left:2464;top:6514;width:876;height:401" stroked="f">
              <v:textbox inset="0,0,0,0">
                <w:txbxContent>
                  <w:p w14:paraId="4BEA4027" w14:textId="77777777" w:rsidR="00093E3D" w:rsidRPr="00A92373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Հաջողված</w:t>
                    </w:r>
                  </w:p>
                </w:txbxContent>
              </v:textbox>
            </v:rect>
            <v:rect id="_x0000_s2233" style="position:absolute;left:4680;top:6514;width:1115;height:464" stroked="f">
              <v:textbox inset="0,0,0,0">
                <w:txbxContent>
                  <w:p w14:paraId="0239965F" w14:textId="77777777" w:rsidR="00093E3D" w:rsidRPr="00A92373" w:rsidRDefault="00093E3D" w:rsidP="00093E3D">
                    <w:pPr>
                      <w:spacing w:line="240" w:lineRule="auto"/>
                      <w:jc w:val="center"/>
                      <w:rPr>
                        <w:rFonts w:ascii="Sylfaen" w:hAnsi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Ձախողում</w:t>
                    </w:r>
                  </w:p>
                </w:txbxContent>
              </v:textbox>
            </v:rect>
            <v:rect id="_x0000_s2234" style="position:absolute;left:3765;top:2020;width:813;height:437" stroked="f"/>
          </v:group>
        </w:pict>
      </w:r>
      <w:r w:rsidR="0062404E" w:rsidRPr="00575BCC">
        <w:rPr>
          <w:rFonts w:ascii="Sylfaen" w:eastAsia="Times New Roma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0A2653CE" wp14:editId="7B69BCE8">
            <wp:extent cx="5935345" cy="3705860"/>
            <wp:effectExtent l="0" t="0" r="8255" b="8890"/>
            <wp:docPr id="13" name="Рисунок 13" descr="C:\temp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8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4BA70" w14:textId="77777777" w:rsidR="0062404E" w:rsidRPr="00B63C72" w:rsidRDefault="0062404E" w:rsidP="00575BCC">
      <w:pPr>
        <w:widowControl w:val="0"/>
        <w:spacing w:after="160"/>
        <w:jc w:val="center"/>
        <w:rPr>
          <w:rFonts w:ascii="Sylfaen" w:eastAsia="Times New Roman" w:hAnsi="Sylfaen" w:cs="Arial"/>
          <w:sz w:val="20"/>
          <w:szCs w:val="24"/>
        </w:rPr>
      </w:pPr>
      <w:r w:rsidRPr="00B63C72">
        <w:rPr>
          <w:rFonts w:ascii="Sylfaen" w:hAnsi="Sylfaen"/>
          <w:sz w:val="20"/>
          <w:szCs w:val="24"/>
        </w:rPr>
        <w:t>Նկ. 8. «Միասնական ռեեստրից փոփոխված տեղեկությունների փոխանցում» ընդհանուր գործընթացի տրանզակցիայի (P.TS.02.TRN.005) կատարման սխեման</w:t>
      </w:r>
    </w:p>
    <w:p w14:paraId="2A810985" w14:textId="77777777" w:rsidR="00C70F70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3356FAF3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9</w:t>
      </w:r>
    </w:p>
    <w:p w14:paraId="2AE61422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ռեեստրից փոփոխված տեղեկությունների փոխանցում» ընդհանուր գործընթացի տրանզակցիայի (P.TS.02.TRN.005) նկարագրությունը</w:t>
      </w:r>
    </w:p>
    <w:tbl>
      <w:tblPr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2978"/>
        <w:gridCol w:w="5529"/>
      </w:tblGrid>
      <w:tr w:rsidR="0062404E" w:rsidRPr="00C70F70" w14:paraId="2C2D93D9" w14:textId="77777777" w:rsidTr="00B63C72">
        <w:trPr>
          <w:trHeight w:val="601"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F21F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EE81A5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946CCD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Նկարագրությունը</w:t>
            </w:r>
          </w:p>
        </w:tc>
      </w:tr>
      <w:tr w:rsidR="0062404E" w:rsidRPr="00C70F70" w14:paraId="7FBD650B" w14:textId="77777777" w:rsidTr="00B63C72">
        <w:trPr>
          <w:trHeight w:val="301"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DBEC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7DCB50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91AAF2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</w:tr>
      <w:tr w:rsidR="0062404E" w:rsidRPr="00C70F70" w14:paraId="5402434B" w14:textId="77777777" w:rsidTr="00B63C7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DA51F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86DA5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72967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P.TS.02.TRN.005</w:t>
            </w:r>
          </w:p>
        </w:tc>
      </w:tr>
      <w:tr w:rsidR="0062404E" w:rsidRPr="00C70F70" w14:paraId="145F9913" w14:textId="77777777" w:rsidTr="00B63C7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DC70C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DF8F0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7E1E5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ռեեստրից փոփոխված տեղեկությունների փոխանցում</w:t>
            </w:r>
          </w:p>
        </w:tc>
      </w:tr>
      <w:tr w:rsidR="0062404E" w:rsidRPr="00C70F70" w14:paraId="3AFED655" w14:textId="77777777" w:rsidTr="00B63C7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8025B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341068" w14:textId="23A6A0BF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անմուշը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665CB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հարցում/պատասխան</w:t>
            </w:r>
          </w:p>
        </w:tc>
      </w:tr>
      <w:tr w:rsidR="0062404E" w:rsidRPr="00C70F70" w14:paraId="4A6DDE46" w14:textId="77777777" w:rsidTr="00B63C7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71412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CDDAA4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դերը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D9F3E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նախաձեռնող</w:t>
            </w:r>
          </w:p>
        </w:tc>
      </w:tr>
      <w:tr w:rsidR="0062404E" w:rsidRPr="00C70F70" w14:paraId="4A687B71" w14:textId="77777777" w:rsidTr="00B63C7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F4ED9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5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64C4CC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գործառնությունը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29E5F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ռեեստրից փոփոխված տեղեկությունների հարցումը</w:t>
            </w:r>
          </w:p>
        </w:tc>
      </w:tr>
      <w:tr w:rsidR="0062404E" w:rsidRPr="00C70F70" w14:paraId="274B550C" w14:textId="77777777" w:rsidTr="00B63C7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546CC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DECAA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10CB1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ռեսպոնդենտ</w:t>
            </w:r>
          </w:p>
        </w:tc>
      </w:tr>
      <w:tr w:rsidR="0062404E" w:rsidRPr="00C70F70" w14:paraId="0BCD6691" w14:textId="77777777" w:rsidTr="00B63C7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0A693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73B4E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Ընդունող գործառնությունը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F0E6A7" w14:textId="02828622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միասնական ռեեստրից փոփոխված տեղեկությունների մշակումը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ներկայացումը</w:t>
            </w:r>
          </w:p>
        </w:tc>
      </w:tr>
      <w:tr w:rsidR="0062404E" w:rsidRPr="00C70F70" w14:paraId="4BB70746" w14:textId="77777777" w:rsidTr="00B63C7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E4909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8C728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12BEA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 (P.TS.02.BEN.001)՝ տեղեկությունների փոփոխությունները բացակայում են</w:t>
            </w:r>
          </w:p>
          <w:p w14:paraId="6D28A7B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 (P.TS.02.BEN.001)՝ տեղեկությունների փոփոխությունները ներկայացված են</w:t>
            </w:r>
          </w:p>
        </w:tc>
      </w:tr>
      <w:tr w:rsidR="0062404E" w:rsidRPr="00C70F70" w14:paraId="251DCFC3" w14:textId="77777777" w:rsidTr="00B63C7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79EE29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66C23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35CD9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1D8ABBC3" w14:textId="77777777" w:rsidTr="00B63C72">
        <w:trPr>
          <w:cantSplit/>
          <w:jc w:val="center"/>
        </w:trPr>
        <w:tc>
          <w:tcPr>
            <w:tcW w:w="652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3B8298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52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1D2682" w14:textId="77777777" w:rsidR="0062404E" w:rsidRPr="00C70F70" w:rsidDel="00C2156F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ստացումը հաստատելու համար ժամանակը</w:t>
            </w:r>
          </w:p>
        </w:tc>
        <w:tc>
          <w:tcPr>
            <w:tcW w:w="2826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5B319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–</w:t>
            </w:r>
          </w:p>
        </w:tc>
      </w:tr>
      <w:tr w:rsidR="0062404E" w:rsidRPr="00C70F70" w14:paraId="7B8E5B55" w14:textId="77777777" w:rsidTr="00B63C72">
        <w:trPr>
          <w:cantSplit/>
          <w:jc w:val="center"/>
        </w:trPr>
        <w:tc>
          <w:tcPr>
            <w:tcW w:w="652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E51E10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52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31FA45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մշակման համար ընդունումը հաստատելու ժամանակը</w:t>
            </w:r>
          </w:p>
        </w:tc>
        <w:tc>
          <w:tcPr>
            <w:tcW w:w="2826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5AFC5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20 րոպե</w:t>
            </w:r>
          </w:p>
        </w:tc>
      </w:tr>
      <w:tr w:rsidR="0062404E" w:rsidRPr="00C70F70" w14:paraId="128F6FEA" w14:textId="77777777" w:rsidTr="00B63C72">
        <w:trPr>
          <w:cantSplit/>
          <w:jc w:val="center"/>
        </w:trPr>
        <w:tc>
          <w:tcPr>
            <w:tcW w:w="652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F52B6A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52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35F85D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2826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85DD8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 ժամ</w:t>
            </w:r>
          </w:p>
        </w:tc>
      </w:tr>
      <w:tr w:rsidR="0062404E" w:rsidRPr="00C70F70" w14:paraId="7FC6F646" w14:textId="77777777" w:rsidTr="00B63C72">
        <w:trPr>
          <w:cantSplit/>
          <w:jc w:val="center"/>
        </w:trPr>
        <w:tc>
          <w:tcPr>
            <w:tcW w:w="652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3C5138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52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8A6892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ավտորիզացման հատկանիշը</w:t>
            </w:r>
          </w:p>
        </w:tc>
        <w:tc>
          <w:tcPr>
            <w:tcW w:w="2826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DA9D0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62404E" w:rsidRPr="00C70F70" w14:paraId="07A86570" w14:textId="77777777" w:rsidTr="00B63C72">
        <w:trPr>
          <w:cantSplit/>
          <w:jc w:val="center"/>
        </w:trPr>
        <w:tc>
          <w:tcPr>
            <w:tcW w:w="652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E2C86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2DE8E9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2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4D0AE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</w:tr>
      <w:tr w:rsidR="0062404E" w:rsidRPr="00C70F70" w14:paraId="72C016C3" w14:textId="77777777" w:rsidTr="00B63C7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248368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760C5C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8FB92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2573473E" w14:textId="77777777" w:rsidTr="00B63C72">
        <w:trPr>
          <w:cantSplit/>
          <w:jc w:val="center"/>
        </w:trPr>
        <w:tc>
          <w:tcPr>
            <w:tcW w:w="652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E363D1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52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D34832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սկզբնավորող հաղորդագրությունը</w:t>
            </w:r>
          </w:p>
        </w:tc>
        <w:tc>
          <w:tcPr>
            <w:tcW w:w="2826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8564A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ռեեստրից համապատասխանության գնահատման մարմինների վերաբերյալ փոփոխված տեղեկությունների հարցում (P.TS.02.MSG.008)</w:t>
            </w:r>
          </w:p>
        </w:tc>
      </w:tr>
      <w:tr w:rsidR="0062404E" w:rsidRPr="00C70F70" w14:paraId="106D3757" w14:textId="77777777" w:rsidTr="00B63C72">
        <w:trPr>
          <w:cantSplit/>
          <w:jc w:val="center"/>
        </w:trPr>
        <w:tc>
          <w:tcPr>
            <w:tcW w:w="652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80D0A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D1097B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պատասխան հաղորդագրությունը</w:t>
            </w:r>
          </w:p>
        </w:tc>
        <w:tc>
          <w:tcPr>
            <w:tcW w:w="2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658EB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ռեեստրից համապատասխանության գնահատման մարմինների վերաբերյալ փոփոխված տեղեկություններ (P.TS.02.MSG.009)</w:t>
            </w:r>
          </w:p>
          <w:p w14:paraId="0B211D49" w14:textId="77777777" w:rsidR="0062404E" w:rsidRPr="00C70F70" w:rsidRDefault="0062404E" w:rsidP="00AA4925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ռեեստրում համապատասխանության գնահատման մարմինների վերաբերյալ հարցվող տեղեկությունների բացակայության մասին ծանուցում (P.TS.02.MSG.010)</w:t>
            </w:r>
          </w:p>
        </w:tc>
      </w:tr>
      <w:tr w:rsidR="0062404E" w:rsidRPr="00C70F70" w14:paraId="10A4BCCE" w14:textId="77777777" w:rsidTr="00B63C7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8F0B27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FB390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C6909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62404E" w:rsidRPr="00C70F70" w14:paraId="086618E6" w14:textId="77777777" w:rsidTr="00B63C72">
        <w:trPr>
          <w:cantSplit/>
          <w:jc w:val="center"/>
        </w:trPr>
        <w:tc>
          <w:tcPr>
            <w:tcW w:w="652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AEBF22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52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B63276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ԷԹՍ-ի հատկանիշը</w:t>
            </w:r>
          </w:p>
        </w:tc>
        <w:tc>
          <w:tcPr>
            <w:tcW w:w="2826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BAC6B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</w:t>
            </w:r>
          </w:p>
        </w:tc>
      </w:tr>
      <w:tr w:rsidR="0062404E" w:rsidRPr="00C70F70" w14:paraId="041E1A98" w14:textId="77777777" w:rsidTr="00B63C72">
        <w:trPr>
          <w:cantSplit/>
          <w:jc w:val="center"/>
        </w:trPr>
        <w:tc>
          <w:tcPr>
            <w:tcW w:w="652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D5EEC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  <w:tc>
          <w:tcPr>
            <w:tcW w:w="1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36C746" w14:textId="77777777" w:rsidR="0062404E" w:rsidRPr="00C70F70" w:rsidRDefault="0062404E" w:rsidP="00C70F70">
            <w:pPr>
              <w:widowControl w:val="0"/>
              <w:spacing w:after="120" w:line="240" w:lineRule="auto"/>
              <w:ind w:left="284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 ճշգրիտ ԷԹՍ-ով էլեկտրոնային փաստաթղթի փոխանցում</w:t>
            </w:r>
          </w:p>
        </w:tc>
        <w:tc>
          <w:tcPr>
            <w:tcW w:w="2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87A6F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ոչ</w:t>
            </w:r>
          </w:p>
        </w:tc>
      </w:tr>
    </w:tbl>
    <w:p w14:paraId="11EEF52A" w14:textId="77777777" w:rsidR="00C70F70" w:rsidRDefault="00C70F70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17400BBA" w14:textId="77777777" w:rsidR="0062404E" w:rsidRPr="00575BCC" w:rsidRDefault="0062404E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VIII. Արտակարգ իրավիճակներում գործողությունների կարգը</w:t>
      </w:r>
    </w:p>
    <w:p w14:paraId="0F0E8C48" w14:textId="2BE7B6B3" w:rsidR="0062404E" w:rsidRPr="00EC26FB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20.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Ընդհանուր գործընթացի շրջանակներում տեղեկատվական փոխգործակցության ժամանակ հնարավոր են այնպիսի արտակարգ իրավիճակներ, երբ տվյալների մշակումը չի կարող կատարվել սովորական ռեժիմով։ Արտակարգ իրավիճակներն առաջանում են տեխնիկական խափանումների, սպասման ժամանակը լրանալու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այլ դեպքերում: Ընդհանուր գործընթացի մասնակցի կողմից արտակարգ իրավիճակի առաջացման պատճառների վերաբերյալ մեկնաբանություններ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այն կարգավորելու վերաբերյալ առաջարկություններ ստանալու համար պետք է նախատեսված լինի ինտեգրված համակարգի աջակցության ծառայությանը համապատասխան հարցում ուղարկելու հնարավորություն։ Արտակարգ իրավիճակի կարգավորման վերաբերյալ ընդհանուր առաջարկությունները բերված են 10-րդ աղյուսակում:</w:t>
      </w:r>
    </w:p>
    <w:p w14:paraId="3C2851FD" w14:textId="77777777" w:rsidR="00AA4925" w:rsidRPr="00EC26FB" w:rsidRDefault="00AA4925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</w:p>
    <w:p w14:paraId="71DE3AB6" w14:textId="50EA9E84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21.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Անդամ պետության լիազորված մարմինն անցկացնում է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աչափերի ու կառուցվածքների նկարագրությանը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սույն կանոնակարգի IX բաժնում նշված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լրացմանը ներկայացվող պահանջներին համապատասխանության մասով այն հաղորդագրության ստուգումը, որի հետ կապված</w:t>
      </w:r>
      <w:r w:rsidR="009D02DF" w:rsidRPr="00575BCC">
        <w:rPr>
          <w:rFonts w:ascii="Sylfaen" w:hAnsi="Sylfaen"/>
          <w:sz w:val="24"/>
          <w:szCs w:val="24"/>
        </w:rPr>
        <w:t>մ</w:t>
      </w:r>
      <w:r w:rsidRPr="00575BCC">
        <w:rPr>
          <w:rFonts w:ascii="Sylfaen" w:hAnsi="Sylfaen"/>
          <w:sz w:val="24"/>
          <w:szCs w:val="24"/>
        </w:rPr>
        <w:t xml:space="preserve"> ստացվել է սխալի վերաբերյալ ծանուցումը: Նշված պահանջներին անհամապատասխանություն հայտնաբերելու դեպքում անդամ պետության լիազորված մարմինը ձեռնարկում է բոլոր անհրաժեշտ միջոցները՝ հայտնաբերված սխալը վերացնելու համար։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ինտեգրված համակարգի աջակցության ծառայություն։</w:t>
      </w:r>
    </w:p>
    <w:p w14:paraId="757F5638" w14:textId="77777777" w:rsidR="00C70F70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311B9728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10</w:t>
      </w:r>
    </w:p>
    <w:p w14:paraId="0A82BA44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Գործողություններն արտակարգ իրավիճակներում</w:t>
      </w: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703"/>
        <w:gridCol w:w="2268"/>
        <w:gridCol w:w="2550"/>
        <w:gridCol w:w="2835"/>
      </w:tblGrid>
      <w:tr w:rsidR="0062404E" w:rsidRPr="00C70F70" w14:paraId="2267D359" w14:textId="77777777" w:rsidTr="0062404E">
        <w:trPr>
          <w:trHeight w:val="6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0894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Արտակարգ իրավիճակի ծածկագիրը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50F936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Արտակարգ իրավիճակի նկարագրությունը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196C71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Արտակարգ իրավիճակի պատճառները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0615E3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Արտակարգ իրավիճակի առաջացման դեպքում գործողությունների նկարագրությունը</w:t>
            </w:r>
          </w:p>
        </w:tc>
      </w:tr>
      <w:tr w:rsidR="0062404E" w:rsidRPr="00C70F70" w14:paraId="3C60E650" w14:textId="77777777" w:rsidTr="0062404E">
        <w:trPr>
          <w:trHeight w:val="3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3CAB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C255A1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FFF509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0C2CDE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</w:tr>
      <w:tr w:rsidR="0062404E" w:rsidRPr="00C70F70" w14:paraId="587F5B31" w14:textId="77777777" w:rsidTr="0062404E">
        <w:trPr>
          <w:cantSplit/>
          <w:trHeight w:val="2951"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70600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P.EXC.002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20EBF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գործընթացի երկկողմ տրանզակցիան նախաձեռնողը կրկնությունների համաձայնեցված քանակը լրանալուց հետո պատասխան հաղորդագրություն չի ստացել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0A6E6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հաղորդագրությունների առաքման ժամանակ տրանսպորտային համակարգում տեխնիկական խափանումները կամ ծրագրային ապահովման համակարգային սխալը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3B2ECD" w14:textId="6E4F0DD9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անհրաժեշտ է հարցում ուղարկել ազգային հատվածի տեխնիկական աջակցության այն ծառայություն, որտեղ ձ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>ավորվել է հաղորդագրությունը</w:t>
            </w:r>
          </w:p>
        </w:tc>
      </w:tr>
      <w:tr w:rsidR="0062404E" w:rsidRPr="00C70F70" w14:paraId="7D6581E2" w14:textId="77777777" w:rsidTr="0062404E">
        <w:trPr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DA563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P.EXC.004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2A800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ընդհանուր գործընթացի տրանզակցիան </w:t>
            </w: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նախաձեռնողը սխալի մասին ծանուցում է ստացել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7D822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 xml:space="preserve">չեն սինքրոնացվել տեղեկագրքերն ու դասակարգիչները, կամ </w:t>
            </w:r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չեն թարմացվել էլեկտրոնային փաստաթղթերի (տեղեկությունների) XML սխեմաները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F6D93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pacing w:val="-2"/>
                <w:sz w:val="20"/>
                <w:szCs w:val="24"/>
              </w:rPr>
            </w:pPr>
            <w:r w:rsidRPr="00C70F70">
              <w:rPr>
                <w:rFonts w:ascii="Sylfaen" w:hAnsi="Sylfaen"/>
                <w:spacing w:val="-2"/>
                <w:sz w:val="20"/>
                <w:szCs w:val="24"/>
              </w:rPr>
              <w:lastRenderedPageBreak/>
              <w:t xml:space="preserve">ընդհանուր գործընթացի տրանզակցիայի նախաձեռնողին </w:t>
            </w:r>
            <w:r w:rsidRPr="00C70F70">
              <w:rPr>
                <w:rFonts w:ascii="Sylfaen" w:hAnsi="Sylfaen"/>
                <w:spacing w:val="-2"/>
                <w:sz w:val="20"/>
                <w:szCs w:val="24"/>
              </w:rPr>
              <w:lastRenderedPageBreak/>
              <w:t>անհրաժեշտ է սինքրոնացնել օգտագործվող տեղեկագրքերն ու դասակարգիչները կամ թարմացնել էլեկտրոնային փաստաթղթերի (տեղեկությունների) XML սխեմաները։</w:t>
            </w:r>
          </w:p>
          <w:p w14:paraId="05F75AD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pacing w:val="-2"/>
                <w:sz w:val="20"/>
                <w:szCs w:val="24"/>
              </w:rPr>
              <w:t>Եթե տեղեկագրքերն ու դասակարգիչները համաժամանակեցվել, էլեկտրոնային փաստաթղթերի (տեղեկությունների) XML սխեմաները թարմացվել են, ապա անհրաժեշտ է հարցում ուղարկել ընդունող մասնակցի աջակցման ծառայություն</w:t>
            </w:r>
          </w:p>
        </w:tc>
      </w:tr>
    </w:tbl>
    <w:p w14:paraId="3A34C4BF" w14:textId="77777777" w:rsidR="00C70F70" w:rsidRDefault="00C70F70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156CA0CA" w14:textId="651FD21F" w:rsidR="0062404E" w:rsidRPr="00575BCC" w:rsidRDefault="0062404E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IX. 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լրացմանը </w:t>
      </w:r>
      <w:r w:rsidR="00AA4925" w:rsidRPr="00EC26FB">
        <w:rPr>
          <w:rFonts w:ascii="Sylfaen" w:hAnsi="Sylfaen"/>
          <w:sz w:val="24"/>
          <w:szCs w:val="24"/>
        </w:rPr>
        <w:br/>
      </w:r>
      <w:r w:rsidRPr="00575BCC">
        <w:rPr>
          <w:rFonts w:ascii="Sylfaen" w:hAnsi="Sylfaen"/>
          <w:sz w:val="24"/>
          <w:szCs w:val="24"/>
        </w:rPr>
        <w:t>ներկայացվող պահանջները</w:t>
      </w:r>
    </w:p>
    <w:p w14:paraId="03613137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22.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«Միասնական ռեեստրում ներառելու համար համապատասխանության գնահատման մարմինների վերաբերյալ տեղեկությունները» (P.TS.02.MSG.001) հաղորդագրությամբ փոխանցվող՝ «Համապատասխանության գնահատման մարմնի մասին տեղեկությունները» (R.TR.TS.02.001) էլեկտրոնային փաստաթղթերի (տեղեկությունների) վավերապայմանների լրացմանը ներկայացվող պահանջները բերված են </w:t>
      </w:r>
      <w:r w:rsidR="009D02DF" w:rsidRPr="00575BCC">
        <w:rPr>
          <w:rFonts w:ascii="Sylfaen" w:hAnsi="Sylfaen"/>
          <w:sz w:val="24"/>
          <w:szCs w:val="24"/>
        </w:rPr>
        <w:t xml:space="preserve">11-րդ </w:t>
      </w:r>
      <w:r w:rsidRPr="00575BCC">
        <w:rPr>
          <w:rFonts w:ascii="Sylfaen" w:hAnsi="Sylfaen"/>
          <w:sz w:val="24"/>
          <w:szCs w:val="24"/>
        </w:rPr>
        <w:t>աղյուսակում։</w:t>
      </w:r>
    </w:p>
    <w:p w14:paraId="42A9B790" w14:textId="77777777" w:rsidR="00B63C72" w:rsidRDefault="00B63C72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bookmarkStart w:id="79" w:name="_Hlk151409970"/>
      <w:r>
        <w:rPr>
          <w:rFonts w:ascii="Sylfaen" w:hAnsi="Sylfaen"/>
          <w:sz w:val="24"/>
          <w:szCs w:val="24"/>
        </w:rPr>
        <w:br w:type="page"/>
      </w:r>
    </w:p>
    <w:p w14:paraId="03F3EC14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11</w:t>
      </w:r>
    </w:p>
    <w:p w14:paraId="3FB469CC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«Միասնական ռեեստրում ներառելու համար համապատասխանության գնահատման մարմինների վերաբերյալ տեղեկությունները» (P.TS.02.MSG.001) հաղորդագրությամբ փոխանցվող՝ «Համապատասխանության գնահատման մարմնի մասին տեղեկությունները» (R.TR.TS.02.001) էլեկտրոնային փաստաթղթերի (տեղեկությունների) վավերապայմանների լրացմանը ներկայացվող պահանջներ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703"/>
        <w:gridCol w:w="7653"/>
      </w:tblGrid>
      <w:tr w:rsidR="0062404E" w:rsidRPr="00C70F70" w14:paraId="602527ED" w14:textId="77777777" w:rsidTr="00B63C72">
        <w:trPr>
          <w:trHeight w:val="601"/>
          <w:tblHeader/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bookmarkEnd w:id="79"/>
          <w:p w14:paraId="074B893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Պահանջի ծածկագիրը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DC7944" w14:textId="1F25AFC3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Պահանջի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ակերպումը</w:t>
            </w:r>
          </w:p>
        </w:tc>
      </w:tr>
      <w:tr w:rsidR="0062404E" w:rsidRPr="00C70F70" w14:paraId="10558264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79A39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8682D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«Համապատասխանության գնահատման մարմնի մասին տեղեկությունները» վավերապայմանը (trcdo:ConformityAssessmentBodyInformationDetails)</w:t>
            </w:r>
            <w:r w:rsidR="00575BCC"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պետք է պարունակի </w:t>
            </w:r>
            <w:r w:rsidR="00564CB2" w:rsidRPr="00C70F70">
              <w:rPr>
                <w:rFonts w:ascii="Sylfaen" w:hAnsi="Sylfaen"/>
                <w:sz w:val="20"/>
                <w:szCs w:val="20"/>
              </w:rPr>
              <w:t xml:space="preserve">մեկ </w:t>
            </w:r>
            <w:r w:rsidRPr="00C70F70">
              <w:rPr>
                <w:rFonts w:ascii="Sylfaen" w:hAnsi="Sylfaen"/>
                <w:sz w:val="20"/>
                <w:szCs w:val="20"/>
              </w:rPr>
              <w:t>արժեք</w:t>
            </w:r>
          </w:p>
        </w:tc>
      </w:tr>
      <w:tr w:rsidR="0062404E" w:rsidRPr="00C70F70" w14:paraId="5BC505E2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77F07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512A00" w14:textId="0AF6EEA9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«Ընդհանուր ռեսուրսի գրառման տեխնոլոգիական բնութագրերը» (ccdo:ResourceItemStatusDetails) բարդ վավերապայմանի կազմում «Մեկնարկի ամսաթիվը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ժամը» (csdo:StartDateTime) վավերապայմանը պետք է լրացված լինի</w:t>
            </w:r>
          </w:p>
        </w:tc>
      </w:tr>
      <w:tr w:rsidR="0062404E" w:rsidRPr="00C70F70" w14:paraId="62166BAF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7F9EA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F708B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«Ընդհանուր ռեսուրսի գրառման տեխնոլոգիական բնութագրերը» (ccdo:ResourceItemStatusDetails) բարդ վավերապայմանի կազմում «Ավարտի ամսաթիվն ու ժամը» (csdo:EndDateTime) վավերապայմանը չի լրացվում</w:t>
            </w:r>
          </w:p>
        </w:tc>
      </w:tr>
      <w:tr w:rsidR="0062404E" w:rsidRPr="00C70F70" w14:paraId="2786C945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2E078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E439B6" w14:textId="35CC632A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միասնական ռեեստրում չպետք է պարունակվեն «Համապատասխանության գնահատման մարմնի մասին տեղեկությունները»</w:t>
            </w:r>
            <w:r w:rsidR="00575BCC"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(trcdo:ConformityAssessmentBodyInformationDetails) բարդ վավերապայմանի կազմում «Երկրի ծածկագիրը» (csdo:UnifiedCountryCode)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«Համապատասխանության գնահատման մարմնի նույնականացուցիչը» (trsdo:ConformityAuthorityId) վավերապայմանների նույն արժեքով համապատասխանության գնահատման մարմնի մասին տեղեկություններ</w:t>
            </w:r>
            <w:r w:rsidR="007349D3" w:rsidRPr="00C70F70">
              <w:rPr>
                <w:rFonts w:ascii="Sylfaen" w:hAnsi="Sylfaen"/>
                <w:sz w:val="20"/>
                <w:szCs w:val="20"/>
              </w:rPr>
              <w:t>ը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, որոնցում «Ընդհանուր ռեսուրսի գրառման տեխնոլոգիական բնութագրերը» (ccdo:ResourceItemStatusDetails) բարդ վավերապայմանի կազմում «Ավարտի ամսաթիվը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ժամը» (csdo:EndDateTime) վավերապայմանը լրացված չէ</w:t>
            </w:r>
          </w:p>
        </w:tc>
      </w:tr>
      <w:tr w:rsidR="0062404E" w:rsidRPr="00C70F70" w14:paraId="719CECD3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E420D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80" w:name="_Hlk152774867"/>
            <w:r w:rsidRPr="00C70F70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CD1B4B" w14:textId="46A0ED70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պետք է «Համապատասխանության գնահատման մարմնի մասին տեղեկությունները» (trcdo:ConformityAssessmentBodyInformationDetails) վավերապայմանի կազմում «Կարգավիճակը» (ccdo:StatusV2Details) վավերապայմանի կազմում լրացվի «Կարգավիճակի ծածկագիրը» (csdo:StatusCode) վավերապայմանը</w:t>
            </w:r>
            <w:r w:rsidR="007349D3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դրա արժեքը պետք է համապատասխանի «01» արժեքին՝ գործում է</w:t>
            </w:r>
          </w:p>
        </w:tc>
      </w:tr>
      <w:tr w:rsidR="0062404E" w:rsidRPr="00C70F70" w14:paraId="76F51C47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36600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0EAC4F" w14:textId="7063C5CD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պետք է «Հավատարմագրման մասին տեղեկությունները» (trcdo:AccreditationCertificateDetails) վավերապայմանի կազմում «Կարգավիճակը» (ccdo:StatusV2Details) վավերապայմանի կազմում լրացվի «Կարգավիճակի </w:t>
            </w: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ծածկագիրը» (csdo:StatusCode) վավերապայմանը</w:t>
            </w:r>
            <w:r w:rsidR="007349D3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դրա արժեքը պետք է համապատասխանի «01» արժեքին՝ գործում է</w:t>
            </w:r>
          </w:p>
        </w:tc>
      </w:tr>
      <w:bookmarkEnd w:id="80"/>
      <w:tr w:rsidR="0062404E" w:rsidRPr="00C70F70" w14:paraId="15D3CE2B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4AB7D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7CA507" w14:textId="3DBC044C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«Հավատարմագրման ոլորտը» (trcdo:AccreditationAreaDetails) վավերապայմանի կազմում Կասեցված հավատարմագրման հատկանիշի ատրիբուտը (suspendedIndicator ատրիբուտը) պետք է լրացված լինի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ընդունի «false» արժեքը</w:t>
            </w:r>
          </w:p>
        </w:tc>
      </w:tr>
      <w:tr w:rsidR="0062404E" w:rsidRPr="00C70F70" w14:paraId="4BB077B9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990C2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81" w:name="_Hlk151409959"/>
            <w:r w:rsidRPr="00C70F70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75224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«երկրի ծածկագիրը» (csdo:UnifiedCountryCode) վավերապայմանի արժեքը պետք է համապատասխանի երկրի ծածկագրին՝ Տեղեկատվական փոխգործակցության կանոնն</w:t>
            </w:r>
            <w:r w:rsidR="007349D3" w:rsidRPr="00C70F70">
              <w:rPr>
                <w:rFonts w:ascii="Sylfaen" w:hAnsi="Sylfaen"/>
                <w:sz w:val="20"/>
                <w:szCs w:val="20"/>
              </w:rPr>
              <w:t>ե</w:t>
            </w:r>
            <w:r w:rsidRPr="00C70F70">
              <w:rPr>
                <w:rFonts w:ascii="Sylfaen" w:hAnsi="Sylfaen"/>
                <w:sz w:val="20"/>
                <w:szCs w:val="20"/>
              </w:rPr>
              <w:t>րի VII բաժնում նշված՝ աշխարհի երկրների դասակարգչից</w:t>
            </w:r>
          </w:p>
        </w:tc>
      </w:tr>
      <w:bookmarkEnd w:id="81"/>
      <w:tr w:rsidR="0062404E" w:rsidRPr="00C70F70" w14:paraId="2D619E29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EDD92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AFE0E3" w14:textId="4DE3ED9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«Համապատասխանության գնահատման մարմնի տեսակի ծածկագիրը» (trsdo:ConformityAuthorityKindCode) վավերապայմանի արժեքը «Համապատասխանության գնահատման մարմնի մասին տեղեկությունները» (trcdo:ConformityAssessmentBodyInformationDetails) վավերապայմանի կազմում պետք է համապատասխանի հետ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յալ արժեքներից մեկին՝</w:t>
            </w:r>
          </w:p>
          <w:p w14:paraId="3C53681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«01»՝ սերտիֆիկացման մարմին.</w:t>
            </w:r>
          </w:p>
          <w:p w14:paraId="66CDFFE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«02»՝ փորձարկման լաբորատորիա (կենտրոն).</w:t>
            </w:r>
          </w:p>
          <w:p w14:paraId="07DFBCF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«03»՝ տեսչական մարմին </w:t>
            </w:r>
          </w:p>
        </w:tc>
      </w:tr>
      <w:tr w:rsidR="0062404E" w:rsidRPr="00C70F70" w14:paraId="48BA96F5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FD4E7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82" w:name="_Hlk152236168"/>
            <w:r w:rsidRPr="00C70F70">
              <w:rPr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B8986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</w:t>
            </w:r>
            <w:r w:rsidR="00307017" w:rsidRPr="00C70F70">
              <w:rPr>
                <w:rFonts w:ascii="Sylfaen" w:hAnsi="Sylfaen"/>
                <w:sz w:val="20"/>
                <w:szCs w:val="20"/>
              </w:rPr>
              <w:t>Համապատասխանության</w:t>
            </w:r>
            <w:r w:rsidR="00BA1FAC" w:rsidRPr="00C70F70">
              <w:rPr>
                <w:rFonts w:ascii="Sylfaen" w:hAnsi="Sylfaen"/>
                <w:sz w:val="20"/>
                <w:szCs w:val="20"/>
              </w:rPr>
              <w:t xml:space="preserve"> գնահատման կապված մարմինը</w:t>
            </w:r>
            <w:r w:rsidRPr="00C70F70">
              <w:rPr>
                <w:rFonts w:ascii="Sylfaen" w:hAnsi="Sylfaen"/>
                <w:sz w:val="20"/>
                <w:szCs w:val="20"/>
              </w:rPr>
              <w:t>» (trcdo:RelatedConformityAssessmentBodyDetails) վավերապայմանը կարող է լրացվել միայն այն դեպքում, երբ «Համապատասխանության գնահատման մարմնի մասին տեղեկությունները» (trcdo:ConformityAssessmentBodyInformationDetails) վավերապայմանի կազմում «Համապատասխանության գնահատման մարմնի տեսակի ծածկագիրը» (trsdo:ConformityAuthorityKindCode) վավերապայմա</w:t>
            </w:r>
            <w:r w:rsidR="00994C17" w:rsidRPr="00C70F70">
              <w:rPr>
                <w:rFonts w:ascii="Sylfaen" w:hAnsi="Sylfaen"/>
                <w:sz w:val="20"/>
                <w:szCs w:val="20"/>
              </w:rPr>
              <w:t>ն</w:t>
            </w:r>
            <w:r w:rsidRPr="00C70F70">
              <w:rPr>
                <w:rFonts w:ascii="Sylfaen" w:hAnsi="Sylfaen"/>
                <w:sz w:val="20"/>
                <w:szCs w:val="20"/>
              </w:rPr>
              <w:t>ն ընդունում է «01» արժեքը</w:t>
            </w:r>
          </w:p>
        </w:tc>
      </w:tr>
      <w:bookmarkEnd w:id="82"/>
      <w:tr w:rsidR="0062404E" w:rsidRPr="00C70F70" w14:paraId="299FD6AB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3E070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A15398" w14:textId="77777777" w:rsidR="004D1DEB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եթե «Համապատասխանության գնահատման կապված մարմինը» (trcdo:RelatedConformityAssessmentBodyDetails) </w:t>
            </w:r>
            <w:r w:rsidR="00994C17" w:rsidRPr="00C70F70">
              <w:rPr>
                <w:rFonts w:ascii="Sylfaen" w:hAnsi="Sylfaen"/>
                <w:sz w:val="20"/>
                <w:szCs w:val="20"/>
              </w:rPr>
              <w:t xml:space="preserve">վավերապայմանը </w:t>
            </w:r>
            <w:r w:rsidRPr="00C70F70">
              <w:rPr>
                <w:rFonts w:ascii="Sylfaen" w:hAnsi="Sylfaen"/>
                <w:sz w:val="20"/>
                <w:szCs w:val="20"/>
              </w:rPr>
              <w:t>լրացվել է, ապա դրա կազմում՝</w:t>
            </w:r>
          </w:p>
          <w:p w14:paraId="1710A7D7" w14:textId="77777777" w:rsidR="0062404E" w:rsidRPr="00EC26FB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ա) «Համապատասխանության գնահատման մարմնի տեսակի ծածկագիրը» (trsdo:ConformityAuthorityKindCode) վավերապայմանը պետք է պարունակի «02» արժեքը՝ փորձարկման լաբորատորիա (կենտրոն)</w:t>
            </w:r>
          </w:p>
          <w:p w14:paraId="7503B0BA" w14:textId="7B73EC93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բ) պետք է լրացվեն «Տնտեսավարող սուբյեկտի ստորաբաժանման անվանումը» (csdo:BusinessEntityUnitName)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«Հավատարմագրման ատեստատի գրանցման համարը (հավատարմագրման մասին գրառման եզակի համարը)» (trsdo:AccreditationCertificateId) վավերապայմանները</w:t>
            </w:r>
          </w:p>
        </w:tc>
      </w:tr>
      <w:tr w:rsidR="0062404E" w:rsidRPr="00C70F70" w14:paraId="2684372A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FB24C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12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BECB27" w14:textId="412DA2CC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պետք է լրացվեն «Համապատասխանության գնահատման մարմինը» (trcdo:ConformityAssessmentBodyDetails) վավերապայմանը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դրա կազմում «Տնտեսավարող սուբյեկտի ստորաբաժանման անվանումը» (csdo:BusinessEntityUnitName) վավերապայմանը</w:t>
            </w:r>
          </w:p>
        </w:tc>
      </w:tr>
      <w:tr w:rsidR="0062404E" w:rsidRPr="00C70F70" w14:paraId="5991241A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450F3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83" w:name="_Hlk156328829"/>
            <w:r w:rsidRPr="00C70F70">
              <w:rPr>
                <w:rFonts w:ascii="Sylfaen" w:hAnsi="Sylfaen"/>
                <w:sz w:val="20"/>
                <w:szCs w:val="20"/>
              </w:rPr>
              <w:t>13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666DDB" w14:textId="27052FED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«Համապատասխանության գնահատման մարմինը» (trcdo:ConformityAssessmentBodyDetails) վավերապայմանի կազմում պետք է </w:t>
            </w: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 xml:space="preserve">լրացվի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լինի միայն մեկ օրինակով «Հասցեն» (ccdo:AddressV4Details) վավերապայմանը, որում «Հասցեի տեսակի ծածկագիրը» (csdo:AddressKindCode) վավերապայման</w:t>
            </w:r>
            <w:r w:rsidR="00994C17" w:rsidRPr="00C70F70">
              <w:rPr>
                <w:rFonts w:ascii="Sylfaen" w:hAnsi="Sylfaen"/>
                <w:sz w:val="20"/>
                <w:szCs w:val="20"/>
              </w:rPr>
              <w:t>ն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ունի «2» արժեքը՝ գտնվելու վայրի հասցեն։ «Համապատասխանության գնահատման մարմինը» (trcdo:ConformityAssessmentBodyDetails) վավերապայմանի կազմում լրացուցիչ կարող է լինել մեկ կամ մի քանի «Հասցեն» վավերապայմաններ (ccdo:AddressV4Details), որոնց կազմում «Հասցեի տեսակի ծածկագիրը» (csdo:AddressKindCode) վավերապայմանը պետք է ունենա «4» արժեքը՝ գործունեության իրականացման հասցեն</w:t>
            </w:r>
          </w:p>
        </w:tc>
      </w:tr>
      <w:bookmarkEnd w:id="83"/>
      <w:tr w:rsidR="0062404E" w:rsidRPr="00C70F70" w14:paraId="2E0A3A34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22E67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14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F0481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«Հասցեն» (ccdo:AddressV4Details) բարդ վավերապայմանի կազմում «Հասցեի տեսակի ծածկագիրը» (csdo:AddressKindCode) վավերապայմանը պետք է լրացված լինի</w:t>
            </w:r>
          </w:p>
        </w:tc>
      </w:tr>
      <w:tr w:rsidR="0062404E" w:rsidRPr="00C70F70" w14:paraId="1B0ADD5D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6797E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3C8AC1" w14:textId="4C5C2F94" w:rsidR="004D1DEB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«Հասցեն» (ccdo:AddressV4Details) բարդ վավերապայմանի կազմում «Հասցեի տեսակի ծածկագիրը» (csdo:AddressKindCode) վավերապայմանի արժեքը պետք է համապատասխանի հետ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յալ արժեքներից որ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է մեկին՝ </w:t>
            </w:r>
          </w:p>
          <w:p w14:paraId="0BA413A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«1»՝ գրանցման հասցե.</w:t>
            </w:r>
          </w:p>
          <w:p w14:paraId="3092221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«2»՝ գտնվելու վայրի հասցե.</w:t>
            </w:r>
          </w:p>
          <w:p w14:paraId="7131B57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«4»՝ գործունեության իրականացման հասցե</w:t>
            </w:r>
          </w:p>
        </w:tc>
      </w:tr>
      <w:tr w:rsidR="0062404E" w:rsidRPr="00C70F70" w14:paraId="386378D4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DAF18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16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6FCEF6" w14:textId="782B1AA0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«Հասցեն» (ccdo:AddressV4Details) բարդ վավերապայմանի կազմում «Հասցեն տեքստային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ով» (csdo:AddressText) վավերապայմանը չի լրացվում, ընդ որում, պետք է լրացված լինեն հետ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յալ վավերապայմանները՝</w:t>
            </w:r>
            <w:r w:rsidRPr="00C70F70">
              <w:rPr>
                <w:rFonts w:ascii="Sylfaen" w:eastAsia="Times New Roman" w:hAnsi="Sylfaen" w:cs="Arial"/>
                <w:bCs/>
                <w:sz w:val="20"/>
                <w:szCs w:val="20"/>
              </w:rPr>
              <w:br/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«Երկրի ծածկագիրը» (csdo:UnifiedCountryCode)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«Տարածաշրջանը» (csdo:RegionName), ինչպես նա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հետ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յալ վավերապայմաններից առնվազն մեկը՝</w:t>
            </w:r>
            <w:r w:rsidRPr="00C70F70">
              <w:rPr>
                <w:rFonts w:ascii="Sylfaen" w:eastAsia="Times New Roman" w:hAnsi="Sylfaen" w:cs="Arial"/>
                <w:bCs/>
                <w:sz w:val="20"/>
                <w:szCs w:val="20"/>
              </w:rPr>
              <w:br/>
            </w:r>
            <w:r w:rsidRPr="00C70F70">
              <w:rPr>
                <w:rFonts w:ascii="Sylfaen" w:hAnsi="Sylfaen"/>
                <w:sz w:val="20"/>
                <w:szCs w:val="20"/>
              </w:rPr>
              <w:t>«Շրջանը» (csdo:DistrictName)</w:t>
            </w:r>
            <w:r w:rsidRPr="00C70F70">
              <w:rPr>
                <w:rFonts w:ascii="Sylfaen" w:eastAsia="Times New Roman" w:hAnsi="Sylfaen" w:cs="Arial"/>
                <w:bCs/>
                <w:sz w:val="20"/>
                <w:szCs w:val="20"/>
              </w:rPr>
              <w:br/>
            </w:r>
            <w:r w:rsidRPr="00C70F70">
              <w:rPr>
                <w:rFonts w:ascii="Sylfaen" w:hAnsi="Sylfaen"/>
                <w:sz w:val="20"/>
                <w:szCs w:val="20"/>
              </w:rPr>
              <w:t>«Քաղաքը» (csdo:CityName)</w:t>
            </w:r>
            <w:r w:rsidRPr="00C70F70">
              <w:rPr>
                <w:rFonts w:ascii="Sylfaen" w:eastAsia="Times New Roman" w:hAnsi="Sylfaen" w:cs="Arial"/>
                <w:bCs/>
                <w:sz w:val="20"/>
                <w:szCs w:val="20"/>
              </w:rPr>
              <w:br/>
            </w:r>
            <w:r w:rsidRPr="00C70F70">
              <w:rPr>
                <w:rFonts w:ascii="Sylfaen" w:hAnsi="Sylfaen"/>
                <w:sz w:val="20"/>
                <w:szCs w:val="20"/>
              </w:rPr>
              <w:t>«Բնակավայրը» (csdo:SettlementName)</w:t>
            </w:r>
          </w:p>
        </w:tc>
      </w:tr>
      <w:tr w:rsidR="0062404E" w:rsidRPr="00C70F70" w14:paraId="140A2E7C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1F1F1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17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F90A3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«Կոնտակտային վավերապայմանը» (ccdo:CommunicationDetails) բարդ վավերապայմանի կազմում «Կապի տեսակի անվանումը» (csdo:CommunicationChannelName) վավերապայմանը չի լրացվում</w:t>
            </w:r>
          </w:p>
        </w:tc>
      </w:tr>
      <w:tr w:rsidR="0062404E" w:rsidRPr="00C70F70" w14:paraId="62C3B868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A6159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18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97848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«Կապի տեսակի ծածկագիրը» (csdo:CommunicationChannelCode) վավերապայմանը լրացվ</w:t>
            </w:r>
            <w:r w:rsidR="00B538B2" w:rsidRPr="00C70F70">
              <w:rPr>
                <w:rFonts w:ascii="Sylfaen" w:hAnsi="Sylfaen"/>
                <w:sz w:val="20"/>
                <w:szCs w:val="20"/>
              </w:rPr>
              <w:t>ած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է, ապա դրա արժեքը պետք է համապատասխանի կապի տեսակի ծածկագրին՝ Տեղեկատվական փոխգործակցության կանոննռրի VII բաժնում նշված՝ կապի միջոցների (կապուղիների) տեսակների ցանկից</w:t>
            </w:r>
          </w:p>
        </w:tc>
      </w:tr>
      <w:tr w:rsidR="0062404E" w:rsidRPr="00C70F70" w14:paraId="7F0F7E3D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8662A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84" w:name="_Hlk156328569"/>
            <w:r w:rsidRPr="00C70F70">
              <w:rPr>
                <w:rFonts w:ascii="Sylfaen" w:hAnsi="Sylfaen"/>
                <w:sz w:val="20"/>
                <w:szCs w:val="20"/>
              </w:rPr>
              <w:t>19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8421C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«Տնտեսավարող սուբյեկտը» (trcdo:BusinessEntityDetails) վավերապայմանը պետք է պարունակի առնվազն մեկ «Կոնտակտային վավերապայմանը» (ccdo:CommunicationDetails) վավերապայման, որում «Կապի տեսակի ծածկագիրը» (csdo:CommunicationChannelCode) վավերապայմանի արժեքը պետք է համապատասխանի «էլեկտրոնային փոստ» կապի տեսակին</w:t>
            </w:r>
          </w:p>
        </w:tc>
      </w:tr>
      <w:tr w:rsidR="0062404E" w:rsidRPr="00C70F70" w14:paraId="708E404C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6AF2E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20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F574C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«Համապատասխանության գնահատման մարմինը» </w:t>
            </w: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(trcdo:ConformityAssessmentBodyDetails) վավերապայմանը պետք է պարունակի առնվազն երկու «Կոնտակտային վավերապայմանը» (ccdo:CommunicationDetails) վավերապայմաններ, որոնցից մեկում «Կապի տեսակի ծածկագիրը» (csdo:CommunicationChannelCode) վավերապայմանի արժեքը պետք է համապատասխանի «հեռախոս» կապի տեսակին, իսկ մյուսում՝ «էլեկտրոնային փոստ» կապի տեսակին</w:t>
            </w:r>
          </w:p>
        </w:tc>
      </w:tr>
      <w:bookmarkEnd w:id="84"/>
      <w:tr w:rsidR="0062404E" w:rsidRPr="00C70F70" w14:paraId="40D6BBAD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45986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21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F547F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«ԱԱՀ» (ccdo:FullNameDetails) բարդ վավերապայմանի կազմում «Անուն» (csdo:FirstName) վավերապայմանը պետք է լրացված լինի</w:t>
            </w:r>
          </w:p>
        </w:tc>
      </w:tr>
      <w:tr w:rsidR="0062404E" w:rsidRPr="00C70F70" w14:paraId="5F6A7A28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EAB9B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22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E42BA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«ԱԱՀ» (ccdo:FullNameDetails) բարդ վավերապայմանի կազմում «Ազգանուն» (csdo:LastName) վավերապայմանը պետք է լրացված լինի</w:t>
            </w:r>
          </w:p>
        </w:tc>
      </w:tr>
      <w:tr w:rsidR="0062404E" w:rsidRPr="00C70F70" w14:paraId="6F4585E3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DD32F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23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F9E15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«Տնտեսավարող սուբյեկտը» (trcdo:BusinessEntityDetails) բարդ վավերապայմանի կազմում «Տնտեսավարող սուբյեկտի նույնականացուցիչը» (csdo:BusinessEntityId) վավերապայմանը պետք է լրացված լինի</w:t>
            </w:r>
          </w:p>
        </w:tc>
      </w:tr>
      <w:tr w:rsidR="0062404E" w:rsidRPr="00C70F70" w14:paraId="30BEE111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2E4EC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24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90DEC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տնտեսավարող սուբյեկտների նույնականացման մեթոդի նույնականացուցչի արժեքը (kindId ատրիբուտ) պետք է համապատասխանի Տեղեկատվական փոխգործակցության կանոնն</w:t>
            </w:r>
            <w:r w:rsidR="003F3763" w:rsidRPr="00C70F70">
              <w:rPr>
                <w:rFonts w:ascii="Sylfaen" w:hAnsi="Sylfaen"/>
                <w:sz w:val="20"/>
                <w:szCs w:val="20"/>
              </w:rPr>
              <w:t>ե</w:t>
            </w:r>
            <w:r w:rsidRPr="00C70F70">
              <w:rPr>
                <w:rFonts w:ascii="Sylfaen" w:hAnsi="Sylfaen"/>
                <w:sz w:val="20"/>
                <w:szCs w:val="20"/>
              </w:rPr>
              <w:t>րի VII բաժնում նշված ծածկագրին՝ Եվրասիական տնտեսական միության անդամ պետություններում պետական գրանցման ժամանակ տնտեսավարող սուբյեկտների նույնականացման մեթոդների տեղեկագրքից</w:t>
            </w:r>
          </w:p>
        </w:tc>
      </w:tr>
      <w:tr w:rsidR="0062404E" w:rsidRPr="00C70F70" w14:paraId="1B45A44B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CD172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FEF68F" w14:textId="41193971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չեն լր</w:t>
            </w:r>
            <w:r w:rsidR="003F3763" w:rsidRPr="00C70F70">
              <w:rPr>
                <w:rFonts w:ascii="Sylfaen" w:hAnsi="Sylfaen"/>
                <w:sz w:val="20"/>
                <w:szCs w:val="20"/>
              </w:rPr>
              <w:t>ա</w:t>
            </w:r>
            <w:r w:rsidRPr="00C70F70">
              <w:rPr>
                <w:rFonts w:ascii="Sylfaen" w:hAnsi="Sylfaen"/>
                <w:sz w:val="20"/>
                <w:szCs w:val="20"/>
              </w:rPr>
              <w:t>ցվում «Տնտեսավարող սուբյեկտի կրճատ անվանումը» (csdo:BusinessEntityBriefName), «Կազմակերպաիրավական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ի ծածկագիրը» (csdo:BusinessEntityTypeCode)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«Կազմակերպաիրավական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ի անվանումը» (csdo:BusinessEntityTypeName) վավերապայմանները «Տնտեսավարող սուբյեկտը» (trcdo:BusinessEntityDetails) վավերապայմանի կազմում</w:t>
            </w:r>
          </w:p>
        </w:tc>
      </w:tr>
      <w:tr w:rsidR="0062404E" w:rsidRPr="00C70F70" w14:paraId="2397047E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BC8AA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26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1F94A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«Հավատարմագրման ոլորտի նկարագրությունը» (trsdo:AccreditationAreaText) վավերապայմանի արժեքը չի լրացվում</w:t>
            </w:r>
            <w:r w:rsidR="003F3763" w:rsidRPr="00C70F70">
              <w:rPr>
                <w:rFonts w:ascii="Sylfaen" w:hAnsi="Sylfaen"/>
                <w:sz w:val="20"/>
                <w:szCs w:val="20"/>
              </w:rPr>
              <w:t>՝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բացառությամբ սույն աղյուսակի 34-րդ պահանջում նկարագրված իրադրության</w:t>
            </w:r>
          </w:p>
        </w:tc>
      </w:tr>
      <w:tr w:rsidR="0062404E" w:rsidRPr="00C70F70" w14:paraId="68A75608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41B3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27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58EE3" w14:textId="20E1848A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«Հավատարմագրման մասին տեղեկությունները» (trcdo:AccreditationCertificateDetails) բարդ վավերապայմանի կազմում «Փաստաթղթի ամսաթիվը» (csdo:DocCreationDate)»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«Փաստաթղթի գործողության ժամկետի մեկնարկի ամսաթիվը» (csdo:DocStartDate)» վավերապայմանները պետք է լրացված լինեն</w:t>
            </w:r>
          </w:p>
        </w:tc>
      </w:tr>
      <w:tr w:rsidR="0062404E" w:rsidRPr="00C70F70" w14:paraId="042ADF49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9C5A4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28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3F584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«Կարգավիճակը» բարդ վավերապայմանի (ccdo:StatusV2Details) կազմում «Ամսաթիվը» վավերապայմանը (csdo:EventDate) պետք է լրացված լինի</w:t>
            </w:r>
          </w:p>
        </w:tc>
      </w:tr>
      <w:tr w:rsidR="0062404E" w:rsidRPr="00C70F70" w14:paraId="4DBFD5BD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C4A32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29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B4BCE8" w14:textId="3AA16022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եթե «Պատասխանատվության ապահովագրման մասին տեղեկությունները» (trcdo:LiabilityInsuranceDetails) վավերապայմանը լրացվել է, ապա «Փաստաթղթի անվանումը» (csdo:DocName)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«Փաստաթղթի ամսաթիվը» (csdo:DocCreationDate) վավերապայմանները «Հղումը փաստաթղթին» (ccdo:DocReferenceDetails) բարդ վավերապայմանի կազմում «Պատասխանատվության ապահովագրման մասին </w:t>
            </w: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տեղեկությունները» (trcdo:LiabilityInsuranceDetails) պետք է լրացվեն</w:t>
            </w:r>
          </w:p>
        </w:tc>
      </w:tr>
      <w:tr w:rsidR="0062404E" w:rsidRPr="00C70F70" w14:paraId="344CCF0E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779C1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30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ACBFF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«Համապատասխանության գնահատման մարմնի վերաբերյալ տեղեկությունները» (trcdo:ConformityAssessmentBodyInformationDetails) բարդ վավերապայմանի կազմում «Հավատարմագրման ոլորտը» (trcdo:AccreditationAreaDetails) վավերապայմանը պետք է լրացված լինի</w:t>
            </w:r>
          </w:p>
        </w:tc>
      </w:tr>
      <w:tr w:rsidR="0062404E" w:rsidRPr="00C70F70" w14:paraId="4A52C8EF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B016A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31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616127" w14:textId="766F4560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«Հավատարմագրման ոլորտը» (trcdo:AccreditationAreaDetails) բարդ վավերապայմանի կազմում «Արտադրանքի տեսակի ծածկագիրը» (trsdo:ProductKindCode) վավերապայմանը պետք է ընդունի հետ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յալ արժեքներից որ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է մեկը՝</w:t>
            </w:r>
          </w:p>
          <w:p w14:paraId="41D8EB4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«01»՝ Միության տեխնիկական կանոնակարգերի պահանջներին համապատասխանության գնահատմանը ենթակա արտադրանք.</w:t>
            </w:r>
          </w:p>
          <w:p w14:paraId="39C64EDE" w14:textId="203FD4D4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«02»՝ միասնական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ով համապատասխանության սերտիֆիկատների ու համապատասխանության հայտարարագրերի տրամադրմամբ համապատասխանության պարտադիր հաստատման ենթակա արտադրանքի միասնական ցանկում ներառված արտադրանք.</w:t>
            </w:r>
          </w:p>
          <w:p w14:paraId="07CC7936" w14:textId="445BA7E8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«03»՝սանիտարահամաճարակաբանական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հիգիենիկ միասնական պահանջներին, միասնական անասնաբուժասանիտարական պահանջներին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(կամ) միասնական կարանտինային բուսասանիտարական պահանջներին համապատասխանության փորձարկումների ենթակա արտադրանք </w:t>
            </w:r>
          </w:p>
        </w:tc>
      </w:tr>
      <w:tr w:rsidR="0062404E" w:rsidRPr="00C70F70" w14:paraId="76500FD4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F35B2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32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FBE6D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«Արտադրանքի տեսակի ծածկագիրը» (trsdo:ProductKindCode) վավերապայմանի արժեքը «Հավատարմագրման ոլորտը» (trcdo:AccreditationAreaDetails) բարդ վավերապայմանի կազմում պարունակում է «02» արժեքը, ապա «Միության տեխնիկական կանոնակարգի նշագիրը» (trsdo:TechnicalRegulationId) վավերապայմանը «Հավատարմագրման ոլորտը» (trcdo:AccreditationAreaDetails) բարդ վավերապայմանի կազմում չի լրացվում</w:t>
            </w:r>
          </w:p>
          <w:p w14:paraId="68D2B3F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«Արտադրանքի տեսակի ծածկագիրը» (trsdo:ProductKindCode) վավերապայմանը «Հավատարմագրման ոլորտը» (trcdo:AccreditationAreaDetails) բարդ վավերապայմանի կազմում պարունակում է «01» արժեքը, ապա «Միության տեխնիկական կանոնակարգի նշագիրը» (trsdo:TechnicalRegulationId) վավերապայմանը «Հավատարմագրման ոլորտը» (trcdo:AccreditationAreaDetails) բարդ վավերապայմանի կազմում պետք է լրացվի</w:t>
            </w:r>
          </w:p>
        </w:tc>
      </w:tr>
      <w:tr w:rsidR="0062404E" w:rsidRPr="00C70F70" w14:paraId="793B0C5F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7C422E" w14:textId="77777777" w:rsidR="0062404E" w:rsidRPr="00C70F70" w:rsidDel="00F41108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85" w:name="_Hlk153818106"/>
            <w:r w:rsidRPr="00C70F70">
              <w:rPr>
                <w:rFonts w:ascii="Sylfaen" w:hAnsi="Sylfaen"/>
                <w:sz w:val="20"/>
                <w:szCs w:val="20"/>
              </w:rPr>
              <w:t>33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03DCD1" w14:textId="02C29B92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եթե «Համապատասխանության գնահատման մարմնի տեսակի ծածկագիրը» (trsdo:ConformityAuthorityKindCode) վավերապայմանի արժեքը «Համապատասխանության գնահատման մարմնի մասին տեղեկությունները» (trcdo:ConformityAssessmentBodyInformationDetails) բարդ վավերապայմանի կազմում պարունակում է «01» արժեքը, «Արտադրանքի տեսակի ծածկագիրը» (trsdo:ProductKindCode) վավերապայմանը պարունակում է «01» կամ «02» արժեքը,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Եվրասիական տնտեսական միության արտաքին տնտեսական գործունեության միասնական ապրանքային անվանացանկից (ԵԱՏՄ ԱՏԳ ԱԱ)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այնացված տեսքով տեղեկություններ պարունակող տեղեկագրքերը ներառված են Միության նորմատիվ-տեղեկատվական տեղեկությունների միասնական համակարգի ռեսուրսների կազմում՝ ինտեգրված համակարգի </w:t>
            </w: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միջոցով ավտոմատացված տարածման համար, ապա «Ապրանքի ծածկագիրն ըստ ԵԱՏՄ ԱՏԳ ԱԱ-ի» (trsdo:CommodityCode) վավերապայմանը պետք է լրացվի</w:t>
            </w:r>
          </w:p>
        </w:tc>
      </w:tr>
      <w:tr w:rsidR="0062404E" w:rsidRPr="00C70F70" w14:paraId="3027F35A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569F8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34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330A89" w14:textId="2F5F69EB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եթե «Համապատասխանության գնահատման մարմնի տեսակի ծածկագիրը» (trsdo:ConformityAuthorityKindCode) վավերապայմանի արժեքը «Համապատասխանության գնահատման մարմնի մասին տեղեկությունները» (trcdo:ConformityAssessmentBodyInformationDetails) վավերապայմանը պարունակում է «01» արժեքը, «Արտադրանքի տեսակի ծածկագիրը» (trsdo:ProductKindCode) վավերապայմանը պարունակում է «01» կամ «02» արժեքը,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Եվրասիական տնտեսական միության արտաքին տնտեսական գործունեության միասնական ապրանքային անվանացանկից (ԵԱՏՄ ԱՏԳ ԱԱ)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այնացված տեսքով տեղեկություններ պարունակող տեղեկագրքերը բացակայում են Միության նորմատիվ-տեղեկատվական տեղեկությունների միասնական համակարգի ռեսուրսների կազմում, ապա «Հավատարմագրման ոլորտի նկարագրությունը» (trsdo:AccreditationAreaText) վավերապայմանը պետք է լրացվի</w:t>
            </w:r>
          </w:p>
        </w:tc>
      </w:tr>
      <w:bookmarkEnd w:id="85"/>
      <w:tr w:rsidR="0062404E" w:rsidRPr="00C70F70" w14:paraId="07AB31A7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AF856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DCC1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եթե «Համապատասխանության գնահատման մարմնի տեսակի ծածկագիրը» (trsdo:ConformityAuthorityKindCode) վավերապայմանի արժեքը «Համապատասխանության գնահատման մարմնի մասին տեղեկությունները» (trcdo:ConformityAssessmentBodyInformationDetails) բարդ վավերապայմանի կազմում պարունակում է «02» արժեքը, ապա «Կարգավորման օբյեկտի մասին տեղեկությունները» (trcdo:ConformityObjectDetails) վավերապայմանը պետք է պարունակի «Կարգավորման օբյեկտի բնութագիրը (ցուցանիշը)» (trcdo:ConformityObjectCharacteristicDetails) վավերապայմանի առնվազն </w:t>
            </w:r>
            <w:r w:rsidR="00564CB2" w:rsidRPr="00C70F70">
              <w:rPr>
                <w:rFonts w:ascii="Sylfaen" w:hAnsi="Sylfaen"/>
                <w:sz w:val="20"/>
                <w:szCs w:val="20"/>
              </w:rPr>
              <w:t xml:space="preserve">մեկ </w:t>
            </w:r>
            <w:r w:rsidRPr="00C70F70">
              <w:rPr>
                <w:rFonts w:ascii="Sylfaen" w:hAnsi="Sylfaen"/>
                <w:sz w:val="20"/>
                <w:szCs w:val="20"/>
              </w:rPr>
              <w:t>արժեք</w:t>
            </w:r>
          </w:p>
        </w:tc>
      </w:tr>
      <w:tr w:rsidR="0062404E" w:rsidRPr="00C70F70" w14:paraId="2C65AADB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9C760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86" w:name="_Hlk153966964"/>
            <w:r w:rsidRPr="00C70F70">
              <w:rPr>
                <w:rFonts w:ascii="Sylfaen" w:hAnsi="Sylfaen"/>
                <w:sz w:val="20"/>
                <w:szCs w:val="20"/>
              </w:rPr>
              <w:t>36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6A059A" w14:textId="5C2274C1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լրացվել է «Ստանդարտի ծածկագիրը» (trsdo:StandardCode) վավերապայմանը «Կարգավորման օբյեկտի բնութագիրը (ցուցանիշը)» (trcdo:ConformityObjectCharacteristicDetails) վավերապայմանի կազմում, ապա դրա արժեքը պետք է համապատասխանի ստանդարտի ծածկագրին</w:t>
            </w:r>
            <w:r w:rsidR="00127212" w:rsidRPr="00C70F70">
              <w:rPr>
                <w:rFonts w:ascii="Sylfaen" w:hAnsi="Sylfaen"/>
                <w:sz w:val="20"/>
                <w:szCs w:val="20"/>
              </w:rPr>
              <w:t>`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միջազգային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տարածաշրջանային (միջպետական) ստանդարտների, իսկ դրանց բացակայության դեպքում՝ ազգային (պետական) ստանդարտների ցանկից, որոնք պարունակում են Եվրասիական տնտեսական միության տեխնիկական կանոնակարգերի կիրառման </w:t>
            </w:r>
            <w:r w:rsidR="005B00DB" w:rsidRPr="00C70F70">
              <w:rPr>
                <w:rFonts w:ascii="Sylfaen" w:hAnsi="Sylfaen"/>
                <w:sz w:val="20"/>
                <w:szCs w:val="20"/>
              </w:rPr>
              <w:t xml:space="preserve">ու 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կատարման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տեխնիկական կանոնակարգման օբյեկտների համապատասխանության ստուգում իրականացնելու (այսուհետ՝ ստանդարտների ցանկ) համար անհրաժեշտ՝ հետազոտությունների (փորձարկումների)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չափումների, այդ թվում՝ նմուշներ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փորձանմուշներ վերցնելու կանոններ ու մեթոդներ</w:t>
            </w:r>
            <w:r w:rsidR="00DF27DC" w:rsidRPr="00C70F70">
              <w:rPr>
                <w:rFonts w:ascii="Sylfaen" w:hAnsi="Sylfaen"/>
                <w:sz w:val="20"/>
                <w:szCs w:val="20"/>
              </w:rPr>
              <w:t>՝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Միության նորմատիվ-տեղեկատվական տեղեկությունների միասնական համակարգի ռեսուրսների կազմում</w:t>
            </w:r>
          </w:p>
        </w:tc>
      </w:tr>
      <w:bookmarkEnd w:id="86"/>
      <w:tr w:rsidR="0062404E" w:rsidRPr="00C70F70" w14:paraId="6F96A796" w14:textId="77777777" w:rsidTr="00B63C72">
        <w:trPr>
          <w:trHeight w:val="670"/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58591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37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5EB6C5" w14:textId="17CCB4F1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Միության նորմատիվ-տեղեկատվական տեղեկությունների միասնական համակարգի ռեսուրսների կազմում ստանդարտների ցանկի բացակայության դեպքում կամ ստանդարտների ցանկում հետազոտությունների (փորձարկումների)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չափումների մեթոդներ պարունակող համապատասխան նորմատիվ փաստաթղթի բացակայության դեպքում դրա նշագիրը կարող է նշված լինել «Հղումը փաստաթղթին» (ccdo:DocReferenceDetails) վավերապայմանում </w:t>
            </w: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«Կարգավորման օբյեկտի բնութագիրը (ցուցանիշը)» (trcdo:ConformityObjectCharacteristicDetails) վավերապայմանի կազմում։ «Կարգավորման օբյեկտի բնութագիրը (ցուցանիշը)» (trcdo:ConformityObjectCharacteristicDetails) վավերապայմանի կազմում պետք է լրացվի «Ստանդարտի ծածկագիրը» (trsdo:StandardCode) կամ «Հղումը փաստաթղթին» (ccdo:DocReferenceDetails) վավերապայմաններից առնվազն մեկը</w:t>
            </w:r>
          </w:p>
        </w:tc>
      </w:tr>
      <w:tr w:rsidR="0062404E" w:rsidRPr="00C70F70" w14:paraId="70330470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A827C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87" w:name="_Hlk158284739"/>
            <w:r w:rsidRPr="00C70F70">
              <w:rPr>
                <w:rFonts w:ascii="Sylfaen" w:hAnsi="Sylfaen"/>
                <w:sz w:val="20"/>
                <w:szCs w:val="20"/>
              </w:rPr>
              <w:t>38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0B6BCB" w14:textId="549E6A31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եթե լրացվել է «Չափման մեթոդի ծածկագիրը» (trsdo:ConformityAssessmentMeasurementsCode) վավերապայմանը «Կարգավորման օբյեկտի բնութագիրը (ցուցանիշը)» (trcdo:ConformityObjectCharacteristicDetails) վավերապայմանի կազմում, ապա դրա արժեքը պետք է համապատասխանի Տեղեկատվական փոխգործակցության կանոնների VII բաժնում նշված՝ հետազոտությունների (փորձարկումների)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չափումների տեսակների տեղեկագրքից չափման մեթոդի վեցանիշ ծածկագրին։ Նշված տեղեկագրքում հետազոտությունների (փորձարկումների)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չափումների համապատասխան մեթոդների բացակայության դեպքում դրանց անվանումները կարող են նշված լինել «Հետազոտության (փորձարկման) մեթոդի անվանումը» (trsdo:ConformityAssessmentProcedureName) վավերապայմանում «Կարգավորման օբյեկտի բնութագիրը (ցուցանիշը)» (trcdo:ConformityObjectCharacteristicDetails) վավերապայմանի կազմում</w:t>
            </w:r>
          </w:p>
        </w:tc>
      </w:tr>
      <w:bookmarkEnd w:id="87"/>
      <w:tr w:rsidR="0062404E" w:rsidRPr="00C70F70" w14:paraId="43BE89A4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3E432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39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A2CDD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լրացվել է «Միության տեխնիկական կանոնակարգի նշագիրը» (trsdo:TechnicalRegulationId) վավերապայմանը «Հավատարմագրման ոլորտը» (trcdo:AccreditationAreaDetails) վավերապայմանի կազմում, ապա դրա արժեքը պետք է համապատասխանի Հանձնաժողովի կոլեգիայի 2019 թվականի ապրիլի 2-ի թիվ 52 որոշմամբ հաստատված՝ Միության տեխնիկական կանոնակարգերի (Մաքսային միության տեխնիկական կանոնակարգերի) ցանկի «Տեխնիկական կանոնակարգի նշագիրը» վավերապայմանում նշված արժեքներից մեկին</w:t>
            </w:r>
          </w:p>
        </w:tc>
      </w:tr>
      <w:tr w:rsidR="0062404E" w:rsidRPr="00C70F70" w14:paraId="6D422A19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B333B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40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D2E259" w14:textId="0E73C135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«Էլեկտրոնային փաստաթղթի (տեղեկությունների) վերնագիրը» (ccdo:EDocHeader) վավերապայմանի կազմում «Էլեկտրոնային փաստաթղթի (տեղեկությունների) ամսաթիվը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ժամը» (csdo:EDocDateTime) վավերապայմանի արժեքը պետք է բերվի հետ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յալ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անմուշին համապատասխան՝ YYYY-MM-DDThh:mm:ss.cccZ, որտեղ ссс-ն պայմանանշաններ են, որոնցով նշվում է միլիվայրկյանների արժեքը, Z-ը համաշխարհային ժամանակին (UTC) համապատասխան ժամանակը ներկայացնելու ֆիքսված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աչափն է</w:t>
            </w:r>
          </w:p>
        </w:tc>
      </w:tr>
      <w:tr w:rsidR="0062404E" w:rsidRPr="00C70F70" w14:paraId="711EB76A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6030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41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BE3C5D" w14:textId="58B64B68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«Ընդհանուր ռեսուրսի գրառման տեխնոլոգիական բնութագրերը» (ccdo:ResourceItemStatusDetails) վավերապայմանի կազմում «Մեկնարկի ամսաթիվը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ժամը» (csdo:StartDateTime) վավերապայմանի արժեքը պետք է բերվի հետ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յալ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անմուշին համապատասխան՝ YYYY-MM-DDThh:mm:ss.cccZ, որտեղ ссс-ն պայմանանշաններ են, որոնցով նշվում է միլիվայրկյանների արժեքը, Z-ը</w:t>
            </w:r>
            <w:r w:rsidR="00A93F30" w:rsidRPr="00C70F70">
              <w:rPr>
                <w:rFonts w:ascii="Sylfaen" w:hAnsi="Sylfaen"/>
                <w:sz w:val="20"/>
                <w:szCs w:val="20"/>
              </w:rPr>
              <w:t>՝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համաշխարհային ժամանակին (UTC) համապատասխան ժամանակը ներկայացնելու ֆիքսված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աչափ</w:t>
            </w:r>
            <w:r w:rsidR="00A93F30" w:rsidRPr="00C70F70">
              <w:rPr>
                <w:rFonts w:ascii="Sylfaen" w:hAnsi="Sylfaen"/>
                <w:sz w:val="20"/>
                <w:szCs w:val="20"/>
              </w:rPr>
              <w:t>ը</w:t>
            </w:r>
          </w:p>
        </w:tc>
      </w:tr>
      <w:tr w:rsidR="0062404E" w:rsidRPr="00C70F70" w14:paraId="12FF530C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6F527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88" w:name="_Hlk156328892"/>
            <w:r w:rsidRPr="00C70F70">
              <w:rPr>
                <w:rFonts w:ascii="Sylfaen" w:hAnsi="Sylfaen"/>
                <w:sz w:val="20"/>
                <w:szCs w:val="20"/>
              </w:rPr>
              <w:t>42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BBB443" w14:textId="619D76F6" w:rsidR="0062404E" w:rsidRPr="00C70F70" w:rsidRDefault="0062404E" w:rsidP="00AA4925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«Տնտեսավարող սուբյեկտը» (trcdo:BusinessEntityDetails) վավերապայմանը պետք է լրացվի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="005B00DB"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0"/>
              </w:rPr>
              <w:t>ունենա իր կազմում «Հասցեն» (ccdo:AddressV4Details) վավերապայմանի միայն մեկ օրինակ</w:t>
            </w:r>
            <w:r w:rsidR="00AA4925" w:rsidRPr="00AA4925">
              <w:rPr>
                <w:rFonts w:ascii="Sylfaen"/>
                <w:sz w:val="20"/>
                <w:szCs w:val="20"/>
              </w:rPr>
              <w:t>.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«Հասցեի տեսակի ծածկագիրը» </w:t>
            </w: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(csdo:AddressKindCode) վավերապայմանի արժեքը «Հասցեն» (ccdo:AddressV4Details) վավերապայմանի կազմում «Տնտեսավարող սուբյեկտը» (trcdo:BusinessEntityDetails) վավերապայմանի կազմում պետք է համապատասխանի «1» արժեքին՝ գրանցման հասցե</w:t>
            </w:r>
          </w:p>
        </w:tc>
      </w:tr>
      <w:tr w:rsidR="0062404E" w:rsidRPr="00C70F70" w14:paraId="29B101E7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21ABA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89" w:name="_Hlk156328937"/>
            <w:bookmarkEnd w:id="88"/>
            <w:r w:rsidRPr="00C70F70">
              <w:rPr>
                <w:rFonts w:ascii="Sylfaen" w:hAnsi="Sylfaen"/>
                <w:sz w:val="20"/>
                <w:szCs w:val="20"/>
              </w:rPr>
              <w:t>43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C2292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«Երկրի ծածկագիրը» (csdo:UnifiedCountryCode) վավերապայմանը «Համապատասխանության գնահատման մարմնի մասին տեղեկությունները» (trcdo:ConformityAssessmentBodyInformationDetails) վավերապայմանի կազմում պետք է պարունակի տեղեկությունները տրամադրած անդամ պետության ծածկագրային նշագիրը</w:t>
            </w:r>
          </w:p>
        </w:tc>
      </w:tr>
      <w:tr w:rsidR="0062404E" w:rsidRPr="00C70F70" w14:paraId="3E53B506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A2BAD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44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E654E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«Երկրի ծածկագիրը» (csdo:UnifiedCountryCode) վավերապայմանը լրացվել է, ապա «Տեղեկագրքի (դասակարգչի) նույնականացուցիչը» (codeListId ատրիբուտ) ատրիբուտի արժեքը դրա կազմում պետք է պարունակի Տեղեկատվական փոխգործակցության կանոնների VII բաժնում նշված՝ աշխարհի երկրների դասակարգչի ծածկագրային նշագիրը</w:t>
            </w:r>
          </w:p>
        </w:tc>
      </w:tr>
      <w:tr w:rsidR="0062404E" w:rsidRPr="00C70F70" w14:paraId="19FEF6FB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548D3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45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BAF969" w14:textId="500D35E3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«Երկրի ծածկագիրը» (csdo:UnifiedCountryCode) վավերապայմանում հետ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յալ վավերապայմանների կազմում՝</w:t>
            </w:r>
            <w:r w:rsidRPr="00C70F70">
              <w:rPr>
                <w:rFonts w:ascii="Sylfaen" w:eastAsia="Times New Roman" w:hAnsi="Sylfaen" w:cs="Arial"/>
                <w:bCs/>
                <w:sz w:val="20"/>
                <w:szCs w:val="20"/>
              </w:rPr>
              <w:br/>
            </w:r>
            <w:r w:rsidRPr="00C70F70">
              <w:rPr>
                <w:rFonts w:ascii="Sylfaen" w:hAnsi="Sylfaen"/>
                <w:sz w:val="20"/>
                <w:szCs w:val="20"/>
              </w:rPr>
              <w:t>ա) «Տնտեսավարող սուբյեկտը» (trcdo:BusinessEntityDetails)</w:t>
            </w:r>
            <w:r w:rsidRPr="00C70F70">
              <w:rPr>
                <w:rFonts w:ascii="Sylfaen" w:eastAsia="Times New Roman" w:hAnsi="Sylfaen" w:cs="Arial"/>
                <w:bCs/>
                <w:sz w:val="20"/>
                <w:szCs w:val="20"/>
              </w:rPr>
              <w:br/>
            </w:r>
            <w:r w:rsidRPr="00C70F70">
              <w:rPr>
                <w:rFonts w:ascii="Sylfaen" w:hAnsi="Sylfaen"/>
                <w:sz w:val="20"/>
                <w:szCs w:val="20"/>
              </w:rPr>
              <w:t>բ) «Հասցեն» (ccdo:AddressV4Details) «Տնտեսավարող սուբյեկտը» (trcdo:BusinessEntityDetails) վավերապայմանի կազմում</w:t>
            </w:r>
            <w:r w:rsidRPr="00C70F70">
              <w:rPr>
                <w:rFonts w:ascii="Sylfaen" w:eastAsia="Times New Roman" w:hAnsi="Sylfaen" w:cs="Arial"/>
                <w:bCs/>
                <w:sz w:val="20"/>
                <w:szCs w:val="20"/>
              </w:rPr>
              <w:br/>
            </w:r>
            <w:r w:rsidRPr="00C70F70">
              <w:rPr>
                <w:rFonts w:ascii="Sylfaen" w:hAnsi="Sylfaen"/>
                <w:sz w:val="20"/>
                <w:szCs w:val="20"/>
              </w:rPr>
              <w:t>պետք է պարունակվի միայն անդամ պետության ծածկագրային նշագիրը</w:t>
            </w:r>
          </w:p>
        </w:tc>
      </w:tr>
      <w:tr w:rsidR="0062404E" w:rsidRPr="00C70F70" w14:paraId="05D9AC63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55B9B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46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C3C7EE" w14:textId="1422D591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չեն լրացվում «Պաշտոնի անվանումը» (csdo:PositionName)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«Կոնտակտային վավերապայմանը» (ccdo:CommunicationDetails) վավերապայմանները «Պաշտոնատար անձը» (ccdo:OfficerDetails) վավերապայմանի կազմում «Համապատասխանության գնահատման մարմինը» (trcdo:ConformityAssessmentBodyDetails) վավերապայմանի կազմում</w:t>
            </w:r>
          </w:p>
        </w:tc>
      </w:tr>
      <w:tr w:rsidR="0062404E" w:rsidRPr="00C70F70" w14:paraId="14EF719E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B70AE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47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2A6849" w14:textId="0301AE2C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չեն լրացվում «Փաստաթղթի տեսակի ծածկագիրը» (csdo:DocKindCode), «Փաստաթղթի անվանումը» (csdo:DocName), «Փաստաթղթի համարը» (csdo:DocId)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«Փաստաթղթի գործողության ժամկետի մեկնարկի ամսաթիվը» (csdo:DocStartDate) վավերապայմանները «Հղումը փաստաթղթին» (ccdo:DocReferenceDetails) վավերապայմանի կազմում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</w:t>
            </w:r>
            <w:r w:rsidR="00E6057D" w:rsidRPr="00C70F70">
              <w:rPr>
                <w:rFonts w:ascii="Sylfaen" w:hAnsi="Sylfaen"/>
                <w:sz w:val="20"/>
                <w:szCs w:val="20"/>
              </w:rPr>
              <w:t>Կարգավիճակը</w:t>
            </w:r>
            <w:r w:rsidRPr="00C70F70">
              <w:rPr>
                <w:rFonts w:ascii="Sylfaen" w:hAnsi="Sylfaen"/>
                <w:sz w:val="20"/>
                <w:szCs w:val="20"/>
              </w:rPr>
              <w:t>» (ccdo:StatusV2Details) վավերապայմանի կազմում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«Հավատարմագրման մասին տեղեկությունները» (trcdo:AccreditationCertificateDetails) վավերապայմանի կազմում</w:t>
            </w:r>
          </w:p>
        </w:tc>
      </w:tr>
      <w:tr w:rsidR="0062404E" w:rsidRPr="00C70F70" w14:paraId="39C20ECA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E67D9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48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6DA0E3" w14:textId="3C3DC432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չեն լրացվում «Փաստաթղթի տեսակի ծածկագիրը» (csdo:DocKindCode), «Փաստաթղթի համարը» (csdo:DocId)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0"/>
              </w:rPr>
              <w:t>«Փաստաթղթի գործողության ժամկետի մեկնարկի ամսաթիվը» (csdo:DocStartDate) վավերապայմանները «Հղումը փաստաթղթին» (ccdo:DocReferenceDetails) վավերապայմանի կազմում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«Պատասխանատվության ապահովագրման մասին տեղեկությունները» (trcdo:LiabilityInsuranceDetails) վավերապայմանի կազմում</w:t>
            </w:r>
          </w:p>
        </w:tc>
      </w:tr>
      <w:tr w:rsidR="0062404E" w:rsidRPr="00C70F70" w14:paraId="1D830FBC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BE2B8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49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99CE0F" w14:textId="1607B2D1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չեն լրացվում «Փաստաթղթի տեսակի ծածկագիրը» (csdo:DocKindCode), «Փաստաթղթի անվանումը» (csdo:DocName), «Փաստաթղթի համարը» (csdo:DocId) </w:t>
            </w:r>
            <w:r w:rsidR="00623DC4">
              <w:rPr>
                <w:rFonts w:ascii="Sylfaen" w:hAnsi="Sylfaen"/>
                <w:sz w:val="20"/>
                <w:szCs w:val="20"/>
              </w:rPr>
              <w:lastRenderedPageBreak/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«Փաստաթղթի գործողության ժամկետի մեկնարկի ամսաթիվը» (csdo:DocStartDate) վավերապայմանները «Հղումը փաստաթղթին» (ccdo:DocReferenceDetails) վավերապայմանի կազմում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«Կարգավիճակը» (ccdo:StatusV2Details) վավերապայմանի կազմում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«Համապատասխանության գնահատման մարմնի մասին տեղեկությունները» (trcdo:ConformityAssessmentBodyInformationDetails) վավերապայմանի կազմում </w:t>
            </w:r>
          </w:p>
        </w:tc>
      </w:tr>
      <w:tr w:rsidR="0062404E" w:rsidRPr="00C70F70" w14:paraId="7ABF5FD7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FF638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50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9B2AA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չի լրացվում «Փաստաթղթի գործողության ժամկետի մեկնարկի ամսաթիվը» (csdo:DocStartDate) վավերապայմանը «Հղումը փաստաթղթին» (ccdo:DocReferenceDetails) վավերապայմանի կազմում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«Կարգավորման օբյեկտի բնութագիրը (ցուցանիշը)» (trcdo:ConformityObjectCharacteristicDetails) վավերապայմանի կազմում</w:t>
            </w:r>
          </w:p>
        </w:tc>
      </w:tr>
      <w:bookmarkEnd w:id="89"/>
      <w:tr w:rsidR="0062404E" w:rsidRPr="00C70F70" w14:paraId="2209202F" w14:textId="77777777" w:rsidTr="00B63C72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CCB6E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51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90FF0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պետք է լրացվի «Փաստաթղթի ամսաթիվը» (csdo:DocCreationDate) վավերապայմանը «Հղումը փաստաթղթին» (ccdo:DocReferenceDetails) վավերապայմանի կազմում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«Կարգավիճակը» (ccdo:StatusV2Details) վավերապայմանի կազմում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«Համապատասխանության գնահատման մարմնի մասին տեղեկությունները» (trcdo:ConformityAssessmentBodyInformationDetails) վավերապայմանի կազմում</w:t>
            </w:r>
          </w:p>
          <w:p w14:paraId="6793895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Տեղեկատվություն՝ «Փաստաթղթի ամսաթիվը» վավերապայմանում նշվում է</w:t>
            </w:r>
            <w:r w:rsidR="00575BCC"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0"/>
              </w:rPr>
              <w:t>համապատասխանության գնահատման մարմինը միասնական ռեեստրում ներառելու մասին որոշման ամսաթիվը</w:t>
            </w:r>
          </w:p>
        </w:tc>
      </w:tr>
    </w:tbl>
    <w:p w14:paraId="5324606C" w14:textId="77777777" w:rsidR="0062404E" w:rsidRPr="00575BCC" w:rsidRDefault="0062404E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</w:pPr>
    </w:p>
    <w:p w14:paraId="3593F5AA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23.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«Համապատասխանության գնահատման մարմնի մասին տեղեկությունները՝ միասնական ռեեստրում փոփոխելու համար» (P.TS.02.MSG.002) հաղորդագրությամբ փոխանցվող «Համապատասխանության գնահատման մարմնի մասին տեղեկությունները» (R.TR.TS.02.001) էլեկտրոնային փաստաթղթերի (տեղեկությունների) վավերապայմանների լրացմանը ներկայացվող պահանջները բերված են 12-րդ աղյուսակում։</w:t>
      </w:r>
    </w:p>
    <w:p w14:paraId="084439DA" w14:textId="77777777" w:rsidR="00B63C72" w:rsidRDefault="00B63C72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14:paraId="3C6C116C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12</w:t>
      </w:r>
    </w:p>
    <w:p w14:paraId="18E5430A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«Համապատասխանության գնահատման մարմնի մասին տեղեկությունները՝ միասնական ռեեստրում փոփոխելու համար» (P.TS.02.MSG.002) հաղորդագրությամբ փոխանցվող «Համապատասխանության գնահատման մարմնի մասին տեղեկությունները» (R.TR.TS.02.001) էլեկտրոնային փաստաթղթերի (տեղեկությունների) վավերապայմանների լրացմանը ներկայացվող պահանջներ</w:t>
      </w:r>
    </w:p>
    <w:tbl>
      <w:tblPr>
        <w:tblW w:w="9791" w:type="dxa"/>
        <w:jc w:val="center"/>
        <w:tblLook w:val="0400" w:firstRow="0" w:lastRow="0" w:firstColumn="0" w:lastColumn="0" w:noHBand="0" w:noVBand="1"/>
      </w:tblPr>
      <w:tblGrid>
        <w:gridCol w:w="1561"/>
        <w:gridCol w:w="7789"/>
        <w:gridCol w:w="441"/>
      </w:tblGrid>
      <w:tr w:rsidR="007B3A48" w:rsidRPr="00C70F70" w14:paraId="3AC8A40C" w14:textId="77777777" w:rsidTr="007B3A48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99234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Պահանջի ծածկագիրը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7A97E0" w14:textId="3776AD23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Պահանջի ձ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ակերպումը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1521550E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/>
                <w:sz w:val="20"/>
                <w:szCs w:val="20"/>
              </w:rPr>
            </w:pPr>
          </w:p>
        </w:tc>
      </w:tr>
      <w:tr w:rsidR="007B3A48" w:rsidRPr="00C70F70" w14:paraId="0C341967" w14:textId="77777777" w:rsidTr="007B3A4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4A2F69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099AD3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«Համապատասխանության գնահատման մարմնի մասին տեղեկությունները» վավերապայմանը (trcdo:ConformityAssessmentBodyInformationDetails)</w:t>
            </w:r>
            <w:r w:rsidR="00575BCC"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0"/>
              </w:rPr>
              <w:t>պետք է պարունակի 1 արժեք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6E8555A9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7B3A48" w:rsidRPr="00C70F70" w14:paraId="69AB6BA9" w14:textId="77777777" w:rsidTr="007B3A4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BF3233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F5A7B1" w14:textId="5D3A059C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«Ընդհանուր ռեսուրսի գրառման տեխնոլոգիական բնութագրերը» (ccdo:ResourceItemStatusDetails) բարդ վավերապայմանի կազմում «Մեկնարկի ամսաթիվը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ժամը» (csdo:StartDateTime) վավերապայմանը պետք է լրացված լինի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352F10FC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7B3A48" w:rsidRPr="00C70F70" w14:paraId="6BBDD7C6" w14:textId="77777777" w:rsidTr="007B3A4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4E239C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B90320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«Ընդհանուր ռեսուրսի գրառման տեխնոլոգիական բնութագրերը» (ccdo:ResourceItemStatusDetails) բարդ վավերապայմանի կազմում «Ավարտի ամսաթիվն ու ժամը» (csdo:EndDateTime) վավերապայմանը չի լրացվում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54B98205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7B3A48" w:rsidRPr="00C70F70" w14:paraId="41309AE6" w14:textId="77777777" w:rsidTr="007B3A4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0BCA0D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535020" w14:textId="4CE930AB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միասնական ռեեստրում «Համապատասխանության գնահատման մարմնի վերաբերյալ տեղեկությունները» (trcdo:ConformityAssessmentBodyInformationDetails) բարդ վավերապայմանի կազմում պետք է պարունակվեն «Երկրի ծածկագիրը» (csdo:UnifiedCountryCode)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«Համապատասխանության գնահատման մարմնի նույնականացուցիչը» (trsdo:ConformityAuthorityId) վավերապայմանների նույն արժեքով՝ համապատասխանության գնահատման մարմնի վերաբերյալ տեղեկություններ, որոնցում «Ընդհանուր ռեսուրսի գրառման տեխնոլոգիական բնութագրերը» (ccdo:ResourceItemStatusDetails) բարդ վավերապայմանի կազմում «Ավարտի ամսաթիվը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ժամը» (csdo:EndDateTime) վավերապայմանը լրացված չէ, իսկ «Մեկնարկի ամսաթիվը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ժամը» (csdo:StartDateTime) վավերապայմանի արժեքը փոխանցվող տեղեկություններում փոքր կամ հավասար է այդ վավերապայմանի արժեքին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2F35E21F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</w:p>
        </w:tc>
      </w:tr>
      <w:tr w:rsidR="007B3A48" w:rsidRPr="00C70F70" w14:paraId="28C6D2A8" w14:textId="77777777" w:rsidTr="007B3A4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B34904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90" w:name="_Hlk151542542"/>
            <w:r w:rsidRPr="00C70F70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04E1A9" w14:textId="63BF39E4" w:rsidR="004D1DEB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պետք է լրացվի «Կարգավիճակի ծածկագիրը» (csdo:StatusCode) վավերապայմանը «Կարգավիճակը» (ccdo:StatusV2Details) վավերապայմանի կազմում «Համապատասխանության գնահատման մարմնի մասին տեղեկությունները» (trcdo:ConformityAssessmentBodyInformationDetails) վավերապայմանի կազմում</w:t>
            </w:r>
            <w:r w:rsidR="007B48C8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դրա արժեքը պետք է համապատասխանի հետ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յալ արժեքներից մեկին՝</w:t>
            </w:r>
          </w:p>
          <w:p w14:paraId="4B520DFA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«01»՝ գործում է.</w:t>
            </w:r>
          </w:p>
          <w:p w14:paraId="25EEFF52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«02»՝ հանվել է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5CC5BBE9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bookmarkEnd w:id="90"/>
      <w:tr w:rsidR="007B3A48" w:rsidRPr="00C70F70" w14:paraId="72305E1A" w14:textId="77777777" w:rsidTr="007B3A4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8C37EB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6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4A17C1" w14:textId="3FA15800" w:rsidR="004D1DEB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պետք է լրացվի «Կարգավիճակի ծածկագիրը» (csdo:StatusCode) վավերապայմանը</w:t>
            </w:r>
            <w:r w:rsidR="00127212" w:rsidRPr="00C70F70">
              <w:rPr>
                <w:rFonts w:ascii="Sylfaen" w:hAnsi="Sylfaen"/>
                <w:sz w:val="20"/>
                <w:szCs w:val="20"/>
              </w:rPr>
              <w:t>`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«Կարգավիճակը» (ccdo:StatusV2Details) վավերապայմանի կազմում</w:t>
            </w:r>
            <w:r w:rsidR="00127212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«Հավատարմագրման մասին տեղեկությունները» (trcdo:AccreditationCertificateDetails) վավերապայմանի կազմում</w:t>
            </w:r>
            <w:r w:rsidR="007B48C8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դրա արժեքը պետք է համապատասխանի հետ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յալ արժեքներից մեկին՝</w:t>
            </w:r>
          </w:p>
          <w:p w14:paraId="797DF172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«01»՝ գործում է.</w:t>
            </w:r>
          </w:p>
          <w:p w14:paraId="6FA4944D" w14:textId="77777777" w:rsidR="004D1DEB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«02»՝ մասամբ կասեցվել է.</w:t>
            </w:r>
          </w:p>
          <w:p w14:paraId="17DA51C6" w14:textId="77777777" w:rsidR="004D1DEB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«03»՝ կասեցվել է.</w:t>
            </w:r>
          </w:p>
          <w:p w14:paraId="2D7FDFE3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«04»՝ դադարեցվել է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1DBCE1D5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7B3A48" w:rsidRPr="00C70F70" w14:paraId="067DA6B7" w14:textId="77777777" w:rsidTr="007B3A4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96EE5A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42C38A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կասեցված հավատարմագրման հատկանիշի ատրիբուտը (suspendedIndicator ատրիբուտ) «Հավատարմագրման ոլորտը» (trcdo:AccreditationAreaDetails) վավերապայմանի կազմում պետք է լրացվի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355484F6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7B3A48" w:rsidRPr="00C70F70" w14:paraId="683CEDD3" w14:textId="77777777" w:rsidTr="007B3A4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7169B0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91" w:name="_Hlk151543101"/>
            <w:r w:rsidRPr="00C70F70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F0490D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կասեցված հավատարմագրման հատկանիշի ատրիբուտը (suspendedIndicator ատրիբուտ) «Հավատարմագրման ոլորտը» (trcdo:AccreditationAreaDetails) յուրաքանչյուր լրացված վավերապայմանի կազմում ընդունում է «false» արժեքը, ապա «Կարգավիճակի ծածկագիրը» (csdo:StatusCode) վավերապայմանը</w:t>
            </w:r>
            <w:r w:rsidR="00930933" w:rsidRPr="00C70F70">
              <w:rPr>
                <w:rFonts w:ascii="Sylfaen" w:hAnsi="Sylfaen"/>
                <w:sz w:val="20"/>
                <w:szCs w:val="20"/>
              </w:rPr>
              <w:t>՝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«Կարգավիճակը» (ccdo:StatusV2Details) վավերապայմանի կազմում</w:t>
            </w:r>
            <w:r w:rsidR="00930933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«Հավատարմագրման մասին տեղեկությունները»</w:t>
            </w:r>
            <w:r w:rsidR="00930933" w:rsidRPr="00C70F70">
              <w:rPr>
                <w:rFonts w:ascii="Sylfaen" w:hAnsi="Sylfaen"/>
                <w:sz w:val="20"/>
                <w:szCs w:val="20"/>
              </w:rPr>
              <w:t>՝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(trcdo:AccreditationCertificateDetails) վավերապայմանի կազմում</w:t>
            </w:r>
            <w:r w:rsidR="00930933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պետք է ընդունի «01» արժեքը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772F2F77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7B3A48" w:rsidRPr="00C70F70" w14:paraId="497B9D17" w14:textId="77777777" w:rsidTr="007B3A4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7CB2C3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E2A706" w14:textId="0FF3B6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 xml:space="preserve">եթե «Համապատասխանության գնահատման մարմնի մասին տեղեկությունները» (trcdo:ConformityAssessmentBodyInformationDetails) վավերապայմանը պարունակում է կասեցված հավատարմագրման հատկանիշի ատրիբուտի (suspendedIndicator ատրիբուտ) «true» արժեքով «Հավատարմագրման ոլորտը» (trcdo:AccreditationAreaDetails) վավերապայմանի լրացված թեկուզ մեկ օրինակ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կասեցված հավատարմագրման հատկանիշի ատրիբուտի (suspendedIndicator ատրիբուտ) «false» արժեքով «Հավատարմագրման ոլորտը» (trcdo:AccreditationAreaDetails) վավերապայմանի լրացված թեկուզ մեկ օրինակ, ապա «Կարգավիճակի ծածկագիրը» (csdo:StatusCode) վավերապայմանը</w:t>
            </w:r>
            <w:r w:rsidR="008E2237" w:rsidRPr="00C70F70">
              <w:rPr>
                <w:rFonts w:ascii="Sylfaen" w:hAnsi="Sylfaen"/>
                <w:sz w:val="20"/>
                <w:szCs w:val="20"/>
              </w:rPr>
              <w:t>՝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«Կարգավիճակը» (ccdo:StatusV2Details) վավերապայմանի կազմում</w:t>
            </w:r>
            <w:r w:rsidR="008E2237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«Հավատարմագրման մասին տեղեկությունները»</w:t>
            </w:r>
            <w:r w:rsidR="008E2237" w:rsidRPr="00C70F70">
              <w:rPr>
                <w:rFonts w:ascii="Sylfaen" w:hAnsi="Sylfaen"/>
                <w:sz w:val="20"/>
                <w:szCs w:val="20"/>
              </w:rPr>
              <w:t>՝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(trcdo:AccreditationCertificateDetails) վավերապայմանի կազմում</w:t>
            </w:r>
            <w:r w:rsidR="008E2237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="00F31B5A" w:rsidRPr="00C70F70">
              <w:rPr>
                <w:rFonts w:ascii="Sylfaen" w:hAnsi="Sylfaen"/>
                <w:sz w:val="20"/>
                <w:szCs w:val="20"/>
              </w:rPr>
              <w:t>պետք է ընդունի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«02» արժեքը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182E7643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7B3A48" w:rsidRPr="00C70F70" w14:paraId="453DE8AD" w14:textId="77777777" w:rsidTr="007B3A48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465067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87391C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կասեցված հավատարմագրման հատկանիշի ատրիբուտը (suspendedIndicator ատրիբուտ) «Հավատարմագրման ոլորտը» (trcdo:AccreditationAreaDetails) յուրաքանչյուր լրացված վավերապայմանի կազմում ընդունում է «true» արժեքը, ապա «Կարգավիճակի ծածկագիրը» (csdo:StatusCode) վավերապայմանը</w:t>
            </w:r>
            <w:r w:rsidR="00127212" w:rsidRPr="00C70F70">
              <w:rPr>
                <w:rFonts w:ascii="Sylfaen" w:hAnsi="Sylfaen"/>
                <w:sz w:val="20"/>
                <w:szCs w:val="20"/>
              </w:rPr>
              <w:t>`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«Կարգավիճակը» (ccdo:StatusV2Details) վավերապայմանի կազմում</w:t>
            </w:r>
            <w:r w:rsidR="00127212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«Հավատարմագրման մասին տեղեկությունները» (trcdo:AccreditationCertificateDetails) վավերապայմանի կազմում պետք է ընդունի «03» արժեքը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48A6E221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7B3A48" w:rsidRPr="00C70F70" w14:paraId="0FB814AC" w14:textId="77777777" w:rsidTr="007B3A48">
        <w:trPr>
          <w:trHeight w:val="612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1402C5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11 – 53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BB3C2C" w14:textId="3CEA8B1F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համապատասխանում են սույն կանոնակարգի 11-րդ աղյուսակի 8-50</w:t>
            </w:r>
            <w:r w:rsidR="008E2237" w:rsidRPr="00C70F70">
              <w:rPr>
                <w:rFonts w:ascii="Sylfaen" w:hAnsi="Sylfaen"/>
                <w:sz w:val="20"/>
                <w:szCs w:val="20"/>
              </w:rPr>
              <w:t>-րդ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պահանջներին (11-րդ աղյուսակի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12-րդ աղյուսակի պահանջների ծածկագրերի արժեքները համընկնում են)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67004085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bookmarkEnd w:id="91"/>
      <w:tr w:rsidR="007B3A48" w:rsidRPr="00C70F70" w14:paraId="7E9E8768" w14:textId="77777777" w:rsidTr="007B3A48">
        <w:trPr>
          <w:trHeight w:val="612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FDC29C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54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1F9005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«Կարգավիճակի ծածկագիրը» (csdo:StatusCode) վավերապայմանը «Կարգավիճակը» (ccdo:StatusV2Details) վավերապայմանի կազմում «Համապատասխանության գնահատման մարմնի մասին տեղեկությունները» (trcdo:ConformityAssessmentBodyInformationDetails) վավերապայմանի կազմում պարունակում է «02» արժեքը, ապա «Փաստաթղթի ամսաթիվը» (csdo:DocCreationDate)</w:t>
            </w:r>
            <w:r w:rsidR="00127212" w:rsidRPr="00C70F70">
              <w:rPr>
                <w:rFonts w:ascii="Sylfaen" w:hAnsi="Sylfaen"/>
                <w:sz w:val="20"/>
                <w:szCs w:val="20"/>
              </w:rPr>
              <w:t>`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վավերապայմանում</w:t>
            </w:r>
            <w:r w:rsidR="00127212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«Հղումը փաստաթղթին» (ccdo:DocReferenceDetails)</w:t>
            </w:r>
            <w:r w:rsidR="00127212" w:rsidRPr="00C70F70">
              <w:rPr>
                <w:rFonts w:ascii="Sylfaen" w:hAnsi="Sylfaen"/>
                <w:sz w:val="20"/>
                <w:szCs w:val="20"/>
              </w:rPr>
              <w:t>`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վավերապայմանի կազմում</w:t>
            </w:r>
            <w:r w:rsidR="00127212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«Կարգավիճակը» (ccdo:StatusV2Details) վավերապայմանի կազմում «Համապատասխանության գնահատման մարմնի մասին տեղեկությունները» (trcdo:ConformityAssessmentBodyInformationDetails) վավերապայմանի կազմում պետք է նշվի «Ամսաթիվը» (csdo:EventDate) վավերապայմանին համապատասխանող ամսաթիվը «Կարգավիճակը» (ccdo:StatusV2Details) վավերապայմանի կազմում «Համապատասխանության գնահատման մարմնի մասին տեղեկությունները» (trcdo:ConformityAssessmentBodyInformationDetails) վավերապայմանի կազմում։</w:t>
            </w:r>
          </w:p>
          <w:p w14:paraId="2AE4F63F" w14:textId="77777777" w:rsidR="007B3A48" w:rsidRPr="00C70F70" w:rsidRDefault="007B3A48" w:rsidP="00AA4925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Տեղեկատվություն</w:t>
            </w:r>
            <w:r w:rsidR="00AA4925" w:rsidRPr="00EC26FB">
              <w:rPr>
                <w:rFonts w:ascii="Sylfaen"/>
                <w:sz w:val="20"/>
                <w:szCs w:val="20"/>
              </w:rPr>
              <w:t>.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«Փաստաթղթի ամսաթիվը» վավերապայմանում նշվում է համապատասխանության գնահատման մարմինը միասնական ռեեստրից հանելու մասին որոշում ընդունելու ամսաթիվը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2CC78DFA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7B3A48" w:rsidRPr="00C70F70" w14:paraId="011BAB46" w14:textId="77777777" w:rsidTr="007B3A48">
        <w:trPr>
          <w:trHeight w:val="612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BDADF3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55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C6FED8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«Կարգավիճակի ծածկագիրը» (csdo:StatusCode) վավերապայմանը «Կարգավիճակը» (ccdo:StatusV2Details) վավերապայմանի կազմում «Համապատասխանության գնահատման մարմնի մասին տեղեկությունները» (trcdo:ConformityAssessmentBodyInformationDetails) վավերապայմանի կազմում պարունակում է «02» արժեքը, ապա պետք է լրացվի «Ծանոթագրությունը» (csdo:NoteText) վավերապայմանը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>՝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«Կարգավիճակը» (ccdo:StatusV2Details) վավերապայմանի կազմում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«Համապատասխանության գնահատման մարմնի մասին տեղեկությունները» (trcdo:ConformityAssessmentBodyInformationDetails) վավերապայմանի կազմում.</w:t>
            </w:r>
          </w:p>
          <w:p w14:paraId="2A2B8DD2" w14:textId="77777777" w:rsidR="007B3A48" w:rsidRPr="00C70F70" w:rsidRDefault="007B3A48" w:rsidP="00AA4925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Տեղեկատվություն</w:t>
            </w:r>
            <w:r w:rsidR="00AA4925" w:rsidRPr="00EC26FB">
              <w:rPr>
                <w:rFonts w:ascii="Sylfaen"/>
                <w:sz w:val="20"/>
                <w:szCs w:val="20"/>
              </w:rPr>
              <w:t>.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«Ծանոթագրությունը» վավերապայմանում նշվում է համապատասխանության գնահատման մարմինը միասնական ռեեստրից հանելու մասին որոշում ընդունելու պատճառը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63EC7399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7B3A48" w:rsidRPr="00C70F70" w14:paraId="3B3E2A1F" w14:textId="77777777" w:rsidTr="007B3A48">
        <w:trPr>
          <w:trHeight w:val="612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86451E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bookmarkStart w:id="92" w:name="_Hlk156329723"/>
            <w:r w:rsidRPr="00C70F70">
              <w:rPr>
                <w:rFonts w:ascii="Sylfaen" w:hAnsi="Sylfaen"/>
                <w:sz w:val="20"/>
                <w:szCs w:val="20"/>
              </w:rPr>
              <w:t>56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165B94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«Կարգավիճակի ծածկագիրը» (csdo:StatusCode) վավերապայմանը «Կարգավիճակը» (ccdo:StatusV2Details) վավերապայմանի կազմում «Համապատասխանության գնահատման մարմնի մասին տեղեկությունները» (trcdo:ConformityAssessmentBodyInformationDetails) վավերապայմանի կազմում պարունակում է «02» արժեքը, ապա «Կարգավիճակի ծածկագիրը» (csdo:StatusCode) վավերապայմանի արժեքը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>՝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«Կարգավիճակը» (ccdo:StatusV2Details) վավերապայմանի կազմում</w:t>
            </w:r>
            <w:r w:rsidR="00F8326E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«Հավատարմագրման մասին տեղեկությունները» (trcdo:AccreditationCertificateDetails) վավերապայմանի կազմում պետք է համապատասխանի «04» արժեքին՝ դադարեցվել է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4BC40D47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tr w:rsidR="007B3A48" w:rsidRPr="00C70F70" w14:paraId="34ACD8B0" w14:textId="77777777" w:rsidTr="007B3A48">
        <w:trPr>
          <w:trHeight w:val="612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E2AC1F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lastRenderedPageBreak/>
              <w:t>57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F1F854" w14:textId="60F5D85B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«Կարգավիճակի ծածկագիրը» (csdo:StatusCode) վավերապայմանը «Կարգավիճակը» (ccdo:StatusV2Details) վավերապայմանի կազմում «Համապատասխանության գնահատման մարմնի մասին տեղեկությունները» (trcdo:ConformityAssessmentBodyInformationDetails) վավերապայմանի կազմում պարունակում է «02» արժեքը, ապա պետք է կատարվի հետ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>յալ պայմաններից մեկը՝</w:t>
            </w:r>
          </w:p>
          <w:p w14:paraId="11D08AE8" w14:textId="77777777" w:rsidR="007B3A48" w:rsidRPr="00EC26FB" w:rsidRDefault="007B3A48" w:rsidP="00AA4925">
            <w:pPr>
              <w:widowControl w:val="0"/>
              <w:tabs>
                <w:tab w:val="left" w:pos="399"/>
              </w:tabs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ա)</w:t>
            </w:r>
            <w:r w:rsidR="00AA4925" w:rsidRPr="00EC26FB">
              <w:rPr>
                <w:rFonts w:ascii="Sylfaen" w:hAnsi="Sylfaen"/>
                <w:sz w:val="20"/>
                <w:szCs w:val="20"/>
              </w:rPr>
              <w:tab/>
            </w:r>
            <w:r w:rsidRPr="00C70F70">
              <w:rPr>
                <w:rFonts w:ascii="Sylfaen" w:hAnsi="Sylfaen"/>
                <w:sz w:val="20"/>
                <w:szCs w:val="20"/>
              </w:rPr>
              <w:t>«Հավատարմագրման մասին տեղեկությունները» (trcdo:AccreditationCertificateDetails) վավերապայմանի կազմում պետք է լրացվի «Փաստաթղթի գործողության ժամկետը լրանալու ամսաթիվը» (csdo:DocValidityDate) վավերապայմանը</w:t>
            </w:r>
          </w:p>
          <w:p w14:paraId="086D9856" w14:textId="2C0E0938" w:rsidR="007B3A48" w:rsidRPr="00C70F70" w:rsidRDefault="007B3A48" w:rsidP="00AA4925">
            <w:pPr>
              <w:widowControl w:val="0"/>
              <w:tabs>
                <w:tab w:val="left" w:pos="399"/>
              </w:tabs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բ)</w:t>
            </w:r>
            <w:r w:rsidR="00AA4925" w:rsidRPr="00EC26FB">
              <w:rPr>
                <w:rFonts w:ascii="Sylfaen" w:hAnsi="Sylfaen"/>
                <w:sz w:val="20"/>
                <w:szCs w:val="20"/>
              </w:rPr>
              <w:tab/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պետք է լրացվեն «Ամսաթիվը» (csdo:EventDate)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«Ծանոթագրությունը» (csdo:NoteText) վավերապայմանները «Կարգավիճակը» (ccdo:StatusV2Details) վավերապայմանի կազմում «Հավատարմագրման մասին տեղեկությունները» (trcdo:AccreditationCertificateDetails) վավերապայմանի կազմում.</w:t>
            </w:r>
          </w:p>
          <w:p w14:paraId="6F79DB9A" w14:textId="66D2B008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Տեղեկատվություն</w:t>
            </w:r>
            <w:r w:rsidR="001A60D8" w:rsidRPr="00C70F70">
              <w:rPr>
                <w:rFonts w:ascii="Sylfaen"/>
                <w:sz w:val="20"/>
                <w:szCs w:val="20"/>
              </w:rPr>
              <w:t>․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«Ամսաթիվը» (csdo:EventDate)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«Ծանոթագրությունը» (csdo:NoteText) վավերապայմաններում նշվում են</w:t>
            </w:r>
            <w:r w:rsidR="000B6638" w:rsidRPr="00C70F70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հավատարմագրման գործողության չեղարկման ամսաթիվը </w:t>
            </w:r>
            <w:r w:rsidR="00623DC4">
              <w:rPr>
                <w:rFonts w:ascii="Sylfaen" w:hAnsi="Sylfaen"/>
                <w:sz w:val="20"/>
                <w:szCs w:val="20"/>
              </w:rPr>
              <w:t>և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պատճառը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14:paraId="30EAA446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</w:p>
        </w:tc>
      </w:tr>
      <w:bookmarkEnd w:id="92"/>
      <w:tr w:rsidR="007B3A48" w:rsidRPr="00C70F70" w14:paraId="010A4024" w14:textId="77777777" w:rsidTr="007B3A48">
        <w:trPr>
          <w:trHeight w:val="612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01A7CF" w14:textId="77777777" w:rsidR="007B3A48" w:rsidRPr="00C70F70" w:rsidRDefault="007B3A48" w:rsidP="00C70F70">
            <w:pPr>
              <w:widowControl w:val="0"/>
              <w:spacing w:after="120" w:line="240" w:lineRule="auto"/>
              <w:jc w:val="center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58</w:t>
            </w:r>
          </w:p>
        </w:tc>
        <w:tc>
          <w:tcPr>
            <w:tcW w:w="7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8FA22A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եթե սույն աղյուսակի թիվ 4 պահանջում նշված պայմանները բավարարող միասնական ռեեստրի գրառման մեջ «Կարգավիճակի ծածկագիրը» (csdo:StatusCode) վավերապայմանի արժեքը «Կարգավիճակը» (ccdo:StatusV2Details) վավերապայմանի կազմում «Հավատարմագրման մասին տեղեկությունները» (trcdo:AccreditationCertificateDetails) վավերապայմանի կազմում տարբերվում է ուղարկվող հաղորդագրության մեջ պարունակվող նույնանման վավերապայմանի արժեքից</w:t>
            </w:r>
            <w:r w:rsidR="001A60D8" w:rsidRPr="00C70F70">
              <w:rPr>
                <w:rFonts w:ascii="Sylfaen" w:hAnsi="Sylfaen"/>
                <w:sz w:val="20"/>
                <w:szCs w:val="20"/>
              </w:rPr>
              <w:t>,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ապա «Կարգավիճակը» (ccdo:StatusV2Details) վավերապայմանի կազմում վավերապայմանի կազմում «Հավատարմագրման մասին տեղեկությունները» (trcdo:AccreditationCertificateDetails) վավերապայմանի կազմում՝</w:t>
            </w:r>
          </w:p>
          <w:p w14:paraId="694D09A9" w14:textId="77777777" w:rsidR="007B3A48" w:rsidRPr="00C70F70" w:rsidRDefault="007B3A48" w:rsidP="00AA4925">
            <w:pPr>
              <w:widowControl w:val="0"/>
              <w:tabs>
                <w:tab w:val="left" w:pos="431"/>
              </w:tabs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ա)</w:t>
            </w:r>
            <w:r w:rsidR="00AA4925" w:rsidRPr="00EC26FB">
              <w:rPr>
                <w:rFonts w:ascii="Sylfaen" w:hAnsi="Sylfaen"/>
                <w:sz w:val="20"/>
                <w:szCs w:val="20"/>
              </w:rPr>
              <w:tab/>
            </w:r>
            <w:r w:rsidRPr="00C70F70">
              <w:rPr>
                <w:rFonts w:ascii="Sylfaen" w:hAnsi="Sylfaen"/>
                <w:sz w:val="20"/>
                <w:szCs w:val="20"/>
              </w:rPr>
              <w:t>պետք է լրացվի «Ծանոթագրությունը» (csdo:NoteText) վավերապայմանը</w:t>
            </w:r>
            <w:r w:rsidRPr="00C70F70">
              <w:rPr>
                <w:rFonts w:ascii="Sylfaen"/>
                <w:sz w:val="20"/>
                <w:szCs w:val="20"/>
              </w:rPr>
              <w:t>․</w:t>
            </w:r>
          </w:p>
          <w:p w14:paraId="4B788185" w14:textId="77777777" w:rsidR="007B3A48" w:rsidRPr="00C70F70" w:rsidRDefault="007B3A48" w:rsidP="00AA4925">
            <w:pPr>
              <w:widowControl w:val="0"/>
              <w:tabs>
                <w:tab w:val="left" w:pos="431"/>
              </w:tabs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բ)</w:t>
            </w:r>
            <w:r w:rsidR="00AA4925" w:rsidRPr="00EC26FB">
              <w:rPr>
                <w:rFonts w:ascii="Sylfaen" w:hAnsi="Sylfaen"/>
                <w:sz w:val="20"/>
                <w:szCs w:val="20"/>
              </w:rPr>
              <w:tab/>
            </w:r>
            <w:r w:rsidRPr="00C70F70">
              <w:rPr>
                <w:rFonts w:ascii="Sylfaen" w:hAnsi="Sylfaen"/>
                <w:sz w:val="20"/>
                <w:szCs w:val="20"/>
              </w:rPr>
              <w:t>«Հղումը փաստաթղթին» (ccdo:DocReferenceDetails) վավերապայմանի կազմում պետք է լրացվի «Փաստաթղթի ամսաթիվը» (csdo:DocCreationDate) վավերապայմանը։</w:t>
            </w:r>
          </w:p>
          <w:p w14:paraId="690D9F16" w14:textId="77777777" w:rsidR="007B3A48" w:rsidRPr="00C70F70" w:rsidRDefault="007B3A48" w:rsidP="00AA4925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Տեղեկատվություն</w:t>
            </w:r>
            <w:r w:rsidR="00AA4925" w:rsidRPr="00EC26FB">
              <w:rPr>
                <w:rFonts w:ascii="Sylfaen"/>
                <w:sz w:val="20"/>
                <w:szCs w:val="20"/>
              </w:rPr>
              <w:t>.</w:t>
            </w:r>
            <w:r w:rsidRPr="00C70F70">
              <w:rPr>
                <w:rFonts w:ascii="Sylfaen" w:hAnsi="Sylfaen"/>
                <w:sz w:val="20"/>
                <w:szCs w:val="20"/>
              </w:rPr>
              <w:t xml:space="preserve"> «Ծանոթագրությունը» վավերապայմանում նշվում է հավատարմագրման կարգավիճակի փոփոխման պատճառը, «Փաստաթղթի ամսաթիվը» վավերապայմանում՝ հավատարմագրման կարգավիճակի փոփոխման մասին որոշման ամսաթիվը</w:t>
            </w:r>
          </w:p>
        </w:tc>
        <w:tc>
          <w:tcPr>
            <w:tcW w:w="441" w:type="dxa"/>
            <w:tcBorders>
              <w:left w:val="single" w:sz="4" w:space="0" w:color="auto"/>
            </w:tcBorders>
            <w:vAlign w:val="bottom"/>
          </w:tcPr>
          <w:p w14:paraId="4A9CEBAE" w14:textId="77777777" w:rsidR="007B3A48" w:rsidRPr="00C70F70" w:rsidRDefault="007B3A48" w:rsidP="00C70F70">
            <w:pPr>
              <w:widowControl w:val="0"/>
              <w:spacing w:after="120" w:line="240" w:lineRule="auto"/>
              <w:jc w:val="left"/>
              <w:rPr>
                <w:rFonts w:ascii="Sylfaen" w:eastAsia="Times New Roma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»:</w:t>
            </w:r>
          </w:p>
        </w:tc>
      </w:tr>
    </w:tbl>
    <w:p w14:paraId="014B54F6" w14:textId="77777777" w:rsidR="00B63C72" w:rsidRDefault="00B63C72" w:rsidP="00575BCC">
      <w:pPr>
        <w:widowControl w:val="0"/>
        <w:spacing w:after="160"/>
        <w:ind w:firstLine="709"/>
        <w:outlineLvl w:val="0"/>
        <w:rPr>
          <w:rFonts w:ascii="Sylfaen" w:hAnsi="Sylfaen"/>
          <w:sz w:val="24"/>
          <w:szCs w:val="24"/>
          <w:lang w:val="en-US"/>
        </w:rPr>
      </w:pPr>
    </w:p>
    <w:p w14:paraId="42071777" w14:textId="6B2CB0AA" w:rsidR="00C063FF" w:rsidRPr="00575BCC" w:rsidRDefault="00F43CA2" w:rsidP="00B63C72">
      <w:pPr>
        <w:widowControl w:val="0"/>
        <w:tabs>
          <w:tab w:val="left" w:pos="1134"/>
        </w:tabs>
        <w:spacing w:after="160"/>
        <w:ind w:firstLine="567"/>
        <w:outlineLvl w:val="0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5.</w:t>
      </w:r>
      <w:r w:rsidR="00AA4925">
        <w:rPr>
          <w:rFonts w:ascii="Sylfaen" w:hAnsi="Sylfaen"/>
          <w:sz w:val="24"/>
          <w:szCs w:val="24"/>
          <w:lang w:val="en-US"/>
        </w:rPr>
        <w:tab/>
      </w:r>
      <w:r w:rsidRPr="00575BCC">
        <w:rPr>
          <w:rFonts w:ascii="Sylfaen" w:hAnsi="Sylfaen"/>
          <w:sz w:val="24"/>
          <w:szCs w:val="24"/>
        </w:rPr>
        <w:t>Նշված որոշմամբ հաստատված՝ «Եվրասիական տնտեսական միության համապատասխանության գնահատման մարմինների (այդ թվում՝ հավաստագրման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գործընթացը Եվրասիական տնտեսական միության ինտեգրված տեղեկատվական </w:t>
      </w:r>
      <w:r w:rsidRPr="00575BCC">
        <w:rPr>
          <w:rFonts w:ascii="Sylfaen" w:hAnsi="Sylfaen"/>
          <w:sz w:val="24"/>
          <w:szCs w:val="24"/>
        </w:rPr>
        <w:lastRenderedPageBreak/>
        <w:t xml:space="preserve">համակարգի միջոցներով իրագործելու համար օգտագործվող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աչափերի ու կառուցվածքների նկարագրությունը շարադրել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խմբագրությամբ՝</w:t>
      </w:r>
    </w:p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3936"/>
        <w:gridCol w:w="5635"/>
      </w:tblGrid>
      <w:tr w:rsidR="0062404E" w:rsidRPr="00575BCC" w14:paraId="05D7D0C6" w14:textId="77777777" w:rsidTr="0062404E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251C1B1E" w14:textId="77777777" w:rsidR="0062404E" w:rsidRPr="00575BCC" w:rsidRDefault="0062404E" w:rsidP="00575BCC">
            <w:pPr>
              <w:widowControl w:val="0"/>
              <w:spacing w:after="160"/>
              <w:rPr>
                <w:rFonts w:ascii="Sylfaen" w:eastAsia="Times New Roman" w:hAnsi="Sylfaen"/>
                <w:spacing w:val="40"/>
                <w:sz w:val="24"/>
                <w:szCs w:val="24"/>
              </w:rPr>
            </w:pPr>
          </w:p>
        </w:tc>
        <w:tc>
          <w:tcPr>
            <w:tcW w:w="5635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424901D3" w14:textId="77777777" w:rsidR="0062404E" w:rsidRPr="00575BCC" w:rsidRDefault="0062404E" w:rsidP="00575BCC">
            <w:pPr>
              <w:widowControl w:val="0"/>
              <w:spacing w:after="160"/>
              <w:jc w:val="center"/>
              <w:rPr>
                <w:rFonts w:ascii="Sylfaen" w:eastAsia="Times New Roman" w:hAnsi="Sylfaen"/>
                <w:spacing w:val="40"/>
                <w:sz w:val="24"/>
                <w:szCs w:val="24"/>
              </w:rPr>
            </w:pPr>
            <w:r w:rsidRPr="00575BCC">
              <w:rPr>
                <w:rFonts w:ascii="Sylfaen" w:hAnsi="Sylfaen"/>
                <w:sz w:val="24"/>
                <w:szCs w:val="24"/>
              </w:rPr>
              <w:t>«ՀԱՍՏԱՏՎԱԾ Է</w:t>
            </w:r>
          </w:p>
        </w:tc>
      </w:tr>
      <w:tr w:rsidR="0062404E" w:rsidRPr="00575BCC" w14:paraId="599A4C51" w14:textId="77777777" w:rsidTr="0062404E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4370FC98" w14:textId="77777777" w:rsidR="0062404E" w:rsidRPr="00575BCC" w:rsidRDefault="0062404E" w:rsidP="00575BCC">
            <w:pPr>
              <w:widowControl w:val="0"/>
              <w:spacing w:after="160"/>
              <w:rPr>
                <w:rFonts w:ascii="Sylfaen" w:eastAsia="Times New Roman" w:hAnsi="Sylfaen"/>
                <w:sz w:val="24"/>
                <w:szCs w:val="24"/>
              </w:rPr>
            </w:pPr>
          </w:p>
        </w:tc>
        <w:tc>
          <w:tcPr>
            <w:tcW w:w="5635" w:type="dxa"/>
            <w:tcMar>
              <w:top w:w="0" w:type="dxa"/>
              <w:bottom w:w="0" w:type="dxa"/>
            </w:tcMar>
            <w:vAlign w:val="center"/>
          </w:tcPr>
          <w:p w14:paraId="609723B1" w14:textId="77777777" w:rsidR="00AA4925" w:rsidRPr="00EC26FB" w:rsidRDefault="0062404E" w:rsidP="00B63C72">
            <w:pPr>
              <w:widowControl w:val="0"/>
              <w:spacing w:after="160"/>
              <w:jc w:val="center"/>
              <w:rPr>
                <w:rFonts w:ascii="Sylfaen" w:hAnsi="Sylfaen"/>
                <w:sz w:val="24"/>
                <w:szCs w:val="24"/>
              </w:rPr>
            </w:pPr>
            <w:r w:rsidRPr="00575BCC">
              <w:rPr>
                <w:rFonts w:ascii="Sylfaen" w:hAnsi="Sylfaen"/>
                <w:sz w:val="24"/>
                <w:szCs w:val="24"/>
              </w:rPr>
              <w:t>Եվրասիական տնտեսական հանձնաժողովի կոլեգիայի</w:t>
            </w:r>
            <w:r w:rsidR="00B63C72" w:rsidRPr="00B63C72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575BCC">
              <w:rPr>
                <w:rFonts w:ascii="Sylfaen" w:hAnsi="Sylfaen"/>
                <w:sz w:val="24"/>
                <w:szCs w:val="24"/>
              </w:rPr>
              <w:t xml:space="preserve">2016 թվականի մայիսի 10-ի </w:t>
            </w:r>
            <w:r w:rsidR="00B63C72" w:rsidRPr="00B63C72">
              <w:rPr>
                <w:rFonts w:ascii="Sylfaen" w:hAnsi="Sylfaen"/>
                <w:sz w:val="24"/>
                <w:szCs w:val="24"/>
              </w:rPr>
              <w:br/>
            </w:r>
            <w:r w:rsidRPr="00575BCC">
              <w:rPr>
                <w:rFonts w:ascii="Sylfaen" w:hAnsi="Sylfaen"/>
                <w:sz w:val="24"/>
                <w:szCs w:val="24"/>
              </w:rPr>
              <w:t>թիվ 38 որոշմամբ</w:t>
            </w:r>
            <w:r w:rsidR="00B63C72" w:rsidRPr="00B63C72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14:paraId="21411A4A" w14:textId="77777777" w:rsidR="0062404E" w:rsidRPr="00575BCC" w:rsidRDefault="0062404E" w:rsidP="00B63C72">
            <w:pPr>
              <w:widowControl w:val="0"/>
              <w:spacing w:after="160"/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 w:rsidRPr="00575BCC">
              <w:rPr>
                <w:rFonts w:ascii="Sylfaen" w:hAnsi="Sylfaen"/>
                <w:sz w:val="24"/>
                <w:szCs w:val="24"/>
              </w:rPr>
              <w:t xml:space="preserve">(Եվրասիական տնտեսական հանձնաժողովի կոլեգիայի 2024 թվականի մայիսի 28-ի </w:t>
            </w:r>
            <w:r w:rsidR="00AA4925" w:rsidRPr="00EC26FB">
              <w:rPr>
                <w:rFonts w:ascii="Sylfaen" w:hAnsi="Sylfaen"/>
                <w:sz w:val="24"/>
                <w:szCs w:val="24"/>
              </w:rPr>
              <w:br/>
            </w:r>
            <w:r w:rsidRPr="00575BCC">
              <w:rPr>
                <w:rFonts w:ascii="Sylfaen" w:hAnsi="Sylfaen"/>
                <w:sz w:val="24"/>
                <w:szCs w:val="24"/>
              </w:rPr>
              <w:t>թիվ 59 որոշման խմբագրությամբ)</w:t>
            </w:r>
          </w:p>
        </w:tc>
      </w:tr>
    </w:tbl>
    <w:p w14:paraId="0F6EAB8D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hAnsi="Sylfaen"/>
          <w:b/>
          <w:caps/>
          <w:spacing w:val="40"/>
          <w:sz w:val="24"/>
          <w:szCs w:val="24"/>
        </w:rPr>
      </w:pPr>
    </w:p>
    <w:p w14:paraId="23B7F7D2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hAnsi="Sylfaen"/>
          <w:b/>
          <w:caps/>
          <w:spacing w:val="40"/>
          <w:sz w:val="24"/>
          <w:szCs w:val="24"/>
        </w:rPr>
      </w:pPr>
      <w:r w:rsidRPr="00575BCC">
        <w:rPr>
          <w:rFonts w:ascii="Sylfaen" w:hAnsi="Sylfaen"/>
          <w:b/>
          <w:caps/>
          <w:spacing w:val="40"/>
          <w:sz w:val="24"/>
          <w:szCs w:val="24"/>
        </w:rPr>
        <w:t>ՆԿԱՐԱԳՐՈՒԹՅՈՒՆ</w:t>
      </w:r>
    </w:p>
    <w:p w14:paraId="63AB0496" w14:textId="6B657582" w:rsidR="0062404E" w:rsidRPr="00575BCC" w:rsidRDefault="0062404E" w:rsidP="00575BCC">
      <w:pPr>
        <w:widowControl w:val="0"/>
        <w:spacing w:after="160"/>
        <w:jc w:val="center"/>
        <w:rPr>
          <w:rFonts w:ascii="Sylfaen" w:eastAsiaTheme="minorHAnsi" w:hAnsi="Sylfaen"/>
          <w:b/>
          <w:sz w:val="24"/>
          <w:szCs w:val="24"/>
        </w:rPr>
      </w:pPr>
      <w:r w:rsidRPr="00575BCC">
        <w:rPr>
          <w:rFonts w:ascii="Sylfaen" w:eastAsiaTheme="minorHAnsi" w:hAnsi="Sylfaen"/>
          <w:b/>
          <w:sz w:val="24"/>
          <w:szCs w:val="24"/>
        </w:rPr>
        <w:t>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eastAsiaTheme="minorHAnsi" w:hAnsi="Sylfaen"/>
          <w:b/>
          <w:sz w:val="24"/>
          <w:szCs w:val="24"/>
        </w:rPr>
        <w:t>և</w:t>
      </w:r>
      <w:r w:rsidRPr="00575BCC">
        <w:rPr>
          <w:rFonts w:ascii="Sylfaen" w:eastAsiaTheme="minorHAnsi" w:hAnsi="Sylfaen"/>
          <w:b/>
          <w:sz w:val="24"/>
          <w:szCs w:val="24"/>
        </w:rPr>
        <w:t xml:space="preserve">ավորում </w:t>
      </w:r>
      <w:r w:rsidR="00623DC4">
        <w:rPr>
          <w:rFonts w:ascii="Sylfaen" w:eastAsiaTheme="minorHAnsi" w:hAnsi="Sylfaen"/>
          <w:b/>
          <w:sz w:val="24"/>
          <w:szCs w:val="24"/>
        </w:rPr>
        <w:t>և</w:t>
      </w:r>
      <w:r w:rsidRPr="00575BCC">
        <w:rPr>
          <w:rFonts w:ascii="Sylfaen" w:eastAsiaTheme="minorHAnsi" w:hAnsi="Sylfaen"/>
          <w:b/>
          <w:sz w:val="24"/>
          <w:szCs w:val="24"/>
        </w:rPr>
        <w:t xml:space="preserve"> վարում»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</w:t>
      </w:r>
      <w:r w:rsidR="00623DC4">
        <w:rPr>
          <w:rFonts w:ascii="Sylfaen" w:eastAsiaTheme="minorHAnsi" w:hAnsi="Sylfaen"/>
          <w:b/>
          <w:sz w:val="24"/>
          <w:szCs w:val="24"/>
        </w:rPr>
        <w:t>և</w:t>
      </w:r>
      <w:r w:rsidRPr="00575BCC">
        <w:rPr>
          <w:rFonts w:ascii="Sylfaen" w:eastAsiaTheme="minorHAnsi" w:hAnsi="Sylfaen"/>
          <w:b/>
          <w:sz w:val="24"/>
          <w:szCs w:val="24"/>
        </w:rPr>
        <w:t xml:space="preserve"> տեղեկությունների </w:t>
      </w:r>
      <w:r w:rsidR="00AA4925" w:rsidRPr="00EC26FB">
        <w:rPr>
          <w:rFonts w:ascii="Sylfaen" w:eastAsiaTheme="minorHAnsi" w:hAnsi="Sylfaen"/>
          <w:b/>
          <w:sz w:val="24"/>
          <w:szCs w:val="24"/>
        </w:rPr>
        <w:br/>
      </w:r>
      <w:r w:rsidRPr="00575BCC">
        <w:rPr>
          <w:rFonts w:ascii="Sylfaen" w:eastAsiaTheme="minorHAnsi" w:hAnsi="Sylfaen"/>
          <w:b/>
          <w:sz w:val="24"/>
          <w:szCs w:val="24"/>
        </w:rPr>
        <w:t>ձ</w:t>
      </w:r>
      <w:r w:rsidR="00623DC4">
        <w:rPr>
          <w:rFonts w:ascii="Sylfaen" w:eastAsiaTheme="minorHAnsi" w:hAnsi="Sylfaen"/>
          <w:b/>
          <w:sz w:val="24"/>
          <w:szCs w:val="24"/>
        </w:rPr>
        <w:t>և</w:t>
      </w:r>
      <w:r w:rsidRPr="00575BCC">
        <w:rPr>
          <w:rFonts w:ascii="Sylfaen" w:eastAsiaTheme="minorHAnsi" w:hAnsi="Sylfaen"/>
          <w:b/>
          <w:sz w:val="24"/>
          <w:szCs w:val="24"/>
        </w:rPr>
        <w:t>աչափերի ու կառուցվածքների</w:t>
      </w:r>
    </w:p>
    <w:p w14:paraId="32DBCB68" w14:textId="77777777" w:rsidR="00C70F70" w:rsidRDefault="00C70F70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color w:val="000000"/>
          <w:sz w:val="24"/>
          <w:szCs w:val="24"/>
        </w:rPr>
      </w:pPr>
    </w:p>
    <w:p w14:paraId="35171140" w14:textId="77777777" w:rsidR="0062404E" w:rsidRPr="00575BCC" w:rsidRDefault="0062404E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color w:val="000000"/>
          <w:sz w:val="24"/>
          <w:szCs w:val="24"/>
        </w:rPr>
      </w:pPr>
      <w:r w:rsidRPr="00575BCC">
        <w:rPr>
          <w:rFonts w:ascii="Sylfaen" w:eastAsiaTheme="majorEastAsia" w:hAnsi="Sylfaen" w:cstheme="majorBidi"/>
          <w:color w:val="000000"/>
          <w:sz w:val="24"/>
          <w:szCs w:val="24"/>
        </w:rPr>
        <w:t>I. Ընդհանուր դրույթներ</w:t>
      </w:r>
    </w:p>
    <w:p w14:paraId="50FD8E21" w14:textId="037B973A" w:rsidR="0062404E" w:rsidRPr="00575BCC" w:rsidRDefault="0062404E" w:rsidP="00AA4925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նկարագրությունը մշակվել է Եվրասիական տնտեսական միության (այսուհետ՝ Միություն) իրավունքի մաս կազմող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յալ միջազգային պայմանագրերին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ակտերին համապատասխան՝</w:t>
      </w:r>
    </w:p>
    <w:p w14:paraId="2A426593" w14:textId="77777777" w:rsidR="0062404E" w:rsidRPr="003462FE" w:rsidRDefault="0062404E" w:rsidP="00B63C72">
      <w:pPr>
        <w:widowControl w:val="0"/>
        <w:spacing w:after="160"/>
        <w:ind w:firstLine="567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«Եվրասիական տնտեսական միության մասին» 2014 թվականի մայիսի 29-ի պայմանագիր.</w:t>
      </w:r>
    </w:p>
    <w:p w14:paraId="503F8D38" w14:textId="6B4BE8B9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Եվրասիական տնտեսական հանձնաժողովի խորհրդի 2018 թվականի դեկտեմբերի 5-ի «Համապատասխանության գնահատման հավատարմագրված մարմինները (այդ թվում՝ սերտիֆիկացման մարմինները, փորձարկման լաբորատորիաները (կենտրոնները)) Եվրասիական տնտեսական միության համապատասխանության գնահատման մարմինների միասնական ռեեստրում ներառելու, ինչպես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այն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ավորելու ու վարելու կարգի մասին» թիվ 100 որոշում.</w:t>
      </w:r>
    </w:p>
    <w:p w14:paraId="31198EDD" w14:textId="77777777" w:rsidR="0062404E" w:rsidRPr="00575BCC" w:rsidRDefault="0062404E" w:rsidP="00B63C72">
      <w:pPr>
        <w:widowControl w:val="0"/>
        <w:spacing w:after="160" w:line="341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Մաքսային միության հանձնաժողովի 2011 թվականի ապրիլի 7-ի «Մաքսային միության շրջանակներում միասնական փաստաթղթերի տրամադրմամբ համապատասխանության պարտադիր գնահատման</w:t>
      </w:r>
      <w:r w:rsidR="00080C71" w:rsidRPr="00575BCC">
        <w:rPr>
          <w:rFonts w:ascii="Sylfaen" w:hAnsi="Sylfaen"/>
          <w:sz w:val="24"/>
          <w:szCs w:val="24"/>
        </w:rPr>
        <w:t>ը</w:t>
      </w:r>
      <w:r w:rsidRPr="00575BCC">
        <w:rPr>
          <w:rFonts w:ascii="Sylfaen" w:hAnsi="Sylfaen"/>
          <w:sz w:val="24"/>
          <w:szCs w:val="24"/>
        </w:rPr>
        <w:t xml:space="preserve"> (հաստատման</w:t>
      </w:r>
      <w:r w:rsidR="00080C71" w:rsidRPr="00575BCC">
        <w:rPr>
          <w:rFonts w:ascii="Sylfaen" w:hAnsi="Sylfaen"/>
          <w:sz w:val="24"/>
          <w:szCs w:val="24"/>
        </w:rPr>
        <w:t>ը</w:t>
      </w:r>
      <w:r w:rsidRPr="00575BCC">
        <w:rPr>
          <w:rFonts w:ascii="Sylfaen" w:hAnsi="Sylfaen"/>
          <w:sz w:val="24"/>
          <w:szCs w:val="24"/>
        </w:rPr>
        <w:t>) ենթակա արտադրանքի միասնական ցանկի մասին» թիվ 620 որոշում.</w:t>
      </w:r>
    </w:p>
    <w:p w14:paraId="3C8A6EE1" w14:textId="663E4B36" w:rsidR="0062404E" w:rsidRPr="00575BCC" w:rsidRDefault="0062404E" w:rsidP="00B63C72">
      <w:pPr>
        <w:widowControl w:val="0"/>
        <w:spacing w:after="160" w:line="341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2014 թվականի նոյեմբերի 6-ի «Ընդհանուր գործընթացներն արտաքին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առ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տրի ինտեգրված տեղեկատվական համակարգի միջոցներով իրագործելիս տեղեկատվական փոխգործակցությունը կանոնակարգող տեխնոլոգիական փաստաթղթերի մասին» թիվ 200 որոշում.</w:t>
      </w:r>
    </w:p>
    <w:p w14:paraId="25CC893A" w14:textId="57C23F95" w:rsidR="0062404E" w:rsidRPr="00575BCC" w:rsidRDefault="0062404E" w:rsidP="00B63C72">
      <w:pPr>
        <w:widowControl w:val="0"/>
        <w:spacing w:after="160" w:line="341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հունվարի 27-ի «Արտաքին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առ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տրի ինտեգրված տեղեկատվական համակարգում տվյալների էլեկտրոնային փոխանակման կանոնները հաստատելու մասին» թիվ 5 որոշում.</w:t>
      </w:r>
    </w:p>
    <w:p w14:paraId="32B94798" w14:textId="7FDED513" w:rsidR="0062404E" w:rsidRPr="00575BCC" w:rsidRDefault="0062404E" w:rsidP="00B63C72">
      <w:pPr>
        <w:widowControl w:val="0"/>
        <w:spacing w:after="160" w:line="341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ապրիլի 14-ի «Եվրասիական տնտեսական միության շրջանակներում ընդհանուր գործընթացների ցանկի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կոլեգիայի 2014 թվականի օգոստոսի 19-ի թիվ 132 որոշման մեջ փոփոխություն կատարելու մասին» թիվ 29 որոշում.</w:t>
      </w:r>
    </w:p>
    <w:p w14:paraId="08FC5DAD" w14:textId="1CA6C1EC" w:rsidR="0062404E" w:rsidRPr="00575BCC" w:rsidRDefault="0062404E" w:rsidP="00B63C72">
      <w:pPr>
        <w:widowControl w:val="0"/>
        <w:spacing w:after="160" w:line="341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հունիսի 9-ի «Եվրասիական տնտեսական միության շրջանակներում ընդհանուր գործընթացների վերլուծության, օպտիմալացման, ներդաշնակեցման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նկարագրության մեթոդիկայի մասին» թիվ 63 որոշում.</w:t>
      </w:r>
    </w:p>
    <w:p w14:paraId="54A265F3" w14:textId="0A8C4EA9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Եվրասիական տնտեսական հանձնաժողովի կոլեգիայի 2015 թվականի սեպտեմբերի 28-ի «Եվրասիական տնտեսական միության անդամ պետությունների պետական իշխանության մարմինների` միմյանց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մասին» թիվ 125 որոշում։</w:t>
      </w:r>
    </w:p>
    <w:p w14:paraId="752E0CA4" w14:textId="77777777" w:rsidR="004D1DEB" w:rsidRPr="00575BCC" w:rsidRDefault="004D1DEB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</w:pPr>
    </w:p>
    <w:p w14:paraId="02A7E8F7" w14:textId="77777777" w:rsidR="0062404E" w:rsidRPr="00575BCC" w:rsidRDefault="0062404E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color w:val="000000"/>
          <w:sz w:val="24"/>
          <w:szCs w:val="24"/>
        </w:rPr>
      </w:pPr>
      <w:bookmarkStart w:id="93" w:name="_Toc369513671"/>
      <w:r w:rsidRPr="00575BCC">
        <w:rPr>
          <w:rFonts w:ascii="Sylfaen" w:eastAsiaTheme="majorEastAsia" w:hAnsi="Sylfaen" w:cstheme="majorBidi"/>
          <w:color w:val="000000"/>
          <w:sz w:val="24"/>
          <w:szCs w:val="24"/>
        </w:rPr>
        <w:t>II. Կիրառման ոլորտը</w:t>
      </w:r>
      <w:bookmarkEnd w:id="93"/>
    </w:p>
    <w:p w14:paraId="7EA10918" w14:textId="50629E68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նկարագրությամբ սահմանվում են 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գործընթացի (այսուհետ՝ ընդհանուր գործընթաց) շրջանակներում տեղեկատվական փոխգործակցության ժամանակ օգտագործվող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աչափերին ու կառուցվածքներին ներկայացվող պահանջները:</w:t>
      </w:r>
    </w:p>
    <w:p w14:paraId="02E6D4DC" w14:textId="7AE767DA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Սույն նկարագրությունը կիրառվում է ընդհանուր գործընթացի ընթացակարգերն Եվրասիական տնտեսական միության ինտեգրված տեղեկատվական համակարգի (այսուհետ՝ ինտեգրված համակարգ) միջոցներով իրագործելիս տեղեկատվական համակարգերի բաղադրիչների նախագծման, մշակման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լրամշակման ժամանակ։</w:t>
      </w:r>
    </w:p>
    <w:p w14:paraId="6C80BF21" w14:textId="43744480" w:rsidR="0062404E" w:rsidRPr="00EC26FB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աչափերի ու կառուցվածքների նկարագրությունը բերվում է աղյուսակի տեսքով՝ վավերապայմանների ամբողջական կազմի նշմամբ՝ հաշվի առնելով ստորակարգության մակարդակները՝ ընդհուպ մինչ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պարզ (անտրոհելի) վավերապայմանները:</w:t>
      </w:r>
    </w:p>
    <w:p w14:paraId="22315293" w14:textId="77777777" w:rsidR="00AA4925" w:rsidRPr="00EC26FB" w:rsidRDefault="00AA4925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</w:p>
    <w:p w14:paraId="59398613" w14:textId="414A31AE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5.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Աղյուսակում նկարագրվում է էլեկտրոնային փաստաթղթերի (տեղեկությունների) վավերապայմանների (այսուհետ՝ վավերապայմաններ)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տվյալների մոդելի տարրերի միանշանակ համապատասխանությունը:</w:t>
      </w:r>
    </w:p>
    <w:p w14:paraId="0ED97B58" w14:textId="5E95DAEC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6.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Աղյուսակում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ավորվում են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դաշտերը (վանդակները)՝</w:t>
      </w:r>
    </w:p>
    <w:p w14:paraId="485D9CC9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«ստորակարգային համար»՝ վավերապայմանի հերթական համարը.</w:t>
      </w:r>
    </w:p>
    <w:p w14:paraId="4A549F3D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«վավերապայմանի անվանումը»՝ վավերապայմանի հաստատուն կամ պաշտոնական բառային նշագիրը.</w:t>
      </w:r>
    </w:p>
    <w:p w14:paraId="2B6DC74B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«վավերապայմանի նկարագրությունը»՝ վավերապայմանի իմաստը (իմաստաբանությունը) պարզաբանող տեքստ.</w:t>
      </w:r>
    </w:p>
    <w:p w14:paraId="2D8363CF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«նույնականացուցիչը»՝ վավերապայմանին համապատասխանող՝ տվյալների մոդելում տվյալների տարրի նույնականացուցիչը.</w:t>
      </w:r>
    </w:p>
    <w:p w14:paraId="2498D4B1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«արժեքների տիրույթ»՝ վավերապայմանի հնարավոր արժեքների բառային նկարագրությունը.</w:t>
      </w:r>
    </w:p>
    <w:p w14:paraId="162451A3" w14:textId="315C47B4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«բազմ.»` վավերապայմանների բազմաքանակությունը՝ վավերապայմանի պարտադիր (կամընտրական) լինելը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հնարավոր կրկնությունների քանակը:</w:t>
      </w:r>
    </w:p>
    <w:p w14:paraId="0A5C8AB2" w14:textId="3951568D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7.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Վավերապայմանների բազմաքանակությունը նշելու համար օգտագործվում են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նշագրերը՝</w:t>
      </w:r>
    </w:p>
    <w:p w14:paraId="1B419626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1՝ վավերապայմանը պարտադիր է, կրկնություններ չեն թույլատրվում.</w:t>
      </w:r>
    </w:p>
    <w:p w14:paraId="3E29EE38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n՝ վավերապայմանը պարտադիր է, պետք է կրկնվի n անգամ (n &gt; 1).</w:t>
      </w:r>
    </w:p>
    <w:p w14:paraId="69A4BFF2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1..*՝ վավերապայմանը պարտադիր է, կարող է կրկնվել առանց սահմանափակումների.</w:t>
      </w:r>
    </w:p>
    <w:p w14:paraId="70648C70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n..*՝ վավերապայմանը պարտադիր է, պետք է կրկնվի ոչ պակաս, քան n անգամ (n &gt; 1).</w:t>
      </w:r>
    </w:p>
    <w:p w14:paraId="5C6CA99C" w14:textId="3796DCE9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n..m՝ վավերապայմանը պարտադիր է, պետք է կրկնվի ոչ պակաս, քան n անգամ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ոչ ավելի, քան m անգամ (n &gt; 1, m &gt; n).</w:t>
      </w:r>
    </w:p>
    <w:p w14:paraId="4FB3A880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0..1՝ վավերապայմանը կամընտրական է, կրկնություններ չեն թույլատրվում.</w:t>
      </w:r>
    </w:p>
    <w:p w14:paraId="3A5426BE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0..* վավերապայմանը կամընտրական է, կարող է կրկնվել առանց սահմանափակումների.</w:t>
      </w:r>
    </w:p>
    <w:p w14:paraId="495F249C" w14:textId="77777777" w:rsidR="0062404E" w:rsidRPr="00575BCC" w:rsidRDefault="0062404E" w:rsidP="00B63C72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0..m՝ վավերապայմանը կամընտրական է, կարող է կրկնվել ոչ ավելի, քան m անգամ (m &gt; 1):</w:t>
      </w:r>
    </w:p>
    <w:p w14:paraId="620C497D" w14:textId="77777777" w:rsidR="00C70F70" w:rsidRDefault="00C70F70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color w:val="000000"/>
          <w:sz w:val="24"/>
          <w:szCs w:val="24"/>
        </w:rPr>
      </w:pPr>
      <w:bookmarkStart w:id="94" w:name="_Toc363723968"/>
      <w:bookmarkStart w:id="95" w:name="_Toc369513676"/>
    </w:p>
    <w:p w14:paraId="0C6C31EE" w14:textId="77777777" w:rsidR="0062404E" w:rsidRPr="00575BCC" w:rsidRDefault="0062404E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color w:val="000000"/>
          <w:sz w:val="24"/>
          <w:szCs w:val="24"/>
        </w:rPr>
      </w:pPr>
      <w:r w:rsidRPr="00575BCC">
        <w:rPr>
          <w:rFonts w:ascii="Sylfaen" w:eastAsiaTheme="majorEastAsia" w:hAnsi="Sylfaen" w:cstheme="majorBidi"/>
          <w:color w:val="000000"/>
          <w:sz w:val="24"/>
          <w:szCs w:val="24"/>
        </w:rPr>
        <w:t>III. Հիմնական հասկացությունները</w:t>
      </w:r>
    </w:p>
    <w:p w14:paraId="2DC4320E" w14:textId="3A511AA0" w:rsidR="0062404E" w:rsidRPr="00575BCC" w:rsidRDefault="0062404E" w:rsidP="00AA4925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8.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նկարագրության նպատակներով օգտագործվում են հասկացություններ, որոնք ունեն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իմաստը՝</w:t>
      </w:r>
    </w:p>
    <w:p w14:paraId="5AC11E92" w14:textId="77777777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AA4925">
        <w:rPr>
          <w:rFonts w:ascii="Sylfaen" w:hAnsi="Sylfaen"/>
          <w:b/>
          <w:sz w:val="24"/>
          <w:szCs w:val="24"/>
        </w:rPr>
        <w:t>վավերապայման՝</w:t>
      </w:r>
      <w:r w:rsidRPr="00575BCC">
        <w:rPr>
          <w:rFonts w:ascii="Sylfaen" w:hAnsi="Sylfaen"/>
          <w:sz w:val="24"/>
          <w:szCs w:val="24"/>
        </w:rPr>
        <w:t xml:space="preserve"> էլեկտրոնային փաստաթղթի (տեղեկությունների) տվյալների միավոր, որը որոշակի համատեքստում համարվում է անբաժանելի.</w:t>
      </w:r>
    </w:p>
    <w:p w14:paraId="3DBEBEED" w14:textId="77777777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AA4925">
        <w:rPr>
          <w:rFonts w:ascii="Sylfaen" w:hAnsi="Sylfaen"/>
          <w:b/>
          <w:sz w:val="24"/>
          <w:szCs w:val="24"/>
        </w:rPr>
        <w:t>ԵԱՏՄ ԱՏԳ ԱԱ՝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միության արտաքին տնտեսական գործունեության միասնական ապրանքային անվանացանկ։</w:t>
      </w:r>
    </w:p>
    <w:p w14:paraId="59AF558D" w14:textId="3B1882C9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Սույն նկարագրությ</w:t>
      </w:r>
      <w:r w:rsidR="00285DEB" w:rsidRPr="00575BCC">
        <w:rPr>
          <w:rFonts w:ascii="Sylfaen" w:hAnsi="Sylfaen"/>
          <w:sz w:val="24"/>
          <w:szCs w:val="24"/>
        </w:rPr>
        <w:t>ան մեջ</w:t>
      </w:r>
      <w:r w:rsidRPr="00575BCC">
        <w:rPr>
          <w:rFonts w:ascii="Sylfaen" w:hAnsi="Sylfaen"/>
          <w:sz w:val="24"/>
          <w:szCs w:val="24"/>
        </w:rPr>
        <w:t xml:space="preserve"> օգտագործվող «տվյալների բազիսային մոդել», «տվյալների մոդել», «առարկայական ոլորտի տվյալների մոդել», «առարկայական ոլորտ»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«էլեկտրոնային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կառուցվածքների ռեեստր» հասկացությունները կիրառվում են Եվրասիական տնտեսական հանձնաժողովի կոլեգիայի 2015 թվականի հունիսի 9-ի թիվ 63 որոշմամբ հաստատված՝ Եվրասիական տնտեսական միության շրջանակներում ընդհանուր գործընթացների վերլուծության, օպտիմալացման, ներդաշնակեցման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նկարագրության մեթոդիկայով սահմանված իմաստներով:</w:t>
      </w:r>
    </w:p>
    <w:p w14:paraId="3671D8B1" w14:textId="22292125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Սույն </w:t>
      </w:r>
      <w:r w:rsidR="00285DEB" w:rsidRPr="00575BCC">
        <w:rPr>
          <w:rFonts w:ascii="Sylfaen" w:hAnsi="Sylfaen"/>
          <w:sz w:val="24"/>
          <w:szCs w:val="24"/>
        </w:rPr>
        <w:t>ն</w:t>
      </w:r>
      <w:r w:rsidRPr="00575BCC">
        <w:rPr>
          <w:rFonts w:ascii="Sylfaen" w:hAnsi="Sylfaen"/>
          <w:sz w:val="24"/>
          <w:szCs w:val="24"/>
        </w:rPr>
        <w:t>կարագրությ</w:t>
      </w:r>
      <w:r w:rsidR="00285DEB" w:rsidRPr="00575BCC">
        <w:rPr>
          <w:rFonts w:ascii="Sylfaen" w:hAnsi="Sylfaen"/>
          <w:sz w:val="24"/>
          <w:szCs w:val="24"/>
        </w:rPr>
        <w:t>ան մեջ</w:t>
      </w:r>
      <w:r w:rsidRPr="00575BCC">
        <w:rPr>
          <w:rFonts w:ascii="Sylfaen" w:hAnsi="Sylfaen"/>
          <w:sz w:val="24"/>
          <w:szCs w:val="24"/>
        </w:rPr>
        <w:t xml:space="preserve"> օգտագործվող այլ հասկացություններ կիրառվում են Եվրասիական տնտեսական հանձնաժողովի կոլեգիայի 2016 թվականի մայիսի</w:t>
      </w:r>
      <w:r w:rsidR="00AA4925" w:rsidRPr="00AA4925">
        <w:rPr>
          <w:rFonts w:ascii="Sylfaen" w:hAnsi="Sylfaen"/>
          <w:sz w:val="24"/>
          <w:szCs w:val="24"/>
        </w:rPr>
        <w:t> </w:t>
      </w:r>
      <w:r w:rsidRPr="00575BCC">
        <w:rPr>
          <w:rFonts w:ascii="Sylfaen" w:hAnsi="Sylfaen"/>
          <w:sz w:val="24"/>
          <w:szCs w:val="24"/>
        </w:rPr>
        <w:t xml:space="preserve">10-ի թիվ 38 որոշմամբ հաստատված՝ «Եվրասիական տնտեսական միության համապատասխանության գնահատման մարմինների (այդ թվում՝ հավաստագրման մարմինների, փորձարկման լաբորատորիաների </w:t>
      </w:r>
      <w:r w:rsidRPr="00575BCC">
        <w:rPr>
          <w:rFonts w:ascii="Sylfaen" w:hAnsi="Sylfaen"/>
          <w:sz w:val="24"/>
          <w:szCs w:val="24"/>
        </w:rPr>
        <w:lastRenderedPageBreak/>
        <w:t>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4-րդ կետում սահմանված իմաստներով։</w:t>
      </w:r>
    </w:p>
    <w:p w14:paraId="4892C94E" w14:textId="1DD876DE" w:rsidR="0062404E" w:rsidRPr="00575BCC" w:rsidRDefault="0062404E" w:rsidP="00B63C72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Սույն նկարագրության 4-րդ, 7-րդ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10-րդ աղյուսակներում Տեղեկատվական փոխգործակցության կանոնակարգ ասելով հասկացվում է Եվրասիական տնտեսական հանձնաժողովի կոլեգիայի 2016 թվականի մայիսի 10-ի թիվ 38 որոշմամբ հաստատված՝ 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փոխգործակցության կանոնակարգը:</w:t>
      </w:r>
    </w:p>
    <w:p w14:paraId="4241885B" w14:textId="77777777" w:rsidR="00B63C72" w:rsidRPr="003462FE" w:rsidRDefault="00B63C72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color w:val="000000"/>
          <w:sz w:val="24"/>
          <w:szCs w:val="24"/>
        </w:rPr>
      </w:pPr>
    </w:p>
    <w:p w14:paraId="6718EEC9" w14:textId="1781A5F6" w:rsidR="0062404E" w:rsidRPr="00575BCC" w:rsidRDefault="0062404E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color w:val="000000"/>
          <w:sz w:val="24"/>
          <w:szCs w:val="24"/>
        </w:rPr>
      </w:pPr>
      <w:r w:rsidRPr="00575BCC">
        <w:rPr>
          <w:rFonts w:ascii="Sylfaen" w:eastAsiaTheme="majorEastAsia" w:hAnsi="Sylfaen" w:cstheme="majorBidi"/>
          <w:color w:val="000000"/>
          <w:sz w:val="24"/>
          <w:szCs w:val="24"/>
        </w:rPr>
        <w:t xml:space="preserve">IV. Էլեկտրոնային փաստաթղթերի </w:t>
      </w:r>
      <w:r w:rsidR="00623DC4">
        <w:rPr>
          <w:rFonts w:ascii="Sylfaen" w:eastAsiaTheme="majorEastAsia" w:hAnsi="Sylfaen" w:cstheme="majorBidi"/>
          <w:color w:val="000000"/>
          <w:sz w:val="24"/>
          <w:szCs w:val="24"/>
        </w:rPr>
        <w:t>և</w:t>
      </w:r>
      <w:r w:rsidRPr="00575BCC">
        <w:rPr>
          <w:rFonts w:ascii="Sylfaen" w:eastAsiaTheme="majorEastAsia" w:hAnsi="Sylfaen" w:cstheme="majorBidi"/>
          <w:color w:val="000000"/>
          <w:sz w:val="24"/>
          <w:szCs w:val="24"/>
        </w:rPr>
        <w:t xml:space="preserve"> տեղեկությունների կառուցվածքները</w:t>
      </w:r>
      <w:bookmarkEnd w:id="94"/>
      <w:bookmarkEnd w:id="95"/>
    </w:p>
    <w:p w14:paraId="428D8C28" w14:textId="1B1F3B80" w:rsidR="0062404E" w:rsidRPr="00575BCC" w:rsidRDefault="0062404E" w:rsidP="00AA4925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9.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կառուցվածքների ցանկը բերված է 1-ին աղյուսակում։</w:t>
      </w:r>
    </w:p>
    <w:p w14:paraId="4B46AD07" w14:textId="77777777" w:rsidR="00C70F70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7168BEDB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1</w:t>
      </w:r>
    </w:p>
    <w:p w14:paraId="5A6EC52D" w14:textId="0F9D7FDE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color w:val="000000"/>
          <w:sz w:val="24"/>
          <w:szCs w:val="24"/>
        </w:rPr>
      </w:pPr>
      <w:bookmarkStart w:id="96" w:name="_Toc362892237"/>
      <w:bookmarkStart w:id="97" w:name="_Toc363548687"/>
      <w:bookmarkStart w:id="98" w:name="_Ref363722798"/>
      <w:bookmarkStart w:id="99" w:name="_Toc363724004"/>
      <w:bookmarkStart w:id="100" w:name="_Toc365543237"/>
      <w:bookmarkStart w:id="101" w:name="_Toc369257109"/>
      <w:r w:rsidRPr="00575BCC">
        <w:rPr>
          <w:rFonts w:ascii="Sylfaen" w:hAnsi="Sylfaen"/>
          <w:color w:val="000000"/>
          <w:sz w:val="24"/>
          <w:szCs w:val="24"/>
        </w:rPr>
        <w:t xml:space="preserve">Էլեկտրոնային փաստաթղթերի </w:t>
      </w:r>
      <w:r w:rsidR="00623DC4">
        <w:rPr>
          <w:rFonts w:ascii="Sylfaen" w:hAnsi="Sylfaen"/>
          <w:color w:val="000000"/>
          <w:sz w:val="24"/>
          <w:szCs w:val="24"/>
        </w:rPr>
        <w:t>և</w:t>
      </w:r>
      <w:r w:rsidRPr="00575BCC">
        <w:rPr>
          <w:rFonts w:ascii="Sylfaen" w:hAnsi="Sylfaen"/>
          <w:color w:val="000000"/>
          <w:sz w:val="24"/>
          <w:szCs w:val="24"/>
        </w:rPr>
        <w:t xml:space="preserve"> տեղեկությունների կառուցվածքների</w:t>
      </w:r>
      <w:bookmarkEnd w:id="96"/>
      <w:bookmarkEnd w:id="97"/>
      <w:bookmarkEnd w:id="98"/>
      <w:bookmarkEnd w:id="99"/>
      <w:bookmarkEnd w:id="100"/>
      <w:bookmarkEnd w:id="101"/>
      <w:r w:rsidRPr="00575BCC">
        <w:rPr>
          <w:rFonts w:ascii="Sylfaen" w:hAnsi="Sylfaen"/>
          <w:color w:val="000000"/>
          <w:sz w:val="24"/>
          <w:szCs w:val="24"/>
        </w:rPr>
        <w:t xml:space="preserve"> ցանկը</w:t>
      </w:r>
    </w:p>
    <w:tbl>
      <w:tblPr>
        <w:tblStyle w:val="300"/>
        <w:tblW w:w="9639" w:type="dxa"/>
        <w:tblLayout w:type="fixed"/>
        <w:tblLook w:val="0600" w:firstRow="0" w:lastRow="0" w:firstColumn="0" w:lastColumn="0" w:noHBand="1" w:noVBand="1"/>
      </w:tblPr>
      <w:tblGrid>
        <w:gridCol w:w="1134"/>
        <w:gridCol w:w="2128"/>
        <w:gridCol w:w="3117"/>
        <w:gridCol w:w="3260"/>
      </w:tblGrid>
      <w:tr w:rsidR="0062404E" w:rsidRPr="00C70F70" w14:paraId="0986EF1B" w14:textId="77777777" w:rsidTr="00B63C72">
        <w:trPr>
          <w:trHeight w:val="601"/>
          <w:tblHeader/>
        </w:trPr>
        <w:tc>
          <w:tcPr>
            <w:tcW w:w="588" w:type="pct"/>
            <w:tcBorders>
              <w:bottom w:val="single" w:sz="4" w:space="0" w:color="auto"/>
            </w:tcBorders>
          </w:tcPr>
          <w:p w14:paraId="668F45A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1104" w:type="pct"/>
            <w:tcBorders>
              <w:bottom w:val="single" w:sz="4" w:space="0" w:color="auto"/>
            </w:tcBorders>
          </w:tcPr>
          <w:p w14:paraId="217036F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Նույնականացուցիչը</w:t>
            </w:r>
          </w:p>
        </w:tc>
        <w:tc>
          <w:tcPr>
            <w:tcW w:w="1617" w:type="pct"/>
            <w:tcBorders>
              <w:bottom w:val="single" w:sz="4" w:space="0" w:color="auto"/>
            </w:tcBorders>
          </w:tcPr>
          <w:p w14:paraId="68F9820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1691" w:type="pct"/>
            <w:tcBorders>
              <w:bottom w:val="single" w:sz="4" w:space="0" w:color="auto"/>
            </w:tcBorders>
          </w:tcPr>
          <w:p w14:paraId="46FD969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Անվանումների տարածությունը</w:t>
            </w:r>
          </w:p>
        </w:tc>
      </w:tr>
      <w:tr w:rsidR="0062404E" w:rsidRPr="00C70F70" w14:paraId="55CD75C5" w14:textId="77777777" w:rsidTr="00B63C72">
        <w:trPr>
          <w:trHeight w:val="301"/>
          <w:tblHeader/>
        </w:trPr>
        <w:tc>
          <w:tcPr>
            <w:tcW w:w="588" w:type="pct"/>
            <w:tcBorders>
              <w:bottom w:val="single" w:sz="4" w:space="0" w:color="auto"/>
            </w:tcBorders>
          </w:tcPr>
          <w:p w14:paraId="188FA6E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1104" w:type="pct"/>
            <w:tcBorders>
              <w:bottom w:val="single" w:sz="4" w:space="0" w:color="auto"/>
            </w:tcBorders>
          </w:tcPr>
          <w:p w14:paraId="5A0248A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1617" w:type="pct"/>
            <w:tcBorders>
              <w:bottom w:val="single" w:sz="4" w:space="0" w:color="auto"/>
            </w:tcBorders>
          </w:tcPr>
          <w:p w14:paraId="24A90D2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1691" w:type="pct"/>
            <w:tcBorders>
              <w:bottom w:val="single" w:sz="4" w:space="0" w:color="auto"/>
            </w:tcBorders>
          </w:tcPr>
          <w:p w14:paraId="046946C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</w:tr>
      <w:tr w:rsidR="0062404E" w:rsidRPr="00C70F70" w14:paraId="23327640" w14:textId="77777777" w:rsidTr="00B63C72">
        <w:trPr>
          <w:cantSplit/>
        </w:trPr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14:paraId="462BDDD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4412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BEB0BDA" w14:textId="0F345ECD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Բազիսային մոդելում 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տեղեկությունների կառուցվածքները</w:t>
            </w:r>
          </w:p>
        </w:tc>
      </w:tr>
      <w:tr w:rsidR="0062404E" w:rsidRPr="00C70F70" w14:paraId="09B4B68E" w14:textId="77777777" w:rsidTr="00B63C72">
        <w:trPr>
          <w:cantSplit/>
        </w:trPr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14:paraId="61EF36B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bookmarkStart w:id="102" w:name="_Hlk151283910"/>
            <w:r w:rsidRPr="00C70F70">
              <w:rPr>
                <w:rFonts w:ascii="Sylfaen" w:hAnsi="Sylfaen"/>
                <w:sz w:val="20"/>
                <w:szCs w:val="24"/>
              </w:rPr>
              <w:lastRenderedPageBreak/>
              <w:t>1.1</w:t>
            </w:r>
          </w:p>
        </w:tc>
        <w:tc>
          <w:tcPr>
            <w:tcW w:w="1104" w:type="pct"/>
            <w:tcBorders>
              <w:top w:val="single" w:sz="4" w:space="0" w:color="auto"/>
              <w:bottom w:val="single" w:sz="4" w:space="0" w:color="auto"/>
            </w:tcBorders>
          </w:tcPr>
          <w:p w14:paraId="3113C10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R.006</w:t>
            </w:r>
          </w:p>
        </w:tc>
        <w:tc>
          <w:tcPr>
            <w:tcW w:w="1617" w:type="pct"/>
            <w:tcBorders>
              <w:top w:val="single" w:sz="4" w:space="0" w:color="auto"/>
              <w:bottom w:val="single" w:sz="4" w:space="0" w:color="auto"/>
            </w:tcBorders>
          </w:tcPr>
          <w:p w14:paraId="5DE2327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մշակման արդյունքի մասին ծանուցումը</w:t>
            </w:r>
          </w:p>
        </w:tc>
        <w:tc>
          <w:tcPr>
            <w:tcW w:w="1691" w:type="pct"/>
            <w:tcBorders>
              <w:top w:val="single" w:sz="4" w:space="0" w:color="auto"/>
              <w:bottom w:val="single" w:sz="4" w:space="0" w:color="auto"/>
            </w:tcBorders>
          </w:tcPr>
          <w:p w14:paraId="49B6ED2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urn:EEC:R:ProcessingResultDetails:vY.Y.Y</w:t>
            </w:r>
          </w:p>
        </w:tc>
      </w:tr>
      <w:tr w:rsidR="0062404E" w:rsidRPr="00C70F70" w14:paraId="67200465" w14:textId="77777777" w:rsidTr="00B63C72">
        <w:trPr>
          <w:cantSplit/>
        </w:trPr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14:paraId="74CC20B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1.2</w:t>
            </w:r>
          </w:p>
        </w:tc>
        <w:tc>
          <w:tcPr>
            <w:tcW w:w="1104" w:type="pct"/>
            <w:tcBorders>
              <w:top w:val="single" w:sz="4" w:space="0" w:color="auto"/>
              <w:bottom w:val="single" w:sz="4" w:space="0" w:color="auto"/>
            </w:tcBorders>
          </w:tcPr>
          <w:p w14:paraId="560F7F4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R.007</w:t>
            </w:r>
          </w:p>
        </w:tc>
        <w:tc>
          <w:tcPr>
            <w:tcW w:w="1617" w:type="pct"/>
            <w:tcBorders>
              <w:top w:val="single" w:sz="4" w:space="0" w:color="auto"/>
              <w:bottom w:val="single" w:sz="4" w:space="0" w:color="auto"/>
            </w:tcBorders>
          </w:tcPr>
          <w:p w14:paraId="2B933B4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ռեսուրսի արդիականացման վիճակը</w:t>
            </w:r>
          </w:p>
        </w:tc>
        <w:tc>
          <w:tcPr>
            <w:tcW w:w="1691" w:type="pct"/>
            <w:tcBorders>
              <w:top w:val="single" w:sz="4" w:space="0" w:color="auto"/>
              <w:bottom w:val="single" w:sz="4" w:space="0" w:color="auto"/>
            </w:tcBorders>
          </w:tcPr>
          <w:p w14:paraId="4A562D9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urn:EEC:R:ResourceStatusDetails:vY.Y.Y</w:t>
            </w:r>
          </w:p>
        </w:tc>
      </w:tr>
      <w:bookmarkEnd w:id="102"/>
      <w:tr w:rsidR="0062404E" w:rsidRPr="00C70F70" w14:paraId="6AA911DF" w14:textId="77777777" w:rsidTr="00B63C72">
        <w:trPr>
          <w:cantSplit/>
        </w:trPr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14:paraId="5255914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4412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7B30A90" w14:textId="28EC76FA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Էլեկտրոնային փաստաթղթերի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տեղեկությունների կառուցվածքները «Տեխնիկական կա</w:t>
            </w:r>
            <w:r w:rsidR="006707CA" w:rsidRPr="00C70F70">
              <w:rPr>
                <w:rFonts w:ascii="Sylfaen" w:hAnsi="Sylfaen"/>
                <w:sz w:val="20"/>
                <w:szCs w:val="24"/>
              </w:rPr>
              <w:t>րգավորում</w:t>
            </w:r>
            <w:r w:rsidRPr="00C70F70">
              <w:rPr>
                <w:rFonts w:ascii="Sylfaen" w:hAnsi="Sylfaen"/>
                <w:sz w:val="20"/>
                <w:szCs w:val="24"/>
              </w:rPr>
              <w:t>» առարկայական ոլորտում</w:t>
            </w:r>
          </w:p>
        </w:tc>
      </w:tr>
      <w:tr w:rsidR="0062404E" w:rsidRPr="00C70F70" w14:paraId="266E901C" w14:textId="77777777" w:rsidTr="00B63C72">
        <w:trPr>
          <w:cantSplit/>
        </w:trPr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14:paraId="731F96D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2.1</w:t>
            </w:r>
          </w:p>
        </w:tc>
        <w:tc>
          <w:tcPr>
            <w:tcW w:w="1104" w:type="pct"/>
            <w:tcBorders>
              <w:top w:val="single" w:sz="4" w:space="0" w:color="auto"/>
              <w:bottom w:val="single" w:sz="4" w:space="0" w:color="auto"/>
            </w:tcBorders>
          </w:tcPr>
          <w:p w14:paraId="1DEB89F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R.TR.TS.02.001</w:t>
            </w:r>
          </w:p>
        </w:tc>
        <w:tc>
          <w:tcPr>
            <w:tcW w:w="1617" w:type="pct"/>
            <w:tcBorders>
              <w:top w:val="single" w:sz="4" w:space="0" w:color="auto"/>
              <w:bottom w:val="single" w:sz="4" w:space="0" w:color="auto"/>
            </w:tcBorders>
          </w:tcPr>
          <w:p w14:paraId="7019390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համապատասխանության գնահատման մարմնի մասին տեղեկությունները</w:t>
            </w:r>
          </w:p>
        </w:tc>
        <w:tc>
          <w:tcPr>
            <w:tcW w:w="1691" w:type="pct"/>
            <w:tcBorders>
              <w:top w:val="single" w:sz="4" w:space="0" w:color="auto"/>
              <w:bottom w:val="single" w:sz="4" w:space="0" w:color="auto"/>
            </w:tcBorders>
          </w:tcPr>
          <w:p w14:paraId="12AD890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urn:EEC:R:TR:TS:02:ConformityAssessmentBody:v2.1.0</w:t>
            </w:r>
          </w:p>
        </w:tc>
      </w:tr>
    </w:tbl>
    <w:p w14:paraId="7A9B4F58" w14:textId="77777777" w:rsidR="00C70F70" w:rsidRDefault="00C70F70" w:rsidP="00575BCC">
      <w:pPr>
        <w:widowControl w:val="0"/>
        <w:spacing w:after="160"/>
        <w:ind w:firstLine="709"/>
        <w:rPr>
          <w:rFonts w:ascii="Sylfaen" w:hAnsi="Sylfaen"/>
          <w:sz w:val="24"/>
          <w:szCs w:val="24"/>
        </w:rPr>
      </w:pPr>
      <w:bookmarkStart w:id="103" w:name="_Toc363548679"/>
      <w:bookmarkStart w:id="104" w:name="_Toc363723969"/>
      <w:bookmarkStart w:id="105" w:name="_Toc369513677"/>
    </w:p>
    <w:p w14:paraId="333FE69E" w14:textId="0E1207A7" w:rsidR="0062404E" w:rsidRPr="00575BCC" w:rsidRDefault="0062404E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կառուցվածքների անվանումների տարածություններում «Y.Y.Y» պայմանանշանները համապատասխանում են էլեկտրոնային փաստաթղթի (տեղեկությունների) կառուցվածքի այն տարբերակի համարին, որը սահմանվում է ինտեգրված համակարգում տեղեկատվական փոխգործակցություն իրագործելիս օգտագործվող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կառուցվածքների ռեեստրում (այսուհետ՝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կառուցվածքների ռեեստր) ընդգրկման ենթակա՝ էլեկտրոնային փաստաթղթերի (տեղեկությունների) կառուցվածքի տեխնիկական սխեման սույն նկարագրությանը համապատասխան մշակելիս օգտագործված տվյալների բազիսային մոդելի տարբերակի համարին համապատասխան:</w:t>
      </w:r>
    </w:p>
    <w:p w14:paraId="357F1AC8" w14:textId="77777777" w:rsidR="00C70F70" w:rsidRDefault="00C70F70" w:rsidP="00575BCC">
      <w:pPr>
        <w:widowControl w:val="0"/>
        <w:spacing w:after="160"/>
        <w:jc w:val="center"/>
        <w:outlineLvl w:val="1"/>
        <w:rPr>
          <w:rFonts w:ascii="Sylfaen" w:hAnsi="Sylfaen"/>
          <w:sz w:val="24"/>
          <w:szCs w:val="24"/>
        </w:rPr>
      </w:pPr>
    </w:p>
    <w:p w14:paraId="68334D42" w14:textId="2927E669" w:rsidR="0062404E" w:rsidRPr="00575BCC" w:rsidRDefault="0062404E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1. Բազիսային մոդելում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</w:t>
      </w:r>
      <w:r w:rsidR="00AA4925" w:rsidRPr="00EC26FB">
        <w:rPr>
          <w:rFonts w:ascii="Sylfaen" w:hAnsi="Sylfaen"/>
          <w:sz w:val="24"/>
          <w:szCs w:val="24"/>
        </w:rPr>
        <w:br/>
      </w:r>
      <w:r w:rsidRPr="00575BCC">
        <w:rPr>
          <w:rFonts w:ascii="Sylfaen" w:hAnsi="Sylfaen"/>
          <w:sz w:val="24"/>
          <w:szCs w:val="24"/>
        </w:rPr>
        <w:t xml:space="preserve">տեղեկությունների </w:t>
      </w:r>
      <w:bookmarkEnd w:id="103"/>
      <w:bookmarkEnd w:id="104"/>
      <w:bookmarkEnd w:id="105"/>
      <w:r w:rsidRPr="00575BCC">
        <w:rPr>
          <w:rFonts w:ascii="Sylfaen" w:hAnsi="Sylfaen"/>
          <w:sz w:val="24"/>
          <w:szCs w:val="24"/>
        </w:rPr>
        <w:t xml:space="preserve">կառուցվածքները </w:t>
      </w:r>
    </w:p>
    <w:p w14:paraId="1327DEAE" w14:textId="77777777" w:rsidR="0062404E" w:rsidRPr="00575BCC" w:rsidRDefault="0062404E" w:rsidP="00AA4925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bookmarkStart w:id="106" w:name="_Hlk151283969"/>
      <w:r w:rsidRPr="00575BCC">
        <w:rPr>
          <w:rFonts w:ascii="Sylfaen" w:hAnsi="Sylfaen"/>
          <w:sz w:val="24"/>
          <w:szCs w:val="24"/>
        </w:rPr>
        <w:t>10.</w:t>
      </w:r>
      <w:r w:rsidR="00AA4925" w:rsidRPr="00AA4925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«Մշակման արդյունքի մասին ծանուցում» (R.006) էլեկտրոնային փաստաթղթի (տեղեկությունների) կառուցվածքի նկարագրությունը բերված է 2-րդ աղյուսակում։</w:t>
      </w:r>
    </w:p>
    <w:p w14:paraId="7B967CCB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2</w:t>
      </w:r>
    </w:p>
    <w:p w14:paraId="573E71CE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color w:val="000000"/>
          <w:sz w:val="24"/>
          <w:szCs w:val="24"/>
        </w:rPr>
      </w:pPr>
      <w:r w:rsidRPr="00575BCC">
        <w:rPr>
          <w:rFonts w:ascii="Sylfaen" w:hAnsi="Sylfaen"/>
          <w:color w:val="000000"/>
          <w:sz w:val="24"/>
          <w:szCs w:val="24"/>
        </w:rPr>
        <w:t>«Մշակման արդյունքի մասին ծանուցում» (R.006) էլեկտրոնային փաստաթղթի (տեղեկությունների) կառուցվածքի նկարագրությունը</w:t>
      </w:r>
    </w:p>
    <w:tbl>
      <w:tblPr>
        <w:tblStyle w:val="300"/>
        <w:tblW w:w="9780" w:type="dxa"/>
        <w:tblLayout w:type="fixed"/>
        <w:tblLook w:val="0600" w:firstRow="0" w:lastRow="0" w:firstColumn="0" w:lastColumn="0" w:noHBand="1" w:noVBand="1"/>
      </w:tblPr>
      <w:tblGrid>
        <w:gridCol w:w="1135"/>
        <w:gridCol w:w="2590"/>
        <w:gridCol w:w="6055"/>
      </w:tblGrid>
      <w:tr w:rsidR="0062404E" w:rsidRPr="00C70F70" w14:paraId="203E5508" w14:textId="77777777" w:rsidTr="00AA4925">
        <w:trPr>
          <w:trHeight w:val="601"/>
          <w:tblHeader/>
        </w:trPr>
        <w:tc>
          <w:tcPr>
            <w:tcW w:w="1135" w:type="dxa"/>
          </w:tcPr>
          <w:p w14:paraId="11A0C1A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590" w:type="dxa"/>
          </w:tcPr>
          <w:p w14:paraId="5F31168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6055" w:type="dxa"/>
          </w:tcPr>
          <w:p w14:paraId="7939249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62404E" w:rsidRPr="00C70F70" w14:paraId="25EAEE28" w14:textId="77777777" w:rsidTr="00AA4925">
        <w:trPr>
          <w:trHeight w:val="301"/>
          <w:tblHeader/>
        </w:trPr>
        <w:tc>
          <w:tcPr>
            <w:tcW w:w="1135" w:type="dxa"/>
          </w:tcPr>
          <w:p w14:paraId="1250DE2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90" w:type="dxa"/>
          </w:tcPr>
          <w:p w14:paraId="4367A4F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6055" w:type="dxa"/>
          </w:tcPr>
          <w:p w14:paraId="7A30319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62404E" w:rsidRPr="00C70F70" w14:paraId="4DB51F11" w14:textId="77777777" w:rsidTr="00AA4925">
        <w:tc>
          <w:tcPr>
            <w:tcW w:w="1135" w:type="dxa"/>
          </w:tcPr>
          <w:p w14:paraId="40BF43E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590" w:type="dxa"/>
          </w:tcPr>
          <w:p w14:paraId="049BF64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6055" w:type="dxa"/>
          </w:tcPr>
          <w:p w14:paraId="6E444FC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մշակման արդյունքի մասին ծանուցումը</w:t>
            </w:r>
          </w:p>
        </w:tc>
      </w:tr>
      <w:tr w:rsidR="0062404E" w:rsidRPr="00C70F70" w14:paraId="0CBE5AF8" w14:textId="77777777" w:rsidTr="00AA4925">
        <w:tc>
          <w:tcPr>
            <w:tcW w:w="1135" w:type="dxa"/>
          </w:tcPr>
          <w:p w14:paraId="3875BB9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590" w:type="dxa"/>
          </w:tcPr>
          <w:p w14:paraId="17AAB00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Նույնականացուցիչը</w:t>
            </w:r>
          </w:p>
        </w:tc>
        <w:tc>
          <w:tcPr>
            <w:tcW w:w="6055" w:type="dxa"/>
          </w:tcPr>
          <w:p w14:paraId="0A30C9E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R.006</w:t>
            </w:r>
          </w:p>
        </w:tc>
      </w:tr>
      <w:tr w:rsidR="0062404E" w:rsidRPr="00C70F70" w14:paraId="27F48B68" w14:textId="77777777" w:rsidTr="00AA4925">
        <w:tc>
          <w:tcPr>
            <w:tcW w:w="1135" w:type="dxa"/>
          </w:tcPr>
          <w:p w14:paraId="7DB48A7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590" w:type="dxa"/>
          </w:tcPr>
          <w:p w14:paraId="12312E8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Տարբերակը</w:t>
            </w:r>
          </w:p>
        </w:tc>
        <w:tc>
          <w:tcPr>
            <w:tcW w:w="6055" w:type="dxa"/>
          </w:tcPr>
          <w:p w14:paraId="03D1F01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Y.Y.Y</w:t>
            </w:r>
          </w:p>
        </w:tc>
      </w:tr>
      <w:tr w:rsidR="0062404E" w:rsidRPr="00C70F70" w14:paraId="2DB0996D" w14:textId="77777777" w:rsidTr="00AA4925">
        <w:tc>
          <w:tcPr>
            <w:tcW w:w="1135" w:type="dxa"/>
          </w:tcPr>
          <w:p w14:paraId="6B94E19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590" w:type="dxa"/>
          </w:tcPr>
          <w:p w14:paraId="499EF1F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Սահմանումը</w:t>
            </w:r>
          </w:p>
        </w:tc>
        <w:tc>
          <w:tcPr>
            <w:tcW w:w="6055" w:type="dxa"/>
          </w:tcPr>
          <w:p w14:paraId="71B451B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ռեսպոնդենտի կողմից հարցումը մշակելու արդյունքի մասին տեղեկությունները</w:t>
            </w:r>
          </w:p>
        </w:tc>
      </w:tr>
      <w:tr w:rsidR="0062404E" w:rsidRPr="00C70F70" w14:paraId="6B41A8F9" w14:textId="77777777" w:rsidTr="00AA4925">
        <w:tc>
          <w:tcPr>
            <w:tcW w:w="1135" w:type="dxa"/>
          </w:tcPr>
          <w:p w14:paraId="6AFAB57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590" w:type="dxa"/>
          </w:tcPr>
          <w:p w14:paraId="2F0FE83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Օգտագործումը</w:t>
            </w:r>
          </w:p>
        </w:tc>
        <w:tc>
          <w:tcPr>
            <w:tcW w:w="6055" w:type="dxa"/>
          </w:tcPr>
          <w:p w14:paraId="104CBED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–</w:t>
            </w:r>
          </w:p>
        </w:tc>
      </w:tr>
      <w:tr w:rsidR="0062404E" w:rsidRPr="00C70F70" w14:paraId="05F4B1AE" w14:textId="77777777" w:rsidTr="00AA4925">
        <w:tc>
          <w:tcPr>
            <w:tcW w:w="1135" w:type="dxa"/>
          </w:tcPr>
          <w:p w14:paraId="50FC501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590" w:type="dxa"/>
          </w:tcPr>
          <w:p w14:paraId="7A9A6BE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Անվանումների տարածության նույնականացուցիչը</w:t>
            </w:r>
          </w:p>
        </w:tc>
        <w:tc>
          <w:tcPr>
            <w:tcW w:w="6055" w:type="dxa"/>
          </w:tcPr>
          <w:p w14:paraId="1129A6E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urn:EEC:R:ProcessingResultDetails:vY.Y.Y</w:t>
            </w:r>
          </w:p>
        </w:tc>
      </w:tr>
      <w:tr w:rsidR="0062404E" w:rsidRPr="00C70F70" w14:paraId="51995930" w14:textId="77777777" w:rsidTr="00AA4925">
        <w:tc>
          <w:tcPr>
            <w:tcW w:w="1135" w:type="dxa"/>
          </w:tcPr>
          <w:p w14:paraId="175117C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590" w:type="dxa"/>
          </w:tcPr>
          <w:p w14:paraId="1D0B318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XML</w:t>
            </w:r>
            <w:r w:rsidR="00285DEB" w:rsidRPr="00C70F70">
              <w:rPr>
                <w:rFonts w:ascii="Sylfaen" w:hAnsi="Sylfaen"/>
                <w:sz w:val="20"/>
                <w:szCs w:val="24"/>
              </w:rPr>
              <w:t xml:space="preserve">՝ </w:t>
            </w:r>
            <w:r w:rsidRPr="00C70F70">
              <w:rPr>
                <w:rFonts w:ascii="Sylfaen" w:hAnsi="Sylfaen"/>
                <w:sz w:val="20"/>
                <w:szCs w:val="24"/>
              </w:rPr>
              <w:t>փաստաթղթի հիմնական տարրը</w:t>
            </w:r>
          </w:p>
        </w:tc>
        <w:tc>
          <w:tcPr>
            <w:tcW w:w="6055" w:type="dxa"/>
          </w:tcPr>
          <w:p w14:paraId="5176B20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ProcessingResultDetails</w:t>
            </w:r>
          </w:p>
        </w:tc>
      </w:tr>
      <w:tr w:rsidR="0062404E" w:rsidRPr="00C70F70" w14:paraId="7108589D" w14:textId="77777777" w:rsidTr="00AA4925">
        <w:tc>
          <w:tcPr>
            <w:tcW w:w="1135" w:type="dxa"/>
          </w:tcPr>
          <w:p w14:paraId="02FF76A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8</w:t>
            </w:r>
          </w:p>
        </w:tc>
        <w:tc>
          <w:tcPr>
            <w:tcW w:w="2590" w:type="dxa"/>
          </w:tcPr>
          <w:p w14:paraId="1D78CEC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XML</w:t>
            </w:r>
            <w:r w:rsidR="00285DEB" w:rsidRPr="00C70F70">
              <w:rPr>
                <w:rFonts w:ascii="Sylfaen" w:hAnsi="Sylfaen"/>
                <w:sz w:val="20"/>
                <w:szCs w:val="24"/>
              </w:rPr>
              <w:t>՝</w:t>
            </w:r>
            <w:r w:rsidRPr="00C70F70">
              <w:rPr>
                <w:rFonts w:ascii="Sylfaen" w:hAnsi="Sylfaen"/>
                <w:sz w:val="20"/>
                <w:szCs w:val="24"/>
              </w:rPr>
              <w:t>սխեմայի նիշքի անվանումը</w:t>
            </w:r>
          </w:p>
        </w:tc>
        <w:tc>
          <w:tcPr>
            <w:tcW w:w="6055" w:type="dxa"/>
          </w:tcPr>
          <w:p w14:paraId="3EA23CE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EEC_R_ProcessingResultDetails_vY.Y.Y.xsd</w:t>
            </w:r>
          </w:p>
        </w:tc>
      </w:tr>
    </w:tbl>
    <w:p w14:paraId="683C7D4A" w14:textId="77777777" w:rsidR="00C70F70" w:rsidRDefault="00C70F70" w:rsidP="00575BCC">
      <w:pPr>
        <w:widowControl w:val="0"/>
        <w:spacing w:after="160"/>
        <w:ind w:firstLine="709"/>
        <w:rPr>
          <w:rFonts w:ascii="Sylfaen" w:hAnsi="Sylfaen"/>
          <w:sz w:val="24"/>
          <w:szCs w:val="24"/>
        </w:rPr>
      </w:pPr>
    </w:p>
    <w:p w14:paraId="739F5C44" w14:textId="6B394203" w:rsidR="0062404E" w:rsidRPr="00575BCC" w:rsidRDefault="0062404E" w:rsidP="00AA4925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կառուցվածքների անվանումների տարածություններում «Y.Y.Y» պայմանանշանները համապատասխանում են էլեկտրոնային փաստաթղթի (տեղեկությունների) կառուցվածքի այն տարբերակի համարին, որը սահմանվում է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կառուցվածքների ռեեստրում ներառման ենթակա՝ Էլեկտրոնային փաստաթղթի (տեղեկությունների) կառուցվածքի տեխնիկական սխեմայի սույն նկարագրությանը համապատասխան մշակելիս օգտագործված՝ Միության տվյալների բազիսային մոդելի տարբերակի համարին համապատասխան:</w:t>
      </w:r>
    </w:p>
    <w:p w14:paraId="43A39B7B" w14:textId="77777777" w:rsidR="0062404E" w:rsidRPr="00575BCC" w:rsidRDefault="0062404E" w:rsidP="00AA4925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11.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Ներմուծվող անվանումների տարածությունները բերված են 3-րդ աղյուսակում:</w:t>
      </w:r>
    </w:p>
    <w:p w14:paraId="7690A468" w14:textId="77777777" w:rsidR="00AA4925" w:rsidRPr="00EC26FB" w:rsidRDefault="00AA4925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26002B1C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3</w:t>
      </w:r>
    </w:p>
    <w:p w14:paraId="6F82986D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color w:val="000000"/>
          <w:sz w:val="24"/>
          <w:szCs w:val="24"/>
        </w:rPr>
      </w:pPr>
      <w:r w:rsidRPr="00575BCC">
        <w:rPr>
          <w:rFonts w:ascii="Sylfaen" w:hAnsi="Sylfaen"/>
          <w:color w:val="000000"/>
          <w:sz w:val="24"/>
          <w:szCs w:val="24"/>
        </w:rPr>
        <w:t>Ներմուծվող անվանումների տարածությունները</w:t>
      </w:r>
    </w:p>
    <w:tbl>
      <w:tblPr>
        <w:tblStyle w:val="300"/>
        <w:tblW w:w="9356" w:type="dxa"/>
        <w:tblLayout w:type="fixed"/>
        <w:tblLook w:val="0600" w:firstRow="0" w:lastRow="0" w:firstColumn="0" w:lastColumn="0" w:noHBand="1" w:noVBand="1"/>
      </w:tblPr>
      <w:tblGrid>
        <w:gridCol w:w="1136"/>
        <w:gridCol w:w="6007"/>
        <w:gridCol w:w="2213"/>
      </w:tblGrid>
      <w:tr w:rsidR="0062404E" w:rsidRPr="00C70F70" w14:paraId="576C5FCD" w14:textId="77777777" w:rsidTr="00AA4925">
        <w:trPr>
          <w:trHeight w:val="601"/>
          <w:tblHeader/>
        </w:trPr>
        <w:tc>
          <w:tcPr>
            <w:tcW w:w="1136" w:type="dxa"/>
            <w:tcBorders>
              <w:bottom w:val="single" w:sz="4" w:space="0" w:color="auto"/>
            </w:tcBorders>
          </w:tcPr>
          <w:p w14:paraId="001E83D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6007" w:type="dxa"/>
            <w:tcBorders>
              <w:bottom w:val="single" w:sz="4" w:space="0" w:color="auto"/>
            </w:tcBorders>
          </w:tcPr>
          <w:p w14:paraId="2DB4747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Անվանումների տարածության նույնականացուցիչը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7EE5F81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Նախածանցը</w:t>
            </w:r>
          </w:p>
        </w:tc>
      </w:tr>
      <w:tr w:rsidR="0062404E" w:rsidRPr="00C70F70" w14:paraId="78A692E1" w14:textId="77777777" w:rsidTr="00AA4925">
        <w:trPr>
          <w:trHeight w:val="301"/>
          <w:tblHeader/>
        </w:trPr>
        <w:tc>
          <w:tcPr>
            <w:tcW w:w="1136" w:type="dxa"/>
            <w:tcBorders>
              <w:bottom w:val="single" w:sz="4" w:space="0" w:color="auto"/>
            </w:tcBorders>
          </w:tcPr>
          <w:p w14:paraId="73A431A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6007" w:type="dxa"/>
            <w:tcBorders>
              <w:bottom w:val="single" w:sz="4" w:space="0" w:color="auto"/>
            </w:tcBorders>
          </w:tcPr>
          <w:p w14:paraId="7D10FED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100DB35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62404E" w:rsidRPr="00C70F70" w14:paraId="294C9D0E" w14:textId="77777777" w:rsidTr="00AA4925"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5DC65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8FA4B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urn:EEC:M:BaseDataTypes:vХ.Х.Х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AFE76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bdt</w:t>
            </w:r>
          </w:p>
        </w:tc>
      </w:tr>
      <w:tr w:rsidR="0062404E" w:rsidRPr="00C70F70" w14:paraId="01C3AFD2" w14:textId="77777777" w:rsidTr="00AA4925"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7B31DEA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14:paraId="4336975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205897C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ccdo</w:t>
            </w:r>
          </w:p>
        </w:tc>
      </w:tr>
      <w:tr w:rsidR="0062404E" w:rsidRPr="00C70F70" w14:paraId="742F9944" w14:textId="77777777" w:rsidTr="00AA4925"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4B3CCEC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14:paraId="76D65B3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1875A45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csdo</w:t>
            </w:r>
          </w:p>
        </w:tc>
      </w:tr>
    </w:tbl>
    <w:p w14:paraId="6117ADDA" w14:textId="77777777" w:rsidR="00C70F70" w:rsidRDefault="00C70F70" w:rsidP="00575BCC">
      <w:pPr>
        <w:widowControl w:val="0"/>
        <w:spacing w:after="160"/>
        <w:ind w:firstLine="709"/>
        <w:rPr>
          <w:rFonts w:ascii="Sylfaen" w:hAnsi="Sylfaen"/>
          <w:sz w:val="24"/>
          <w:szCs w:val="24"/>
        </w:rPr>
      </w:pPr>
    </w:p>
    <w:p w14:paraId="6475709D" w14:textId="77777777" w:rsidR="0062404E" w:rsidRPr="00575BCC" w:rsidRDefault="0062404E" w:rsidP="00AA4925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Ներմուծվող անվանումների տարածություններում «X.X.X» պայմանանշանները համապատասխանում են էլեկտրոնային</w:t>
      </w:r>
      <w:r w:rsidR="00575BCC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>փաստաթղթերի ու տեղեկությունների կառուցվածքների ռեեստրում ներառման ենթակա՝ էլեկտրոնային փաստաթղթի (տեղեկությունների) կառուցվածքի տեխնիկական սխեման սույն նկարագրությանը համապատասխան մշակելիս օգտագործված՝ տվյալների բազիսային մոդելի տարբերակի համարին:</w:t>
      </w:r>
    </w:p>
    <w:p w14:paraId="086E30DF" w14:textId="77777777" w:rsidR="0062404E" w:rsidRPr="00575BCC" w:rsidRDefault="0062404E" w:rsidP="00AA4925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12.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«Մշակման արդյունքի մասին ծանուցում» (R.006) էլեկտրոնային փաստաթղթի (տեղեկությունների) կառուցվածքի վավերապայմանների կազմը բերված է 4-րդ աղյուսակում։</w:t>
      </w:r>
    </w:p>
    <w:p w14:paraId="06559BD4" w14:textId="77777777" w:rsidR="0062404E" w:rsidRPr="00575BCC" w:rsidRDefault="0062404E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</w:pPr>
    </w:p>
    <w:p w14:paraId="1D47CC10" w14:textId="77777777" w:rsidR="004D1DEB" w:rsidRPr="00575BCC" w:rsidRDefault="004D1DEB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</w:pPr>
    </w:p>
    <w:p w14:paraId="666C568E" w14:textId="77777777" w:rsidR="004D1DEB" w:rsidRPr="00575BCC" w:rsidRDefault="004D1DEB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</w:pPr>
    </w:p>
    <w:p w14:paraId="65417022" w14:textId="77777777" w:rsidR="004D1DEB" w:rsidRPr="00575BCC" w:rsidRDefault="004D1DEB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  <w:sectPr w:rsidR="004D1DEB" w:rsidRPr="00575BCC" w:rsidSect="00AA4925">
          <w:headerReference w:type="default" r:id="rId36"/>
          <w:pgSz w:w="11907" w:h="16839" w:code="9"/>
          <w:pgMar w:top="1418" w:right="1418" w:bottom="1418" w:left="1418" w:header="426" w:footer="800" w:gutter="0"/>
          <w:cols w:space="708"/>
          <w:docGrid w:linePitch="408"/>
        </w:sectPr>
      </w:pPr>
    </w:p>
    <w:p w14:paraId="1A77AD6F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4</w:t>
      </w:r>
    </w:p>
    <w:p w14:paraId="7C453012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color w:val="000000"/>
          <w:sz w:val="24"/>
          <w:szCs w:val="24"/>
        </w:rPr>
      </w:pPr>
      <w:r w:rsidRPr="00575BCC">
        <w:rPr>
          <w:rFonts w:ascii="Sylfaen" w:hAnsi="Sylfaen"/>
          <w:color w:val="000000"/>
          <w:sz w:val="24"/>
          <w:szCs w:val="24"/>
        </w:rPr>
        <w:t>«Մշակման արդյունքի մասին ծանուցում» (R.006) էլեկտրոնային փաստաթղթի (տեղեկությունների) կառուցվածքի վավերապայմանների կազմը</w:t>
      </w:r>
    </w:p>
    <w:tbl>
      <w:tblPr>
        <w:tblStyle w:val="251"/>
        <w:tblW w:w="14744" w:type="dxa"/>
        <w:tblLayout w:type="fixed"/>
        <w:tblLook w:val="04A0" w:firstRow="1" w:lastRow="0" w:firstColumn="1" w:lastColumn="0" w:noHBand="0" w:noVBand="1"/>
      </w:tblPr>
      <w:tblGrid>
        <w:gridCol w:w="236"/>
        <w:gridCol w:w="3866"/>
        <w:gridCol w:w="3586"/>
        <w:gridCol w:w="2058"/>
        <w:gridCol w:w="4187"/>
        <w:gridCol w:w="811"/>
      </w:tblGrid>
      <w:tr w:rsidR="0062404E" w:rsidRPr="00C70F70" w14:paraId="641DC442" w14:textId="77777777" w:rsidTr="00AA4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tcW w:w="1391" w:type="pct"/>
            <w:gridSpan w:val="2"/>
          </w:tcPr>
          <w:p w14:paraId="05521DF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Վավերապայմանի անվանումը</w:t>
            </w:r>
          </w:p>
        </w:tc>
        <w:tc>
          <w:tcPr>
            <w:tcW w:w="1216" w:type="pct"/>
          </w:tcPr>
          <w:p w14:paraId="3A53AD0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Վավերապայմանի նկարագրությունը</w:t>
            </w:r>
          </w:p>
        </w:tc>
        <w:tc>
          <w:tcPr>
            <w:tcW w:w="698" w:type="pct"/>
          </w:tcPr>
          <w:p w14:paraId="372280E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Նույնականացուցիչը</w:t>
            </w:r>
          </w:p>
        </w:tc>
        <w:tc>
          <w:tcPr>
            <w:tcW w:w="1420" w:type="pct"/>
          </w:tcPr>
          <w:p w14:paraId="41B8B63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Տվյալների տիպը</w:t>
            </w:r>
          </w:p>
        </w:tc>
        <w:tc>
          <w:tcPr>
            <w:tcW w:w="275" w:type="pct"/>
          </w:tcPr>
          <w:p w14:paraId="6633966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Բազմ.</w:t>
            </w:r>
          </w:p>
        </w:tc>
      </w:tr>
      <w:tr w:rsidR="0062404E" w:rsidRPr="00C70F70" w14:paraId="7A52DD04" w14:textId="77777777" w:rsidTr="00AA4925">
        <w:tc>
          <w:tcPr>
            <w:tcW w:w="1391" w:type="pct"/>
            <w:gridSpan w:val="2"/>
          </w:tcPr>
          <w:p w14:paraId="64FF05D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Էլեկտրոնային փաստաթղթի (տեղեկությունների) վերնագիրը</w:t>
            </w:r>
          </w:p>
          <w:p w14:paraId="268F2E1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Header)</w:t>
            </w:r>
          </w:p>
        </w:tc>
        <w:tc>
          <w:tcPr>
            <w:tcW w:w="1216" w:type="pct"/>
          </w:tcPr>
          <w:p w14:paraId="5DE727C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էլեկտրոնային փաստաթղթի (տեղեկությունների) տեխնոլոգիական վավերապայմանների ամբողջությունը</w:t>
            </w:r>
          </w:p>
        </w:tc>
        <w:tc>
          <w:tcPr>
            <w:tcW w:w="698" w:type="pct"/>
          </w:tcPr>
          <w:p w14:paraId="07EDE2D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M.CDE.90001</w:t>
            </w:r>
          </w:p>
        </w:tc>
        <w:tc>
          <w:tcPr>
            <w:tcW w:w="1420" w:type="pct"/>
          </w:tcPr>
          <w:p w14:paraId="4C2370D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Header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(M.CDT.90001)</w:t>
            </w:r>
          </w:p>
          <w:p w14:paraId="06AD178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75" w:type="pct"/>
          </w:tcPr>
          <w:p w14:paraId="396BDEE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2A970BB3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57F5DCE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  <w:tcBorders>
              <w:bottom w:val="single" w:sz="4" w:space="0" w:color="auto"/>
            </w:tcBorders>
          </w:tcPr>
          <w:p w14:paraId="0E27C2D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Ընդհանուր գործընթացի հաղորդագրության ծածկագիրը</w:t>
            </w:r>
          </w:p>
          <w:p w14:paraId="266970F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Inf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Envelope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216" w:type="pct"/>
          </w:tcPr>
          <w:p w14:paraId="361E9D0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ընդհանուր գործընթացի հաղորդագրության ծածկագրային նշագիրը</w:t>
            </w:r>
          </w:p>
        </w:tc>
        <w:tc>
          <w:tcPr>
            <w:tcW w:w="698" w:type="pct"/>
          </w:tcPr>
          <w:p w14:paraId="4F7BCAD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M.SDE.90010</w:t>
            </w:r>
          </w:p>
        </w:tc>
        <w:tc>
          <w:tcPr>
            <w:tcW w:w="1420" w:type="pct"/>
          </w:tcPr>
          <w:p w14:paraId="5B21B97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Inf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Envelope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(M.SDT.90004)</w:t>
            </w:r>
          </w:p>
          <w:p w14:paraId="37D5649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արժեքը՝ Տեղեկատվական փոխգործակցության կանոնակարգին համապատասխան:</w:t>
            </w:r>
          </w:p>
          <w:p w14:paraId="10801A6C" w14:textId="1E93EC69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P\.[A-Z]{2}\.[0-9]{2}\.MSG\.[0-9]{3}</w:t>
            </w:r>
          </w:p>
        </w:tc>
        <w:tc>
          <w:tcPr>
            <w:tcW w:w="275" w:type="pct"/>
          </w:tcPr>
          <w:p w14:paraId="1D824B7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1C71865B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7FA88D3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  <w:tcBorders>
              <w:bottom w:val="single" w:sz="4" w:space="0" w:color="auto"/>
            </w:tcBorders>
          </w:tcPr>
          <w:p w14:paraId="003E8A3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Էլեկտրոնային փաստաթղթի (տեղեկությունների) ծածկագիրը</w:t>
            </w:r>
          </w:p>
          <w:p w14:paraId="7A4936F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216" w:type="pct"/>
          </w:tcPr>
          <w:p w14:paraId="65CEC3E0" w14:textId="7B69C0DE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էլեկտրոնային փաստաթղթի (տեղեկությունների) ծածկագրային նշագիրը՝ էլեկտրոնային փաստաթղթերի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տեղեկությունների կառուցվածքների ռեեստրին համապատասխան</w:t>
            </w:r>
          </w:p>
        </w:tc>
        <w:tc>
          <w:tcPr>
            <w:tcW w:w="698" w:type="pct"/>
          </w:tcPr>
          <w:p w14:paraId="483D534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M.SDE.90001</w:t>
            </w:r>
          </w:p>
        </w:tc>
        <w:tc>
          <w:tcPr>
            <w:tcW w:w="1420" w:type="pct"/>
          </w:tcPr>
          <w:p w14:paraId="73B16C2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(M.SDT.90001)</w:t>
            </w:r>
          </w:p>
          <w:p w14:paraId="788F7420" w14:textId="0EAE7578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Ծածկագրի արժեքը՝ էլեկտրոնային փաստաթղթերի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տեղեկությունների կառուցվածքների ռեեստրին համապատասխան:</w:t>
            </w:r>
          </w:p>
          <w:p w14:paraId="3266ECFB" w14:textId="23C5FA7A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R(\.[A-Z]{2}\.[A-Z]{2}\.[0-9]{2})?\.[0-9]{3}</w:t>
            </w:r>
          </w:p>
        </w:tc>
        <w:tc>
          <w:tcPr>
            <w:tcW w:w="275" w:type="pct"/>
          </w:tcPr>
          <w:p w14:paraId="319E2EA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584B692C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4A3C0CE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  <w:tcBorders>
              <w:bottom w:val="single" w:sz="4" w:space="0" w:color="auto"/>
            </w:tcBorders>
          </w:tcPr>
          <w:p w14:paraId="7CC8BEF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Էլեկտրոնային փաստաթղթի (տեղեկությունների) նույնականացուցիչը</w:t>
            </w:r>
          </w:p>
          <w:p w14:paraId="3C52953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216" w:type="pct"/>
          </w:tcPr>
          <w:p w14:paraId="4732711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էլեկտրոնային փաստաթուղթը (տեղեկությունները) միանշանակ նույնականացնող պայմանանշանների տողը</w:t>
            </w:r>
          </w:p>
        </w:tc>
        <w:tc>
          <w:tcPr>
            <w:tcW w:w="698" w:type="pct"/>
          </w:tcPr>
          <w:p w14:paraId="75283AB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M.SDE.90007</w:t>
            </w:r>
          </w:p>
        </w:tc>
        <w:tc>
          <w:tcPr>
            <w:tcW w:w="1420" w:type="pct"/>
          </w:tcPr>
          <w:p w14:paraId="2362734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Universally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Unique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(M.SDT.90003)</w:t>
            </w:r>
          </w:p>
          <w:p w14:paraId="12EC2B3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Նույնականացուցչի արժեքը՝ ISO/IEC 9834-8-ին համապատասխան։</w:t>
            </w:r>
          </w:p>
          <w:p w14:paraId="09423246" w14:textId="5835944D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[0-9a-fA-F]{8}-[0-9a-fA-F]{4}-[0-9a-fA-F]{4}-[0-9a-fA-F]{4}-[0-9a-fA-F]{12}</w:t>
            </w:r>
          </w:p>
        </w:tc>
        <w:tc>
          <w:tcPr>
            <w:tcW w:w="275" w:type="pct"/>
          </w:tcPr>
          <w:p w14:paraId="4B8F6CB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1490C865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600EA70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  <w:tcBorders>
              <w:bottom w:val="single" w:sz="4" w:space="0" w:color="auto"/>
            </w:tcBorders>
          </w:tcPr>
          <w:p w14:paraId="2D29D26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Սկզբնական էլեկտրոնային փաստաթղթի (տեղեկությունների) նույնականացուցիչը</w:t>
            </w:r>
          </w:p>
          <w:p w14:paraId="387917E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216" w:type="pct"/>
          </w:tcPr>
          <w:p w14:paraId="1897B186" w14:textId="502B8FEC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էլեկտրոնային փաստաթղթի (տեղեկությունների) նույնականացուցիչը, որին ի պատասխան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ավոր</w:t>
            </w:r>
            <w:r w:rsidR="007E179A" w:rsidRPr="00C70F70">
              <w:rPr>
                <w:rFonts w:ascii="Sylfaen" w:hAnsi="Sylfaen"/>
                <w:sz w:val="20"/>
              </w:rPr>
              <w:t>վ</w:t>
            </w:r>
            <w:r w:rsidRPr="00C70F70">
              <w:rPr>
                <w:rFonts w:ascii="Sylfaen" w:hAnsi="Sylfaen"/>
                <w:sz w:val="20"/>
              </w:rPr>
              <w:t>ել է տվյալ էլեկտրոնային փաստաթուղթը (տեղեկությունները)</w:t>
            </w:r>
          </w:p>
        </w:tc>
        <w:tc>
          <w:tcPr>
            <w:tcW w:w="698" w:type="pct"/>
          </w:tcPr>
          <w:p w14:paraId="0E820DA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M.SDE.90008</w:t>
            </w:r>
          </w:p>
        </w:tc>
        <w:tc>
          <w:tcPr>
            <w:tcW w:w="1420" w:type="pct"/>
          </w:tcPr>
          <w:p w14:paraId="2E52FE2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Universally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Unique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(M.SDT.90003)</w:t>
            </w:r>
          </w:p>
          <w:p w14:paraId="40EC543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Նույնականացուցչի արժեքը՝ ISO/IEC 9834-8-ին համապատասխան։</w:t>
            </w:r>
          </w:p>
          <w:p w14:paraId="4567911B" w14:textId="6E6668C8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[0-9a-fA-F]{8}-[0-9a-fA-F]{4}-[0-9a-fA-F]{4}-[0-9a-fA-F]{4}-[0-9a-fA-F]{12}</w:t>
            </w:r>
          </w:p>
        </w:tc>
        <w:tc>
          <w:tcPr>
            <w:tcW w:w="275" w:type="pct"/>
          </w:tcPr>
          <w:p w14:paraId="31368B7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</w:tr>
      <w:tr w:rsidR="0062404E" w:rsidRPr="00C70F70" w14:paraId="6FCC30F0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116489B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  <w:tcBorders>
              <w:bottom w:val="single" w:sz="4" w:space="0" w:color="auto"/>
            </w:tcBorders>
          </w:tcPr>
          <w:p w14:paraId="5903B560" w14:textId="3831B30E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1.5.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 xml:space="preserve">Էլեկտրոնային փաստաթղթի (տեղեկությունների)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  <w:p w14:paraId="7E520EC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Time)</w:t>
            </w:r>
          </w:p>
        </w:tc>
        <w:tc>
          <w:tcPr>
            <w:tcW w:w="1216" w:type="pct"/>
          </w:tcPr>
          <w:p w14:paraId="2D0E89AB" w14:textId="021908E8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էլեկտրոնային փաստաթղթի (տեղեկությունների) ստեղծման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</w:tc>
        <w:tc>
          <w:tcPr>
            <w:tcW w:w="698" w:type="pct"/>
          </w:tcPr>
          <w:p w14:paraId="21C42BC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M.SDE.90002</w:t>
            </w:r>
          </w:p>
        </w:tc>
        <w:tc>
          <w:tcPr>
            <w:tcW w:w="1420" w:type="pct"/>
          </w:tcPr>
          <w:p w14:paraId="7DD0562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(M.BDT.00006)</w:t>
            </w:r>
          </w:p>
          <w:p w14:paraId="3C85B603" w14:textId="1FBB45FD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Ամսաթվի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ժամի նշագիրը՝ ԻՍՕ 8601-ին համապատասխան</w:t>
            </w:r>
          </w:p>
        </w:tc>
        <w:tc>
          <w:tcPr>
            <w:tcW w:w="275" w:type="pct"/>
          </w:tcPr>
          <w:p w14:paraId="70A4729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7AA2BDC7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077E689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  <w:tcBorders>
              <w:bottom w:val="single" w:sz="4" w:space="0" w:color="auto"/>
            </w:tcBorders>
          </w:tcPr>
          <w:p w14:paraId="177F370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1.6.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Լեզվի ծածկագիրը</w:t>
            </w:r>
          </w:p>
          <w:p w14:paraId="066E0C8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Language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216" w:type="pct"/>
          </w:tcPr>
          <w:p w14:paraId="46E2CDB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լեզվի ծածկագրային նշագիրը</w:t>
            </w:r>
          </w:p>
        </w:tc>
        <w:tc>
          <w:tcPr>
            <w:tcW w:w="698" w:type="pct"/>
          </w:tcPr>
          <w:p w14:paraId="05F9B97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M.SDE.00051</w:t>
            </w:r>
          </w:p>
        </w:tc>
        <w:tc>
          <w:tcPr>
            <w:tcW w:w="1420" w:type="pct"/>
          </w:tcPr>
          <w:p w14:paraId="584C227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Language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(M.SDT.00051)</w:t>
            </w:r>
          </w:p>
          <w:p w14:paraId="7BD2A66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Լեզվի երկտառ ծածկագիրը՝ ISO 639-1-ին համապատասխան:</w:t>
            </w:r>
          </w:p>
          <w:p w14:paraId="5B461388" w14:textId="2A58F483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[a-z]{2}</w:t>
            </w:r>
          </w:p>
        </w:tc>
        <w:tc>
          <w:tcPr>
            <w:tcW w:w="275" w:type="pct"/>
          </w:tcPr>
          <w:p w14:paraId="2A68341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</w:tr>
      <w:tr w:rsidR="0062404E" w:rsidRPr="00C70F70" w14:paraId="37AE4EE4" w14:textId="77777777" w:rsidTr="00AA4925">
        <w:tc>
          <w:tcPr>
            <w:tcW w:w="1391" w:type="pct"/>
            <w:gridSpan w:val="2"/>
          </w:tcPr>
          <w:p w14:paraId="50576551" w14:textId="3F2A9C04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 xml:space="preserve">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  <w:p w14:paraId="43D6AF2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Event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Time)</w:t>
            </w:r>
          </w:p>
        </w:tc>
        <w:tc>
          <w:tcPr>
            <w:tcW w:w="1216" w:type="pct"/>
          </w:tcPr>
          <w:p w14:paraId="1E0AB6D3" w14:textId="5C7736E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տեղեկությունների մշակումն ավարտելու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</w:tc>
        <w:tc>
          <w:tcPr>
            <w:tcW w:w="698" w:type="pct"/>
          </w:tcPr>
          <w:p w14:paraId="1C148AF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M.SDE.00132</w:t>
            </w:r>
          </w:p>
        </w:tc>
        <w:tc>
          <w:tcPr>
            <w:tcW w:w="1420" w:type="pct"/>
          </w:tcPr>
          <w:p w14:paraId="5B23855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(M.BDT.00006)</w:t>
            </w:r>
          </w:p>
          <w:p w14:paraId="7CC008A3" w14:textId="719FD612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Ամսաթվի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ժամի նշագիրը՝ ԻՍՕ 8601-ին համապատասխան</w:t>
            </w:r>
          </w:p>
        </w:tc>
        <w:tc>
          <w:tcPr>
            <w:tcW w:w="275" w:type="pct"/>
          </w:tcPr>
          <w:p w14:paraId="6E185CD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1E6A6D62" w14:textId="77777777" w:rsidTr="00AA4925">
        <w:tc>
          <w:tcPr>
            <w:tcW w:w="1391" w:type="pct"/>
            <w:gridSpan w:val="2"/>
          </w:tcPr>
          <w:p w14:paraId="35154FE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Մշակման արդյունքի ծածկագիրը</w:t>
            </w:r>
          </w:p>
          <w:p w14:paraId="0DA6366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Processing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Result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V2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216" w:type="pct"/>
          </w:tcPr>
          <w:p w14:paraId="3C826BE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ստացված էլեկտրոնային փաստաթղթի (տեղեկությունների)՝ ընդհանուր գործընթացի մասնակցի տեղեկատվական համակարգի կողմից մշակման արդյունքի ծածկագրային նշագիրը</w:t>
            </w:r>
          </w:p>
        </w:tc>
        <w:tc>
          <w:tcPr>
            <w:tcW w:w="698" w:type="pct"/>
          </w:tcPr>
          <w:p w14:paraId="72717BB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M.SDE.90014</w:t>
            </w:r>
          </w:p>
        </w:tc>
        <w:tc>
          <w:tcPr>
            <w:tcW w:w="1420" w:type="pct"/>
          </w:tcPr>
          <w:p w14:paraId="06A4FC2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Processing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Result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V2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(M.SDT.90006)</w:t>
            </w:r>
          </w:p>
          <w:p w14:paraId="026AD6DD" w14:textId="251F4246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Ծածկագրի արժեքը՝ էլեկտրոնային փաստաթղթերի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տեղեկությունների մշակման արդյունքների տեղեկագրքին համապատասխան</w:t>
            </w:r>
          </w:p>
          <w:p w14:paraId="57C19C9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9A0876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75" w:type="pct"/>
          </w:tcPr>
          <w:p w14:paraId="5E77364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5467B7FB" w14:textId="77777777" w:rsidTr="00AA4925">
        <w:tc>
          <w:tcPr>
            <w:tcW w:w="1391" w:type="pct"/>
            <w:gridSpan w:val="2"/>
          </w:tcPr>
          <w:p w14:paraId="73F2FA6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Նկարագրությունը</w:t>
            </w:r>
          </w:p>
          <w:p w14:paraId="4B7E1FC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(csdo:DescriptionText)</w:t>
            </w:r>
          </w:p>
        </w:tc>
        <w:tc>
          <w:tcPr>
            <w:tcW w:w="1216" w:type="pct"/>
          </w:tcPr>
          <w:p w14:paraId="409622FC" w14:textId="5D4E1D71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տեղեկությունների մշակման արդյունքի նկարագրությունը՝ ազատ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ով</w:t>
            </w:r>
          </w:p>
        </w:tc>
        <w:tc>
          <w:tcPr>
            <w:tcW w:w="698" w:type="pct"/>
          </w:tcPr>
          <w:p w14:paraId="5AC8E38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M.SDE.00002</w:t>
            </w:r>
          </w:p>
        </w:tc>
        <w:tc>
          <w:tcPr>
            <w:tcW w:w="1420" w:type="pct"/>
          </w:tcPr>
          <w:p w14:paraId="67CDA4E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csdo:Text4000Type (M.SDT.00088)</w:t>
            </w:r>
          </w:p>
          <w:p w14:paraId="573C439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տողը:</w:t>
            </w:r>
          </w:p>
          <w:p w14:paraId="3DF962C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3502AB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4000</w:t>
            </w:r>
          </w:p>
        </w:tc>
        <w:tc>
          <w:tcPr>
            <w:tcW w:w="275" w:type="pct"/>
          </w:tcPr>
          <w:p w14:paraId="55846D7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</w:tr>
    </w:tbl>
    <w:p w14:paraId="2A0A04E8" w14:textId="77777777" w:rsidR="0062404E" w:rsidRPr="00575BCC" w:rsidRDefault="0062404E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</w:pPr>
    </w:p>
    <w:p w14:paraId="5D6B0143" w14:textId="77777777" w:rsidR="0062404E" w:rsidRPr="00575BCC" w:rsidRDefault="0062404E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  <w:sectPr w:rsidR="0062404E" w:rsidRPr="00575BCC" w:rsidSect="00AA4925">
          <w:pgSz w:w="16839" w:h="11907" w:code="9"/>
          <w:pgMar w:top="1418" w:right="1418" w:bottom="1418" w:left="1418" w:header="709" w:footer="679" w:gutter="0"/>
          <w:cols w:space="708"/>
          <w:docGrid w:linePitch="408"/>
        </w:sectPr>
      </w:pPr>
    </w:p>
    <w:p w14:paraId="6D1C3E08" w14:textId="77777777" w:rsidR="0062404E" w:rsidRPr="00575BCC" w:rsidRDefault="0062404E" w:rsidP="00AA4925">
      <w:pPr>
        <w:widowControl w:val="0"/>
        <w:tabs>
          <w:tab w:val="left" w:pos="1134"/>
        </w:tabs>
        <w:spacing w:after="160" w:line="336" w:lineRule="auto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13.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«Ընդհանուր ռեսուրսի արդիականացման վիճակը» (R.007) էլեկտրոնային փաստաթղթի (տեղեկությունների) կառուցվածքի նկարագրությունը բերված է 5-րդ աղյուսակում:</w:t>
      </w:r>
    </w:p>
    <w:p w14:paraId="6F8498D0" w14:textId="77777777" w:rsidR="00C70F70" w:rsidRDefault="00C70F70" w:rsidP="00AA4925">
      <w:pPr>
        <w:widowControl w:val="0"/>
        <w:spacing w:after="160" w:line="336" w:lineRule="auto"/>
        <w:jc w:val="right"/>
        <w:rPr>
          <w:rFonts w:ascii="Sylfaen" w:hAnsi="Sylfaen"/>
          <w:sz w:val="24"/>
          <w:szCs w:val="24"/>
        </w:rPr>
      </w:pPr>
    </w:p>
    <w:p w14:paraId="4CE75095" w14:textId="77777777" w:rsidR="0062404E" w:rsidRPr="00575BCC" w:rsidRDefault="0062404E" w:rsidP="00AA4925">
      <w:pPr>
        <w:widowControl w:val="0"/>
        <w:spacing w:after="160" w:line="336" w:lineRule="auto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5</w:t>
      </w:r>
    </w:p>
    <w:p w14:paraId="610B490E" w14:textId="77777777" w:rsidR="0062404E" w:rsidRPr="00575BCC" w:rsidRDefault="0062404E" w:rsidP="00AA4925">
      <w:pPr>
        <w:widowControl w:val="0"/>
        <w:spacing w:after="160" w:line="336" w:lineRule="auto"/>
        <w:jc w:val="center"/>
        <w:rPr>
          <w:rFonts w:ascii="Sylfaen" w:eastAsia="Times New Roman" w:hAnsi="Sylfaen"/>
          <w:bCs/>
          <w:color w:val="000000"/>
          <w:sz w:val="24"/>
          <w:szCs w:val="24"/>
        </w:rPr>
      </w:pPr>
      <w:r w:rsidRPr="00575BCC">
        <w:rPr>
          <w:rFonts w:ascii="Sylfaen" w:hAnsi="Sylfaen"/>
          <w:color w:val="000000"/>
          <w:sz w:val="24"/>
          <w:szCs w:val="24"/>
        </w:rPr>
        <w:t>«Ընդհանուր ռեսուրսի արդիականացման վիճակը» (R.007) էլեկտրոնային փաստաթղթի (տեղեկությունների) կառուցվածքի նկարագրությունը</w:t>
      </w:r>
    </w:p>
    <w:tbl>
      <w:tblPr>
        <w:tblStyle w:val="300"/>
        <w:tblW w:w="9709" w:type="dxa"/>
        <w:tblLayout w:type="fixed"/>
        <w:tblLook w:val="0600" w:firstRow="0" w:lastRow="0" w:firstColumn="0" w:lastColumn="0" w:noHBand="1" w:noVBand="1"/>
      </w:tblPr>
      <w:tblGrid>
        <w:gridCol w:w="1206"/>
        <w:gridCol w:w="2448"/>
        <w:gridCol w:w="6055"/>
      </w:tblGrid>
      <w:tr w:rsidR="0062404E" w:rsidRPr="00C70F70" w14:paraId="306D30C7" w14:textId="77777777" w:rsidTr="00AA4925">
        <w:trPr>
          <w:trHeight w:val="601"/>
          <w:tblHeader/>
        </w:trPr>
        <w:tc>
          <w:tcPr>
            <w:tcW w:w="1206" w:type="dxa"/>
          </w:tcPr>
          <w:p w14:paraId="08FE91A1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448" w:type="dxa"/>
          </w:tcPr>
          <w:p w14:paraId="2925846A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6055" w:type="dxa"/>
          </w:tcPr>
          <w:p w14:paraId="1F558F75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62404E" w:rsidRPr="00C70F70" w14:paraId="1B52D779" w14:textId="77777777" w:rsidTr="00AA4925">
        <w:trPr>
          <w:trHeight w:val="301"/>
          <w:tblHeader/>
        </w:trPr>
        <w:tc>
          <w:tcPr>
            <w:tcW w:w="1206" w:type="dxa"/>
          </w:tcPr>
          <w:p w14:paraId="67F521C0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448" w:type="dxa"/>
          </w:tcPr>
          <w:p w14:paraId="421CAC53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6055" w:type="dxa"/>
          </w:tcPr>
          <w:p w14:paraId="610BC35E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62404E" w:rsidRPr="00C70F70" w14:paraId="0551A36E" w14:textId="77777777" w:rsidTr="00AA4925">
        <w:tc>
          <w:tcPr>
            <w:tcW w:w="1206" w:type="dxa"/>
          </w:tcPr>
          <w:p w14:paraId="54210D21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448" w:type="dxa"/>
          </w:tcPr>
          <w:p w14:paraId="13019278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6055" w:type="dxa"/>
          </w:tcPr>
          <w:p w14:paraId="3E5CB327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ռեսուրսի արդիականացման վիճակը</w:t>
            </w:r>
          </w:p>
        </w:tc>
      </w:tr>
      <w:tr w:rsidR="0062404E" w:rsidRPr="00C70F70" w14:paraId="35C9DD10" w14:textId="77777777" w:rsidTr="00AA4925">
        <w:tc>
          <w:tcPr>
            <w:tcW w:w="1206" w:type="dxa"/>
          </w:tcPr>
          <w:p w14:paraId="27F778A5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448" w:type="dxa"/>
          </w:tcPr>
          <w:p w14:paraId="5BDC28EF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Նույնականացուցիչը</w:t>
            </w:r>
          </w:p>
        </w:tc>
        <w:tc>
          <w:tcPr>
            <w:tcW w:w="6055" w:type="dxa"/>
          </w:tcPr>
          <w:p w14:paraId="281B2E3F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R.007</w:t>
            </w:r>
          </w:p>
        </w:tc>
      </w:tr>
      <w:tr w:rsidR="0062404E" w:rsidRPr="00C70F70" w14:paraId="61B948E8" w14:textId="77777777" w:rsidTr="00AA4925">
        <w:tc>
          <w:tcPr>
            <w:tcW w:w="1206" w:type="dxa"/>
          </w:tcPr>
          <w:p w14:paraId="1C326ECE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448" w:type="dxa"/>
          </w:tcPr>
          <w:p w14:paraId="55D18CF5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Տարբերակը</w:t>
            </w:r>
          </w:p>
        </w:tc>
        <w:tc>
          <w:tcPr>
            <w:tcW w:w="6055" w:type="dxa"/>
          </w:tcPr>
          <w:p w14:paraId="63196EB7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Y.Y.Y</w:t>
            </w:r>
          </w:p>
        </w:tc>
      </w:tr>
      <w:tr w:rsidR="0062404E" w:rsidRPr="00C70F70" w14:paraId="2CA0E1A3" w14:textId="77777777" w:rsidTr="00AA4925">
        <w:tc>
          <w:tcPr>
            <w:tcW w:w="1206" w:type="dxa"/>
          </w:tcPr>
          <w:p w14:paraId="1C2ED1BD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448" w:type="dxa"/>
          </w:tcPr>
          <w:p w14:paraId="4B30F0E3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Սահմանումը</w:t>
            </w:r>
          </w:p>
        </w:tc>
        <w:tc>
          <w:tcPr>
            <w:tcW w:w="6055" w:type="dxa"/>
          </w:tcPr>
          <w:p w14:paraId="2F961B45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տեղեկություններ՝ ընդհանուր ռեսուրսի արդիականացման համար</w:t>
            </w:r>
          </w:p>
        </w:tc>
      </w:tr>
      <w:tr w:rsidR="0062404E" w:rsidRPr="00C70F70" w14:paraId="11E7B208" w14:textId="77777777" w:rsidTr="00AA4925">
        <w:tc>
          <w:tcPr>
            <w:tcW w:w="1206" w:type="dxa"/>
          </w:tcPr>
          <w:p w14:paraId="32FCED34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448" w:type="dxa"/>
          </w:tcPr>
          <w:p w14:paraId="2C24A634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Օգտագործումը</w:t>
            </w:r>
          </w:p>
        </w:tc>
        <w:tc>
          <w:tcPr>
            <w:tcW w:w="6055" w:type="dxa"/>
          </w:tcPr>
          <w:p w14:paraId="1508E937" w14:textId="1CD4C3AD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օգտագործվում է ընդհանուր ռեսուրսի թարմացման ամսաթվի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ժամի հարցման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այդ հարցման պատասխանի համար, ինչպես նա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ընդհանուր ռեսուրսից արդիական կամ ամբողջական (փոփոխված, թարմացված) տեղեկությունների հարցման համար</w:t>
            </w:r>
          </w:p>
        </w:tc>
      </w:tr>
      <w:tr w:rsidR="0062404E" w:rsidRPr="00C70F70" w14:paraId="7444DA8B" w14:textId="77777777" w:rsidTr="00AA4925">
        <w:tc>
          <w:tcPr>
            <w:tcW w:w="1206" w:type="dxa"/>
          </w:tcPr>
          <w:p w14:paraId="00A5A897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448" w:type="dxa"/>
          </w:tcPr>
          <w:p w14:paraId="6E414780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Անվանումների տարածության նույնականացուցիչը</w:t>
            </w:r>
          </w:p>
        </w:tc>
        <w:tc>
          <w:tcPr>
            <w:tcW w:w="6055" w:type="dxa"/>
          </w:tcPr>
          <w:p w14:paraId="5960DE81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urn:EEC:R:ResourceStatusDetails:vY.Y.Y</w:t>
            </w:r>
          </w:p>
        </w:tc>
      </w:tr>
      <w:tr w:rsidR="0062404E" w:rsidRPr="00C70F70" w14:paraId="139C0070" w14:textId="77777777" w:rsidTr="00AA4925">
        <w:tc>
          <w:tcPr>
            <w:tcW w:w="1206" w:type="dxa"/>
          </w:tcPr>
          <w:p w14:paraId="108104FA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448" w:type="dxa"/>
          </w:tcPr>
          <w:p w14:paraId="40A8B5AD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XML</w:t>
            </w:r>
            <w:r w:rsidR="007E179A" w:rsidRPr="00C70F70">
              <w:rPr>
                <w:rFonts w:ascii="Sylfaen" w:hAnsi="Sylfaen"/>
                <w:sz w:val="20"/>
                <w:szCs w:val="24"/>
              </w:rPr>
              <w:t>՝</w:t>
            </w:r>
            <w:r w:rsidRPr="00C70F70">
              <w:rPr>
                <w:rFonts w:ascii="Sylfaen" w:hAnsi="Sylfaen"/>
                <w:sz w:val="20"/>
                <w:szCs w:val="24"/>
              </w:rPr>
              <w:t>փաստաթղթի հիմնական տարրը</w:t>
            </w:r>
          </w:p>
        </w:tc>
        <w:tc>
          <w:tcPr>
            <w:tcW w:w="6055" w:type="dxa"/>
          </w:tcPr>
          <w:p w14:paraId="234E72EF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ResourceStatusDetails</w:t>
            </w:r>
          </w:p>
        </w:tc>
      </w:tr>
      <w:tr w:rsidR="0062404E" w:rsidRPr="00C70F70" w14:paraId="4BAE6DDC" w14:textId="77777777" w:rsidTr="00AA4925">
        <w:tc>
          <w:tcPr>
            <w:tcW w:w="1206" w:type="dxa"/>
          </w:tcPr>
          <w:p w14:paraId="62C97259" w14:textId="77777777" w:rsidR="0062404E" w:rsidRPr="00C70F70" w:rsidRDefault="0062404E" w:rsidP="00AA4925">
            <w:pPr>
              <w:widowControl w:val="0"/>
              <w:spacing w:after="6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8</w:t>
            </w:r>
          </w:p>
        </w:tc>
        <w:tc>
          <w:tcPr>
            <w:tcW w:w="2448" w:type="dxa"/>
          </w:tcPr>
          <w:p w14:paraId="653499DF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XML</w:t>
            </w:r>
            <w:r w:rsidR="007E179A" w:rsidRPr="00C70F70">
              <w:rPr>
                <w:rFonts w:ascii="Sylfaen" w:hAnsi="Sylfaen"/>
                <w:sz w:val="20"/>
                <w:szCs w:val="24"/>
              </w:rPr>
              <w:t>՝</w:t>
            </w:r>
            <w:r w:rsidRPr="00C70F70">
              <w:rPr>
                <w:rFonts w:ascii="Sylfaen" w:hAnsi="Sylfaen"/>
                <w:sz w:val="20"/>
                <w:szCs w:val="24"/>
              </w:rPr>
              <w:t>սխեմայի նիշքի անվանումը</w:t>
            </w:r>
          </w:p>
        </w:tc>
        <w:tc>
          <w:tcPr>
            <w:tcW w:w="6055" w:type="dxa"/>
          </w:tcPr>
          <w:p w14:paraId="2DFFDC2D" w14:textId="77777777" w:rsidR="0062404E" w:rsidRPr="00C70F70" w:rsidRDefault="0062404E" w:rsidP="00AA4925">
            <w:pPr>
              <w:widowControl w:val="0"/>
              <w:spacing w:after="6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EEC_R_ResourceStatusDetails_vY.Y.Y.xsd</w:t>
            </w:r>
          </w:p>
        </w:tc>
      </w:tr>
    </w:tbl>
    <w:p w14:paraId="7DB95DA5" w14:textId="77777777" w:rsidR="00C70F70" w:rsidRDefault="00C70F70" w:rsidP="00575BCC">
      <w:pPr>
        <w:widowControl w:val="0"/>
        <w:spacing w:after="160"/>
        <w:ind w:firstLine="709"/>
        <w:rPr>
          <w:rFonts w:ascii="Sylfaen" w:hAnsi="Sylfaen"/>
          <w:sz w:val="24"/>
          <w:szCs w:val="24"/>
        </w:rPr>
      </w:pPr>
    </w:p>
    <w:p w14:paraId="4B4A8325" w14:textId="6CB51CEB" w:rsidR="0062404E" w:rsidRPr="00575BCC" w:rsidRDefault="0062404E" w:rsidP="00AA4925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կառուցվածքների անվանումների տարածություններում «Y.Y.Y» պայմանանշանները համապատասխանում են էլեկտրոնային փաստաթղթի (տեղեկությունների) կառուցվածքի այն տարբերակի համարին, որը սահմանվում է էլեկտրոնային </w:t>
      </w:r>
      <w:r w:rsidRPr="00575BCC">
        <w:rPr>
          <w:rFonts w:ascii="Sylfaen" w:hAnsi="Sylfaen"/>
          <w:sz w:val="24"/>
          <w:szCs w:val="24"/>
        </w:rPr>
        <w:lastRenderedPageBreak/>
        <w:t xml:space="preserve">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կառուցվածքների ռեեստրում ներառման ենթակա՝ Էլեկտրոնային փաստաթղթի (տեղեկությունների) կառուցվածքի տեխնիկական սխեմայի սույն նկարագրությանը համապատասխան մշակելիս օգտագործված՝ Միության տվյալների բազիսային մոդելի տարբերակի համարին համապատասխան:</w:t>
      </w:r>
    </w:p>
    <w:p w14:paraId="0495F431" w14:textId="77777777" w:rsidR="0062404E" w:rsidRPr="00575BCC" w:rsidRDefault="0062404E" w:rsidP="00AA4925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14.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Ներմուծվող անվանումների տարածությունները բերված են 6-րդ աղյուսակում:</w:t>
      </w:r>
    </w:p>
    <w:p w14:paraId="07C5B5CD" w14:textId="77777777" w:rsidR="00C70F70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46DC1D37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6</w:t>
      </w:r>
    </w:p>
    <w:p w14:paraId="0559931D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color w:val="000000"/>
          <w:sz w:val="24"/>
          <w:szCs w:val="24"/>
        </w:rPr>
      </w:pPr>
      <w:r w:rsidRPr="00575BCC">
        <w:rPr>
          <w:rFonts w:ascii="Sylfaen" w:hAnsi="Sylfaen"/>
          <w:color w:val="000000"/>
          <w:sz w:val="24"/>
          <w:szCs w:val="24"/>
        </w:rPr>
        <w:t>Ներմուծվող անվանումների տարածությունները</w:t>
      </w:r>
    </w:p>
    <w:tbl>
      <w:tblPr>
        <w:tblStyle w:val="300"/>
        <w:tblW w:w="9356" w:type="dxa"/>
        <w:tblLayout w:type="fixed"/>
        <w:tblLook w:val="0600" w:firstRow="0" w:lastRow="0" w:firstColumn="0" w:lastColumn="0" w:noHBand="1" w:noVBand="1"/>
      </w:tblPr>
      <w:tblGrid>
        <w:gridCol w:w="1136"/>
        <w:gridCol w:w="6007"/>
        <w:gridCol w:w="2213"/>
      </w:tblGrid>
      <w:tr w:rsidR="0062404E" w:rsidRPr="00C70F70" w14:paraId="047B23B2" w14:textId="77777777" w:rsidTr="00AA4925">
        <w:trPr>
          <w:trHeight w:val="601"/>
          <w:tblHeader/>
        </w:trPr>
        <w:tc>
          <w:tcPr>
            <w:tcW w:w="1136" w:type="dxa"/>
            <w:tcBorders>
              <w:bottom w:val="single" w:sz="4" w:space="0" w:color="auto"/>
            </w:tcBorders>
          </w:tcPr>
          <w:p w14:paraId="586D61A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6007" w:type="dxa"/>
            <w:tcBorders>
              <w:bottom w:val="single" w:sz="4" w:space="0" w:color="auto"/>
            </w:tcBorders>
          </w:tcPr>
          <w:p w14:paraId="774729C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Անվանումների տարածության նույնականացուցիչը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001A1A9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Նախածանցը</w:t>
            </w:r>
          </w:p>
        </w:tc>
      </w:tr>
      <w:tr w:rsidR="0062404E" w:rsidRPr="00C70F70" w14:paraId="7E76F8FD" w14:textId="77777777" w:rsidTr="00AA4925">
        <w:trPr>
          <w:trHeight w:val="301"/>
          <w:tblHeader/>
        </w:trPr>
        <w:tc>
          <w:tcPr>
            <w:tcW w:w="1136" w:type="dxa"/>
            <w:tcBorders>
              <w:bottom w:val="single" w:sz="4" w:space="0" w:color="auto"/>
            </w:tcBorders>
          </w:tcPr>
          <w:p w14:paraId="03151B6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6007" w:type="dxa"/>
            <w:tcBorders>
              <w:bottom w:val="single" w:sz="4" w:space="0" w:color="auto"/>
            </w:tcBorders>
          </w:tcPr>
          <w:p w14:paraId="5BC978C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5B2A3D1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62404E" w:rsidRPr="00C70F70" w14:paraId="70DF5678" w14:textId="77777777" w:rsidTr="00AA4925"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53B0D5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57C10E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urn:EEC:M:BaseDataTypes:vХ.Х.Х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A08A1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bdt</w:t>
            </w:r>
          </w:p>
        </w:tc>
      </w:tr>
      <w:tr w:rsidR="0062404E" w:rsidRPr="00C70F70" w14:paraId="08C51980" w14:textId="77777777" w:rsidTr="00AA4925"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4305350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14:paraId="39CF212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5A36F0E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ccdo</w:t>
            </w:r>
          </w:p>
        </w:tc>
      </w:tr>
      <w:tr w:rsidR="0062404E" w:rsidRPr="00C70F70" w14:paraId="3F5D6437" w14:textId="77777777" w:rsidTr="00AA4925"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0C700AD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14:paraId="415C643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107DA63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csdo</w:t>
            </w:r>
          </w:p>
        </w:tc>
      </w:tr>
    </w:tbl>
    <w:p w14:paraId="7CDA7794" w14:textId="77777777" w:rsidR="00C70F70" w:rsidRDefault="00C70F70" w:rsidP="00575BCC">
      <w:pPr>
        <w:widowControl w:val="0"/>
        <w:spacing w:after="160"/>
        <w:ind w:firstLine="709"/>
        <w:rPr>
          <w:rFonts w:ascii="Sylfaen" w:hAnsi="Sylfaen"/>
          <w:sz w:val="24"/>
          <w:szCs w:val="24"/>
        </w:rPr>
      </w:pPr>
    </w:p>
    <w:p w14:paraId="642A74A8" w14:textId="77777777" w:rsidR="0062404E" w:rsidRPr="00EC26FB" w:rsidRDefault="0062404E" w:rsidP="00AA4925">
      <w:pPr>
        <w:widowControl w:val="0"/>
        <w:spacing w:after="160"/>
        <w:ind w:firstLine="567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Ներմուծվող անվանումների տարածություններում «X.X.X» պայմանանշանները համապատասխանում են էլեկտրոնային</w:t>
      </w:r>
      <w:r w:rsidR="00575BCC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>փաստաթղթերի ու տեղեկությունների կառուցվածքների ռեեստրում ներառման ենթակա՝ էլեկտրոնային փաստաթղթի (տեղեկությունների) կառուցվածքի տեխնիկական սխեման սույն նկարագրությանը համապատասխան մշակելիս օգտագործված՝ տվյալների բազիսային մոդելի տարբերակի համարին:</w:t>
      </w:r>
    </w:p>
    <w:p w14:paraId="4BCA2FAA" w14:textId="77777777" w:rsidR="0062404E" w:rsidRPr="00575BCC" w:rsidRDefault="0062404E" w:rsidP="00AA4925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15.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«Ընդհանուր ռեսուրսի արդիականացման վիճակ» (R.007) էլեկտրոնային փաստաթղթի (տեղեկությունների) կառուցվածքի վավերապայմանների կազմը բերված է 7–րդ աղյուսակում:</w:t>
      </w:r>
    </w:p>
    <w:p w14:paraId="26937669" w14:textId="77777777" w:rsidR="0062404E" w:rsidRPr="00575BCC" w:rsidRDefault="0062404E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  <w:sectPr w:rsidR="0062404E" w:rsidRPr="00575BCC" w:rsidSect="00AA4925">
          <w:headerReference w:type="default" r:id="rId37"/>
          <w:pgSz w:w="11907" w:h="16839" w:code="9"/>
          <w:pgMar w:top="1418" w:right="1418" w:bottom="1418" w:left="1418" w:header="426" w:footer="517" w:gutter="0"/>
          <w:cols w:space="708"/>
          <w:docGrid w:linePitch="408"/>
        </w:sectPr>
      </w:pPr>
    </w:p>
    <w:p w14:paraId="023251F8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 7</w:t>
      </w:r>
    </w:p>
    <w:p w14:paraId="5F7F56EE" w14:textId="77777777" w:rsidR="0062404E" w:rsidRPr="00EC26FB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color w:val="000000"/>
          <w:sz w:val="24"/>
          <w:szCs w:val="24"/>
        </w:rPr>
      </w:pPr>
      <w:r w:rsidRPr="00575BCC">
        <w:rPr>
          <w:rFonts w:ascii="Sylfaen" w:hAnsi="Sylfaen"/>
          <w:color w:val="000000"/>
          <w:sz w:val="24"/>
          <w:szCs w:val="24"/>
        </w:rPr>
        <w:t xml:space="preserve">«Ընդհանուր ռեսուրսի արդիականացման վիճակը» (R.007) Էլեկտրոնային փաստաթղթի (տեղեկությունների) կառուցվածքի վավերապայմանների կազմը </w:t>
      </w:r>
    </w:p>
    <w:tbl>
      <w:tblPr>
        <w:tblStyle w:val="261"/>
        <w:tblW w:w="14744" w:type="dxa"/>
        <w:tblLayout w:type="fixed"/>
        <w:tblLook w:val="04A0" w:firstRow="1" w:lastRow="0" w:firstColumn="1" w:lastColumn="0" w:noHBand="0" w:noVBand="1"/>
      </w:tblPr>
      <w:tblGrid>
        <w:gridCol w:w="236"/>
        <w:gridCol w:w="3866"/>
        <w:gridCol w:w="3586"/>
        <w:gridCol w:w="2058"/>
        <w:gridCol w:w="4187"/>
        <w:gridCol w:w="811"/>
      </w:tblGrid>
      <w:tr w:rsidR="0062404E" w:rsidRPr="00C70F70" w14:paraId="48F41045" w14:textId="77777777" w:rsidTr="00AA4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tcW w:w="1391" w:type="pct"/>
            <w:gridSpan w:val="2"/>
          </w:tcPr>
          <w:bookmarkEnd w:id="106"/>
          <w:p w14:paraId="3336DF60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Վավերապայմանի անվանումը</w:t>
            </w:r>
          </w:p>
        </w:tc>
        <w:tc>
          <w:tcPr>
            <w:tcW w:w="1216" w:type="pct"/>
          </w:tcPr>
          <w:p w14:paraId="5B243A7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Վավերապայմանի նկարագրությունը</w:t>
            </w:r>
          </w:p>
        </w:tc>
        <w:tc>
          <w:tcPr>
            <w:tcW w:w="698" w:type="pct"/>
          </w:tcPr>
          <w:p w14:paraId="17E3EA3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Նույնականացուցիչը</w:t>
            </w:r>
          </w:p>
        </w:tc>
        <w:tc>
          <w:tcPr>
            <w:tcW w:w="1420" w:type="pct"/>
          </w:tcPr>
          <w:p w14:paraId="1D9CBA3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Տվյալների տիպը</w:t>
            </w:r>
          </w:p>
        </w:tc>
        <w:tc>
          <w:tcPr>
            <w:tcW w:w="275" w:type="pct"/>
          </w:tcPr>
          <w:p w14:paraId="20A083FC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Բազմ.</w:t>
            </w:r>
          </w:p>
        </w:tc>
      </w:tr>
      <w:tr w:rsidR="0062404E" w:rsidRPr="00C70F70" w14:paraId="30559422" w14:textId="77777777" w:rsidTr="00AA4925">
        <w:tc>
          <w:tcPr>
            <w:tcW w:w="1391" w:type="pct"/>
            <w:gridSpan w:val="2"/>
          </w:tcPr>
          <w:p w14:paraId="562109F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Էլեկտրոնային փաստաթղթի (տեղեկությունների) վերնագիրը</w:t>
            </w:r>
          </w:p>
          <w:p w14:paraId="4C88664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Header)</w:t>
            </w:r>
          </w:p>
        </w:tc>
        <w:tc>
          <w:tcPr>
            <w:tcW w:w="1216" w:type="pct"/>
          </w:tcPr>
          <w:p w14:paraId="27C997C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էլեկտրոնային փաստաթղթի (տեղեկությունների) տեխնոլոգիական վավերապայմանների ամբողջությունը</w:t>
            </w:r>
          </w:p>
        </w:tc>
        <w:tc>
          <w:tcPr>
            <w:tcW w:w="698" w:type="pct"/>
          </w:tcPr>
          <w:p w14:paraId="7BD168A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M.CDE.90001</w:t>
            </w:r>
          </w:p>
        </w:tc>
        <w:tc>
          <w:tcPr>
            <w:tcW w:w="1420" w:type="pct"/>
          </w:tcPr>
          <w:p w14:paraId="2BA92FC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Header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(M.CDT.90001)</w:t>
            </w:r>
          </w:p>
          <w:p w14:paraId="1499CB7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75" w:type="pct"/>
          </w:tcPr>
          <w:p w14:paraId="6B1F719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3E5D6C57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5E20B3F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  <w:tcBorders>
              <w:bottom w:val="single" w:sz="4" w:space="0" w:color="auto"/>
            </w:tcBorders>
          </w:tcPr>
          <w:p w14:paraId="27A40B5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Ընդհանուր գործընթացի հաղորդագրության ծածկագիրը</w:t>
            </w:r>
          </w:p>
          <w:p w14:paraId="5B545DA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Inf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Envelope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216" w:type="pct"/>
          </w:tcPr>
          <w:p w14:paraId="4E98AC7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ընդհանուր գործընթացի հաղորդագրության ծածկագրային նշագիրը</w:t>
            </w:r>
          </w:p>
        </w:tc>
        <w:tc>
          <w:tcPr>
            <w:tcW w:w="698" w:type="pct"/>
          </w:tcPr>
          <w:p w14:paraId="521D86A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M.SDE.90010</w:t>
            </w:r>
          </w:p>
        </w:tc>
        <w:tc>
          <w:tcPr>
            <w:tcW w:w="1420" w:type="pct"/>
          </w:tcPr>
          <w:p w14:paraId="51C2C52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Inf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Envelope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(M.SDT.90004)</w:t>
            </w:r>
          </w:p>
          <w:p w14:paraId="38131E6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արժեքը՝ Տեղեկատվական փոխգործակցության կանոնակարգին համապատասխան:</w:t>
            </w:r>
          </w:p>
          <w:p w14:paraId="5081FABB" w14:textId="15107542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P\.[A-Z]{2}\.[0-9]{2}\.MSG\.[0-9]{3}</w:t>
            </w:r>
          </w:p>
        </w:tc>
        <w:tc>
          <w:tcPr>
            <w:tcW w:w="275" w:type="pct"/>
          </w:tcPr>
          <w:p w14:paraId="257CC34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49698294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211219C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  <w:tcBorders>
              <w:bottom w:val="single" w:sz="4" w:space="0" w:color="auto"/>
            </w:tcBorders>
          </w:tcPr>
          <w:p w14:paraId="4E72B3E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Էլեկտրոնային փաստաթղթի (տեղեկությունների) ծածկագիրը</w:t>
            </w:r>
          </w:p>
          <w:p w14:paraId="216CF7B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216" w:type="pct"/>
          </w:tcPr>
          <w:p w14:paraId="6C67196A" w14:textId="4874470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էլեկտրոնային փաստաթղթի (տեղեկությունների) ծածկագրային նշագիրը՝ էլեկտրոնային փաստաթղթերի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տեղեկությունների կառուցվածքների ռեեստրին համապատասխան</w:t>
            </w:r>
          </w:p>
        </w:tc>
        <w:tc>
          <w:tcPr>
            <w:tcW w:w="698" w:type="pct"/>
          </w:tcPr>
          <w:p w14:paraId="4A46E8B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M.SDE.90001</w:t>
            </w:r>
          </w:p>
        </w:tc>
        <w:tc>
          <w:tcPr>
            <w:tcW w:w="1420" w:type="pct"/>
          </w:tcPr>
          <w:p w14:paraId="1D5AECB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(M.SDT.90001)</w:t>
            </w:r>
          </w:p>
          <w:p w14:paraId="44388E83" w14:textId="3416ED5F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Ծածկագրի արժեքը՝ էլեկտրոնային փաստաթղթերի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տեղեկությունների կառուցվածքների ռեեստրին համապատասխան:</w:t>
            </w:r>
          </w:p>
          <w:p w14:paraId="48C0037E" w14:textId="1ACA73F0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R(\.[A-Z]{2}\.[A-Z]{2}\.[0-9]{2})?\.[0-9]{3}</w:t>
            </w:r>
          </w:p>
        </w:tc>
        <w:tc>
          <w:tcPr>
            <w:tcW w:w="275" w:type="pct"/>
          </w:tcPr>
          <w:p w14:paraId="0952D2B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6648C32C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6FC33D0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  <w:tcBorders>
              <w:bottom w:val="single" w:sz="4" w:space="0" w:color="auto"/>
            </w:tcBorders>
          </w:tcPr>
          <w:p w14:paraId="300950D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Էլեկտրոնային փաստաթղթի (տեղեկությունների) նույնականացուցիչը</w:t>
            </w:r>
          </w:p>
          <w:p w14:paraId="7070435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216" w:type="pct"/>
          </w:tcPr>
          <w:p w14:paraId="1DD35F2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էլեկտրոնային փաստաթուղթը (տեղեկությունները) միանշանակ նույնականացնող պայմանանշանների տողը</w:t>
            </w:r>
          </w:p>
        </w:tc>
        <w:tc>
          <w:tcPr>
            <w:tcW w:w="698" w:type="pct"/>
          </w:tcPr>
          <w:p w14:paraId="50F5539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M.SDE.90007</w:t>
            </w:r>
          </w:p>
        </w:tc>
        <w:tc>
          <w:tcPr>
            <w:tcW w:w="1420" w:type="pct"/>
          </w:tcPr>
          <w:p w14:paraId="6E95E46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Universally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Unique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(M.SDT.90003)</w:t>
            </w:r>
          </w:p>
          <w:p w14:paraId="07686E5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Նույնականացուցչի արժեքը՝ ISO/IEC 9834-8-ին համապատասխան։</w:t>
            </w:r>
          </w:p>
          <w:p w14:paraId="4C5D72CB" w14:textId="01DFD8F3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[0-9a-fA-F]{8}-[0-9a-fA-F]{4}-[0-9a-fA-F]{4}-[0-9a-fA-F]{4}-[0-9a-fA-F]{12}</w:t>
            </w:r>
          </w:p>
        </w:tc>
        <w:tc>
          <w:tcPr>
            <w:tcW w:w="275" w:type="pct"/>
          </w:tcPr>
          <w:p w14:paraId="3809AD4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51675D32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1074550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  <w:tcBorders>
              <w:bottom w:val="single" w:sz="4" w:space="0" w:color="auto"/>
            </w:tcBorders>
          </w:tcPr>
          <w:p w14:paraId="59EF233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Սկզբնական էլեկտրոնային փաստաթղթի (տեղեկությունների) նույնականացուցիչը</w:t>
            </w:r>
          </w:p>
          <w:p w14:paraId="4627EDB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216" w:type="pct"/>
          </w:tcPr>
          <w:p w14:paraId="04D790C7" w14:textId="2BEF031D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էլեկտրոնային փաստաթղթի (տեղեկությունների) նույնականացուցիչը, որին ի պատասխան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ավոր</w:t>
            </w:r>
            <w:r w:rsidR="007E179A" w:rsidRPr="00C70F70">
              <w:rPr>
                <w:rFonts w:ascii="Sylfaen" w:hAnsi="Sylfaen"/>
                <w:sz w:val="20"/>
              </w:rPr>
              <w:t>վ</w:t>
            </w:r>
            <w:r w:rsidRPr="00C70F70">
              <w:rPr>
                <w:rFonts w:ascii="Sylfaen" w:hAnsi="Sylfaen"/>
                <w:sz w:val="20"/>
              </w:rPr>
              <w:t>ել է տվյալ էլեկտրոնային փաստաթուղթը (տեղեկությունները)</w:t>
            </w:r>
          </w:p>
        </w:tc>
        <w:tc>
          <w:tcPr>
            <w:tcW w:w="698" w:type="pct"/>
          </w:tcPr>
          <w:p w14:paraId="5CD9C91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M.SDE.90008</w:t>
            </w:r>
          </w:p>
        </w:tc>
        <w:tc>
          <w:tcPr>
            <w:tcW w:w="1420" w:type="pct"/>
          </w:tcPr>
          <w:p w14:paraId="2A04EE1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Universally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Unique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(M.SDT.90003)</w:t>
            </w:r>
          </w:p>
          <w:p w14:paraId="1A2EEE0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Նույնականացուցչի արժեքը՝ ISO/IEC 9834-8-ին համապատասխան։</w:t>
            </w:r>
          </w:p>
          <w:p w14:paraId="156E5E2F" w14:textId="2C591816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[0-9a-fA-F]{8}-[0-9a-fA-F]{4}-[0-9a-fA-F]{4}-[0-9a-fA-F]{4}-[0-9a-fA-F]{12}</w:t>
            </w:r>
          </w:p>
        </w:tc>
        <w:tc>
          <w:tcPr>
            <w:tcW w:w="275" w:type="pct"/>
          </w:tcPr>
          <w:p w14:paraId="461FEA2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</w:tr>
      <w:tr w:rsidR="0062404E" w:rsidRPr="00C70F70" w14:paraId="606CF321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056F1E6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  <w:tcBorders>
              <w:bottom w:val="single" w:sz="4" w:space="0" w:color="auto"/>
            </w:tcBorders>
          </w:tcPr>
          <w:p w14:paraId="12ED5991" w14:textId="5397B41E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1.5.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 xml:space="preserve">Էլեկտրոնային փաստաթղթի (տեղեկությունների)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  <w:p w14:paraId="3691B97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Time)</w:t>
            </w:r>
          </w:p>
        </w:tc>
        <w:tc>
          <w:tcPr>
            <w:tcW w:w="1216" w:type="pct"/>
          </w:tcPr>
          <w:p w14:paraId="0F85B187" w14:textId="7432918D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էլեկտրոնային փաստաթղթի (տեղեկությունների) ստեղծման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</w:tc>
        <w:tc>
          <w:tcPr>
            <w:tcW w:w="698" w:type="pct"/>
          </w:tcPr>
          <w:p w14:paraId="16F8359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M.SDE.90002</w:t>
            </w:r>
          </w:p>
        </w:tc>
        <w:tc>
          <w:tcPr>
            <w:tcW w:w="1420" w:type="pct"/>
          </w:tcPr>
          <w:p w14:paraId="4B2D193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(M.BDT.00006)</w:t>
            </w:r>
          </w:p>
          <w:p w14:paraId="1C2CCBF1" w14:textId="43D723A0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Ամսաթվի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ժամի նշագիրը՝ ԻՍՕ 8601-ին համապատասխան</w:t>
            </w:r>
          </w:p>
        </w:tc>
        <w:tc>
          <w:tcPr>
            <w:tcW w:w="275" w:type="pct"/>
          </w:tcPr>
          <w:p w14:paraId="7D988D2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1632274F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4EB8158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  <w:tcBorders>
              <w:bottom w:val="single" w:sz="4" w:space="0" w:color="auto"/>
            </w:tcBorders>
          </w:tcPr>
          <w:p w14:paraId="071E9C0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1.6.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Լեզվի ծածկագիրը</w:t>
            </w:r>
          </w:p>
          <w:p w14:paraId="3C54BD6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Language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216" w:type="pct"/>
          </w:tcPr>
          <w:p w14:paraId="19F2810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լեզվի ծածկագրային նշագիրը</w:t>
            </w:r>
          </w:p>
        </w:tc>
        <w:tc>
          <w:tcPr>
            <w:tcW w:w="698" w:type="pct"/>
          </w:tcPr>
          <w:p w14:paraId="074D431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M.SDE.00051</w:t>
            </w:r>
          </w:p>
        </w:tc>
        <w:tc>
          <w:tcPr>
            <w:tcW w:w="1420" w:type="pct"/>
          </w:tcPr>
          <w:p w14:paraId="3A127BE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Language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(M.SDT.00051)</w:t>
            </w:r>
          </w:p>
          <w:p w14:paraId="7228248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Լեզվի երկտառ ծածկագիրը՝ ISO 639-1-ին համապատասխան:</w:t>
            </w:r>
          </w:p>
          <w:p w14:paraId="090D7608" w14:textId="2475199A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[a-z]{2}</w:t>
            </w:r>
          </w:p>
        </w:tc>
        <w:tc>
          <w:tcPr>
            <w:tcW w:w="275" w:type="pct"/>
          </w:tcPr>
          <w:p w14:paraId="6475CC7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</w:tr>
      <w:tr w:rsidR="0062404E" w:rsidRPr="00C70F70" w14:paraId="54A9ABF2" w14:textId="77777777" w:rsidTr="00AA4925">
        <w:tc>
          <w:tcPr>
            <w:tcW w:w="1391" w:type="pct"/>
            <w:gridSpan w:val="2"/>
          </w:tcPr>
          <w:p w14:paraId="1D1AC403" w14:textId="05BA96FB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 xml:space="preserve">Թարմացման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  <w:p w14:paraId="26DE776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Update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Time)</w:t>
            </w:r>
          </w:p>
        </w:tc>
        <w:tc>
          <w:tcPr>
            <w:tcW w:w="1216" w:type="pct"/>
          </w:tcPr>
          <w:p w14:paraId="3F97EC8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ընդհանուր ռեսուրսի (ռեեստրի, ցանկի, տվյալների բազայի) թարմացման ամսաթիվն ու ժամը</w:t>
            </w:r>
          </w:p>
        </w:tc>
        <w:tc>
          <w:tcPr>
            <w:tcW w:w="698" w:type="pct"/>
          </w:tcPr>
          <w:p w14:paraId="425AF5A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M.SDE.00079</w:t>
            </w:r>
          </w:p>
        </w:tc>
        <w:tc>
          <w:tcPr>
            <w:tcW w:w="1420" w:type="pct"/>
          </w:tcPr>
          <w:p w14:paraId="368DE68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(M.BDT.00006)</w:t>
            </w:r>
          </w:p>
          <w:p w14:paraId="7CD07B23" w14:textId="1FA78E44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Ամսաթվի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ժամի նշագիրը՝ ԻՍՕ 8601-ին համապատասխան</w:t>
            </w:r>
          </w:p>
        </w:tc>
        <w:tc>
          <w:tcPr>
            <w:tcW w:w="275" w:type="pct"/>
          </w:tcPr>
          <w:p w14:paraId="6510E83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</w:tr>
      <w:tr w:rsidR="0062404E" w:rsidRPr="00C70F70" w14:paraId="2390513C" w14:textId="77777777" w:rsidTr="00AA4925">
        <w:tc>
          <w:tcPr>
            <w:tcW w:w="1391" w:type="pct"/>
            <w:gridSpan w:val="2"/>
          </w:tcPr>
          <w:p w14:paraId="0C36499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Երկրի ծածկագիրը</w:t>
            </w:r>
          </w:p>
          <w:p w14:paraId="19B113A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Country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216" w:type="pct"/>
          </w:tcPr>
          <w:p w14:paraId="394C78B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տեղեկություններն ընդհանուր ռեսուրս (ռեեստր, ցանկ, տվյալների բազա) ներկայացրած երկրի ծածկագրային նշագիրը</w:t>
            </w:r>
          </w:p>
        </w:tc>
        <w:tc>
          <w:tcPr>
            <w:tcW w:w="698" w:type="pct"/>
          </w:tcPr>
          <w:p w14:paraId="45BFC60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M.SDE.00162</w:t>
            </w:r>
          </w:p>
        </w:tc>
        <w:tc>
          <w:tcPr>
            <w:tcW w:w="1420" w:type="pct"/>
          </w:tcPr>
          <w:p w14:paraId="691D6B5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Country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(M.SDT.00112)</w:t>
            </w:r>
          </w:p>
          <w:p w14:paraId="28ACA0AF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Երկրի երկտառ ծածկագրի արժեք</w:t>
            </w:r>
            <w:r w:rsidR="007E179A" w:rsidRPr="00C70F70">
              <w:rPr>
                <w:rFonts w:ascii="Sylfaen" w:hAnsi="Sylfaen"/>
                <w:sz w:val="20"/>
              </w:rPr>
              <w:t>ը՝</w:t>
            </w:r>
            <w:r w:rsidRPr="00C70F70">
              <w:rPr>
                <w:rFonts w:ascii="Sylfaen" w:hAnsi="Sylfaen"/>
                <w:sz w:val="20"/>
              </w:rPr>
              <w:t xml:space="preserve"> այն տեղեկագրքին (դասակարգչին) համապատասխան, որի նույնականացուցիչը սահմանված է «Տեղեկագրքի (դասակարգչի) նույնականացուցիչը» ատրիբուտում։</w:t>
            </w:r>
          </w:p>
          <w:p w14:paraId="019D2182" w14:textId="5AA950F9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[A-Z]{2}</w:t>
            </w:r>
          </w:p>
        </w:tc>
        <w:tc>
          <w:tcPr>
            <w:tcW w:w="275" w:type="pct"/>
          </w:tcPr>
          <w:p w14:paraId="041B3A1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</w:tr>
      <w:tr w:rsidR="0062404E" w:rsidRPr="00C70F70" w14:paraId="09C7B822" w14:textId="77777777" w:rsidTr="00AA4925">
        <w:tc>
          <w:tcPr>
            <w:tcW w:w="80" w:type="pct"/>
            <w:tcBorders>
              <w:top w:val="nil"/>
              <w:left w:val="nil"/>
              <w:bottom w:val="nil"/>
            </w:tcBorders>
          </w:tcPr>
          <w:p w14:paraId="728937B4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311" w:type="pct"/>
          </w:tcPr>
          <w:p w14:paraId="152AEB3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2A8D7D2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216" w:type="pct"/>
          </w:tcPr>
          <w:p w14:paraId="110756E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նշված է ծածկագիրը</w:t>
            </w:r>
          </w:p>
        </w:tc>
        <w:tc>
          <w:tcPr>
            <w:tcW w:w="698" w:type="pct"/>
          </w:tcPr>
          <w:p w14:paraId="619CA61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420" w:type="pct"/>
          </w:tcPr>
          <w:p w14:paraId="519BBA1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5E3EA4A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243F592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D4C401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75" w:type="pct"/>
          </w:tcPr>
          <w:p w14:paraId="614406D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</w:tr>
      <w:tr w:rsidR="0062404E" w:rsidRPr="00C70F70" w14:paraId="21BA97B0" w14:textId="77777777" w:rsidTr="00AA4925">
        <w:tc>
          <w:tcPr>
            <w:tcW w:w="1391" w:type="pct"/>
            <w:gridSpan w:val="2"/>
          </w:tcPr>
          <w:p w14:paraId="4DEFA92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Ընդհանուր գործընթացի տեղեկատվական օբյեկտի նույնականացուցիչը</w:t>
            </w:r>
          </w:p>
          <w:p w14:paraId="7E38E48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Information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Resource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216" w:type="pct"/>
          </w:tcPr>
          <w:p w14:paraId="67A3109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ընդհանուր ռեսուրսը (ռեեստրը, ցանկը, տվյալների բազան) նույնականացնող պայմանանշանների տողը</w:t>
            </w:r>
          </w:p>
        </w:tc>
        <w:tc>
          <w:tcPr>
            <w:tcW w:w="698" w:type="pct"/>
          </w:tcPr>
          <w:p w14:paraId="75BF4D22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M.SDE.00326</w:t>
            </w:r>
          </w:p>
        </w:tc>
        <w:tc>
          <w:tcPr>
            <w:tcW w:w="1420" w:type="pct"/>
          </w:tcPr>
          <w:p w14:paraId="46FF15F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Information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Resource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(M.SDT.00330)</w:t>
            </w:r>
          </w:p>
          <w:p w14:paraId="42FADEC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2D4152A8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E0CD31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75" w:type="pct"/>
          </w:tcPr>
          <w:p w14:paraId="0D0C08C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</w:tr>
    </w:tbl>
    <w:p w14:paraId="0E59EE0B" w14:textId="77777777" w:rsidR="0062404E" w:rsidRPr="00575BCC" w:rsidRDefault="0062404E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</w:pPr>
    </w:p>
    <w:p w14:paraId="2B0DCAD4" w14:textId="77777777" w:rsidR="0062404E" w:rsidRPr="00575BCC" w:rsidRDefault="0062404E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  <w:sectPr w:rsidR="0062404E" w:rsidRPr="00575BCC" w:rsidSect="00AA4925">
          <w:pgSz w:w="16839" w:h="11907" w:code="9"/>
          <w:pgMar w:top="1418" w:right="1418" w:bottom="1418" w:left="1418" w:header="709" w:footer="679" w:gutter="0"/>
          <w:cols w:space="708"/>
          <w:docGrid w:linePitch="408"/>
        </w:sectPr>
      </w:pPr>
    </w:p>
    <w:p w14:paraId="4B2AEEA6" w14:textId="50B22312" w:rsidR="0062404E" w:rsidRPr="00575BCC" w:rsidRDefault="0062404E" w:rsidP="00575BCC">
      <w:pPr>
        <w:widowControl w:val="0"/>
        <w:spacing w:after="160"/>
        <w:jc w:val="center"/>
        <w:outlineLvl w:val="1"/>
        <w:rPr>
          <w:rFonts w:ascii="Sylfaen" w:eastAsiaTheme="majorEastAsia" w:hAnsi="Sylfaen" w:cstheme="maj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 xml:space="preserve">2. 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կառուցվածքները «Տեխնիկական կա</w:t>
      </w:r>
      <w:r w:rsidR="00A97290" w:rsidRPr="00575BCC">
        <w:rPr>
          <w:rFonts w:ascii="Sylfaen" w:hAnsi="Sylfaen"/>
          <w:sz w:val="24"/>
          <w:szCs w:val="24"/>
        </w:rPr>
        <w:t>րգավորում</w:t>
      </w:r>
      <w:r w:rsidRPr="00575BCC">
        <w:rPr>
          <w:rFonts w:ascii="Sylfaen" w:hAnsi="Sylfaen"/>
          <w:sz w:val="24"/>
          <w:szCs w:val="24"/>
        </w:rPr>
        <w:t>» առարկայական ոլորտում</w:t>
      </w:r>
    </w:p>
    <w:p w14:paraId="491222A8" w14:textId="77777777" w:rsidR="0062404E" w:rsidRPr="00575BCC" w:rsidRDefault="0062404E" w:rsidP="00AA4925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16.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«Համապատասխանության գնահատման մարմնի մասին տեղեկությունները» (R.TR.TS.02.001) էլեկտրոնային փաստաթղթի (տեղեկությունների) կառուցվածքի նկարագրությունը բերված է </w:t>
      </w:r>
      <w:r w:rsidR="007E179A" w:rsidRPr="00575BCC">
        <w:rPr>
          <w:rFonts w:ascii="Sylfaen" w:hAnsi="Sylfaen"/>
          <w:sz w:val="24"/>
          <w:szCs w:val="24"/>
        </w:rPr>
        <w:t xml:space="preserve">8-րդ </w:t>
      </w:r>
      <w:r w:rsidRPr="00575BCC">
        <w:rPr>
          <w:rFonts w:ascii="Sylfaen" w:hAnsi="Sylfaen"/>
          <w:sz w:val="24"/>
          <w:szCs w:val="24"/>
        </w:rPr>
        <w:t>աղյուսակում։</w:t>
      </w:r>
    </w:p>
    <w:p w14:paraId="57C86464" w14:textId="77777777" w:rsidR="00AA4925" w:rsidRPr="00EC26FB" w:rsidRDefault="00AA4925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3DC0369B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8</w:t>
      </w:r>
    </w:p>
    <w:p w14:paraId="11FBAFD4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color w:val="000000"/>
          <w:sz w:val="24"/>
          <w:szCs w:val="24"/>
        </w:rPr>
      </w:pPr>
      <w:r w:rsidRPr="00575BCC">
        <w:rPr>
          <w:rFonts w:ascii="Sylfaen" w:hAnsi="Sylfaen"/>
          <w:color w:val="000000"/>
          <w:sz w:val="24"/>
          <w:szCs w:val="24"/>
        </w:rPr>
        <w:t>«Համապատասխանության գնահատման մարմնի մասին տեղեկությունները» (R.TR.TS.02.001) էլեկտրոնային փաստաթղթի (տեղեկությունների) կառուցվածքի նկարագրությունը</w:t>
      </w:r>
    </w:p>
    <w:tbl>
      <w:tblPr>
        <w:tblStyle w:val="300"/>
        <w:tblW w:w="9638" w:type="dxa"/>
        <w:tblLayout w:type="fixed"/>
        <w:tblLook w:val="0600" w:firstRow="0" w:lastRow="0" w:firstColumn="0" w:lastColumn="0" w:noHBand="1" w:noVBand="1"/>
      </w:tblPr>
      <w:tblGrid>
        <w:gridCol w:w="1135"/>
        <w:gridCol w:w="2448"/>
        <w:gridCol w:w="6055"/>
      </w:tblGrid>
      <w:tr w:rsidR="0062404E" w:rsidRPr="00C70F70" w14:paraId="2DC9B506" w14:textId="77777777" w:rsidTr="00AA4925">
        <w:trPr>
          <w:trHeight w:val="601"/>
          <w:tblHeader/>
        </w:trPr>
        <w:tc>
          <w:tcPr>
            <w:tcW w:w="1135" w:type="dxa"/>
          </w:tcPr>
          <w:p w14:paraId="7F95117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2448" w:type="dxa"/>
          </w:tcPr>
          <w:p w14:paraId="14CCA81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Տարրի նշագիրը</w:t>
            </w:r>
          </w:p>
        </w:tc>
        <w:tc>
          <w:tcPr>
            <w:tcW w:w="6055" w:type="dxa"/>
          </w:tcPr>
          <w:p w14:paraId="0A59B03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Նկարագրությունը</w:t>
            </w:r>
          </w:p>
        </w:tc>
      </w:tr>
      <w:tr w:rsidR="0062404E" w:rsidRPr="00C70F70" w14:paraId="42689067" w14:textId="77777777" w:rsidTr="00AA4925">
        <w:trPr>
          <w:trHeight w:val="301"/>
          <w:tblHeader/>
        </w:trPr>
        <w:tc>
          <w:tcPr>
            <w:tcW w:w="1135" w:type="dxa"/>
          </w:tcPr>
          <w:p w14:paraId="2E3283DE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448" w:type="dxa"/>
          </w:tcPr>
          <w:p w14:paraId="62F9A99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6055" w:type="dxa"/>
          </w:tcPr>
          <w:p w14:paraId="1EEB42A6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62404E" w:rsidRPr="00C70F70" w14:paraId="2DB8F8F8" w14:textId="77777777" w:rsidTr="00AA4925">
        <w:tc>
          <w:tcPr>
            <w:tcW w:w="1135" w:type="dxa"/>
          </w:tcPr>
          <w:p w14:paraId="40789EC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2448" w:type="dxa"/>
          </w:tcPr>
          <w:p w14:paraId="6E71011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Անվանումը</w:t>
            </w:r>
          </w:p>
        </w:tc>
        <w:tc>
          <w:tcPr>
            <w:tcW w:w="6055" w:type="dxa"/>
          </w:tcPr>
          <w:p w14:paraId="0043379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համապատասխանության գնահատման մարմնի մասին տեղեկությունները</w:t>
            </w:r>
          </w:p>
        </w:tc>
      </w:tr>
      <w:tr w:rsidR="0062404E" w:rsidRPr="00C70F70" w14:paraId="7C185C81" w14:textId="77777777" w:rsidTr="00AA4925">
        <w:tc>
          <w:tcPr>
            <w:tcW w:w="1135" w:type="dxa"/>
          </w:tcPr>
          <w:p w14:paraId="2C341CC3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448" w:type="dxa"/>
          </w:tcPr>
          <w:p w14:paraId="66401E7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Նույնականացուցիչը</w:t>
            </w:r>
          </w:p>
        </w:tc>
        <w:tc>
          <w:tcPr>
            <w:tcW w:w="6055" w:type="dxa"/>
          </w:tcPr>
          <w:p w14:paraId="44DD627E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R.TR.TS.02.001</w:t>
            </w:r>
          </w:p>
        </w:tc>
      </w:tr>
      <w:tr w:rsidR="0062404E" w:rsidRPr="00C70F70" w14:paraId="331E989B" w14:textId="77777777" w:rsidTr="00AA4925">
        <w:tc>
          <w:tcPr>
            <w:tcW w:w="1135" w:type="dxa"/>
          </w:tcPr>
          <w:p w14:paraId="4DA1ADC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2448" w:type="dxa"/>
          </w:tcPr>
          <w:p w14:paraId="4E95BC3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Տարբերակը</w:t>
            </w:r>
          </w:p>
        </w:tc>
        <w:tc>
          <w:tcPr>
            <w:tcW w:w="6055" w:type="dxa"/>
          </w:tcPr>
          <w:p w14:paraId="61632210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2.1.0.</w:t>
            </w:r>
          </w:p>
        </w:tc>
      </w:tr>
      <w:tr w:rsidR="0062404E" w:rsidRPr="00C70F70" w14:paraId="7FB62A05" w14:textId="77777777" w:rsidTr="00AA4925">
        <w:tc>
          <w:tcPr>
            <w:tcW w:w="1135" w:type="dxa"/>
          </w:tcPr>
          <w:p w14:paraId="37D12F2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2448" w:type="dxa"/>
          </w:tcPr>
          <w:p w14:paraId="6F0AB18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Սահմանումը</w:t>
            </w:r>
          </w:p>
        </w:tc>
        <w:tc>
          <w:tcPr>
            <w:tcW w:w="6055" w:type="dxa"/>
          </w:tcPr>
          <w:p w14:paraId="0849510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համապատասխանության գնահատման մարմնի մասին տեղեկությունները </w:t>
            </w:r>
          </w:p>
        </w:tc>
      </w:tr>
      <w:tr w:rsidR="0062404E" w:rsidRPr="00C70F70" w14:paraId="1EB73FCE" w14:textId="77777777" w:rsidTr="00AA4925">
        <w:tc>
          <w:tcPr>
            <w:tcW w:w="1135" w:type="dxa"/>
          </w:tcPr>
          <w:p w14:paraId="0A76EFA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2448" w:type="dxa"/>
          </w:tcPr>
          <w:p w14:paraId="0FD50B54" w14:textId="77777777" w:rsidR="0062404E" w:rsidRPr="00C70F70" w:rsidRDefault="00307017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Օգտագործումը</w:t>
            </w:r>
          </w:p>
        </w:tc>
        <w:tc>
          <w:tcPr>
            <w:tcW w:w="6055" w:type="dxa"/>
          </w:tcPr>
          <w:p w14:paraId="7B203C53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–</w:t>
            </w:r>
          </w:p>
        </w:tc>
      </w:tr>
      <w:tr w:rsidR="0062404E" w:rsidRPr="00C70F70" w14:paraId="6248352A" w14:textId="77777777" w:rsidTr="00AA4925">
        <w:tc>
          <w:tcPr>
            <w:tcW w:w="1135" w:type="dxa"/>
          </w:tcPr>
          <w:p w14:paraId="77177AD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6</w:t>
            </w:r>
          </w:p>
        </w:tc>
        <w:tc>
          <w:tcPr>
            <w:tcW w:w="2448" w:type="dxa"/>
          </w:tcPr>
          <w:p w14:paraId="5AD1062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Անվանումների տարածության նույնականացուցիչը</w:t>
            </w:r>
          </w:p>
        </w:tc>
        <w:tc>
          <w:tcPr>
            <w:tcW w:w="6055" w:type="dxa"/>
          </w:tcPr>
          <w:p w14:paraId="1FE65499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urn:EEC:R:TR:TS:02:ConformityAssessmentBody:v2.1.0</w:t>
            </w:r>
          </w:p>
        </w:tc>
      </w:tr>
      <w:tr w:rsidR="0062404E" w:rsidRPr="00C70F70" w14:paraId="06987948" w14:textId="77777777" w:rsidTr="00AA4925">
        <w:tc>
          <w:tcPr>
            <w:tcW w:w="1135" w:type="dxa"/>
          </w:tcPr>
          <w:p w14:paraId="072C865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7</w:t>
            </w:r>
          </w:p>
        </w:tc>
        <w:tc>
          <w:tcPr>
            <w:tcW w:w="2448" w:type="dxa"/>
          </w:tcPr>
          <w:p w14:paraId="5229A725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XML</w:t>
            </w:r>
            <w:r w:rsidR="007E179A" w:rsidRPr="00C70F70">
              <w:rPr>
                <w:rFonts w:ascii="Sylfaen" w:hAnsi="Sylfaen"/>
                <w:sz w:val="20"/>
                <w:szCs w:val="24"/>
              </w:rPr>
              <w:t>՝</w:t>
            </w:r>
            <w:r w:rsidRPr="00C70F70">
              <w:rPr>
                <w:rFonts w:ascii="Sylfaen" w:hAnsi="Sylfaen"/>
                <w:sz w:val="20"/>
                <w:szCs w:val="24"/>
              </w:rPr>
              <w:t>փաստաթղթի հիմնական տարրը</w:t>
            </w:r>
          </w:p>
        </w:tc>
        <w:tc>
          <w:tcPr>
            <w:tcW w:w="6055" w:type="dxa"/>
          </w:tcPr>
          <w:p w14:paraId="22FE087D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ConformityAssessmentBody</w:t>
            </w:r>
          </w:p>
        </w:tc>
      </w:tr>
      <w:tr w:rsidR="0062404E" w:rsidRPr="00C70F70" w14:paraId="45EAB977" w14:textId="77777777" w:rsidTr="00AA4925">
        <w:tc>
          <w:tcPr>
            <w:tcW w:w="1135" w:type="dxa"/>
          </w:tcPr>
          <w:p w14:paraId="227178C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8</w:t>
            </w:r>
          </w:p>
        </w:tc>
        <w:tc>
          <w:tcPr>
            <w:tcW w:w="2448" w:type="dxa"/>
          </w:tcPr>
          <w:p w14:paraId="763337EA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XML</w:t>
            </w:r>
            <w:r w:rsidR="007E179A" w:rsidRPr="00C70F70">
              <w:rPr>
                <w:rFonts w:ascii="Sylfaen" w:hAnsi="Sylfaen"/>
                <w:sz w:val="20"/>
                <w:szCs w:val="24"/>
              </w:rPr>
              <w:t>՝</w:t>
            </w:r>
            <w:r w:rsidRPr="00C70F70">
              <w:rPr>
                <w:rFonts w:ascii="Sylfaen" w:hAnsi="Sylfaen"/>
                <w:sz w:val="20"/>
                <w:szCs w:val="24"/>
              </w:rPr>
              <w:t>սխեմայի նիշքի անվանումը</w:t>
            </w:r>
          </w:p>
        </w:tc>
        <w:tc>
          <w:tcPr>
            <w:tcW w:w="6055" w:type="dxa"/>
          </w:tcPr>
          <w:p w14:paraId="25F5131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EEC_R_TR_TS_02_ConformityAssessmentBody_v2.1.0.xsd</w:t>
            </w:r>
          </w:p>
        </w:tc>
      </w:tr>
    </w:tbl>
    <w:p w14:paraId="58D9EF15" w14:textId="77777777" w:rsidR="0062404E" w:rsidRPr="00575BCC" w:rsidRDefault="0062404E" w:rsidP="00AA4925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br w:type="page"/>
      </w:r>
      <w:r w:rsidRPr="00575BCC">
        <w:rPr>
          <w:rFonts w:ascii="Sylfaen" w:hAnsi="Sylfaen"/>
          <w:sz w:val="24"/>
          <w:szCs w:val="24"/>
        </w:rPr>
        <w:lastRenderedPageBreak/>
        <w:t>17.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Ներմուծվող անվանումների տարածությունները բերված են 9-րդ աղյուսակում:</w:t>
      </w:r>
    </w:p>
    <w:p w14:paraId="3BB5E533" w14:textId="77777777" w:rsidR="00C70F70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</w:p>
    <w:p w14:paraId="4C26B6EF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Աղյուսակ 9</w:t>
      </w:r>
    </w:p>
    <w:p w14:paraId="0444CDC3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color w:val="000000"/>
          <w:sz w:val="24"/>
          <w:szCs w:val="24"/>
        </w:rPr>
      </w:pPr>
      <w:bookmarkStart w:id="107" w:name="_Toc365287962"/>
      <w:bookmarkStart w:id="108" w:name="_Toc373227740"/>
      <w:r w:rsidRPr="00575BCC">
        <w:rPr>
          <w:rFonts w:ascii="Sylfaen" w:hAnsi="Sylfaen"/>
          <w:color w:val="000000"/>
          <w:sz w:val="24"/>
          <w:szCs w:val="24"/>
        </w:rPr>
        <w:t>Ներմուծվող անվանումների տարածությունները</w:t>
      </w:r>
      <w:bookmarkEnd w:id="107"/>
      <w:bookmarkEnd w:id="108"/>
    </w:p>
    <w:tbl>
      <w:tblPr>
        <w:tblStyle w:val="300"/>
        <w:tblW w:w="9356" w:type="dxa"/>
        <w:tblLayout w:type="fixed"/>
        <w:tblLook w:val="0600" w:firstRow="0" w:lastRow="0" w:firstColumn="0" w:lastColumn="0" w:noHBand="1" w:noVBand="1"/>
      </w:tblPr>
      <w:tblGrid>
        <w:gridCol w:w="1136"/>
        <w:gridCol w:w="6007"/>
        <w:gridCol w:w="2213"/>
      </w:tblGrid>
      <w:tr w:rsidR="0062404E" w:rsidRPr="00C70F70" w14:paraId="6631BC94" w14:textId="77777777" w:rsidTr="00AA4925">
        <w:trPr>
          <w:trHeight w:val="601"/>
          <w:tblHeader/>
        </w:trPr>
        <w:tc>
          <w:tcPr>
            <w:tcW w:w="1136" w:type="dxa"/>
            <w:tcBorders>
              <w:bottom w:val="single" w:sz="4" w:space="0" w:color="auto"/>
            </w:tcBorders>
          </w:tcPr>
          <w:p w14:paraId="5E966AA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6007" w:type="dxa"/>
            <w:tcBorders>
              <w:bottom w:val="single" w:sz="4" w:space="0" w:color="auto"/>
            </w:tcBorders>
          </w:tcPr>
          <w:p w14:paraId="4B85BCE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Անվանումների տարածության նույնականացուցիչը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64AD44B5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Նախածանցը</w:t>
            </w:r>
          </w:p>
        </w:tc>
      </w:tr>
      <w:tr w:rsidR="0062404E" w:rsidRPr="00C70F70" w14:paraId="78637196" w14:textId="77777777" w:rsidTr="00AA4925">
        <w:trPr>
          <w:trHeight w:val="301"/>
          <w:tblHeader/>
        </w:trPr>
        <w:tc>
          <w:tcPr>
            <w:tcW w:w="1136" w:type="dxa"/>
            <w:tcBorders>
              <w:bottom w:val="single" w:sz="4" w:space="0" w:color="auto"/>
            </w:tcBorders>
          </w:tcPr>
          <w:p w14:paraId="1D1C580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6007" w:type="dxa"/>
            <w:tcBorders>
              <w:bottom w:val="single" w:sz="4" w:space="0" w:color="auto"/>
            </w:tcBorders>
          </w:tcPr>
          <w:p w14:paraId="6369CB59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6CAB081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</w:tr>
      <w:tr w:rsidR="0062404E" w:rsidRPr="00C70F70" w14:paraId="59BF72D3" w14:textId="77777777" w:rsidTr="00AA4925"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A09901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E97AEC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urn:EEC:M:BaseDataTypes:vХ.Х.Х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1DB542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bdt</w:t>
            </w:r>
          </w:p>
        </w:tc>
      </w:tr>
      <w:tr w:rsidR="0062404E" w:rsidRPr="00C70F70" w14:paraId="27CA534A" w14:textId="77777777" w:rsidTr="00AA4925"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20A4FE4B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14:paraId="74BC3D76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748EDD3D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ccdo</w:t>
            </w:r>
          </w:p>
        </w:tc>
      </w:tr>
      <w:tr w:rsidR="0062404E" w:rsidRPr="00C70F70" w14:paraId="215F8E6B" w14:textId="77777777" w:rsidTr="00AA4925"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EA078A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3001D1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C269BF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csdo</w:t>
            </w:r>
          </w:p>
        </w:tc>
      </w:tr>
      <w:tr w:rsidR="0062404E" w:rsidRPr="00C70F70" w14:paraId="35BC4F44" w14:textId="77777777" w:rsidTr="00AA4925"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69E76407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14:paraId="6CF5537B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urn:EEC:M:TR:ComplexDataObjects:vZ.Z.Z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1A9087F4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trcdo</w:t>
            </w:r>
          </w:p>
        </w:tc>
      </w:tr>
      <w:tr w:rsidR="0062404E" w:rsidRPr="00C70F70" w14:paraId="12E7A6EE" w14:textId="77777777" w:rsidTr="00AA4925"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39C351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5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706A537" w14:textId="77777777" w:rsidR="0062404E" w:rsidRPr="00C70F70" w:rsidRDefault="0062404E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urn:EEC:M:TR:SimpleDataObjects:vZ.Z.Z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FCD798" w14:textId="77777777" w:rsidR="0062404E" w:rsidRPr="00C70F70" w:rsidRDefault="0062404E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trsdo</w:t>
            </w:r>
          </w:p>
        </w:tc>
      </w:tr>
    </w:tbl>
    <w:p w14:paraId="5BFBC197" w14:textId="77777777" w:rsidR="00C70F70" w:rsidRDefault="00C70F70" w:rsidP="00575BCC">
      <w:pPr>
        <w:widowControl w:val="0"/>
        <w:spacing w:after="160"/>
        <w:ind w:firstLine="709"/>
        <w:rPr>
          <w:rFonts w:ascii="Sylfaen" w:hAnsi="Sylfaen"/>
          <w:sz w:val="24"/>
          <w:szCs w:val="24"/>
        </w:rPr>
      </w:pPr>
    </w:p>
    <w:p w14:paraId="643EA27B" w14:textId="2B414BDA" w:rsidR="0062404E" w:rsidRPr="00575BCC" w:rsidRDefault="0062404E" w:rsidP="00AA4925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Ներմուծվող անվանումների տարածություններում «X.X.X»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«Z.Z.Z» պայմանանշանները համապատասխանում են էլեկտրոնային փաստաթղթերի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կառուցվածքների ռեեստրում ներառման ենթակա՝</w:t>
      </w:r>
      <w:r w:rsidR="00575BCC">
        <w:rPr>
          <w:rFonts w:ascii="Sylfaen" w:hAnsi="Sylfaen"/>
          <w:sz w:val="24"/>
          <w:szCs w:val="24"/>
        </w:rPr>
        <w:t xml:space="preserve"> </w:t>
      </w:r>
      <w:r w:rsidRPr="00575BCC">
        <w:rPr>
          <w:rFonts w:ascii="Sylfaen" w:hAnsi="Sylfaen"/>
          <w:sz w:val="24"/>
          <w:szCs w:val="24"/>
        </w:rPr>
        <w:t xml:space="preserve">սույն նկարագրությանը համապատասխան էլեկտրոնային փաստաթղթերի (տեղեկությունների) կառուցվածքի տեխնիկական սխեմայի մշակման ժամանակ օգտագործված՝ տվյալների բազիսային մոդելի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առարկայական ոլորտի տվյալների մոդելի տարբերակի համարին:</w:t>
      </w:r>
    </w:p>
    <w:p w14:paraId="51EC46B6" w14:textId="77777777" w:rsidR="0062404E" w:rsidRPr="00575BCC" w:rsidRDefault="0062404E" w:rsidP="00AA4925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18.</w:t>
      </w:r>
      <w:r w:rsidR="00AA4925" w:rsidRPr="00EC26FB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«Համապատասխանության գնահատման մարմնի վերաբերյալ տեղեկությունները» (</w:t>
      </w:r>
      <w:bookmarkStart w:id="109" w:name="_Hlk151367845"/>
      <w:r w:rsidRPr="00575BCC">
        <w:rPr>
          <w:rFonts w:ascii="Sylfaen" w:hAnsi="Sylfaen"/>
          <w:sz w:val="24"/>
          <w:szCs w:val="24"/>
        </w:rPr>
        <w:t>R.TR.TS.02.001</w:t>
      </w:r>
      <w:bookmarkEnd w:id="109"/>
      <w:r w:rsidRPr="00575BCC">
        <w:rPr>
          <w:rFonts w:ascii="Sylfaen" w:hAnsi="Sylfaen"/>
          <w:sz w:val="24"/>
          <w:szCs w:val="24"/>
        </w:rPr>
        <w:t>) էլեկտրոնային փաստաթղթի (տեղեկությունների) կառուցվածքի վավերապայմանների կազմը բերված է 10-րդ աղյուսակում:</w:t>
      </w:r>
    </w:p>
    <w:p w14:paraId="7061A1E2" w14:textId="77777777" w:rsidR="003E1E4A" w:rsidRPr="00575BCC" w:rsidRDefault="003E1E4A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</w:pPr>
    </w:p>
    <w:p w14:paraId="6C8C5F46" w14:textId="77777777" w:rsidR="003E1E4A" w:rsidRPr="00575BCC" w:rsidRDefault="003E1E4A" w:rsidP="00575BCC">
      <w:pPr>
        <w:widowControl w:val="0"/>
        <w:spacing w:after="160"/>
        <w:ind w:firstLine="709"/>
        <w:rPr>
          <w:rFonts w:ascii="Sylfaen" w:eastAsia="Times New Roman" w:hAnsi="Sylfaen"/>
          <w:sz w:val="24"/>
          <w:szCs w:val="24"/>
        </w:rPr>
        <w:sectPr w:rsidR="003E1E4A" w:rsidRPr="00575BCC" w:rsidSect="00AA4925">
          <w:headerReference w:type="default" r:id="rId38"/>
          <w:pgSz w:w="11907" w:h="16839" w:code="9"/>
          <w:pgMar w:top="1418" w:right="1418" w:bottom="1418" w:left="1418" w:header="430" w:footer="658" w:gutter="0"/>
          <w:cols w:space="708"/>
          <w:docGrid w:linePitch="408"/>
        </w:sectPr>
      </w:pPr>
    </w:p>
    <w:p w14:paraId="602FEA27" w14:textId="77777777" w:rsidR="0062404E" w:rsidRPr="00575BCC" w:rsidRDefault="0062404E" w:rsidP="00575BCC">
      <w:pPr>
        <w:widowControl w:val="0"/>
        <w:spacing w:after="160"/>
        <w:jc w:val="right"/>
        <w:rPr>
          <w:rFonts w:ascii="Sylfaen" w:eastAsia="Times New Roman" w:hAnsi="Sylfaen"/>
          <w:sz w:val="24"/>
          <w:szCs w:val="24"/>
        </w:rPr>
      </w:pPr>
      <w:bookmarkStart w:id="110" w:name="_Ref362367580"/>
      <w:bookmarkStart w:id="111" w:name="_Ref363722998"/>
      <w:bookmarkStart w:id="112" w:name="_Toc362384178"/>
      <w:bookmarkStart w:id="113" w:name="_Toc362892239"/>
      <w:bookmarkStart w:id="114" w:name="_Toc363548689"/>
      <w:bookmarkStart w:id="115" w:name="_Toc363724006"/>
      <w:bookmarkStart w:id="116" w:name="_Toc369257110"/>
      <w:r w:rsidRPr="00575BCC">
        <w:rPr>
          <w:rFonts w:ascii="Sylfaen" w:hAnsi="Sylfaen"/>
          <w:sz w:val="24"/>
          <w:szCs w:val="24"/>
        </w:rPr>
        <w:lastRenderedPageBreak/>
        <w:t>Աղյուսակ 10</w:t>
      </w:r>
    </w:p>
    <w:bookmarkEnd w:id="110"/>
    <w:bookmarkEnd w:id="111"/>
    <w:p w14:paraId="2936BF66" w14:textId="77777777" w:rsidR="0062404E" w:rsidRPr="00575BCC" w:rsidRDefault="0062404E" w:rsidP="00575BCC">
      <w:pPr>
        <w:widowControl w:val="0"/>
        <w:spacing w:after="160"/>
        <w:jc w:val="center"/>
        <w:rPr>
          <w:rFonts w:ascii="Sylfaen" w:eastAsia="Times New Roman" w:hAnsi="Sylfaen"/>
          <w:bCs/>
          <w:color w:val="000000"/>
          <w:sz w:val="24"/>
          <w:szCs w:val="24"/>
        </w:rPr>
      </w:pPr>
      <w:r w:rsidRPr="00575BCC">
        <w:rPr>
          <w:rFonts w:ascii="Sylfaen" w:hAnsi="Sylfaen"/>
          <w:color w:val="000000"/>
          <w:sz w:val="24"/>
          <w:szCs w:val="24"/>
        </w:rPr>
        <w:t>«Համապատասխանության գնահատման մարմնի վերաբերյալ տեղեկությունները»</w:t>
      </w:r>
      <w:bookmarkEnd w:id="112"/>
      <w:bookmarkEnd w:id="113"/>
      <w:bookmarkEnd w:id="114"/>
      <w:bookmarkEnd w:id="115"/>
      <w:r w:rsidRPr="00575BCC">
        <w:rPr>
          <w:rFonts w:ascii="Sylfaen" w:hAnsi="Sylfaen"/>
          <w:color w:val="000000"/>
          <w:sz w:val="24"/>
          <w:szCs w:val="24"/>
        </w:rPr>
        <w:t xml:space="preserve"> (</w:t>
      </w:r>
      <w:bookmarkStart w:id="117" w:name="_Hlk152444050"/>
      <w:r w:rsidRPr="00575BCC">
        <w:rPr>
          <w:rFonts w:ascii="Sylfaen" w:hAnsi="Sylfaen"/>
          <w:color w:val="000000"/>
          <w:sz w:val="24"/>
          <w:szCs w:val="24"/>
        </w:rPr>
        <w:t>R.TR.TS.02.001</w:t>
      </w:r>
      <w:bookmarkEnd w:id="117"/>
      <w:r w:rsidRPr="00575BCC">
        <w:rPr>
          <w:rFonts w:ascii="Sylfaen" w:hAnsi="Sylfaen"/>
          <w:color w:val="000000"/>
          <w:sz w:val="24"/>
          <w:szCs w:val="24"/>
        </w:rPr>
        <w:t>) էլեկտրոնային փաստաթղթի (տեղեկությունների) կառուցվածքի վավերապայմանների կազմը</w:t>
      </w:r>
      <w:bookmarkEnd w:id="116"/>
    </w:p>
    <w:tbl>
      <w:tblPr>
        <w:tblStyle w:val="291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238"/>
        <w:gridCol w:w="237"/>
        <w:gridCol w:w="237"/>
        <w:gridCol w:w="237"/>
        <w:gridCol w:w="240"/>
        <w:gridCol w:w="237"/>
        <w:gridCol w:w="2519"/>
        <w:gridCol w:w="3230"/>
        <w:gridCol w:w="2166"/>
        <w:gridCol w:w="3927"/>
        <w:gridCol w:w="853"/>
        <w:gridCol w:w="338"/>
      </w:tblGrid>
      <w:tr w:rsidR="00661955" w:rsidRPr="00C70F70" w14:paraId="01483BE3" w14:textId="77777777" w:rsidTr="00AA4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tcW w:w="136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4596EB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Վավերապայմանի անվանումը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5FA3BD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Վավերապայմանի նկարագրությունը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BD5EE7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Նույնականացուցիչը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929F26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Տվյալների տիպը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945CCA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Բազմ.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C853E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</w:rPr>
            </w:pPr>
          </w:p>
        </w:tc>
      </w:tr>
      <w:tr w:rsidR="00661955" w:rsidRPr="00C70F70" w14:paraId="350CD1F9" w14:textId="77777777" w:rsidTr="00AA4925">
        <w:trPr>
          <w:jc w:val="center"/>
        </w:trPr>
        <w:tc>
          <w:tcPr>
            <w:tcW w:w="136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B2E1AF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Էլեկտրոնային փաստաթղթի (տեղեկությունների) վերնագիրը</w:t>
            </w:r>
          </w:p>
          <w:p w14:paraId="42CCD1E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Header)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69DEA0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էլեկտրոնային փաստաթղթի (տեղեկությունների) տեխնոլոգիական վավերապայմանների ամբողջությունը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328F21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M.CDE.90001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4DBBEA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Header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(M.CDT.90001)</w:t>
            </w:r>
          </w:p>
          <w:p w14:paraId="3D2F1C1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56448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8FA72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4DA0FD1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7DFFD8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70DBCC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Ընդհանուր գործընթացի հաղորդագրության ծածկագիրը</w:t>
            </w:r>
          </w:p>
          <w:p w14:paraId="650FA92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Inf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Envelope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4D94A6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ընդհանուր գործընթացի հաղորդագրության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F0860A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M.SDE.90010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F71D87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Inf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Envelope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(M.SDT.90004)</w:t>
            </w:r>
          </w:p>
          <w:p w14:paraId="0D8929B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արժեքը՝ Տեղեկատվական փոխգործակցության կանոնակարգին համապատասխան:</w:t>
            </w:r>
          </w:p>
          <w:p w14:paraId="62130476" w14:textId="5A65F10C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P\.[A-Z]{2}\.[0-9]{2}\.MSG\.[0-9]{3}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E9F03A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5CD16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0B6CD2D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C9DB5F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95BAEC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Էլեկտրոնային փաստաթղթի (տեղեկությունների) ծածկագիրը</w:t>
            </w:r>
          </w:p>
          <w:p w14:paraId="2D4D22D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33F944A" w14:textId="282A5265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էլեկտրոնային փաստաթղթի (տեղեկությունների) ծածկագրային նշագիրը՝ էլեկտրոնային փաստաթղթերի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տեղեկությունների կառուցվածքների ռեեստրին համապատասխան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928951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M.SDE.90001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4ECE57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(M.SDT.90001)</w:t>
            </w:r>
          </w:p>
          <w:p w14:paraId="6F2B9045" w14:textId="0D2572DF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Ծածկագրի արժեքը՝ էլեկտրոնային փաստաթղթերի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տեղեկությունների կառուցվածքների ռեեստրին համապատասխան:</w:t>
            </w:r>
          </w:p>
          <w:p w14:paraId="754A8DF1" w14:textId="5AE49E10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R(\.[A-Z]{2}\.[A-Z]{2}\.[0-9]{2})?\.[0-9]{3}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8343F8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75E3F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FAB733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FEA006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F1E4D1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Էլեկտրոնային փաստաթղթի (տեղեկությունների) նույնականացուցիչը</w:t>
            </w:r>
          </w:p>
          <w:p w14:paraId="787FD40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AF6E43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էլեկտրոնային փաստաթուղթը (տեղեկությունները) միանշանակ նույնականացնող պայմանանշանների տողը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C9D142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M.SDE.90007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11BDD2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Universally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Unique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(M.SDT.90003)</w:t>
            </w:r>
          </w:p>
          <w:p w14:paraId="65004D6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Նույնականացուցչի արժեքը՝ ISO/IEC 9834-8-ին համապատասխան։</w:t>
            </w:r>
          </w:p>
          <w:p w14:paraId="57A73F24" w14:textId="3A6C5222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[0-9a-fA-F]{8}-[0-9a-fA-F]{4}-[0-9a-fA-F]{4}-[0-9a-fA-F]{4}-[0-9a-fA-F]{12}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62E1B2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551A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BEBCBEE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F704B0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1FAB53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Սկզբնական էլեկտրոնային փաստաթղթի (տեղեկությունների) նույնականացուցիչը</w:t>
            </w:r>
          </w:p>
          <w:p w14:paraId="6A06D3D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2FB0A80" w14:textId="21CAA213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էլեկտրոնային փաստաթղթի (տեղեկությունների) նույնականացուցիչը, որին ի պատասխան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ավոր</w:t>
            </w:r>
            <w:r w:rsidR="00B05A61" w:rsidRPr="00C70F70">
              <w:rPr>
                <w:rFonts w:ascii="Sylfaen" w:hAnsi="Sylfaen"/>
                <w:sz w:val="20"/>
              </w:rPr>
              <w:t>վ</w:t>
            </w:r>
            <w:r w:rsidRPr="00C70F70">
              <w:rPr>
                <w:rFonts w:ascii="Sylfaen" w:hAnsi="Sylfaen"/>
                <w:sz w:val="20"/>
              </w:rPr>
              <w:t>ել է տվյալ էլեկտրոնային փաստաթուղթը (տեղեկությունները)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3CE86F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M.SDE.90008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51CDA5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Universally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Unique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(M.SDT.90003)</w:t>
            </w:r>
          </w:p>
          <w:p w14:paraId="6EF049C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Նույնականացուցչի արժեքը՝ ISO/IEC 9834-8-ին համապատասխան։</w:t>
            </w:r>
          </w:p>
          <w:p w14:paraId="134BA7AC" w14:textId="43442EF9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[0-9a-fA-F]{8}-[0-9a-fA-F]{4}-[0-9a-fA-F]{4}-[0-9a-fA-F]{4}-[0-9a-fA-F]{12}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86C2A8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A7797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FAEE1DF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FFB536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7BBB6D6" w14:textId="66481E13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1.5.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 xml:space="preserve">Էլեկտրոնային փաստաթղթի (տեղեկությունների)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  <w:p w14:paraId="27622BE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C3AEF91" w14:textId="34BDAF4C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էլեկտրոնային փաստաթղթի (տեղեկությունների) ստեղծման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C0585C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M.SDE.90002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AEA507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(M.BDT.00006)</w:t>
            </w:r>
          </w:p>
          <w:p w14:paraId="0A1D434B" w14:textId="0F63A5BB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Ամսաթվի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FAB3CE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4D688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795D99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31C0D0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62C269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1.6.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Լեզվի ծածկագիրը</w:t>
            </w:r>
          </w:p>
          <w:p w14:paraId="76D194B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Language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144431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լեզվի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2CDE1B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M.SDE.00051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F5994C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Language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(M.SDT.00051)</w:t>
            </w:r>
          </w:p>
          <w:p w14:paraId="2AAC977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Լեզվի երկտառ ծածկագիրը՝ ISO 639-1-ին համապատասխան:</w:t>
            </w:r>
          </w:p>
          <w:p w14:paraId="3A3A901C" w14:textId="44A7D89C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[a-z]{2}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3B755A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5D5BC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60108CA9" w14:textId="77777777" w:rsidTr="00AA4925">
        <w:trPr>
          <w:jc w:val="center"/>
        </w:trPr>
        <w:tc>
          <w:tcPr>
            <w:tcW w:w="136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AC99E4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Համապատասխանության գնահատման մարմնի մասին տեղեկությունները</w:t>
            </w:r>
          </w:p>
          <w:p w14:paraId="63CA89A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Assessment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Body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Information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C1070E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համապատասխանության գնահատման հավատարմագրված մարմնի մասին տեղեկությունները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DC97EC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M.TR.CDE.00008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6117F2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Assessment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Body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Information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(M.TR.CDT.00007)</w:t>
            </w:r>
          </w:p>
          <w:p w14:paraId="28487D8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0043C8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93898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8ADCA6E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F11E1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1B308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Երկրի ծածկագիրը</w:t>
            </w:r>
          </w:p>
          <w:p w14:paraId="3421169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Country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46C622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տեղեկություններ տրամադրած անդամ պետության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CFDDD4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M.SDE.00162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21E399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Country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(M.SDT.00112)</w:t>
            </w:r>
          </w:p>
          <w:p w14:paraId="4C9539F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Երկրի երկտառ ծածկագրի արժեք</w:t>
            </w:r>
            <w:r w:rsidR="007E179A" w:rsidRPr="00C70F70">
              <w:rPr>
                <w:rFonts w:ascii="Sylfaen" w:hAnsi="Sylfaen"/>
                <w:sz w:val="20"/>
              </w:rPr>
              <w:t>ը՝</w:t>
            </w:r>
            <w:r w:rsidRPr="00C70F70">
              <w:rPr>
                <w:rFonts w:ascii="Sylfaen" w:hAnsi="Sylfaen"/>
                <w:sz w:val="20"/>
              </w:rPr>
              <w:t xml:space="preserve"> այն տեղեկագրքին (դասակարգչին) համապատասխան, որի նույնականացուցիչը սահմանված է «Տեղեկագրքի (դասակարգչի) նույնականացուցիչը» ատրիբուտում։</w:t>
            </w:r>
          </w:p>
          <w:p w14:paraId="13DE85B7" w14:textId="53DB099A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[A-Z]{2}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ABC790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7CAAB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919F6B4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E3BAE4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299F59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76EADB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7C0B30D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rFonts w:ascii="Sylfaen"/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rFonts w:ascii="Sylfaen"/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45E003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</w:t>
            </w:r>
            <w:r w:rsidR="00B72A6C" w:rsidRPr="00C70F70">
              <w:rPr>
                <w:rFonts w:ascii="Sylfaen" w:hAnsi="Sylfaen"/>
                <w:sz w:val="20"/>
              </w:rPr>
              <w:t>ած</w:t>
            </w:r>
            <w:r w:rsidRPr="00C70F70">
              <w:rPr>
                <w:rFonts w:ascii="Sylfaen" w:hAnsi="Sylfaen"/>
                <w:sz w:val="20"/>
              </w:rPr>
              <w:t xml:space="preserve"> է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53A78A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F3437A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3147BAF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27DD540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70ED5B6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CD81D2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E2B3D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832EBB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41A28B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A97C4D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2.2.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Համապատասխանության գնահատման մարմնի նույնականացուցիչը</w:t>
            </w:r>
          </w:p>
          <w:p w14:paraId="5B679BA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Authority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0CB92A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Եվրասիական տնտեսական միության համապատասխանության գնահատման մարմինների (այդ թվում՝ սերտիֆիկացման </w:t>
            </w:r>
            <w:r w:rsidRPr="00C70F70">
              <w:rPr>
                <w:rFonts w:ascii="Sylfaen" w:hAnsi="Sylfaen"/>
                <w:sz w:val="20"/>
              </w:rPr>
              <w:lastRenderedPageBreak/>
              <w:t>մարմինների, փորձարկման լաբորատորիաների (կենտրոնների)) միասնական ռեեստրի ազգային մասում նշված՝ համապատասխանության գնահատման մարմնի նույնականացման եզակի համարը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CC554C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M.TR.SDE.00031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953114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Id40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(M.SDT.00108)</w:t>
            </w:r>
          </w:p>
          <w:p w14:paraId="52CB356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58CC6B0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5322D9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Առավ. երկարությունը՝ 40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10B584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46DA5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A5BC208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489702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79F284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2.3.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Համապատասխանության գնահատման մարմնի տեսակի ծածկագիրը</w:t>
            </w:r>
          </w:p>
          <w:p w14:paraId="2FD935E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Authority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AF5165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համապատասխանության գնահատման մարմնի տեսակի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765D48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M.TR.SDE.00004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897143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Authority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(M.TR.SDT.00002)</w:t>
            </w:r>
          </w:p>
          <w:p w14:paraId="66F02FC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արժեքը՝ համապատասխանության գնահատման մարմինների տեսակների դասակարգչին համապատասխան։</w:t>
            </w:r>
          </w:p>
          <w:p w14:paraId="27664B1A" w14:textId="13D66EB9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\d{2}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A5BDB7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FE645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B796E0B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D2F8CB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43714B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2.4.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Համապատասխանության գնահատման կապակցված մարմինը</w:t>
            </w:r>
          </w:p>
          <w:p w14:paraId="3022731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(trcdo: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Related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Assessment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Body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4A6258E" w14:textId="77777777" w:rsidR="00661955" w:rsidRPr="00C70F70" w:rsidRDefault="00B72A6C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սերտիֆիկացմա</w:t>
            </w:r>
            <w:r w:rsidR="008E2237" w:rsidRPr="00C70F70">
              <w:rPr>
                <w:rFonts w:ascii="Sylfaen" w:hAnsi="Sylfaen"/>
                <w:sz w:val="20"/>
              </w:rPr>
              <w:t>ն</w:t>
            </w:r>
            <w:r w:rsidR="00307017" w:rsidRPr="00C70F70">
              <w:rPr>
                <w:rFonts w:ascii="Sylfaen" w:hAnsi="Sylfaen"/>
                <w:sz w:val="20"/>
              </w:rPr>
              <w:t xml:space="preserve"> </w:t>
            </w:r>
            <w:r w:rsidR="00BA1FAC" w:rsidRPr="00C70F70">
              <w:rPr>
                <w:rFonts w:ascii="Sylfaen" w:hAnsi="Sylfaen"/>
                <w:sz w:val="20"/>
              </w:rPr>
              <w:t>մարմնի</w:t>
            </w:r>
            <w:r w:rsidR="00661955" w:rsidRPr="00C70F70">
              <w:rPr>
                <w:rFonts w:ascii="Sylfaen" w:hAnsi="Sylfaen"/>
                <w:sz w:val="20"/>
              </w:rPr>
              <w:t xml:space="preserve"> հետ միասին իրավաբանական անձի կազմի մեջ մտնող փորձարկման լաբորատորիա (կենտրոն)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4FB772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M.TR.CDE.00859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E16E05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trcdo: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Assessment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Body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(M.TR.CDT.00780)</w:t>
            </w:r>
          </w:p>
          <w:p w14:paraId="6EA96D4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4D135E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0E7A6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1B99F52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C7F8C8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43F5D3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DE864C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2.4.1.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Համապատասխանության գնահատման մարմնի տեսակի ծածկագիրը</w:t>
            </w:r>
          </w:p>
          <w:p w14:paraId="476EA63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Authority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AEB853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համապատասխանության գնահատման մարմնի տեսակի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86264C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M.TR.SDE.00004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1C0D90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Authority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(M.TR.SDT.00002)</w:t>
            </w:r>
          </w:p>
          <w:p w14:paraId="4E526D8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Ծածկագրի արժեքը՝ համապատասխանության գնահատման մարմինների տեսակների </w:t>
            </w:r>
            <w:r w:rsidRPr="00C70F70">
              <w:rPr>
                <w:rFonts w:ascii="Sylfaen" w:hAnsi="Sylfaen"/>
                <w:sz w:val="20"/>
              </w:rPr>
              <w:lastRenderedPageBreak/>
              <w:t>դասակարգչին համապատասխան։</w:t>
            </w:r>
          </w:p>
          <w:p w14:paraId="4B40D6A5" w14:textId="701CC6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\d{2}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177426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3BF1D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6EA557B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921DAF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D9145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CEDF75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2.4.2.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Տնտեսավարող սուբյեկտի ստորաբաժանման անվանումը</w:t>
            </w:r>
          </w:p>
          <w:p w14:paraId="2036A53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Business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Entity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Unit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B6C017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Տնտեսավարող սուբյեկտի կառուցվածքային ստորաբաժանման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980588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M.SDE.00330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BD1962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Name300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(M.SDT.00056)</w:t>
            </w:r>
          </w:p>
          <w:p w14:paraId="727A1ED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51FE4C0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3B6FF8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300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76DD1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0C10B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0628152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6DE4C9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92D0EE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0A189C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2.4.3.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Հավատարմագրման ատեստատի գրանցման համարը (հավատարմագրման մասին գրառման եզակի համարը)</w:t>
            </w:r>
          </w:p>
          <w:p w14:paraId="502FC40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Accreditation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Certificate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7F27F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հավատարմագրման ատեստատի գրանցման համարը կամ հավատարմագրման մասին գրառման եզակի համարը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02E011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M.TR.SDE.00044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FED4DB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Id50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(M.SDT.00093)</w:t>
            </w:r>
          </w:p>
          <w:p w14:paraId="1DCC18D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39E1A70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0D196D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39504D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E73ED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130C293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07D7A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DE898E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2.5.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Համապատասխանության գնահատման մարմինը</w:t>
            </w:r>
          </w:p>
          <w:p w14:paraId="5F3EA61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(trcdo: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Assessment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Body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176A7F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համապատասխանության գնահատման մարմինը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0172A0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M.TR.CDE.00854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B4A40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Business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Entity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(M.TR.CDT.00779)</w:t>
            </w:r>
          </w:p>
          <w:p w14:paraId="5404FF5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C4E7A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F6CD5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CD34432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6A542D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01155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D9D1E3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2.5.1.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Տնտեսավարող սուբյեկտի ստորաբաժանման անվանումը</w:t>
            </w:r>
          </w:p>
          <w:p w14:paraId="5F9C51B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Business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Entity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AF77C0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Տնտեսավարող սուբյեկտի կառուցվածքային ստորաբաժանման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5DC1E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M.SDE.00330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EE49EF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Name300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(M.SDT.00056)</w:t>
            </w:r>
          </w:p>
          <w:p w14:paraId="33B2969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6546D45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694C4EF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Առավ. երկարությունը՝ 300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F7E394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67AFE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F9264B4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FEC1CD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01C16F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0A8C80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2.5.2.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Հասցեն</w:t>
            </w:r>
          </w:p>
          <w:p w14:paraId="060FBD3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Address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V4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4DBCC8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ստորաբաժանման հասցեն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F429BE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M.CDE.00076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962E71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Address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V4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(M.CDT.00079)</w:t>
            </w:r>
          </w:p>
          <w:p w14:paraId="4248743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09E219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7A802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348DB8E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E2E2AD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C2DCDE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440C3F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3AA217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Հասցեի տեսակի ծածկագիրը</w:t>
            </w:r>
          </w:p>
          <w:p w14:paraId="10D3749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Address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B2C262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հասցեի տեսակի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7BFD46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M.SDE.00192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545068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Address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(M.SDT.00162)</w:t>
            </w:r>
          </w:p>
          <w:p w14:paraId="24194ED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արժեքը՝ հասցեների տեսակների տեղեկագրքին համապատասխան։</w:t>
            </w:r>
          </w:p>
          <w:p w14:paraId="79F1DB4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4E77135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92D6F2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F269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00DE22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D1BA8F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92CA43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0A42E6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594818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Երկրի ծածկագիրը</w:t>
            </w:r>
          </w:p>
          <w:p w14:paraId="5D39F1A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Country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2F89D2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երկրի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6B213A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M.SDE.00162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8A8946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Country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(M.SDT.00112)</w:t>
            </w:r>
          </w:p>
          <w:p w14:paraId="5652301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Երկրի երկտառ ծածկագրի արժեք</w:t>
            </w:r>
            <w:r w:rsidR="007E179A" w:rsidRPr="00C70F70">
              <w:rPr>
                <w:rFonts w:ascii="Sylfaen" w:hAnsi="Sylfaen"/>
                <w:sz w:val="20"/>
              </w:rPr>
              <w:t>ը՝</w:t>
            </w:r>
            <w:r w:rsidRPr="00C70F70">
              <w:rPr>
                <w:rFonts w:ascii="Sylfaen" w:hAnsi="Sylfaen"/>
                <w:sz w:val="20"/>
              </w:rPr>
              <w:t xml:space="preserve"> այն տեղեկագրքին (դասակարգչին) համապատասխան, որի նույնականացուցիչը սահմանված է «Տեղեկագրքի (դասակարգչի) նույնականացուցիչը» ատրիբուտում։</w:t>
            </w:r>
          </w:p>
          <w:p w14:paraId="2A0C1283" w14:textId="0461715B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[A-Z]{2}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C2F06D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26BC2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4D6904F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FAA3A9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096FB8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B3BBB1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D8432E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3A266F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68550CC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(code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1D7786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 xml:space="preserve">այն տեղեկագրքի (դասակարգչի) նշագիրը, որին համապատասխան նշված է </w:t>
            </w:r>
            <w:r w:rsidRPr="00C70F70">
              <w:rPr>
                <w:rFonts w:ascii="Sylfaen" w:hAnsi="Sylfaen"/>
                <w:sz w:val="20"/>
              </w:rPr>
              <w:lastRenderedPageBreak/>
              <w:t>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2338A1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E44AF4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5C050F5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492B0AD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Նվազ. երկարությունը՝ 1.</w:t>
            </w:r>
          </w:p>
          <w:p w14:paraId="134CEDA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9469F1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52641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2CBF903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66B0B5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39E6D4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FD24B5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1A1956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Տարածքի ծածկագիրը</w:t>
            </w:r>
          </w:p>
          <w:p w14:paraId="4EECBAB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Territory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AC346A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վարչատարածքային բաժանման միավորի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07A8ED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M.SDE.00031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8C7D3C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Territory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(M.SDT.00031)</w:t>
            </w:r>
          </w:p>
          <w:p w14:paraId="05157B0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241D725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18B75EC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17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DBC9BF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B9179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DB0F727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61CE88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E10F6A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BD44C2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A7B219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Տարածաշրջանը</w:t>
            </w:r>
          </w:p>
          <w:p w14:paraId="20C5072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Region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1B161A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առաջին մակարդակի վարչատարածքային բաժանման միավորի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CFD0E4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M.SDE.00007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318966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014DB4A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1D17FAA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BF6C06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440844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1E766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C8AF72F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90673A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7908BE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F536DB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A4CEA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*.5.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Շրջանը</w:t>
            </w:r>
          </w:p>
          <w:p w14:paraId="7399FB2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District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5459A8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երկրորդ մակարդակի վարչատարածքային բաժանման միավորի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A461B4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M.SDE.00008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90BAA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5156307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728D8F0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BB5FFC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0223A2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DC13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670153D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A399E7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F82082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A7F01A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570375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*.6.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Քաղաքը</w:t>
            </w:r>
          </w:p>
          <w:p w14:paraId="6D0706C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19CC15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քաղաքի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5B2CD0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M.SDE.00009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76F460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72DE49E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54C5976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Նվազ. երկարությունը՝ 1.</w:t>
            </w:r>
          </w:p>
          <w:p w14:paraId="3B4D3F4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D8154D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A1ACD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78E47CC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4EB7EE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9714C0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A7E5AA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C693FD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*.7.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Բնակավայրը</w:t>
            </w:r>
          </w:p>
          <w:p w14:paraId="6CC20BC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Settlement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B4A4C1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բնակավայրի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C572D1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M.SDE.00057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769672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01A72BE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054CADA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69AF1DA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E12C07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6F43F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FC5E427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8652F6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CD7870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36351B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44281D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*.8.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Փողոցը</w:t>
            </w:r>
          </w:p>
          <w:p w14:paraId="167CF7D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Street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3BE26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քաղաքային ենթակառուցվածքի փողոցաճանապարհային ցանցի տարրի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B6A066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M.SDE.00010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D83731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66E3B1A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4823C57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1F5B1FA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5D91C3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1C0A5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695F2D3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CE94B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12B330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152512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E00912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*.9.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Շենքի համարը</w:t>
            </w:r>
          </w:p>
          <w:p w14:paraId="46CC3C6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Building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Number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43756E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շենքի, մասնաշենքի, շինության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A0E8B73" w14:textId="77777777" w:rsidR="00661955" w:rsidRPr="00C70F70" w:rsidRDefault="00661955" w:rsidP="00AA4925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M.SDE.00011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B08B45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Id50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(M.SDT.00093)</w:t>
            </w:r>
          </w:p>
          <w:p w14:paraId="37FA2C8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138A9A6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4752EC3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3DB32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0FCF7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BD5C0E4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1915B2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062A59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3772AB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DAF2D7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*.10.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Սենքի համարը</w:t>
            </w:r>
          </w:p>
          <w:p w14:paraId="046FE68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Room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Number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EAA62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գրասենյակի կամ բնակարանի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BF4DDF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M.SDE.00012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BF5191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(M.SDT.00092)</w:t>
            </w:r>
          </w:p>
          <w:p w14:paraId="74D13E1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1A478F9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Նվազ. երկարությունը՝ 1.</w:t>
            </w:r>
          </w:p>
          <w:p w14:paraId="465C2CF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935871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8BB61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A7A70E0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2559C3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9566BA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36BD92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B777D7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Փոստային դասիչը</w:t>
            </w:r>
          </w:p>
          <w:p w14:paraId="2214600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Post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2B579D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փոստային կապի ձեռնարկության փոստային դասիչը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70FD98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M.SDE.00006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61951F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Post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(M.SDT.00006)</w:t>
            </w:r>
          </w:p>
          <w:p w14:paraId="146A182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452CAFC3" w14:textId="0C3472A5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[A-Z0-9][A-Z0-9 -]{1,8}[A-Z0-9]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5FB5D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D0B9F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AEB2B81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64913C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C894B7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A2092E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EAFB79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Բաժանորդային արկղի համարը</w:t>
            </w:r>
          </w:p>
          <w:p w14:paraId="26235E1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Post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Office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Box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5DCAB3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փոստային կապի ձեռնարկությունում բաժանորդային արկղի համարը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DA0115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M.SDE.00013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0C5828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(M.SDT.00092)</w:t>
            </w:r>
          </w:p>
          <w:p w14:paraId="242D6C1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7D99135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7487A7A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338852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599D0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F4D327C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AF0D2C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D3BB4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CC413C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9372DE8" w14:textId="6029E1D4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Հասցե՝ տեքստի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ով</w:t>
            </w:r>
          </w:p>
          <w:p w14:paraId="24E8DFB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Address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Text)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4DC5A49" w14:textId="65F2456D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հասցեի տարրերի հավաքածուն՝ տեքստի տեսքով ազատ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ով ներկայացված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480695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M.SDE.00005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D5587F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Text1000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(M.SDT.00071)</w:t>
            </w:r>
          </w:p>
          <w:p w14:paraId="454D0CE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տողը:</w:t>
            </w:r>
          </w:p>
          <w:p w14:paraId="37F3F5E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52D2A1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0B443F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9F460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850F300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F9699A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F90CCD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10F510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2.5.3.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Կոնտակտային վավերապայմանը</w:t>
            </w:r>
          </w:p>
          <w:p w14:paraId="03A3B21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9F2DEB6" w14:textId="77777777" w:rsidR="00661955" w:rsidRPr="00C70F70" w:rsidRDefault="00EB3AF0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ստորաբաժանման </w:t>
            </w:r>
            <w:r w:rsidR="00661955" w:rsidRPr="00C70F70">
              <w:rPr>
                <w:rFonts w:ascii="Sylfaen" w:hAnsi="Sylfaen"/>
                <w:sz w:val="20"/>
              </w:rPr>
              <w:t>կո</w:t>
            </w:r>
            <w:r w:rsidRPr="00C70F70">
              <w:rPr>
                <w:rFonts w:ascii="Sylfaen" w:hAnsi="Sylfaen"/>
                <w:sz w:val="20"/>
              </w:rPr>
              <w:t>ն</w:t>
            </w:r>
            <w:r w:rsidR="00661955" w:rsidRPr="00C70F70">
              <w:rPr>
                <w:rFonts w:ascii="Sylfaen" w:hAnsi="Sylfaen"/>
                <w:sz w:val="20"/>
              </w:rPr>
              <w:t>տակտային վավերապայմանը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556D03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M.CDE.00003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7EE7F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(M.CDT.00003)</w:t>
            </w:r>
          </w:p>
          <w:p w14:paraId="4595864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44C6D2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04C04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9587EEB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487425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408901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8DB58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27AB63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Կապի տեսակի ծածկագիրը</w:t>
            </w:r>
          </w:p>
          <w:p w14:paraId="48AD4D9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B85C1F7" w14:textId="2EE322F4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կապի միջոցի (կապուղու) տեսակի (հեռախոս, ֆաքս, էլեկտրոնային փոստ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այլն)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56EF81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M.SDE.00014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D30A8F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V2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(M.SDT.00163)</w:t>
            </w:r>
          </w:p>
          <w:p w14:paraId="2ECF6D1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արժեքը՝ կապի միջոցների (ուղիների) տեսակների ցանկին համապատասխան։</w:t>
            </w:r>
          </w:p>
          <w:p w14:paraId="6699D9C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743DAB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12A864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6D5B6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4241024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309EAE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E86024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6122D8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26904F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Կապի տեսակի անվանումը</w:t>
            </w:r>
          </w:p>
          <w:p w14:paraId="21F0FDD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5469664" w14:textId="2DA0B27D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կապի միջոցի (կապուղու) տեսակի (հեռախոս, ֆաքս, էլեկտրոնային փոստ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այլն)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004552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M.SDE.00093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143259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3806C24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76586B0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90E8C5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E2B94D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F9D9C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6DDC4D59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8C0A0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56A477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943DF7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BE1C10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Կապուղու նույնականացուցիչը</w:t>
            </w:r>
          </w:p>
          <w:p w14:paraId="7EB65A9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4BD5BA5" w14:textId="6A5D2AC1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կապուղին նույնականացնող պայմանանշանների հաջորդականությունը (հեռախոսահամարի, ֆաքսի, էլեկտրոնային փոստի հասցեի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այլնի նշում)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F71A33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M.SDE.00015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58FE38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(M.SDT.00015)</w:t>
            </w:r>
          </w:p>
          <w:p w14:paraId="1C197F4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19338AB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695DB83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B70199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92EEB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9A91ECD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9046F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5005B4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9B9DCC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2.5.4.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Պաշտոնատար անձը</w:t>
            </w:r>
          </w:p>
          <w:p w14:paraId="1A57840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Officer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A71C4A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պաշտոնատար անձի մասին տեղեկատվությունը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9933ED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M.CDE.00104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0DFCDE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Officer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(M.CDT.00031)</w:t>
            </w:r>
          </w:p>
          <w:p w14:paraId="34EBB99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23AB98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ED5A2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872E02E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80F8FF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13BDF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86AA90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E27F2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Ա</w:t>
            </w:r>
            <w:r w:rsidR="009C3CB0" w:rsidRPr="00C70F70">
              <w:rPr>
                <w:rFonts w:ascii="Sylfaen" w:hAnsi="Sylfaen"/>
                <w:sz w:val="20"/>
              </w:rPr>
              <w:t>.</w:t>
            </w:r>
            <w:r w:rsidRPr="00C70F70">
              <w:rPr>
                <w:rFonts w:ascii="Sylfaen" w:hAnsi="Sylfaen"/>
                <w:sz w:val="20"/>
              </w:rPr>
              <w:t>Ա</w:t>
            </w:r>
            <w:r w:rsidR="009C3CB0" w:rsidRPr="00C70F70">
              <w:rPr>
                <w:rFonts w:ascii="Sylfaen" w:hAnsi="Sylfaen"/>
                <w:sz w:val="20"/>
              </w:rPr>
              <w:t>.</w:t>
            </w:r>
            <w:r w:rsidRPr="00C70F70">
              <w:rPr>
                <w:rFonts w:ascii="Sylfaen" w:hAnsi="Sylfaen"/>
                <w:sz w:val="20"/>
              </w:rPr>
              <w:t>Հ</w:t>
            </w:r>
            <w:r w:rsidR="009C3CB0" w:rsidRPr="00C70F70">
              <w:rPr>
                <w:rFonts w:ascii="Sylfaen" w:hAnsi="Sylfaen"/>
                <w:sz w:val="20"/>
              </w:rPr>
              <w:t>.</w:t>
            </w:r>
            <w:r w:rsidR="00D036D6" w:rsidRPr="00C70F70">
              <w:rPr>
                <w:rFonts w:ascii="Sylfaen" w:hAnsi="Sylfaen"/>
                <w:sz w:val="20"/>
              </w:rPr>
              <w:t>-ն</w:t>
            </w:r>
          </w:p>
          <w:p w14:paraId="3233E0D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Full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B4484E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ազգանունը, անունը, հայրանունը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AA3BC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M.CDE.00029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3C3EFD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Full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(M.CDT.00016)</w:t>
            </w:r>
          </w:p>
          <w:p w14:paraId="4ED443C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038DFC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ED3E1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E55F3DF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A0EFB8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BD5754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0177A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E57ADD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4B3D94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Անվանումը</w:t>
            </w:r>
          </w:p>
          <w:p w14:paraId="12A46FE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First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965162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ֆիզիկական անձի անունը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610BDD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M.SDE.00109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B4F1CB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750CB8B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041765C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10A9462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8F560D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902E8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C12362F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2796B0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70BF48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0B020E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FEC0E0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DE3B60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Հայրանունը</w:t>
            </w:r>
          </w:p>
          <w:p w14:paraId="53CC0CC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Middle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6140CE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ֆիզիկական անձի հայրանունը (երկրորդ կամ միջին անունը)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A3F0FF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M.SDE.00111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0547D1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044F35E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6DD34C8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5E2CF6E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E088D3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1EC25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E324F7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1B573D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92A56A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84BF49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4F2B86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E99B4D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Ազգանունը</w:t>
            </w:r>
          </w:p>
          <w:p w14:paraId="09BC73F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Last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DB9202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ֆիզիկական անձի ազգանունը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2140B3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M.SDE.00110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5FFA8B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2BF7EC2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612BDAE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6A78B87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44A699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C1284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3AF45A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B2003E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64306F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46E2AC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16C35B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Պաշտոնի անվանումը</w:t>
            </w:r>
          </w:p>
          <w:p w14:paraId="0F54848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Position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86CA52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աշխատակցի պաշտոնի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B08A3E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M.SDE.00127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584D3D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63BFFA2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Պայմանանշանների նորմալացված </w:t>
            </w:r>
            <w:r w:rsidRPr="00C70F70">
              <w:rPr>
                <w:rFonts w:ascii="Sylfaen" w:hAnsi="Sylfaen"/>
                <w:sz w:val="20"/>
              </w:rPr>
              <w:lastRenderedPageBreak/>
              <w:t>տողը:</w:t>
            </w:r>
          </w:p>
          <w:p w14:paraId="56EBBD1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CC149C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E3778B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1F954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75CF45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60FBE4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502BDD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53A74D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A146B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Կոնտակտային վավերապայմանը</w:t>
            </w:r>
          </w:p>
          <w:p w14:paraId="4C23399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E66396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պաշտոնատար անձի կոնտակտային վավերապայմանը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2B486B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M.CDE.00003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2A229E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(M.CDT.00003)</w:t>
            </w:r>
          </w:p>
          <w:p w14:paraId="322F291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6480F7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86970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34E154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416465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95027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08C9C6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D58B09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7CAD1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Կապի տեսակի ծածկագիրը</w:t>
            </w:r>
          </w:p>
          <w:p w14:paraId="7009F3D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8DC9C28" w14:textId="53A349AD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կապի միջոցի (կապուղու) տեսակի (հեռախոս, ֆաքս, էլեկտրոնային փոստ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այլն)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25F799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M.SDE.00014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3C814C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V2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(M.SDT.00163)</w:t>
            </w:r>
          </w:p>
          <w:p w14:paraId="1DD30E3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արժեքը՝ կապի միջոցների (ուղիների) տեսակների ցանկին համապատասխան։</w:t>
            </w:r>
          </w:p>
          <w:p w14:paraId="44D4EC4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778741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30BA26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630F4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FC8B308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592E94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00C5A9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4FCB1E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D42546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4AC803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Կապի տեսակի անվանումը</w:t>
            </w:r>
          </w:p>
          <w:p w14:paraId="48C0339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0883818" w14:textId="679DDD69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կապի միջոցի (կապուղու) տեսակի (հեռախոս, ֆաքս, էլեկտրոնային փոստ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այլն)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4DCBD7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M.SDE.00093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35C984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0249C74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636F14E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781FCD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0CED9C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851D7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25336D8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188E7F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C38A39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3E880B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99DDFE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8A3F72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Կապուղու նույնականացուցիչը</w:t>
            </w:r>
          </w:p>
          <w:p w14:paraId="554CDF7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125CBB3" w14:textId="006331F8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 xml:space="preserve">կապուղին նույնականացնող պայմանանշանների </w:t>
            </w:r>
            <w:r w:rsidRPr="00C70F70">
              <w:rPr>
                <w:rFonts w:ascii="Sylfaen" w:hAnsi="Sylfaen"/>
                <w:sz w:val="20"/>
              </w:rPr>
              <w:lastRenderedPageBreak/>
              <w:t xml:space="preserve">հաջորդականությունը (հեռախոսահամարի, ֆաքսի, էլեկտրոնային փոստի հասցեի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այլնի նշում)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20441F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M.SDE.00015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8641D9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(M.SDT.00015)</w:t>
            </w:r>
          </w:p>
          <w:p w14:paraId="53D0F6C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Պայմանանշանների նորմալացված տողը:</w:t>
            </w:r>
          </w:p>
          <w:p w14:paraId="1298E1B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0E18E7E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C8647E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1..*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80B2A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DD1F9D2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D6BC58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A85835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2.6.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Տնտեսավարող սուբյեկտ</w:t>
            </w:r>
            <w:r w:rsidR="005F3625" w:rsidRPr="00C70F70">
              <w:rPr>
                <w:rFonts w:ascii="Sylfaen" w:hAnsi="Sylfaen"/>
                <w:sz w:val="20"/>
              </w:rPr>
              <w:t>ը</w:t>
            </w:r>
          </w:p>
          <w:p w14:paraId="6F0C7C6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Business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Entity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D0CF5C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տեղեկություններն այն կազմակերպության մասին, որի կազմի մեջ է մտնում</w:t>
            </w:r>
            <w:r w:rsidR="00575BCC" w:rsidRPr="00C70F70">
              <w:rPr>
                <w:rFonts w:ascii="Sylfaen" w:hAnsi="Sylfaen"/>
                <w:sz w:val="20"/>
              </w:rPr>
              <w:t xml:space="preserve"> </w:t>
            </w:r>
            <w:r w:rsidRPr="00C70F70">
              <w:rPr>
                <w:rFonts w:ascii="Sylfaen" w:hAnsi="Sylfaen"/>
                <w:sz w:val="20"/>
              </w:rPr>
              <w:t>համապատասխանության գնահատման մարմինը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53E7B7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M.TR.CDE.00855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9141ED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Business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Entity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(M.TR.CDT.00522)</w:t>
            </w:r>
          </w:p>
          <w:p w14:paraId="23F0BD7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5A0FBA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E43BA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8846F63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B69B9F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20F256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A1B762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2.6.1.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Երկրի ծածկագիրը</w:t>
            </w:r>
          </w:p>
          <w:p w14:paraId="7A91834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Country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B66EA7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տնտեսավարող սուբյեկտի գրանցման երկրի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63E2B8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M.SDE.00162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A17BDE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Country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(M.SDT.00112)</w:t>
            </w:r>
          </w:p>
          <w:p w14:paraId="0BDCBF5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Երկրի երկտառ ծածկագրի արժեք</w:t>
            </w:r>
            <w:r w:rsidR="0023683F" w:rsidRPr="00C70F70">
              <w:rPr>
                <w:rFonts w:ascii="Sylfaen" w:hAnsi="Sylfaen"/>
                <w:sz w:val="20"/>
              </w:rPr>
              <w:t>ը՝</w:t>
            </w:r>
            <w:r w:rsidRPr="00C70F70">
              <w:rPr>
                <w:rFonts w:ascii="Sylfaen" w:hAnsi="Sylfaen"/>
                <w:sz w:val="20"/>
              </w:rPr>
              <w:t xml:space="preserve"> այն տեղեկագրքին (դասակարգչին) համապատասխան, որի նույնականացուցիչը սահմանված է «Տեղեկագրքի (դասակարգչի) նույնականացուցիչը» ատրիբուտում։</w:t>
            </w:r>
          </w:p>
          <w:p w14:paraId="2EA5AC46" w14:textId="79816734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[A-Z]{2}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4CEC55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7527C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EF91A0B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BB1FE3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673126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7959B4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1731D4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5836295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0DDE46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նշված է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B90E4F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0ABC60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28D7965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71AE4A4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4663C5F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CAE04C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F9DF5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BBC1B68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568D5E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1E240A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FD722A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2.6.2.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Տնտեսավարող սուբյեկտի անվանումը</w:t>
            </w:r>
          </w:p>
          <w:p w14:paraId="0B5A492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Business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Entity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1B50BC7" w14:textId="4ED29A92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տնտեսավարող սուբյեկտի լրիվ անվանումը կամ տնտեսական գործունեություն վարող ֆիզիկական անձի ազգանունը, անունը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հայրանունը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991840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M.SDE.00187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E828C8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Name300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(M.SDT.00056)</w:t>
            </w:r>
          </w:p>
          <w:p w14:paraId="115619A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2F22996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5D648CD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300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57BEE5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728DF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FD5733B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A74623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E88E2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DA2549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2.6.3.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Տնտեսավարող սուբյեկտի կրճատ անվանումը</w:t>
            </w:r>
          </w:p>
          <w:p w14:paraId="179430A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Business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Entity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Brief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B1C0E14" w14:textId="64AB7771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տնտեսավարող սուբյեկտի կրճատ անվանումը կամ տնտեսական գործունեություն վարող ֆիզիկական անձի ազգանունը, անունը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հայրանունը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E54D5B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M.SDE.00188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7973C5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0FF1FF3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51D8AA4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0008988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4D0DBE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91B4E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A4DA62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AB2879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E074CB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9170B89" w14:textId="4D65455B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2.6.4.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Կազմակերպաիրավական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ի ծածկագիրը</w:t>
            </w:r>
          </w:p>
          <w:p w14:paraId="54222E5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Business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Entity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58491F" w14:textId="6898C078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կազմակերպաիրավական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ի ծածկագրային նշագիրը, որով գրանցված է տնտեսավարող սուբյեկտը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BFA06B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M.SDE.00023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1E0C69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(M.SDT.00140)</w:t>
            </w:r>
          </w:p>
          <w:p w14:paraId="472F717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</w:t>
            </w:r>
            <w:r w:rsidR="0023683F" w:rsidRPr="00C70F70">
              <w:rPr>
                <w:rFonts w:ascii="Sylfaen" w:hAnsi="Sylfaen"/>
                <w:sz w:val="20"/>
              </w:rPr>
              <w:t>ը՝</w:t>
            </w:r>
            <w:r w:rsidRPr="00C70F70">
              <w:rPr>
                <w:rFonts w:ascii="Sylfaen" w:hAnsi="Sylfaen"/>
                <w:sz w:val="20"/>
              </w:rPr>
              <w:t xml:space="preserve"> այն տեղեկագրքին (դասակարգչին) համապատասխան, որի նույնականացուցիչը սահմանված է «Տեղեկագրքի (դասակարգչի) նույնականացուցիչը» ատրիբուտում։</w:t>
            </w:r>
          </w:p>
          <w:p w14:paraId="0220973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7558FD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87BFEC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EAEB3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20235C0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FEBB04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FD6A80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8F7ECC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A4373F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08C4DD9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375C44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նշված է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7F8544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CC6ECC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26759FB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097C6BF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Նվազ. երկարությունը՝ 1.</w:t>
            </w:r>
          </w:p>
          <w:p w14:paraId="0546F00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D73C5D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7A906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64799B28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9D4F66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9FD4CE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57BBC9E" w14:textId="34157604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2.6.5.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Կազմակերպաիրավական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ի անվանումը</w:t>
            </w:r>
          </w:p>
          <w:p w14:paraId="36FFC18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Business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Entity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CB13B5B" w14:textId="33247184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կազմակերպաիրավական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ի անվանումը, որով գրանցված է տնտեսավարող սուբյեկտը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63ED29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M.SDE.00090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32113F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Name300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(M.SDT.00056)</w:t>
            </w:r>
          </w:p>
          <w:p w14:paraId="1706C36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7983A28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4A0014C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300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028EAA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BE1D5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AA140BE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84226F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CDED9D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C57880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2.6.6.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Տնտեսավարող սուբյեկտի նույնականացուցիչը</w:t>
            </w:r>
          </w:p>
          <w:p w14:paraId="2509A77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Business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Entity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E69776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պետական գրանցման ժամանակ տրամադրված գրառման համարը (ծածկագիրը)՝ ըստ ռեեստրի (ռեգիստրի)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F16DD6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M.SDE.00189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B394FD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Business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Entity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(M.SDT.00157)</w:t>
            </w:r>
          </w:p>
          <w:p w14:paraId="00B8387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365A9C1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4D2247E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72CC39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58D99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71C92FC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73D714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B3033E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343B66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7B8671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նույնականացման մեթոդը</w:t>
            </w:r>
          </w:p>
          <w:p w14:paraId="38573AD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(kind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578218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տնտեսավարող սուբյեկտների նույնականացման մեթոդը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CAAAAA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A60CEF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Business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Entity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(M.SDT.00158)</w:t>
            </w:r>
          </w:p>
          <w:p w14:paraId="1EF173F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Տնտեսավարող սուբյեկտների նույնականացման մեթոդների տեղեկագրքից նույնականացուցչի արժեքը։</w:t>
            </w:r>
          </w:p>
          <w:p w14:paraId="2FFB6D9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5BA88BB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C05562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C7127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F6C35D5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E3F9E0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99E02C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DDE5C4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2.6.7.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Հասցեն</w:t>
            </w:r>
          </w:p>
          <w:p w14:paraId="5686AF3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Address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V4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7FBA27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 xml:space="preserve">տնտեսավարող սուբյեկտի </w:t>
            </w:r>
            <w:r w:rsidRPr="00C70F70">
              <w:rPr>
                <w:rFonts w:ascii="Sylfaen" w:hAnsi="Sylfaen"/>
                <w:sz w:val="20"/>
              </w:rPr>
              <w:lastRenderedPageBreak/>
              <w:t>հասցեն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B94D43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M.CDE.00076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79E677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Address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V4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(M.CDT.00079)</w:t>
            </w:r>
          </w:p>
          <w:p w14:paraId="12F5565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8FE345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1..*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A437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B347EF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559E60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4D95BA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19CE9D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BC4638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Հասցեի տեսակի ծածկագիրը</w:t>
            </w:r>
          </w:p>
          <w:p w14:paraId="482A29C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Address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490751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հասցեի տեսակի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4E8614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M.SDE.00192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1E9831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Address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(M.SDT.00162)</w:t>
            </w:r>
          </w:p>
          <w:p w14:paraId="5655F09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արժեքը՝ հասցեների տեսակների տեղեկագրքին համապատասխան:</w:t>
            </w:r>
          </w:p>
          <w:p w14:paraId="39FB299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73777F2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A564B0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88D3D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E673E0E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7F837E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88669B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792A3E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FA638F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Երկրի ծածկագիրը</w:t>
            </w:r>
          </w:p>
          <w:p w14:paraId="16E4657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Country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14C11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երկրի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3FB6A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M.SDE.00162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D4E890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Country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(M.SDT.00112)</w:t>
            </w:r>
          </w:p>
          <w:p w14:paraId="58EB5DA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Երկրի երկտառ ծածկագրի արժեք</w:t>
            </w:r>
            <w:r w:rsidR="0023683F" w:rsidRPr="00C70F70">
              <w:rPr>
                <w:rFonts w:ascii="Sylfaen" w:hAnsi="Sylfaen"/>
                <w:sz w:val="20"/>
              </w:rPr>
              <w:t>ը՝</w:t>
            </w:r>
            <w:r w:rsidRPr="00C70F70">
              <w:rPr>
                <w:rFonts w:ascii="Sylfaen" w:hAnsi="Sylfaen"/>
                <w:sz w:val="20"/>
              </w:rPr>
              <w:t xml:space="preserve"> այն տեղեկագրքին (դասակարգչին) համապատասխան, որի նույնականացուցիչը սահմանված է «Տեղեկագրքի (դասակարգչի) նույնականացուցիչը» ատրիբուտում։</w:t>
            </w:r>
          </w:p>
          <w:p w14:paraId="5875C662" w14:textId="2B8B1834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[A-Z]{2}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948863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51423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F3466A0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9C490C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4F204B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3ABE10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3E5CA9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19A3AB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14CBE80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D915B6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նշված է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C6CD50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636265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166ACB7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1A0CCD6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782FD5B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2667E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6DF3F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C11AC3B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851EE8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A3993A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DE348B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6A3BE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Տարածքի ծածկագիրը</w:t>
            </w:r>
          </w:p>
          <w:p w14:paraId="2D89AE9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Territory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5FBB93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վարչատարածքային բաժանման միավորի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4FE1F9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M.SDE.00031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40EDA2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Territory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(M.SDT.00031)</w:t>
            </w:r>
          </w:p>
          <w:p w14:paraId="58D4764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69C9F5F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03ED770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17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7FBCB7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B8729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5CB818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D0919F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135097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AB90F0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882F9A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Տարածաշրջանը</w:t>
            </w:r>
          </w:p>
          <w:p w14:paraId="23B061A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Region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09ED8F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առաջին մակարդակի վարչատարածքային բաժանման միավորի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8F5AC3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M.SDE.00007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3DD37F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08B9B59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5778ED4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55337AD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2FC268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5DF6A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0514CF8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B35590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A66AB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357E4C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DEFEC3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*.5.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Շրջանը</w:t>
            </w:r>
          </w:p>
          <w:p w14:paraId="3846295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District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6ABBD6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երկրորդ մակարդակի վարչատարածքային բաժանման միավորի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58DDC0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M.SDE.00008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E3DE63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47B562E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14A04E7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64EE686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927C3A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88E8A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5CBFA0C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A028FE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F57412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16C0DE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95F07F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*.6.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Քաղաքը</w:t>
            </w:r>
          </w:p>
          <w:p w14:paraId="0DC0E0B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B7A052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քաղաքի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2585B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M.SDE.00009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18856D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46782BE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0B3926C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A92067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F0F29C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C348C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24A9CB3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D446C9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6823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5BF76F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D42BD1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*.7.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Բնակավայրը</w:t>
            </w:r>
          </w:p>
          <w:p w14:paraId="345DD8E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Settlement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F56E7F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բնակավայրի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40DC49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M.SDE.00057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F3C019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6C14E54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78AD9BB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73B356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57CE21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F9C01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09CC387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36A6C4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4C88CD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CCF5AD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9DD8C7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*.8.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Փողոցը</w:t>
            </w:r>
          </w:p>
          <w:p w14:paraId="5362128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Street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46CF34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քաղաքային ենթակառուցվածքի փողոցաճանապարհային ցանցի տարրի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2BE7DE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M.SDE.00010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0F1ECB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4C1275A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7B39683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645F847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F6A4A9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BD1A0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F438188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906006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64AAB5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99BF15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E873E9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*.9.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Շենքի համարը</w:t>
            </w:r>
          </w:p>
          <w:p w14:paraId="3578535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Building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Number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420E99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շենքի, մասնաշենքի, շինության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DAE5BA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M.SDE.00011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4FE59E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Id50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(M.SDT.00093)</w:t>
            </w:r>
          </w:p>
          <w:p w14:paraId="2CCAC22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79878C4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601DD43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3631A0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EA1C1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2CBE14B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BCD119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528261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049492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687EAA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*.10.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Սենքի համարը</w:t>
            </w:r>
          </w:p>
          <w:p w14:paraId="6741FD2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Room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Number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99AB8D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գրասենյակի կամ բնակարանի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FB2A00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M.SDE.00012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2B1C05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(M.SDT.00092)</w:t>
            </w:r>
          </w:p>
          <w:p w14:paraId="682C083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7C432A0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7B0FDE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C0A58C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FC581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3A5C64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28EAE8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6CB027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52A14E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A719A7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Փոստային դասիչը</w:t>
            </w:r>
          </w:p>
          <w:p w14:paraId="033ED2C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Post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C29853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փոստային կապի ձեռնարկության փոստային դասիչը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FE9910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M.SDE.00006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6D09B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Post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(M.SDT.00006)</w:t>
            </w:r>
          </w:p>
          <w:p w14:paraId="781B75F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508A8569" w14:textId="4AB7A610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[A-Z0-9][A-Z0-9 -]{1,8}[A-Z0-9]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D2CFBF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CAFF0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C1BCA0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9B4171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CE7896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98F146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10E811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Բաժանորդային արկղի համարը</w:t>
            </w:r>
          </w:p>
          <w:p w14:paraId="347C439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Post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Office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Box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E3A2D6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փոստային կապի ձեռնարկությունում բաժանորդային արկղի համարը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8ECCD0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M.SDE.00013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F82E5C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Id20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(M.SDT.00092)</w:t>
            </w:r>
          </w:p>
          <w:p w14:paraId="0BB6DC4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012CDAA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0CDB44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89DFA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57246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406953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1221CC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4B6B48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038FF7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5ACDF82" w14:textId="4CF42F66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*.13.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Հասցե՝ տեքստի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ով</w:t>
            </w:r>
          </w:p>
          <w:p w14:paraId="740733F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Address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Text)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60E291" w14:textId="670A41E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հասցեի տարրերի հավաքածուն՝ տեքստի տեսքով ազատ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ով ներկայացված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6E0C71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M.SDE.00005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842A53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Text1000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(M.SDT.00071)</w:t>
            </w:r>
          </w:p>
          <w:p w14:paraId="6FC8B2A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տողը:</w:t>
            </w:r>
          </w:p>
          <w:p w14:paraId="017A86B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548DD57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0442E8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B9914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34AFC91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B979C6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257D61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BCEC7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2.6.8.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Կոնտակտային վավերապայմանը</w:t>
            </w:r>
          </w:p>
          <w:p w14:paraId="10C7C52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AE4418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տնտեսավարող սուբյեկտի կոնտակտային վավերապայմանը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1B31E1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M.CDE.00003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F95C20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(M.CDT.00003)</w:t>
            </w:r>
          </w:p>
          <w:p w14:paraId="3F415B7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95DC0D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BABF5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90BE262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EC8149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CCB2E3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9B7C3E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9E32DF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Կապի տեսակի ծածկագիրը</w:t>
            </w:r>
          </w:p>
          <w:p w14:paraId="7B6632C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AB77116" w14:textId="04F8A4A5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կապի միջոցի (կապուղու) տեսակի (հեռախոս, ֆաքս, էլեկտրոնային փոստ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այլն) </w:t>
            </w:r>
            <w:r w:rsidRPr="00C70F70">
              <w:rPr>
                <w:rFonts w:ascii="Sylfaen" w:hAnsi="Sylfaen"/>
                <w:sz w:val="20"/>
              </w:rPr>
              <w:lastRenderedPageBreak/>
              <w:t>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A7A1CA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M.SDE.00014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9AA0D5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V2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(M.SDT.00163)</w:t>
            </w:r>
          </w:p>
          <w:p w14:paraId="5BCE477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Ծածկագրի արժեքը՝ կապի միջոցների </w:t>
            </w:r>
            <w:r w:rsidRPr="00C70F70">
              <w:rPr>
                <w:rFonts w:ascii="Sylfaen" w:hAnsi="Sylfaen"/>
                <w:sz w:val="20"/>
              </w:rPr>
              <w:lastRenderedPageBreak/>
              <w:t>(կապուղիների) տեսակների ցանկին համապատասխան։</w:t>
            </w:r>
          </w:p>
          <w:p w14:paraId="1398E5B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6BB27C5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95A13E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B9E17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7579883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7F8940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652D25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25D181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8732B0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*.2.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Կապի տեսակի անվանումը</w:t>
            </w:r>
          </w:p>
          <w:p w14:paraId="5546E6F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C1669E5" w14:textId="59B1BD3B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կապի միջոցի (կապուղու) տեսակի (հեռախոս, ֆաքս, էլեկտրոնային փոստ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այլն)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2E92E7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M.SDE.00093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6A84E8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61D8FC2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5C4DB0E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B88F7E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09BD65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7A13D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19003E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682B40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F41539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830F35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8F52E6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Կապուղու նույնականացուցիչը</w:t>
            </w:r>
          </w:p>
          <w:p w14:paraId="1100C87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616F117" w14:textId="567111C4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կապուղին նույնականացնող պայմանանշանների հաջորդականությունը (հեռախոսահամարի, ֆաքսի, էլեկտրոնային փոստի հասցեի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այլնի նշում)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92BEF3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M.SDE.00015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5853ED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Communication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Channel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(M.SDT.00015)</w:t>
            </w:r>
          </w:p>
          <w:p w14:paraId="23C79AF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3B91A53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5D7B150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5E196C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628B8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139AA9B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CF2756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C8FE5D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2.7.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Հավատարմագրման մասին տեղեկությունները</w:t>
            </w:r>
          </w:p>
          <w:p w14:paraId="07720E2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(trcdo: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Accreditation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Certificate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D95B0D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համապատասխանության գնահատման մարմնի հավատարմագրման մասին տեղեկատվությունը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2AE8E5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M.TR.CDE.00015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D98403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trcdo: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Accreditation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Certificate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(M.TR.CDT.00004)</w:t>
            </w:r>
          </w:p>
          <w:p w14:paraId="04E4E4F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C31716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D7B4A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8714B51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C52CA9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F33956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8F70B8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2.7.1.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 xml:space="preserve">Հավատարմագրման ատեստատի գրանցման համարը </w:t>
            </w:r>
            <w:r w:rsidRPr="00C70F70">
              <w:rPr>
                <w:rFonts w:ascii="Sylfaen" w:hAnsi="Sylfaen"/>
                <w:sz w:val="20"/>
              </w:rPr>
              <w:lastRenderedPageBreak/>
              <w:t>(հավատարմագրման մասին գրառման եզակի համարը)</w:t>
            </w:r>
          </w:p>
          <w:p w14:paraId="2882DB3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Accreditation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Certificate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F1FBEC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 xml:space="preserve">հավատարմագրման ատեստատի գրանցման համարը </w:t>
            </w:r>
            <w:r w:rsidRPr="00C70F70">
              <w:rPr>
                <w:rFonts w:ascii="Sylfaen" w:hAnsi="Sylfaen"/>
                <w:sz w:val="20"/>
              </w:rPr>
              <w:lastRenderedPageBreak/>
              <w:t>կամ հավատարմագրման մասին գրառման եզակի համարը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FE6487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M.TR.SDE.00044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0778A6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Id50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(M.SDT.00093)</w:t>
            </w:r>
          </w:p>
          <w:p w14:paraId="050449B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Պայմանանշանների նորմալացված </w:t>
            </w:r>
            <w:r w:rsidRPr="00C70F70">
              <w:rPr>
                <w:rFonts w:ascii="Sylfaen" w:hAnsi="Sylfaen"/>
                <w:sz w:val="20"/>
              </w:rPr>
              <w:lastRenderedPageBreak/>
              <w:t>տողը:</w:t>
            </w:r>
          </w:p>
          <w:p w14:paraId="108D885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0B53FA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458628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C9F96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9E3BA4F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D63420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3E9246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226EBE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2.7.2.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ամսաթիվը</w:t>
            </w:r>
          </w:p>
          <w:p w14:paraId="5A35886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Creation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2BF0FA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հավատարմագրման վկայագրի գրանցման ամսաթիվը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6C8DFB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M.SDE.00045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33AA1E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5B63016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Ամսաթվի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038988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3FD53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7E8BD0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06F3F4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6DC276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6E1016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2.7.3.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գործողության ժամկետի սկզբի ամսաթիվը</w:t>
            </w:r>
          </w:p>
          <w:p w14:paraId="2100660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Start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755D8B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հավատարմագրման գործողության ժամկետի մեկնարկը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3674EE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M.SDE.00137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D4AC1C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47F871D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Ամսաթվի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13425B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96AFF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4E85D87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6A9189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020A7A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FCB985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2.7.4.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գործողության ժամկետը լրանալու ամսաթիվը</w:t>
            </w:r>
          </w:p>
          <w:p w14:paraId="50A10F8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Validity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DDED0B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հավատարմագրման գործողության ժամկետի ավարտը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7FAE32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M.SDE.00052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EE9897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104A7D1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Ամսաթվի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4AE528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A1814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DDAECF1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158BF7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4B5ED4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25CADB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2.7.5.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Կարգավիճակը</w:t>
            </w:r>
          </w:p>
          <w:p w14:paraId="7880EEB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Status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V2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551D26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հավատարմագրման գործողության կարգավիճակի մասին տեղեկությունները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F013B4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M.CDE.00071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D4C747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Status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V2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(M.CDT.00074)</w:t>
            </w:r>
          </w:p>
          <w:p w14:paraId="591D4A0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AEDDD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816A6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8953637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2C0D45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A9F9C1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8343A4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6ACB5C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Ամսաթիվը</w:t>
            </w:r>
          </w:p>
          <w:p w14:paraId="7AC629B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Event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F3A776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կարգավիճակի սահմանման ամսաթիվը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104112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M.SDE.00131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411B68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2693C12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Ամսաթվի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D655E1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D7744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CC0C958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F4DB51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3284C4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C0235D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BD8B6A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*.2.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Կարգավիճակի ծածկագիրը</w:t>
            </w:r>
          </w:p>
          <w:p w14:paraId="53E4D37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Status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C90E35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կարգավիճակի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D6EE83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M.SDE.00130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2CF246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Status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(M.SDT.00040)</w:t>
            </w:r>
          </w:p>
          <w:p w14:paraId="2FB4538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Կարգավիճակի ծածկագրի արժեքը։</w:t>
            </w:r>
          </w:p>
          <w:p w14:paraId="33F4CF7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51C7B9E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633E38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ACA19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E5584AC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AF90F7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FD3CBB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B3AB97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EAEF6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DEF8AC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69ABC2E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rFonts w:ascii="Sylfaen"/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rFonts w:ascii="Sylfaen"/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D60937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նշված է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D0753D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D283DB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2BD5656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349F45C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5D43DF3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FD6521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17F66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662E6681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1CF827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0CDE49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C7D71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9268F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Ծանոթագրություն</w:t>
            </w:r>
          </w:p>
          <w:p w14:paraId="11D191A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Note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Text)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FCD061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կարգավիճակի մասին ծանոթագրություն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7704F9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M.SDE.00076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AAA318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csdo:Text4000Type (M.SDT.00088)</w:t>
            </w:r>
          </w:p>
          <w:p w14:paraId="4E3A70B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տողը:</w:t>
            </w:r>
          </w:p>
          <w:p w14:paraId="3303F00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91D2A6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4000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EF122D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D24F0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9A1F8B3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D1F4E1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503790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14810D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4BABA2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*.4.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Հղումը փաստաթղթին</w:t>
            </w:r>
          </w:p>
          <w:p w14:paraId="4A84774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6E0056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կարգավիճակը սահմանող փաստաթուղթ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B3C25D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M.CDE.00083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D85B39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(M.CDT.00088)</w:t>
            </w:r>
          </w:p>
          <w:p w14:paraId="0D4801D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E7ABE4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E1FC8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63D89B80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5CEB83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67D802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AB1DA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A9D91A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9EA2C9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*.4.1.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տեսակի ծածկագիրը</w:t>
            </w:r>
          </w:p>
          <w:p w14:paraId="37BD135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B9BC7D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տեսակի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24DAD9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M.SDE.00054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90A304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Code20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(M.SDT.00140)</w:t>
            </w:r>
          </w:p>
          <w:p w14:paraId="66EB289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</w:t>
            </w:r>
            <w:r w:rsidR="00AA6794" w:rsidRPr="00C70F70">
              <w:rPr>
                <w:rFonts w:ascii="Sylfaen" w:hAnsi="Sylfaen"/>
                <w:sz w:val="20"/>
              </w:rPr>
              <w:t>ը՝</w:t>
            </w:r>
            <w:r w:rsidRPr="00C70F70">
              <w:rPr>
                <w:rFonts w:ascii="Sylfaen" w:hAnsi="Sylfaen"/>
                <w:sz w:val="20"/>
              </w:rPr>
              <w:t xml:space="preserve"> այն տեղեկագրքին (դասակարգչին) համապատասխան, որի նույնականացուցիչը սահմանված է «Տեղեկագրքի (դասակարգչի) </w:t>
            </w:r>
            <w:r w:rsidRPr="00C70F70">
              <w:rPr>
                <w:rFonts w:ascii="Sylfaen" w:hAnsi="Sylfaen"/>
                <w:sz w:val="20"/>
              </w:rPr>
              <w:lastRenderedPageBreak/>
              <w:t>նույնականացուցիչը» ատրիբուտում։</w:t>
            </w:r>
          </w:p>
          <w:p w14:paraId="66816BB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0E0F430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A8AFF5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72955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6317623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7D2565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B4817F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7CBFA9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59D5A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C66ADE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A2B4EC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4A797DB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rFonts w:ascii="Sylfaen"/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rFonts w:ascii="Sylfaen"/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1D9688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նշված է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C8C6EC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2823FF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49DD2D8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4527F6A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92EF68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9B4954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CF7E6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7460F40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28DD71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812D9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4BE3E4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168673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D4C63A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*.4.2.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անվանումը</w:t>
            </w:r>
          </w:p>
          <w:p w14:paraId="4697B9C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5BE3B3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DF3855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M.SDE.00108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24FA0A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Name500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(M.SDT.00134)</w:t>
            </w:r>
          </w:p>
          <w:p w14:paraId="73D2905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6FF82EA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1F22767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500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826825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62899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6AD413F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5C3BB1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0EDBEC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BBC5BB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418492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2BA97A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*.4.3.</w:t>
            </w:r>
            <w:r w:rsidRPr="00C70F70">
              <w:rPr>
                <w:rFonts w:ascii="Sylfaen"/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համարը</w:t>
            </w:r>
          </w:p>
          <w:p w14:paraId="5B580C7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BE36A0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գրանցման ժամանակ դրան տրված թվային կամ տառաթվային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667F5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M.SDE.00044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D309B7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rFonts w:ascii="Sylfaen"/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Id50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(M.SDT.00093)</w:t>
            </w:r>
          </w:p>
          <w:p w14:paraId="4CC973D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676E7EF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150A6F0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C512A97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DBC9A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3D6982E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EADB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F2B2E4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69C449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400688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B7507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*.4.4.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ամսաթիվը</w:t>
            </w:r>
          </w:p>
          <w:p w14:paraId="1997F43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Creation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581119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 xml:space="preserve">փաստաթղթի տրամադրման, ստորագրման, հաստատման </w:t>
            </w:r>
            <w:r w:rsidRPr="00C70F70">
              <w:rPr>
                <w:rFonts w:ascii="Sylfaen" w:hAnsi="Sylfaen"/>
                <w:sz w:val="20"/>
              </w:rPr>
              <w:lastRenderedPageBreak/>
              <w:t>կամ գրանցման ամսաթիվը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38D84E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M.SDE.00045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72FABA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1AD88ED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Ամսաթվի նշագիրը՝ ԻՍՕ 8601-ին </w:t>
            </w:r>
            <w:r w:rsidRPr="00C70F70">
              <w:rPr>
                <w:rFonts w:ascii="Sylfaen" w:hAnsi="Sylfaen"/>
                <w:sz w:val="20"/>
              </w:rPr>
              <w:lastRenderedPageBreak/>
              <w:t>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0EBB26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8086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6234DDA5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A98F66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931912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D9A66C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76693F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546A41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*.4.5.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գործողության ժամկետի սկզբի ամսաթիվը</w:t>
            </w:r>
          </w:p>
          <w:p w14:paraId="12113BB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Start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A2D2BB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ժամկետի սկզբի ամսաթիվը, որի ընթացքում փաստաթուղթն ուժի մեջ է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1F2902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M.SDE.00137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18FFF8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0C49D6A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Ամսաթվի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7BC6F8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0F6F7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5FBB4A2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127F33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4A92FA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2.8.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Պատասխանատվության ապահովագրման մասին տեղեկությունները</w:t>
            </w:r>
          </w:p>
          <w:p w14:paraId="39963B3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Liability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Insurance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6A782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համապատասխանության գնահատման մարմնի գործունեության կապակցությամբ պատասխանատվության իրականացման համար միջոցների մասին տեղեկությունները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68F914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M.TR.CDE.00856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CC65F3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Liability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Insurance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(M.TR.CDT.00776)</w:t>
            </w:r>
          </w:p>
          <w:p w14:paraId="213E85F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6A5F9D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6DC3C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6AEC3CB9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44D657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839A1E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604EC7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2.8.1.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Պատասխանատվության ապահովագրման միջոցի տեսակի անվանումը</w:t>
            </w:r>
          </w:p>
          <w:p w14:paraId="65EF768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Liability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Insurance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EA2095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գործունեության կապակցությամբ պատասխանատվության իրականացման միջոցի տեսակի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94CCCE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M.TR.SDE.00943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25CCD2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(M.SDT.00055)</w:t>
            </w:r>
          </w:p>
          <w:p w14:paraId="2D3601F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0BF73E0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71424D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AD6BED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655EA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A466B3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3E2772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202B77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D4519F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2.8.2.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Հղումը փաստաթղթին</w:t>
            </w:r>
          </w:p>
          <w:p w14:paraId="3F01C20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17CF08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փաստաթղթին հղում կատարելու մասին տեղեկությունները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123C25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M.CDE.00083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3E4051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(M.CDT.00088)</w:t>
            </w:r>
          </w:p>
          <w:p w14:paraId="5DA2EEC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EAF62C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6DF46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5F8036D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A8BD54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180E1E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6712B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546C2D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տեսակի ծածկագիրը</w:t>
            </w:r>
          </w:p>
          <w:p w14:paraId="66AE68D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BF8975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տեսակի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AD27D8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M.SDE.00054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8279D1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(M.SDT.00140)</w:t>
            </w:r>
          </w:p>
          <w:p w14:paraId="42C2091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</w:t>
            </w:r>
            <w:r w:rsidR="00AA6794" w:rsidRPr="00C70F70">
              <w:rPr>
                <w:rFonts w:ascii="Sylfaen" w:hAnsi="Sylfaen"/>
                <w:sz w:val="20"/>
              </w:rPr>
              <w:t>ը՝</w:t>
            </w:r>
            <w:r w:rsidRPr="00C70F70">
              <w:rPr>
                <w:rFonts w:ascii="Sylfaen" w:hAnsi="Sylfaen"/>
                <w:sz w:val="20"/>
              </w:rPr>
              <w:t xml:space="preserve"> այն տեղեկագրքին (դասակարգչին) համապատասխան, որի նույնականացուցիչը սահմանված է «Տեղեկագրքի (դասակարգչի) նույնականացուցիչը» ատրիբուտում։</w:t>
            </w:r>
          </w:p>
          <w:p w14:paraId="28E2B43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1C291A3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FDFA79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2C3B9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A836364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6A83D2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F3E986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F69405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3D742B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4276E4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37BD6C2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8EC263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նշված է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683998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1A484E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2F8BCE7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217B78D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18D7243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094817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364F0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2AA70D8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88B99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1457E0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2016D2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BC6108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անվանումը</w:t>
            </w:r>
          </w:p>
          <w:p w14:paraId="0874888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9A5433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411192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M.SDE.00108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EFDFA0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Name500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(M.SDT.00134)</w:t>
            </w:r>
          </w:p>
          <w:p w14:paraId="606CCB3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48BD929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BAD83D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500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AA8D3C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D099D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EEB072F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FB8010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10C85B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871C5D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FBEE00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համարը</w:t>
            </w:r>
          </w:p>
          <w:p w14:paraId="78A66B6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374157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փաստաթղթի գրանցման ժամանակ դրան </w:t>
            </w:r>
            <w:r w:rsidR="00EB3AF0" w:rsidRPr="00C70F70">
              <w:rPr>
                <w:rFonts w:ascii="Sylfaen" w:hAnsi="Sylfaen"/>
                <w:sz w:val="20"/>
              </w:rPr>
              <w:t xml:space="preserve">շնորհված </w:t>
            </w:r>
            <w:r w:rsidRPr="00C70F70">
              <w:rPr>
                <w:rFonts w:ascii="Sylfaen" w:hAnsi="Sylfaen"/>
                <w:sz w:val="20"/>
              </w:rPr>
              <w:t>թվային կամ տառաթվային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768E44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M.SDE.00044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E0A546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Id50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(M.SDT.00093)</w:t>
            </w:r>
          </w:p>
          <w:p w14:paraId="7D54E0B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3C3E8D0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Նվազ. երկարությունը՝ 1.</w:t>
            </w:r>
          </w:p>
          <w:p w14:paraId="46B4FB6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81E025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4CFF4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53B2C21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97F8A9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CF487B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C074E8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F5D2D4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ամսաթիվը</w:t>
            </w:r>
          </w:p>
          <w:p w14:paraId="549DA24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Creation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684AB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տրամադրման, ստորագրման, հաստատման կամ գրանցման ամսաթիվը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2068FF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M.SDE.00045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0CECA6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6836D38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Ամսաթվի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A5E28F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56E27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F84D2D4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A189E3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D7B897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5650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210E23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*.5.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գործողության ժամկետի սկզբի ամսաթիվը</w:t>
            </w:r>
          </w:p>
          <w:p w14:paraId="7CC2D50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Start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974771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ժամկետի սկզբի ամսաթիվը, որի ընթացքում փաստաթուղթն ուժի մեջ է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408A01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M.SDE.00137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9F369A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4A29F65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Ամսաթվի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6DBBE3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1E468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1251209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598FFF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99F436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2.9.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Հավատարմագրման ոլորտը</w:t>
            </w:r>
          </w:p>
          <w:p w14:paraId="4DE9762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Accreditation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Area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0665E5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համապատասխանության գնահատման մարմնի հավատարմագրման ոլորտի մասին տեղեկատվությունը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23DA42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M.TR.CDE.00025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1CEDAE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Accreditation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Area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(M.TR.CDT.00017)</w:t>
            </w:r>
          </w:p>
          <w:p w14:paraId="07B1E53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EB2E8B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9577E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1A68F9B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631C38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E27E1B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B0B467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կասեցված հավատարմագրման հատկանիշը</w:t>
            </w:r>
          </w:p>
          <w:p w14:paraId="5A9ABEA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(suspendedlndicator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D91302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հավատարմագրման տվյալ ոլորտի մասնակի կասեցումը նշող ցուցիչը՝</w:t>
            </w:r>
          </w:p>
          <w:p w14:paraId="45F17BC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1՝ հավատարմագրման</w:t>
            </w:r>
            <w:r w:rsidR="00575BCC" w:rsidRPr="00C70F70">
              <w:rPr>
                <w:rFonts w:ascii="Sylfaen" w:hAnsi="Sylfaen"/>
                <w:sz w:val="20"/>
              </w:rPr>
              <w:t xml:space="preserve"> </w:t>
            </w:r>
            <w:r w:rsidRPr="00C70F70">
              <w:rPr>
                <w:rFonts w:ascii="Sylfaen" w:hAnsi="Sylfaen"/>
                <w:sz w:val="20"/>
              </w:rPr>
              <w:t>ոլորտի տվյալ մասը կասեցված է.</w:t>
            </w:r>
          </w:p>
          <w:p w14:paraId="5C261D8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2՝ հավատարմագրման ոլորտի տվյալ մասը կասեցված չէ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D48235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380327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Indicator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(M.BDT.00013)</w:t>
            </w:r>
          </w:p>
          <w:p w14:paraId="381C0C9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Երկու արժեքներից մեկը՝ «true» (ճիշտ է) կամ «false» (սխալ է)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71BDA2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8C766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4078F5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DDFE67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199C6D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36EDF6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2.9.1.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Արտադրանքի տեսակի ծածկագիրը</w:t>
            </w:r>
          </w:p>
          <w:p w14:paraId="1F7C76F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(trsdo: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Product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4EBA1D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արտադրանքի տեսակի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AC87F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M.TR.SDE.00364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BE9579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Code2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(M.SDT.00170)</w:t>
            </w:r>
          </w:p>
          <w:p w14:paraId="61D2FB0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Պայմանանշանների նորմալացված </w:t>
            </w:r>
            <w:r w:rsidRPr="00C70F70">
              <w:rPr>
                <w:rFonts w:ascii="Sylfaen" w:hAnsi="Sylfaen"/>
                <w:sz w:val="20"/>
              </w:rPr>
              <w:lastRenderedPageBreak/>
              <w:t>տողը:</w:t>
            </w:r>
          </w:p>
          <w:p w14:paraId="75F5F37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Երկարությունը՝ 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78A22F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6BB4E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107FDB3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112771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C6E69B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2DA879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2.9.2.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 xml:space="preserve">Միության տեխնիկական կանոնակարգի նշագիրը </w:t>
            </w:r>
          </w:p>
          <w:p w14:paraId="348FA9B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Technical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Regulation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66E4B0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Եվրասիական տնտեսական միության տեխնիկական կանոնակարգի (Մաքսային միության տեխնիկական կանոնակարգի) գրանցման համարը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04180A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M.TR.SDE.00037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BF114C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Technical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Regulation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(M.TR.SDT.00012)</w:t>
            </w:r>
          </w:p>
          <w:p w14:paraId="6AB60FA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Եվրասիական տնտեսական միության տեխնիկական կանոնակարգերի (Մաքսային միության տեխնիկական կանոնակարգերի) ցանկում առկա գրանցման համարի արժեքը</w:t>
            </w:r>
          </w:p>
          <w:p w14:paraId="65831D8F" w14:textId="490B592E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ՏԿ (ՄՄ|ԵԱՏՄ) \d{3}/\d{4}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211D10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8C46A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398BBF9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409F00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C49F99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CF9B0F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2.9.3.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Կարգավորման օբյեկտի մասին տեղեկությունները</w:t>
            </w:r>
          </w:p>
          <w:p w14:paraId="3205A3C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Object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D69EDA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արտադրանքի (արտադրանքի խմբի) մասին տեղեկությունները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3CEF50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M.TR.CDE.00858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59A49A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Object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(M.TR.CDT.00778)</w:t>
            </w:r>
          </w:p>
          <w:p w14:paraId="7B089C8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468DEF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3ED5B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66E65A80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56FFCA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43D3BB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27835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2E56CA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Փորձարկումների օբյեկտի անվանումը</w:t>
            </w:r>
          </w:p>
          <w:p w14:paraId="46852AC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Object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DC75A1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համապատասխանության գնահատման ոլորտում կանոնակարգման օբյեկտի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3D885A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M.TR.SDE.00944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48CAC1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Name1000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(M.SDT.00185)</w:t>
            </w:r>
          </w:p>
          <w:p w14:paraId="23B2C65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1C6F1B1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6D6E4ED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BD45F8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60D55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B2E9B18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2ADB2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D2674A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755424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CDD101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Ապրանքի ծածկագիրը՝ ըստ ԵԱՏՄ ԱՏԳ ԱԱ-ի</w:t>
            </w:r>
          </w:p>
          <w:p w14:paraId="77BFEC5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(trsdo: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Commodity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8DAD4A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 xml:space="preserve">Եվրասիական տնտեսական միության արտաքին տնտեսական գործունեության </w:t>
            </w:r>
            <w:r w:rsidRPr="00C70F70">
              <w:rPr>
                <w:rFonts w:ascii="Sylfaen" w:hAnsi="Sylfaen"/>
                <w:sz w:val="20"/>
              </w:rPr>
              <w:lastRenderedPageBreak/>
              <w:t>միասնական ապրանքային անվանացանկին համապատասխան ապրանքների խմբի (դասի)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E1C8E5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M.TR.SDE.00945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88D759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Commodity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(M.TR.SDT.00611)</w:t>
            </w:r>
          </w:p>
          <w:p w14:paraId="75E642A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ԵԱՏՄ ԱՏԳ ԱԱ-ից ծածկագրի արժեքը՝ </w:t>
            </w:r>
            <w:r w:rsidRPr="00C70F70">
              <w:rPr>
                <w:rFonts w:ascii="Sylfaen" w:hAnsi="Sylfaen"/>
                <w:sz w:val="20"/>
              </w:rPr>
              <w:lastRenderedPageBreak/>
              <w:t>2, 4, 6, 8, 9 կամ 10 նիշերի մակարդակով։</w:t>
            </w:r>
          </w:p>
          <w:p w14:paraId="1D98F8F6" w14:textId="01539792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անմուշը՝ \d{2}|\d{4}|\d{6}|\d{8,10}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093B0A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EC2AB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6F2414C8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600DCE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A278D6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A69133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C14156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985EF2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մասնակի դիրքի հատկանիշը</w:t>
            </w:r>
          </w:p>
          <w:p w14:paraId="32338F3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(partial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Indicator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F0B179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ԵԱՏՄ ԱՏԳ ԱԱ ծածկագրով որոշվող արտադրանքի կազմում մասնակի </w:t>
            </w:r>
            <w:r w:rsidR="003E1918" w:rsidRPr="00C70F70">
              <w:rPr>
                <w:rFonts w:ascii="Sylfaen" w:hAnsi="Sylfaen"/>
                <w:sz w:val="20"/>
              </w:rPr>
              <w:t xml:space="preserve">ներառման </w:t>
            </w:r>
            <w:r w:rsidRPr="00C70F70">
              <w:rPr>
                <w:rFonts w:ascii="Sylfaen" w:hAnsi="Sylfaen"/>
                <w:sz w:val="20"/>
              </w:rPr>
              <w:t>հատկանիշը՝</w:t>
            </w:r>
          </w:p>
          <w:p w14:paraId="6794BC1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1՝ արտադրանքը </w:t>
            </w:r>
            <w:r w:rsidR="00307017" w:rsidRPr="00C70F70">
              <w:rPr>
                <w:rFonts w:ascii="Sylfaen" w:hAnsi="Sylfaen"/>
                <w:sz w:val="20"/>
              </w:rPr>
              <w:t>մտնում</w:t>
            </w:r>
            <w:r w:rsidRPr="00C70F70">
              <w:rPr>
                <w:rFonts w:ascii="Sylfaen" w:hAnsi="Sylfaen"/>
                <w:sz w:val="20"/>
              </w:rPr>
              <w:t xml:space="preserve"> է ԵԱՏՄ ԱՏԳ ԱԱ-ի ծածկագրի կազմի մեջ. 0՝ արտադրանքը հստակ համապատասխանում է ԵԱՏՄ ԱՏԳ ԱԱ-ի ծածկագրին.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FFFCBA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33428E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Indicator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(M.BDT.00013)</w:t>
            </w:r>
          </w:p>
          <w:p w14:paraId="2311BCA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Երկու արժեքներից մեկը՝ «true» (ճիշտ է) կամ «false» (սխալ է)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A7DFB0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13F82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0F546B1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63E3F5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D10715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AD867F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B1AA29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Կանոնակարգման օբյեկտի բնութագիրը (ցուցանիշը)</w:t>
            </w:r>
          </w:p>
          <w:p w14:paraId="17DC459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Object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Characteristic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8655C75" w14:textId="03156902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կանոնակարգման օբյեկտի բնութագիրը (ցուցանիշը), որը վերահսկվում է հետազոտությունների (փորձարկումների)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չափումների մեթոդները սահմանող նորմատիվային փաստաթղթով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398E8B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M.TR.CDE.00857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C24AA3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Object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Characteristic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(M.TR.CDT.00777)</w:t>
            </w:r>
          </w:p>
          <w:p w14:paraId="25A2015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1AB4B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945E5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5F31F4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CA5C88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F0A767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F6EF56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EC9C2F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D49674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Կանոնակարգման օբյեկտի բնութագրի (ցուցանիշի) անվանումը</w:t>
            </w:r>
          </w:p>
          <w:p w14:paraId="440CF28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Object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lastRenderedPageBreak/>
              <w:t>Characteristic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FC1F58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որոշվող բնութագիրը (ցուցանիշը)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EF5CC0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M.TR.SDE.00049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6A1366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Name300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(M.SDT.00056)</w:t>
            </w:r>
          </w:p>
          <w:p w14:paraId="71B0218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0D02D5F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Նվազ. երկարությունը՝ 1.</w:t>
            </w:r>
          </w:p>
          <w:p w14:paraId="40D6444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300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70768A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46ECB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C5017A7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B041D6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7E8786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C607AB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C5069C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3F743C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ֆիզիկական մեծության արժեքների ընդգրկույթի (միջակայքի) նկարագրությունը</w:t>
            </w:r>
          </w:p>
          <w:p w14:paraId="2FEFD13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Physical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Quantity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Range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Text)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E3A972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որոշման ընդգրկույթը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8C5A16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M.TR.SDE.00503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0CD343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Text1000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(M.SDT.00071)</w:t>
            </w:r>
          </w:p>
          <w:p w14:paraId="3B593FB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տողը:</w:t>
            </w:r>
          </w:p>
          <w:p w14:paraId="69EDC3C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617D0FB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5D00E6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C5977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5340719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7A84BB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E6C9FF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841985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77DA0F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993E98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Ստանդարտի ծածկագիրը</w:t>
            </w:r>
          </w:p>
          <w:p w14:paraId="0A72F82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Standard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7A6994D" w14:textId="6FBFFAF0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հետազոտությունների (փորձարկումների)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չափումների մեթոդներ պարունակող նորմատիվային փաստաթղթի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D54147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M.TR.SDE.00947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DA1C58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(M.SDT.00140)</w:t>
            </w:r>
          </w:p>
          <w:p w14:paraId="322319D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</w:t>
            </w:r>
            <w:r w:rsidR="00AA6794" w:rsidRPr="00C70F70">
              <w:rPr>
                <w:rFonts w:ascii="Sylfaen" w:hAnsi="Sylfaen"/>
                <w:sz w:val="20"/>
              </w:rPr>
              <w:t>ը՝</w:t>
            </w:r>
            <w:r w:rsidRPr="00C70F70">
              <w:rPr>
                <w:rFonts w:ascii="Sylfaen" w:hAnsi="Sylfaen"/>
                <w:sz w:val="20"/>
              </w:rPr>
              <w:t xml:space="preserve"> այն տեղեկագրքին (դասակարգչին) համապատասխան, որի նույնականացուցիչը սահմանված է «Տեղեկագրքի (դասակարգչի) նույնականացուցիչը» ատրիբուտում։</w:t>
            </w:r>
          </w:p>
          <w:p w14:paraId="07A3327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1AD48FA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7987E0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284D8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7B0A1BE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00FAA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89C0DA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5C5136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486AF7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E070A0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F19850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6111B52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F60C32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նշված է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2AE13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E0FE4F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12CF784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3C4502A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E83542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F40185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F26F9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810D9BB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E39C95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9EE0E3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CA3EDE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7EAB14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19FBC0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Հղումը փաստաթղթին</w:t>
            </w:r>
          </w:p>
          <w:p w14:paraId="47FCF3B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E1F9764" w14:textId="408C2B1D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հետազոտությունների (փորձարկումների)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չափումների մեթոդներ պարունակող նորմատիվային փաստաթղթի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CFFA93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M.CDE.00083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70BDE0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(M.CDT.00088)</w:t>
            </w:r>
          </w:p>
          <w:p w14:paraId="4D508E3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66D13F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A312B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171C51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97DB51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698611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D151E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F3FB44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9F3EBD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DAAC3E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*.3.4.1.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տեսակի ծածկագիրը</w:t>
            </w:r>
          </w:p>
          <w:p w14:paraId="7B2B903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147CF5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տեսակի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AEA1C2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M.SDE.00054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2465B4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(M.SDT.00140)</w:t>
            </w:r>
          </w:p>
          <w:p w14:paraId="3027C61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</w:t>
            </w:r>
            <w:r w:rsidR="00AA6794" w:rsidRPr="00C70F70">
              <w:rPr>
                <w:rFonts w:ascii="Sylfaen" w:hAnsi="Sylfaen"/>
                <w:sz w:val="20"/>
              </w:rPr>
              <w:t>ը՝</w:t>
            </w:r>
            <w:r w:rsidRPr="00C70F70">
              <w:rPr>
                <w:rFonts w:ascii="Sylfaen" w:hAnsi="Sylfaen"/>
                <w:sz w:val="20"/>
              </w:rPr>
              <w:t xml:space="preserve"> այն տեղեկագրքին (դասակարգչին) համապատասխան, որի նույնականացուցիչը սահմանված է «Տեղեկագրքի (դասակարգչի) նույնականացուցիչը» ատրիբուտում։</w:t>
            </w:r>
          </w:p>
          <w:p w14:paraId="00E68B3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7786FD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266516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4EF09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7822BBE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4A338E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4CAFA8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9FA78C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8F923E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8E3D5D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78FB9C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FD5E55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7BCD598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FF19A1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նշված է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2B147C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61BC54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126C3E2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5D989C8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42B9E2C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03CB55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04CEE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60BCD41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7D4D7D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B6A09D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E08145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700E68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899C21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DB77A1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*.3.4.2.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անվանումը</w:t>
            </w:r>
          </w:p>
          <w:p w14:paraId="22D2C13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A4BD33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9F2DC9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M.SDE.00108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5047C9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Name500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(M.SDT.00134)</w:t>
            </w:r>
          </w:p>
          <w:p w14:paraId="682DA05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396D663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4F693A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Առավ. երկարությունը՝ 500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28A974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DA481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684A5ED3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DCE13F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5E11DB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83E8CD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2ACE76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E35F3B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6D4A90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*.3.4.3.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համարը</w:t>
            </w:r>
          </w:p>
          <w:p w14:paraId="176441D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C3E8A9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գրանցման ժամանակ դրան տրված թվային կամ տառաթվային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6582A5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M.SDE.00044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F5BF5F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Id50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(M.SDT.00093)</w:t>
            </w:r>
          </w:p>
          <w:p w14:paraId="05F8A3D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2EB2E43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1FE931A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0218A5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C4DC7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20455B21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824BB3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42E07E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4F26FE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3BCC1B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B609BF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44C30B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*.3.4.4.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ամսաթիվը</w:t>
            </w:r>
          </w:p>
          <w:p w14:paraId="09F4C79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Creation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E9A157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տրամադրման, ստորագրման, հաստատման կամ գրանցման ամսաթիվը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837659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M.SDE.00045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041B53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43D0D00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Ամսաթվի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CC94B0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4F0A2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A8A5D02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FC5B61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EE8480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02132E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4AA9E7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08DE6D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EDD950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*.3.4.5.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գործողության ժամկետի սկզբի ամսաթիվը</w:t>
            </w:r>
          </w:p>
          <w:p w14:paraId="15AA2B7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Start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C5267D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ժամկետի սկզբի ամսաթիվը, որի ընթացքում փաստաթուղթն ուժի մեջ է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066ADB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M.SDE.00137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236D6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702897B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Ամսաթվի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050B05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895B9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D901F5F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91EEA5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210286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0EABE6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896433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79E573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*.3.5.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Չափման մեթոդի ծածկագիրը</w:t>
            </w:r>
          </w:p>
          <w:p w14:paraId="4085EEC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Assessment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Measurements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D26B29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չափման մեթոդի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09E4AB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M.TR.SDE.00948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A3F0E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Assessment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Measurements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(M.TR.SDT.00613)</w:t>
            </w:r>
          </w:p>
          <w:p w14:paraId="535E3CF1" w14:textId="395466EC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Ծածկագրի արժեքը՝ «Տեղեկագրքի (դասակարգչի նույնականացուցիչը)» ատրիբուտով սահմանված՝ հետազոտությունների (փորձարկումների)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չափումների տեսակների տեղեկագրքին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154B91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4ED6B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B449FE4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D1040C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91CDC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B907A8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0BA479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5959E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FDBAC6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19725E1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3913ED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նշված է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623F8A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D06C38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7788205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3C4D343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78DA26E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41474B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CD8A6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097D6DC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2B6A01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329011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71B2AD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8484EE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906EB7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*.3.6.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Հետազոտության (փորձարկման) մեթոդի անվանումը</w:t>
            </w:r>
          </w:p>
          <w:p w14:paraId="498463B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Conformity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Assessment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Procedure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6F2266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հետազոտության (փորձարկման) կամ չափման մեթոդի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2B7AC0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M.TR.SDE.00013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B4FA9B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Name1000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(M.SDT.00185)</w:t>
            </w:r>
          </w:p>
          <w:p w14:paraId="5A2EA02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49C2EDB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5626F88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1000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019F5F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FED0A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358D5CC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C1A8C5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185C37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3A85D0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2.9.4.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Հավատարմագրման ոլորտի նկարագրությունը</w:t>
            </w:r>
          </w:p>
          <w:p w14:paraId="2D04F91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(trsdo: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Accreditation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Area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Text)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2D46EED" w14:textId="1093C7E1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հավատարմագրման ոլորտի մասին տեղեկատվությունը (ազատ ձ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>ով՝ տեքստի տեսքով)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AB03AD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M.TR.SDE.00033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5CDFB2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csdo:Text4000Type (M.SDT.00088)</w:t>
            </w:r>
          </w:p>
          <w:p w14:paraId="7A2A12F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տողը:</w:t>
            </w:r>
          </w:p>
          <w:p w14:paraId="3B256B8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59A50D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4000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C1C103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A5D13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9CF0CD7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0EB54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94D00D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2.10.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Կարգավիճակը</w:t>
            </w:r>
          </w:p>
          <w:p w14:paraId="5A25295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Status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V2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B0D40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միասնական ռեեստրում գրառման կարգավիճակը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0C2614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M.CDE.00071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C1A2FF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Status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V2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(M.CDT.00074)</w:t>
            </w:r>
          </w:p>
          <w:p w14:paraId="13ADF9E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4590C8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42695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3913A72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72C415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7D45B8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8C86CF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2.10.1.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Ամսաթիվը</w:t>
            </w:r>
          </w:p>
          <w:p w14:paraId="5C0808A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Event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B41DEB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կարգավիճակի սահմանման ամսաթիվը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909F4B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M.SDE.00131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DFDC8F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4C13F70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Ամսաթվի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4F7FFE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2174F9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8CA5CC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7BCD8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989858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BD41D5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2.10.2.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Կարգավիճակի ծածկագիրը</w:t>
            </w:r>
          </w:p>
          <w:p w14:paraId="3376DDF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Status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22DFF2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կարգավիճակի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9A284B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M.SDE.00130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ACB0D0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Status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(M.SDT.00040)</w:t>
            </w:r>
          </w:p>
          <w:p w14:paraId="7ABF41C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Կարգավիճակի ծածկագրի արժեքը։</w:t>
            </w:r>
          </w:p>
          <w:p w14:paraId="164C05C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Նվազագույն երկարություն. 1.</w:t>
            </w:r>
          </w:p>
          <w:p w14:paraId="7D87697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EE57B2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B181B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0A5F3BA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6568F4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1C3146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3F247B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0B666A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208D6C2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C7B4A0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նշված է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0D3759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B52D85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1441EA6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3FC9593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2A71565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90B52D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7654F5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A8B0803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983ED4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5338EC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5F9EA3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2.10.3.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Ծանոթագրություն</w:t>
            </w:r>
          </w:p>
          <w:p w14:paraId="7F9A61F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Note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Text)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0AC5C5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կարգավիճակի մասին ծանոթագրություն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F5ECD1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M.SDE.00076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2EDFB1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csdo:Text4000Type (M.SDT.00088)</w:t>
            </w:r>
          </w:p>
          <w:p w14:paraId="7EC75DA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տողը:</w:t>
            </w:r>
          </w:p>
          <w:p w14:paraId="415FB80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102349C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4000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4D2D081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0..*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95C3F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50F58C8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2BF208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950834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0CA4F7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2.10.4.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Հղումը փաստաթղթին</w:t>
            </w:r>
          </w:p>
          <w:p w14:paraId="5C57FD1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69572A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կարգավիճակը սահմանող փաստաթուղթ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E5BA6C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M.CDE.00083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D1A697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(M.CDT.00088)</w:t>
            </w:r>
          </w:p>
          <w:p w14:paraId="394D3BD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2FDB51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193B9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54FA1F75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8CDDD7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B57B1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93FF3E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57DAB6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տեսակի ծածկագիրը</w:t>
            </w:r>
          </w:p>
          <w:p w14:paraId="012491B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Kind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2F7CFE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տեսակի ծածկագրային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7EFE5B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M.SDE.00054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94CEBE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Unified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Code20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(M.SDT.00140)</w:t>
            </w:r>
          </w:p>
          <w:p w14:paraId="57030D3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Ծածկագրի արժեք</w:t>
            </w:r>
            <w:r w:rsidR="00AA6794" w:rsidRPr="00C70F70">
              <w:rPr>
                <w:rFonts w:ascii="Sylfaen" w:hAnsi="Sylfaen"/>
                <w:sz w:val="20"/>
              </w:rPr>
              <w:t>ը՝</w:t>
            </w:r>
            <w:r w:rsidRPr="00C70F70">
              <w:rPr>
                <w:rFonts w:ascii="Sylfaen" w:hAnsi="Sylfaen"/>
                <w:sz w:val="20"/>
              </w:rPr>
              <w:t xml:space="preserve"> այն տեղեկագրքին (դասակարգչին) համապատասխան, որի նույնականացուցիչը սահմանված է </w:t>
            </w:r>
            <w:r w:rsidRPr="00C70F70">
              <w:rPr>
                <w:rFonts w:ascii="Sylfaen" w:hAnsi="Sylfaen"/>
                <w:sz w:val="20"/>
              </w:rPr>
              <w:lastRenderedPageBreak/>
              <w:t>«Տեղեկագրքի (դասակարգչի) նույնականացուցիչը» ատրիբուտում։</w:t>
            </w:r>
          </w:p>
          <w:p w14:paraId="2B1F642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6E511BB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8A0C0C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14E6B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7FADE11E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A95BB6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D420C9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9EAF2D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72520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0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DC0E9E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ա) տեղեկագրքի (դասակարգչի) նույնականացուցիչը</w:t>
            </w:r>
          </w:p>
          <w:p w14:paraId="2CD9E80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(code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List</w:t>
            </w:r>
            <w:r w:rsidRPr="00C70F70">
              <w:rPr>
                <w:sz w:val="20"/>
              </w:rPr>
              <w:t>​</w:t>
            </w:r>
            <w:r w:rsidRPr="00C70F70">
              <w:rPr>
                <w:rFonts w:ascii="Sylfaen" w:hAnsi="Sylfaen"/>
                <w:sz w:val="20"/>
              </w:rPr>
              <w:t>Id ատրիբուտ)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EA66B3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տեղեկագրքի (դասակարգչի) նշագիրը, որին համապատասխան նշված է ծածկագիրը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16B282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–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6F0CCA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Reference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Data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(M.SDT.00091)</w:t>
            </w:r>
          </w:p>
          <w:p w14:paraId="6EE7934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450B0E7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54370A9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9E9D32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016C8C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34782240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CA226D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3B827E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AE0563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B58286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անվանումը</w:t>
            </w:r>
          </w:p>
          <w:p w14:paraId="2013395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C8B4F0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անվանումը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7631DD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M.SDE.00108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07C0B8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Name500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(M.SDT.00134)</w:t>
            </w:r>
          </w:p>
          <w:p w14:paraId="51D33F1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30292C2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368FAE3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500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11BF403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6CE41D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3426C57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FC6B26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4B84D9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D84E6F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9DF83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*.3.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համարը</w:t>
            </w:r>
          </w:p>
          <w:p w14:paraId="6D47FEF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E0D314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փաստաթղթի գրանցման ժամանակ դրան տրված թվային կամ տառաթվային նշագիրը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B28723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M.SDE.00044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9B1B65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Id50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(M.SDT.00093)</w:t>
            </w:r>
          </w:p>
          <w:p w14:paraId="71AC063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Պայմանանշանների նորմալացված տողը:</w:t>
            </w:r>
          </w:p>
          <w:p w14:paraId="6F7715B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Նվազ. երկարությունը՝ 1.</w:t>
            </w:r>
          </w:p>
          <w:p w14:paraId="4688EE1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Առավ. երկարությունը՝ 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E21BAE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0BD04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978ABFB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6432E0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A4AB0D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E70100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C25005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*.4.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ամսաթիվը</w:t>
            </w:r>
          </w:p>
          <w:p w14:paraId="028BE5B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Creation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BF8C04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 xml:space="preserve">փաստաթղթի տրամադրման, ստորագրման, հաստատման </w:t>
            </w:r>
            <w:r w:rsidRPr="00C70F70">
              <w:rPr>
                <w:rFonts w:ascii="Sylfaen" w:hAnsi="Sylfaen"/>
                <w:sz w:val="20"/>
              </w:rPr>
              <w:lastRenderedPageBreak/>
              <w:t>կամ գրանցման ամսաթիվը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0F6188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M.SDE.00045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C16BEC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2FA13DFF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Ամսաթվի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7D41C7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55610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BE62FF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6A6CA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ED77D3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BEC721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8E1A98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*.5.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Փաստաթղթի գործողության ժամկետի սկզբի ամսաթիվը</w:t>
            </w:r>
          </w:p>
          <w:p w14:paraId="4431A3D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Doc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Start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F675C5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այն ժամկետի սկզբի ամսաթիվը, որի ընթացքում փաստաթուղթն ուժի մեջ է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B4EBC1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M.SDE.00137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6929E9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bdt:DateType (M.BDT.00005)</w:t>
            </w:r>
          </w:p>
          <w:p w14:paraId="11D9DCD9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Ամսաթվի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DFA1ED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7DE5D0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F01BC76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8CAAA3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1F0BC2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2.11.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Ընդհանուր ռեսուրսի գրառման տեխնոլոգիական բնութագրերը</w:t>
            </w:r>
          </w:p>
          <w:p w14:paraId="7B6ED22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Resource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Item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Status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581D00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գրառման մասին տեղեկատվություն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0177C7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M.CDE.00032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00F5AE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Resource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Item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Status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(M.CDT.00033)</w:t>
            </w:r>
          </w:p>
          <w:p w14:paraId="481EBF5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EA000CA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B3374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4488A2C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0A7D41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180F67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B7BE0D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2.11.1.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>Գործողության ժամանակահատվածը</w:t>
            </w:r>
          </w:p>
          <w:p w14:paraId="7A6E498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Validity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Period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4070E8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ընդհանուր ռեսուրսի (ռեեստրի, ցանկի, տվյալների բազայի) գրառման գործողության ժամանակահատվածը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DC4B565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M.CDE.00033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E6FBCA2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ccdo: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Period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Details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(M.CDT.00026)</w:t>
            </w:r>
          </w:p>
          <w:p w14:paraId="6FA45DA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Որոշվում է ներդրված տարրերի արժեքների տիրույթներով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FA8CDF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F26CE6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6AFDA1D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DE992E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4B658E0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27C6DDB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A8F345D" w14:textId="76B7A2C9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*.1.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 xml:space="preserve">Մեկնարկի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  <w:p w14:paraId="72D8AA6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Start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D0E0A5B" w14:textId="06EE13C9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մեկնարկի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EB03647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M.SDE.00133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91F06F3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(M.BDT.00006)</w:t>
            </w:r>
          </w:p>
          <w:p w14:paraId="665A8B37" w14:textId="376947D3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Ամսաթվի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A9BAF3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9EDDCE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03329989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34F5FC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1B3BE6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AD5CD2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1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72B5E74" w14:textId="493EFE08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*.2.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 xml:space="preserve">Ավարտի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</w:t>
            </w:r>
            <w:r w:rsidRPr="00C70F70">
              <w:rPr>
                <w:rFonts w:ascii="Sylfaen" w:hAnsi="Sylfaen"/>
                <w:sz w:val="20"/>
              </w:rPr>
              <w:lastRenderedPageBreak/>
              <w:t>ժամը</w:t>
            </w:r>
          </w:p>
          <w:p w14:paraId="45D35E8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End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8DE71CE" w14:textId="092A1088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 xml:space="preserve">ավարտի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8C0C2FA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M.SDE.00134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604D42D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(M.BDT.00006)</w:t>
            </w:r>
          </w:p>
          <w:p w14:paraId="424C96A4" w14:textId="0DF90FAD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 xml:space="preserve">Ամսաթվի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F3BF8AF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lastRenderedPageBreak/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C002A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</w:p>
        </w:tc>
      </w:tr>
      <w:tr w:rsidR="00661955" w:rsidRPr="00C70F70" w14:paraId="4C8BA4AF" w14:textId="77777777" w:rsidTr="00AA4925">
        <w:trPr>
          <w:jc w:val="center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738E094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C0C765E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</w:p>
        </w:tc>
        <w:tc>
          <w:tcPr>
            <w:tcW w:w="12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525D482" w14:textId="3CC3715C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2.11.2.</w:t>
            </w:r>
            <w:r w:rsidRPr="00C70F70">
              <w:rPr>
                <w:sz w:val="20"/>
              </w:rPr>
              <w:t> </w:t>
            </w:r>
            <w:r w:rsidRPr="00C70F70">
              <w:rPr>
                <w:rFonts w:ascii="Sylfaen" w:hAnsi="Sylfaen"/>
                <w:sz w:val="20"/>
              </w:rPr>
              <w:t xml:space="preserve">Թարմացման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  <w:p w14:paraId="0756497C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(csdo: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Update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44DCDC0" w14:textId="3749C6D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ընդհանուր ռեսուրսի (ռեեստրի, ցանկի, տվյալների բազայի) գրառումը թարմացնելու ամսաթիվը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ժամը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7DAFEF8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M.SDE.00079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7416C1" w14:textId="77777777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bdt: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Date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Time</w:t>
            </w:r>
            <w:r w:rsidRPr="00C70F70">
              <w:rPr>
                <w:sz w:val="20"/>
              </w:rPr>
              <w:t>‌</w:t>
            </w:r>
            <w:r w:rsidRPr="00C70F70">
              <w:rPr>
                <w:rFonts w:ascii="Sylfaen" w:hAnsi="Sylfaen"/>
                <w:sz w:val="20"/>
              </w:rPr>
              <w:t>Type (M.BDT.00006)</w:t>
            </w:r>
          </w:p>
          <w:p w14:paraId="3B99DFD4" w14:textId="436A8D05" w:rsidR="00661955" w:rsidRPr="00C70F70" w:rsidRDefault="00661955" w:rsidP="00C70F70">
            <w:pPr>
              <w:widowControl w:val="0"/>
              <w:spacing w:after="120" w:line="240" w:lineRule="auto"/>
              <w:jc w:val="left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 xml:space="preserve">Ամսաթվի </w:t>
            </w:r>
            <w:r w:rsidR="00623DC4">
              <w:rPr>
                <w:rFonts w:ascii="Sylfaen" w:hAnsi="Sylfaen"/>
                <w:sz w:val="20"/>
              </w:rPr>
              <w:t>և</w:t>
            </w:r>
            <w:r w:rsidRPr="00C70F70">
              <w:rPr>
                <w:rFonts w:ascii="Sylfaen" w:hAnsi="Sylfaen"/>
                <w:sz w:val="20"/>
              </w:rPr>
              <w:t xml:space="preserve"> ժամի նշագիրը՝ ԻՍՕ 8601-ին համապատասխան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92C8948" w14:textId="77777777" w:rsidR="00661955" w:rsidRPr="00C70F70" w:rsidRDefault="00661955" w:rsidP="00C70F70">
            <w:pPr>
              <w:widowControl w:val="0"/>
              <w:spacing w:after="120" w:line="240" w:lineRule="auto"/>
              <w:jc w:val="center"/>
              <w:rPr>
                <w:rFonts w:ascii="Sylfaen" w:hAnsi="Sylfaen" w:cs="Arial"/>
                <w:bCs/>
                <w:sz w:val="20"/>
              </w:rPr>
            </w:pPr>
            <w:r w:rsidRPr="00C70F70">
              <w:rPr>
                <w:rFonts w:ascii="Sylfaen" w:hAnsi="Sylfaen"/>
                <w:sz w:val="20"/>
              </w:rPr>
              <w:t>0..1</w:t>
            </w:r>
          </w:p>
        </w:tc>
        <w:tc>
          <w:tcPr>
            <w:tcW w:w="1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C9B4AA6" w14:textId="77777777" w:rsidR="00661955" w:rsidRPr="00C70F70" w:rsidRDefault="00661955" w:rsidP="00C70F70">
            <w:pPr>
              <w:pStyle w:val="a1"/>
              <w:widowControl w:val="0"/>
              <w:spacing w:after="120" w:line="240" w:lineRule="auto"/>
              <w:ind w:firstLine="0"/>
              <w:jc w:val="left"/>
              <w:rPr>
                <w:rFonts w:ascii="Sylfaen" w:hAnsi="Sylfaen" w:cs="Arial"/>
                <w:bCs/>
                <w:sz w:val="20"/>
                <w:szCs w:val="20"/>
              </w:rPr>
            </w:pPr>
            <w:r w:rsidRPr="00C70F70">
              <w:rPr>
                <w:rFonts w:ascii="Sylfaen" w:hAnsi="Sylfaen"/>
                <w:sz w:val="20"/>
                <w:szCs w:val="20"/>
              </w:rPr>
              <w:t>»:</w:t>
            </w:r>
          </w:p>
        </w:tc>
      </w:tr>
    </w:tbl>
    <w:p w14:paraId="2439BA5F" w14:textId="77777777" w:rsidR="00FE7EF3" w:rsidRPr="00575BCC" w:rsidRDefault="00FE7EF3" w:rsidP="00575BCC">
      <w:pPr>
        <w:pStyle w:val="a1"/>
        <w:widowControl w:val="0"/>
        <w:spacing w:after="160"/>
        <w:rPr>
          <w:rFonts w:ascii="Sylfaen" w:hAnsi="Sylfaen"/>
          <w:sz w:val="24"/>
        </w:rPr>
      </w:pPr>
    </w:p>
    <w:p w14:paraId="55AF9E76" w14:textId="77777777" w:rsidR="003D67C9" w:rsidRPr="00575BCC" w:rsidRDefault="003D67C9" w:rsidP="00575BCC">
      <w:pPr>
        <w:pStyle w:val="a1"/>
        <w:widowControl w:val="0"/>
        <w:spacing w:after="160"/>
        <w:rPr>
          <w:rFonts w:ascii="Sylfaen" w:hAnsi="Sylfaen"/>
          <w:sz w:val="24"/>
        </w:rPr>
      </w:pPr>
    </w:p>
    <w:p w14:paraId="4D5EE770" w14:textId="77777777" w:rsidR="003D67C9" w:rsidRPr="00575BCC" w:rsidRDefault="003D67C9" w:rsidP="00575BCC">
      <w:pPr>
        <w:pStyle w:val="a1"/>
        <w:widowControl w:val="0"/>
        <w:spacing w:after="160"/>
        <w:rPr>
          <w:rFonts w:ascii="Sylfaen" w:hAnsi="Sylfaen"/>
          <w:sz w:val="24"/>
        </w:rPr>
        <w:sectPr w:rsidR="003D67C9" w:rsidRPr="00575BCC" w:rsidSect="00AA4925">
          <w:headerReference w:type="default" r:id="rId39"/>
          <w:pgSz w:w="16839" w:h="11907" w:code="9"/>
          <w:pgMar w:top="1418" w:right="1418" w:bottom="1418" w:left="1418" w:header="709" w:footer="537" w:gutter="0"/>
          <w:cols w:space="708"/>
          <w:docGrid w:linePitch="408"/>
        </w:sectPr>
      </w:pPr>
    </w:p>
    <w:p w14:paraId="4CE193F8" w14:textId="3EF52068" w:rsidR="001410D2" w:rsidRPr="00575BCC" w:rsidRDefault="00F43CA2" w:rsidP="00AA4925">
      <w:pPr>
        <w:widowControl w:val="0"/>
        <w:tabs>
          <w:tab w:val="left" w:pos="1134"/>
        </w:tabs>
        <w:spacing w:after="160"/>
        <w:ind w:firstLine="567"/>
        <w:outlineLvl w:val="0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6.</w:t>
      </w:r>
      <w:r w:rsidR="00AA4925" w:rsidRPr="00AA4925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Նշված որոշմամբ հաստատված՝ 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գործընթացին միանալու կարգը շարադրել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խմբագրությամբ՝</w:t>
      </w:r>
    </w:p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3936"/>
        <w:gridCol w:w="5635"/>
      </w:tblGrid>
      <w:tr w:rsidR="00490FF7" w:rsidRPr="00575BCC" w14:paraId="230E68AD" w14:textId="77777777" w:rsidTr="007B3A48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04F67A99" w14:textId="77777777" w:rsidR="00490FF7" w:rsidRPr="00575BCC" w:rsidRDefault="00490FF7" w:rsidP="00575BCC">
            <w:pPr>
              <w:widowControl w:val="0"/>
              <w:spacing w:after="160"/>
              <w:rPr>
                <w:rFonts w:ascii="Sylfaen" w:eastAsia="Times New Roman" w:hAnsi="Sylfaen"/>
                <w:spacing w:val="40"/>
                <w:sz w:val="24"/>
                <w:szCs w:val="24"/>
              </w:rPr>
            </w:pPr>
          </w:p>
        </w:tc>
        <w:tc>
          <w:tcPr>
            <w:tcW w:w="5635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7EC9E977" w14:textId="77777777" w:rsidR="00490FF7" w:rsidRPr="00575BCC" w:rsidRDefault="00490FF7" w:rsidP="00575BCC">
            <w:pPr>
              <w:widowControl w:val="0"/>
              <w:spacing w:after="160"/>
              <w:jc w:val="center"/>
              <w:rPr>
                <w:rFonts w:ascii="Sylfaen" w:eastAsia="Times New Roman" w:hAnsi="Sylfaen"/>
                <w:spacing w:val="40"/>
                <w:sz w:val="24"/>
                <w:szCs w:val="24"/>
              </w:rPr>
            </w:pPr>
            <w:r w:rsidRPr="00575BCC">
              <w:rPr>
                <w:rFonts w:ascii="Sylfaen" w:hAnsi="Sylfaen"/>
                <w:sz w:val="24"/>
                <w:szCs w:val="24"/>
              </w:rPr>
              <w:t>«ՀԱՍՏԱՏՎԱԾ Է</w:t>
            </w:r>
          </w:p>
        </w:tc>
      </w:tr>
      <w:tr w:rsidR="00490FF7" w:rsidRPr="00575BCC" w14:paraId="637FEA16" w14:textId="77777777" w:rsidTr="007B3A48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7AD284CB" w14:textId="77777777" w:rsidR="00490FF7" w:rsidRPr="00575BCC" w:rsidRDefault="00490FF7" w:rsidP="00575BCC">
            <w:pPr>
              <w:widowControl w:val="0"/>
              <w:spacing w:after="160"/>
              <w:rPr>
                <w:rFonts w:ascii="Sylfaen" w:eastAsia="Times New Roman" w:hAnsi="Sylfaen"/>
                <w:sz w:val="24"/>
                <w:szCs w:val="24"/>
              </w:rPr>
            </w:pPr>
          </w:p>
        </w:tc>
        <w:tc>
          <w:tcPr>
            <w:tcW w:w="5635" w:type="dxa"/>
            <w:tcMar>
              <w:top w:w="0" w:type="dxa"/>
              <w:bottom w:w="0" w:type="dxa"/>
            </w:tcMar>
            <w:vAlign w:val="center"/>
          </w:tcPr>
          <w:p w14:paraId="793D58AD" w14:textId="77777777" w:rsidR="00490FF7" w:rsidRPr="00575BCC" w:rsidRDefault="00490FF7" w:rsidP="00575BCC">
            <w:pPr>
              <w:widowControl w:val="0"/>
              <w:spacing w:after="160"/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 w:rsidRPr="00575BCC">
              <w:rPr>
                <w:rFonts w:ascii="Sylfaen" w:hAnsi="Sylfaen"/>
                <w:sz w:val="24"/>
                <w:szCs w:val="24"/>
              </w:rPr>
              <w:t>Եվրասիական տնտեսական հանձնաժողովի կոլեգիայի</w:t>
            </w:r>
            <w:r w:rsidR="00AA4925" w:rsidRPr="00AA492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575BCC">
              <w:rPr>
                <w:rFonts w:ascii="Sylfaen" w:hAnsi="Sylfaen"/>
                <w:sz w:val="24"/>
                <w:szCs w:val="24"/>
              </w:rPr>
              <w:t xml:space="preserve">2016 թվականի մայիսի 10-ի </w:t>
            </w:r>
            <w:r w:rsidR="00AA4925" w:rsidRPr="00AA4925">
              <w:rPr>
                <w:rFonts w:ascii="Sylfaen" w:hAnsi="Sylfaen"/>
                <w:sz w:val="24"/>
                <w:szCs w:val="24"/>
              </w:rPr>
              <w:br/>
            </w:r>
            <w:r w:rsidRPr="00575BCC">
              <w:rPr>
                <w:rFonts w:ascii="Sylfaen" w:hAnsi="Sylfaen"/>
                <w:sz w:val="24"/>
                <w:szCs w:val="24"/>
              </w:rPr>
              <w:t>թիվ 38 որոշմամբ</w:t>
            </w:r>
          </w:p>
          <w:p w14:paraId="417FEBA5" w14:textId="77777777" w:rsidR="00490FF7" w:rsidRPr="00575BCC" w:rsidRDefault="00490FF7" w:rsidP="00575BCC">
            <w:pPr>
              <w:widowControl w:val="0"/>
              <w:spacing w:after="160"/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 w:rsidRPr="00575BCC">
              <w:rPr>
                <w:rFonts w:ascii="Sylfaen" w:hAnsi="Sylfaen"/>
                <w:sz w:val="24"/>
                <w:szCs w:val="24"/>
              </w:rPr>
              <w:t xml:space="preserve">(Եվրասիական տնտեսական հանձնաժողովի կոլեգիայի 2024 թվականի մայիսի 28-ի </w:t>
            </w:r>
            <w:r w:rsidR="00AA4925" w:rsidRPr="00AA4925">
              <w:rPr>
                <w:rFonts w:ascii="Sylfaen" w:hAnsi="Sylfaen"/>
                <w:sz w:val="24"/>
                <w:szCs w:val="24"/>
              </w:rPr>
              <w:br/>
            </w:r>
            <w:r w:rsidRPr="00575BCC">
              <w:rPr>
                <w:rFonts w:ascii="Sylfaen" w:hAnsi="Sylfaen"/>
                <w:sz w:val="24"/>
                <w:szCs w:val="24"/>
              </w:rPr>
              <w:t>թիվ 59 որոշման խմբագրությամբ)</w:t>
            </w:r>
          </w:p>
        </w:tc>
      </w:tr>
    </w:tbl>
    <w:p w14:paraId="3D444355" w14:textId="77777777" w:rsidR="00490FF7" w:rsidRPr="00575BCC" w:rsidRDefault="00490FF7" w:rsidP="00575BCC">
      <w:pPr>
        <w:widowControl w:val="0"/>
        <w:spacing w:after="160"/>
        <w:jc w:val="center"/>
        <w:rPr>
          <w:rFonts w:ascii="Sylfaen" w:hAnsi="Sylfaen"/>
          <w:b/>
          <w:caps/>
          <w:sz w:val="24"/>
          <w:szCs w:val="24"/>
        </w:rPr>
      </w:pPr>
    </w:p>
    <w:p w14:paraId="7ED7D896" w14:textId="77777777" w:rsidR="00490FF7" w:rsidRPr="00575BCC" w:rsidRDefault="00490FF7" w:rsidP="00575BCC">
      <w:pPr>
        <w:widowControl w:val="0"/>
        <w:spacing w:after="160"/>
        <w:jc w:val="center"/>
        <w:rPr>
          <w:rFonts w:ascii="Sylfaen" w:hAnsi="Sylfaen"/>
          <w:b/>
          <w:caps/>
          <w:spacing w:val="40"/>
          <w:sz w:val="24"/>
          <w:szCs w:val="24"/>
        </w:rPr>
      </w:pPr>
      <w:r w:rsidRPr="00575BCC">
        <w:rPr>
          <w:rFonts w:ascii="Sylfaen" w:hAnsi="Sylfaen"/>
          <w:b/>
          <w:caps/>
          <w:spacing w:val="40"/>
          <w:sz w:val="24"/>
          <w:szCs w:val="24"/>
        </w:rPr>
        <w:t>Կարգ</w:t>
      </w:r>
    </w:p>
    <w:p w14:paraId="399CE1FC" w14:textId="732D97AD" w:rsidR="00490FF7" w:rsidRPr="00575BCC" w:rsidRDefault="00490FF7" w:rsidP="00575BCC">
      <w:pPr>
        <w:widowControl w:val="0"/>
        <w:spacing w:after="160"/>
        <w:jc w:val="center"/>
        <w:rPr>
          <w:rFonts w:ascii="Sylfaen" w:eastAsiaTheme="minorHAnsi" w:hAnsi="Sylfaen"/>
          <w:b/>
          <w:sz w:val="24"/>
          <w:szCs w:val="24"/>
        </w:rPr>
      </w:pPr>
      <w:r w:rsidRPr="00575BCC">
        <w:rPr>
          <w:rFonts w:ascii="Sylfaen" w:eastAsiaTheme="minorHAnsi" w:hAnsi="Sylfaen"/>
          <w:b/>
          <w:sz w:val="24"/>
          <w:szCs w:val="24"/>
        </w:rPr>
        <w:t>«Եվրասիական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eastAsiaTheme="minorHAnsi" w:hAnsi="Sylfaen"/>
          <w:b/>
          <w:sz w:val="24"/>
          <w:szCs w:val="24"/>
        </w:rPr>
        <w:t>և</w:t>
      </w:r>
      <w:r w:rsidRPr="00575BCC">
        <w:rPr>
          <w:rFonts w:ascii="Sylfaen" w:eastAsiaTheme="minorHAnsi" w:hAnsi="Sylfaen"/>
          <w:b/>
          <w:sz w:val="24"/>
          <w:szCs w:val="24"/>
        </w:rPr>
        <w:t xml:space="preserve">ավորում </w:t>
      </w:r>
      <w:r w:rsidR="00623DC4">
        <w:rPr>
          <w:rFonts w:ascii="Sylfaen" w:eastAsiaTheme="minorHAnsi" w:hAnsi="Sylfaen"/>
          <w:b/>
          <w:sz w:val="24"/>
          <w:szCs w:val="24"/>
        </w:rPr>
        <w:t>և</w:t>
      </w:r>
      <w:r w:rsidRPr="00575BCC">
        <w:rPr>
          <w:rFonts w:ascii="Sylfaen" w:eastAsiaTheme="minorHAnsi" w:hAnsi="Sylfaen"/>
          <w:b/>
          <w:sz w:val="24"/>
          <w:szCs w:val="24"/>
        </w:rPr>
        <w:t xml:space="preserve"> վարում» ընդհանուր գործընթացին միանալու</w:t>
      </w:r>
    </w:p>
    <w:p w14:paraId="5296652D" w14:textId="77777777" w:rsidR="00C70F70" w:rsidRDefault="00C70F70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6EB44703" w14:textId="77777777" w:rsidR="00490FF7" w:rsidRPr="00C70F70" w:rsidRDefault="00490FF7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/>
          <w:bCs/>
          <w:sz w:val="24"/>
          <w:szCs w:val="24"/>
        </w:rPr>
      </w:pPr>
      <w:r w:rsidRPr="00C70F70">
        <w:rPr>
          <w:rFonts w:ascii="Sylfaen" w:hAnsi="Sylfaen"/>
          <w:b/>
          <w:sz w:val="24"/>
          <w:szCs w:val="24"/>
        </w:rPr>
        <w:t>I. Ընդհանուր դրույթներ</w:t>
      </w:r>
    </w:p>
    <w:p w14:paraId="15152BDD" w14:textId="5C9E51A9" w:rsidR="00490FF7" w:rsidRPr="00C70F70" w:rsidRDefault="00490FF7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կարգը մշակվել է Եվրասիական տնտեսական միության (այսուհետ՝ Միություն) իրավունքը կազմող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յալ միջազգային պայմանագրերին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ակտերին համապատասխան՝</w:t>
      </w:r>
    </w:p>
    <w:p w14:paraId="684074CE" w14:textId="77777777" w:rsidR="00490FF7" w:rsidRPr="00EC26FB" w:rsidRDefault="00490FF7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«Եվրասիական տնտեսական միության մասին» 2014 թվականի մայիսի 29-ի պայմանագիր.</w:t>
      </w:r>
    </w:p>
    <w:p w14:paraId="0BCDF388" w14:textId="77777777" w:rsidR="00AA4925" w:rsidRPr="00EC26FB" w:rsidRDefault="00AA4925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</w:p>
    <w:p w14:paraId="77046312" w14:textId="31FED522" w:rsidR="00490FF7" w:rsidRPr="00C70F70" w:rsidRDefault="00490FF7" w:rsidP="00AA4925">
      <w:pPr>
        <w:widowControl w:val="0"/>
        <w:tabs>
          <w:tab w:val="left" w:pos="1134"/>
        </w:tabs>
        <w:spacing w:after="160" w:line="346" w:lineRule="auto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Եվրասիական տնտեսական հանձնաժողովի խորհրդի 2018 թվականի դեկտեմբերի 5-ի «Համապատասխանության գնահատման հավատարմագրված մարմինները (այդ թվում՝ սերտիֆիկացման մարմինները, փորձարկման լաբորատորիաները (կենտրոնները)) Եվրասիական տնտեսական միության համապատասխանության գնահատման մարմինների միասնական ռեեստրում ներառելու, ինչպես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այն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ավորելու ու վարելու կարգի մասին» թիվ 100 որոշում.</w:t>
      </w:r>
    </w:p>
    <w:p w14:paraId="7E59B25B" w14:textId="77777777" w:rsidR="00490FF7" w:rsidRPr="00C70F70" w:rsidRDefault="00490FF7" w:rsidP="00AA4925">
      <w:pPr>
        <w:widowControl w:val="0"/>
        <w:tabs>
          <w:tab w:val="left" w:pos="1134"/>
        </w:tabs>
        <w:spacing w:after="160" w:line="346" w:lineRule="auto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Մաքսային միության հանձնաժողովի 2011 թվականի ապրիլի 7-ի «Մաքսային միության շրջանակներում միասնական փաստաթղթերի տրամադրմամբ համապատասխանության պարտադիր գնահատման (հաստատման) ենթակա արտադրանքի միասնական ցանկի մասին» թիվ 620 որոշում.</w:t>
      </w:r>
    </w:p>
    <w:p w14:paraId="521C40F9" w14:textId="547C0CD9" w:rsidR="00490FF7" w:rsidRPr="00C70F70" w:rsidRDefault="00490FF7" w:rsidP="00AA4925">
      <w:pPr>
        <w:widowControl w:val="0"/>
        <w:tabs>
          <w:tab w:val="left" w:pos="1134"/>
        </w:tabs>
        <w:spacing w:after="160" w:line="346" w:lineRule="auto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2014 թվականի նոյեմբերի 6-ի «Ընդհանուր գործընթացներն արտաքին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առ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տրի ինտեգրված տեղեկատվական համակարգի միջոցներով իրագործելիս տեղեկատվական փոխգործակցությունը կանոնակարգող տեխնոլոգիական փաստաթղթերի մասին» թիվ 200 որոշում.</w:t>
      </w:r>
    </w:p>
    <w:p w14:paraId="20F56A4C" w14:textId="38C6780A" w:rsidR="00490FF7" w:rsidRPr="00C70F70" w:rsidRDefault="00490FF7" w:rsidP="00AA4925">
      <w:pPr>
        <w:widowControl w:val="0"/>
        <w:tabs>
          <w:tab w:val="left" w:pos="1134"/>
        </w:tabs>
        <w:spacing w:after="160" w:line="346" w:lineRule="auto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հունվարի 27-ի «Արտաքին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առ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տրի ինտեգրված տեղեկատվական համակարգում տվյալների էլեկտրոնային փոխանակման կանոնները հաստատելու մասին» թիվ 5 որոշում.</w:t>
      </w:r>
    </w:p>
    <w:p w14:paraId="01FBB749" w14:textId="3114965B" w:rsidR="00490FF7" w:rsidRPr="00C70F70" w:rsidRDefault="00490FF7" w:rsidP="00AA4925">
      <w:pPr>
        <w:widowControl w:val="0"/>
        <w:tabs>
          <w:tab w:val="left" w:pos="1134"/>
        </w:tabs>
        <w:spacing w:after="160" w:line="346" w:lineRule="auto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ապրիլի 14-ի «Եվրասիական տնտեսական միության շրջանակներում ընդհանուր գործընթացների ցանկի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կոլեգիայի 2014 թվականի օգոստոսի 19-ի թիվ 132 որոշման մեջ փոփոխություն կատարելու մասին» թիվ 29 որոշում.</w:t>
      </w:r>
    </w:p>
    <w:p w14:paraId="30B31E8C" w14:textId="0851D8E7" w:rsidR="00490FF7" w:rsidRPr="00575BCC" w:rsidRDefault="00490FF7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հունիսի 9-ի «Եվրասիական տնտեսական միության շրջանակներում ընդհանուր գործընթացների վերլուծության, օպտիմալացման, ներդաշնակեցման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նկարագրության մեթոդիկայի մասին» թիվ 63 որոշում.</w:t>
      </w:r>
    </w:p>
    <w:p w14:paraId="62A7AF16" w14:textId="3D01D840" w:rsidR="00490FF7" w:rsidRPr="00575BCC" w:rsidRDefault="00490FF7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Եվրասիական տնտեսական հանձնաժողովի կոլեգիայի 2015 թվականի սեպտեմբերի 28-ի «Եվրասիական տնտեսական միության անդամ պետությունների պետական իշխանության մարմինների` միմյանց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մասին» թիվ 125 որոշում։</w:t>
      </w:r>
    </w:p>
    <w:p w14:paraId="55F4C1BF" w14:textId="77777777" w:rsidR="00C70F70" w:rsidRDefault="00C70F70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29B9A5AA" w14:textId="77777777" w:rsidR="00490FF7" w:rsidRPr="00575BCC" w:rsidRDefault="00490FF7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II. Կիրառման ոլորտը</w:t>
      </w:r>
    </w:p>
    <w:p w14:paraId="5215261A" w14:textId="088732F7" w:rsidR="00490FF7" w:rsidRPr="00575BCC" w:rsidRDefault="00490FF7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Theme="minorHAnsi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2.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կարգով սահմանվում են «</w:t>
      </w:r>
      <w:r w:rsidR="00307017" w:rsidRPr="00575BCC">
        <w:rPr>
          <w:rFonts w:ascii="Sylfaen" w:hAnsi="Sylfaen"/>
          <w:sz w:val="24"/>
          <w:szCs w:val="24"/>
        </w:rPr>
        <w:t>Եվրասիական</w:t>
      </w:r>
      <w:r w:rsidR="00BA1FAC" w:rsidRPr="00575BCC">
        <w:rPr>
          <w:rFonts w:ascii="Sylfaen" w:hAnsi="Sylfaen"/>
          <w:sz w:val="24"/>
          <w:szCs w:val="24"/>
        </w:rPr>
        <w:t xml:space="preserve"> տնտեսական միության համապատասխանության գնահատման մարմինների (այդ թվում՝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="00BA1FAC"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="00BA1FAC" w:rsidRPr="00575BCC">
        <w:rPr>
          <w:rFonts w:ascii="Sylfaen" w:hAnsi="Sylfaen"/>
          <w:sz w:val="24"/>
          <w:szCs w:val="24"/>
        </w:rPr>
        <w:t xml:space="preserve"> վարու</w:t>
      </w:r>
      <w:r w:rsidRPr="00575BCC">
        <w:rPr>
          <w:rFonts w:ascii="Sylfaen" w:hAnsi="Sylfaen"/>
          <w:sz w:val="24"/>
          <w:szCs w:val="24"/>
        </w:rPr>
        <w:t xml:space="preserve">մ» ընդհանուր գործընթացը (P.TS.02) (այսուհետ՝ ընդհանուր գործընթաց) գործողության մեջ դնելու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ընդհանուր գործընթացին (ընդհանուր գործընթացի նոր տարբերակին) նոր մասնակցի միանալու ընթացակարգերի կազմին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բովանդակությանը ներկայացվող պահանջները, ինչպես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դրանց կատարման ժամանակ իրականացվող տեղեկատվական փոխգործակցությանը ներկայացվող պահանջները։</w:t>
      </w:r>
    </w:p>
    <w:p w14:paraId="106387E5" w14:textId="77777777" w:rsidR="00C70F70" w:rsidRDefault="00C70F70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55610480" w14:textId="77777777" w:rsidR="00490FF7" w:rsidRPr="00575BCC" w:rsidRDefault="00490FF7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III. Հիմնական հասկացությունները</w:t>
      </w:r>
    </w:p>
    <w:p w14:paraId="05F69811" w14:textId="2AE05CA3" w:rsidR="00490FF7" w:rsidRPr="00575BCC" w:rsidRDefault="00490FF7" w:rsidP="00C70F70">
      <w:pPr>
        <w:widowControl w:val="0"/>
        <w:tabs>
          <w:tab w:val="left" w:pos="1134"/>
        </w:tabs>
        <w:spacing w:after="160"/>
        <w:ind w:firstLine="567"/>
        <w:rPr>
          <w:rFonts w:ascii="Sylfaen" w:eastAsiaTheme="minorHAnsi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3.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Սույն կարգի նպատակներով օգտագործվում են հասկացություններ, որոնք ունեն հետ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յալ իմաստը`</w:t>
      </w:r>
    </w:p>
    <w:p w14:paraId="6034776D" w14:textId="671F19A8" w:rsidR="00490FF7" w:rsidRPr="00575BCC" w:rsidRDefault="00490FF7" w:rsidP="00C70F70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C70F70">
        <w:rPr>
          <w:rFonts w:ascii="Sylfaen" w:hAnsi="Sylfaen"/>
          <w:b/>
          <w:sz w:val="24"/>
          <w:szCs w:val="24"/>
        </w:rPr>
        <w:t>Միության ինտեգրված տեղեկատվական համակարգի աշխատանքի ապահովման ժամանակ կիրառվող փաստաթղթեր՝</w:t>
      </w:r>
      <w:r w:rsidRPr="00575BCC">
        <w:rPr>
          <w:rFonts w:ascii="Sylfaen" w:hAnsi="Sylfaen"/>
          <w:sz w:val="24"/>
          <w:szCs w:val="24"/>
        </w:rPr>
        <w:t xml:space="preserve"> «Եվրասիական տնտեսական միության շրջանակներում տեղեկատվական-հաղորդակցական տեխնոլոգիաների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փոխգործակցության մասին» արձանագրության («Եվրասիական տնտեսական միության մասին» 2014 թվականի մայիսի 29-ի </w:t>
      </w:r>
      <w:r w:rsidRPr="00575BCC">
        <w:rPr>
          <w:rFonts w:ascii="Sylfaen" w:hAnsi="Sylfaen"/>
          <w:sz w:val="24"/>
          <w:szCs w:val="24"/>
        </w:rPr>
        <w:lastRenderedPageBreak/>
        <w:t xml:space="preserve">պայմանագրի թիվ 3 հավելված) 30-րդ կետով նախատեսված՝ տեխնիկական, տեխնոլոգիական, մեթոդական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կազմակերպական փաստաթղթեր</w:t>
      </w:r>
      <w:r w:rsidRPr="00575BCC">
        <w:rPr>
          <w:rFonts w:ascii="MS Mincho" w:eastAsia="MS Mincho" w:hAnsi="MS Mincho" w:cs="MS Mincho" w:hint="eastAsia"/>
          <w:sz w:val="24"/>
          <w:szCs w:val="24"/>
        </w:rPr>
        <w:t>․</w:t>
      </w:r>
    </w:p>
    <w:p w14:paraId="57D673BA" w14:textId="77777777" w:rsidR="00490FF7" w:rsidRPr="00575BCC" w:rsidRDefault="00490FF7" w:rsidP="00C70F70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b/>
          <w:sz w:val="24"/>
          <w:szCs w:val="24"/>
        </w:rPr>
        <w:t>տեխնոլոգիական փաստաթղթեր՝</w:t>
      </w:r>
      <w:r w:rsidRPr="00575BCC">
        <w:rPr>
          <w:rFonts w:ascii="Sylfaen" w:hAnsi="Sylfaen"/>
          <w:sz w:val="24"/>
          <w:szCs w:val="24"/>
        </w:rPr>
        <w:t xml:space="preserve"> փաստաթղթեր, որոնք </w:t>
      </w:r>
      <w:r w:rsidR="00B20F89" w:rsidRPr="00575BCC">
        <w:rPr>
          <w:rFonts w:ascii="Sylfaen" w:hAnsi="Sylfaen"/>
          <w:sz w:val="24"/>
          <w:szCs w:val="24"/>
        </w:rPr>
        <w:t xml:space="preserve">ներառված </w:t>
      </w:r>
      <w:r w:rsidRPr="00575BCC">
        <w:rPr>
          <w:rFonts w:ascii="Sylfaen" w:hAnsi="Sylfaen"/>
          <w:sz w:val="24"/>
          <w:szCs w:val="24"/>
        </w:rPr>
        <w:t>են Եվրասիական տնտեսական հանձնաժողովի կոլեգիայի 2014 թվականի նոյեմբերի 6-ի թիվ 200 որոշման 1-ին կետով նախատեսված ընդհանուր գործընթացն իրագործելիս տեղեկատվական փոխգործակցությունը կանոնակարգող տեխնոլոգիական փաստաթղթերի տիպային ցանկում։</w:t>
      </w:r>
    </w:p>
    <w:p w14:paraId="59228C52" w14:textId="10EECF33" w:rsidR="00490FF7" w:rsidRPr="00575BCC" w:rsidRDefault="00490FF7" w:rsidP="00C70F70">
      <w:pPr>
        <w:widowControl w:val="0"/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Սույն կարգում օգտագործվող մյուս հասկացությունները կիրառվում են </w:t>
      </w:r>
      <w:r w:rsidRPr="00C70F70">
        <w:rPr>
          <w:rFonts w:ascii="Sylfaen" w:hAnsi="Sylfaen"/>
          <w:spacing w:val="-4"/>
          <w:sz w:val="24"/>
          <w:szCs w:val="24"/>
        </w:rPr>
        <w:t>Եվրասիական տնտեսական հանձնաժողովի կոլեգիայի 2016 թվականի մայիսի 10-ի թիվ 38 որոշմամբ հաստատված՝ «Եվրասիական տնտեսական միության համապատասխանության գնահատման մարմինների (այդ թվում՝</w:t>
      </w:r>
      <w:r w:rsidRPr="00575BCC">
        <w:rPr>
          <w:rFonts w:ascii="Sylfaen" w:hAnsi="Sylfaen"/>
          <w:sz w:val="24"/>
          <w:szCs w:val="24"/>
        </w:rPr>
        <w:t xml:space="preserve"> սերտիֆիկացման մարմինների, փորձարկման լաբորատորիաների (կենտրոնների)) միասնական ռեեստրի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ավորում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վարում»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(այսուհետ՝ Տեղեկատվական փոխգործակցության կանոններ) 4-րդ կետում սահմանված իմաստներով:</w:t>
      </w:r>
    </w:p>
    <w:p w14:paraId="1D6E1942" w14:textId="77777777" w:rsidR="00C70F70" w:rsidRDefault="00C70F70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23CBA8EF" w14:textId="77777777" w:rsidR="00490FF7" w:rsidRPr="00575BCC" w:rsidRDefault="00490FF7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IV. Փոխգործակցության մասնակիցները</w:t>
      </w:r>
    </w:p>
    <w:p w14:paraId="571C95E4" w14:textId="77777777" w:rsidR="00490FF7" w:rsidRPr="00575BCC" w:rsidRDefault="00490FF7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Theme="minorHAnsi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4.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Փոխգործակցության մասնակիցների դերերը սույն կարգով նախատեսված ընթացակարգերն իրենց կողմից իրականաց</w:t>
      </w:r>
      <w:r w:rsidR="00334BF7" w:rsidRPr="00575BCC">
        <w:rPr>
          <w:rFonts w:ascii="Sylfaen" w:hAnsi="Sylfaen"/>
          <w:sz w:val="24"/>
          <w:szCs w:val="24"/>
        </w:rPr>
        <w:t>վ</w:t>
      </w:r>
      <w:r w:rsidRPr="00575BCC">
        <w:rPr>
          <w:rFonts w:ascii="Sylfaen" w:hAnsi="Sylfaen"/>
          <w:sz w:val="24"/>
          <w:szCs w:val="24"/>
        </w:rPr>
        <w:t>ելիս ներկայացված են աղյուսակում։</w:t>
      </w:r>
    </w:p>
    <w:p w14:paraId="7EAF2716" w14:textId="77777777" w:rsidR="00C70F70" w:rsidRDefault="00C70F70" w:rsidP="00575BCC">
      <w:pPr>
        <w:widowControl w:val="0"/>
        <w:spacing w:after="160"/>
        <w:jc w:val="right"/>
        <w:rPr>
          <w:rFonts w:ascii="Sylfaen" w:hAnsi="Sylfaen"/>
          <w:sz w:val="24"/>
          <w:szCs w:val="24"/>
        </w:rPr>
      </w:pPr>
      <w:bookmarkStart w:id="118" w:name="_Ref324758407"/>
      <w:bookmarkStart w:id="119" w:name="_Ref364026819"/>
      <w:bookmarkStart w:id="120" w:name="_Toc363232592"/>
      <w:bookmarkStart w:id="121" w:name="_Ref364026816"/>
      <w:bookmarkStart w:id="122" w:name="_Toc364073916"/>
      <w:bookmarkStart w:id="123" w:name="_Ref337807115"/>
    </w:p>
    <w:p w14:paraId="207B8057" w14:textId="77777777" w:rsidR="00AA4925" w:rsidRDefault="00AA4925">
      <w:pPr>
        <w:spacing w:after="200" w:line="276" w:lineRule="auto"/>
        <w:jc w:val="left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14:paraId="3CF73B22" w14:textId="77777777" w:rsidR="00490FF7" w:rsidRPr="00575BCC" w:rsidRDefault="00490FF7" w:rsidP="00575BCC">
      <w:pPr>
        <w:widowControl w:val="0"/>
        <w:spacing w:after="160"/>
        <w:jc w:val="right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Աղյուսակ</w:t>
      </w:r>
      <w:bookmarkEnd w:id="118"/>
      <w:bookmarkEnd w:id="119"/>
    </w:p>
    <w:bookmarkEnd w:id="120"/>
    <w:bookmarkEnd w:id="121"/>
    <w:bookmarkEnd w:id="122"/>
    <w:bookmarkEnd w:id="123"/>
    <w:p w14:paraId="73A463A9" w14:textId="77777777" w:rsidR="00490FF7" w:rsidRPr="00575BCC" w:rsidRDefault="00490FF7" w:rsidP="00575BCC">
      <w:pPr>
        <w:widowControl w:val="0"/>
        <w:spacing w:after="160"/>
        <w:jc w:val="center"/>
        <w:rPr>
          <w:rFonts w:ascii="Sylfaen" w:eastAsia="Times New Roman" w:hAnsi="Sylfaen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Փոխգործակցության մասնակիցների դերերը</w:t>
      </w:r>
    </w:p>
    <w:tbl>
      <w:tblPr>
        <w:tblStyle w:val="35"/>
        <w:tblW w:w="5095" w:type="pct"/>
        <w:tblLayout w:type="fixed"/>
        <w:tblLook w:val="04A0" w:firstRow="1" w:lastRow="0" w:firstColumn="1" w:lastColumn="0" w:noHBand="0" w:noVBand="1"/>
      </w:tblPr>
      <w:tblGrid>
        <w:gridCol w:w="1189"/>
        <w:gridCol w:w="2551"/>
        <w:gridCol w:w="2782"/>
        <w:gridCol w:w="2941"/>
      </w:tblGrid>
      <w:tr w:rsidR="00490FF7" w:rsidRPr="00C70F70" w14:paraId="7CB2DB7B" w14:textId="77777777" w:rsidTr="00C70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</w:tcPr>
          <w:p w14:paraId="04904235" w14:textId="77777777" w:rsidR="00490FF7" w:rsidRPr="00C70F70" w:rsidRDefault="00490FF7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Համարը՝ ը/կ</w:t>
            </w:r>
          </w:p>
        </w:tc>
        <w:tc>
          <w:tcPr>
            <w:tcW w:w="1348" w:type="pct"/>
            <w:vAlign w:val="top"/>
          </w:tcPr>
          <w:p w14:paraId="2D48AFD1" w14:textId="77777777" w:rsidR="00490FF7" w:rsidRPr="00C70F70" w:rsidRDefault="00DB13EA" w:rsidP="00C70F70">
            <w:pPr>
              <w:widowControl w:val="0"/>
              <w:spacing w:after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Դերը</w:t>
            </w:r>
          </w:p>
        </w:tc>
        <w:tc>
          <w:tcPr>
            <w:tcW w:w="1470" w:type="pct"/>
            <w:vAlign w:val="top"/>
          </w:tcPr>
          <w:p w14:paraId="588DA01E" w14:textId="77777777" w:rsidR="00490FF7" w:rsidRPr="00C70F70" w:rsidRDefault="00490FF7" w:rsidP="00C70F70">
            <w:pPr>
              <w:widowControl w:val="0"/>
              <w:spacing w:after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Դերի նկարագրությունը</w:t>
            </w:r>
          </w:p>
        </w:tc>
        <w:tc>
          <w:tcPr>
            <w:tcW w:w="1554" w:type="pct"/>
          </w:tcPr>
          <w:p w14:paraId="4C448BC5" w14:textId="77777777" w:rsidR="00490FF7" w:rsidRPr="00C70F70" w:rsidRDefault="00490FF7" w:rsidP="00C70F70">
            <w:pPr>
              <w:widowControl w:val="0"/>
              <w:spacing w:after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Փոխգործակցության մասնակիցը</w:t>
            </w:r>
          </w:p>
        </w:tc>
      </w:tr>
      <w:tr w:rsidR="00490FF7" w:rsidRPr="00C70F70" w14:paraId="26F9A3E7" w14:textId="77777777" w:rsidTr="00C70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</w:tcPr>
          <w:p w14:paraId="749AF27E" w14:textId="77777777" w:rsidR="00490FF7" w:rsidRPr="00C70F70" w:rsidRDefault="00490FF7" w:rsidP="00C70F70">
            <w:pPr>
              <w:widowControl w:val="0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1348" w:type="pct"/>
            <w:vAlign w:val="top"/>
          </w:tcPr>
          <w:p w14:paraId="7755D2DE" w14:textId="77777777" w:rsidR="00490FF7" w:rsidRPr="00C70F70" w:rsidRDefault="00490FF7" w:rsidP="00C70F70">
            <w:pPr>
              <w:widowControl w:val="0"/>
              <w:spacing w:after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1470" w:type="pct"/>
            <w:vAlign w:val="top"/>
          </w:tcPr>
          <w:p w14:paraId="32877BAC" w14:textId="77777777" w:rsidR="00490FF7" w:rsidRPr="00C70F70" w:rsidRDefault="00490FF7" w:rsidP="00C70F70">
            <w:pPr>
              <w:widowControl w:val="0"/>
              <w:spacing w:after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1554" w:type="pct"/>
          </w:tcPr>
          <w:p w14:paraId="12A0340D" w14:textId="77777777" w:rsidR="00490FF7" w:rsidRPr="00C70F70" w:rsidRDefault="00490FF7" w:rsidP="00C70F70">
            <w:pPr>
              <w:widowControl w:val="0"/>
              <w:spacing w:after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4</w:t>
            </w:r>
          </w:p>
        </w:tc>
      </w:tr>
      <w:tr w:rsidR="00490FF7" w:rsidRPr="00C70F70" w14:paraId="168BFF22" w14:textId="77777777" w:rsidTr="00C70F7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top"/>
          </w:tcPr>
          <w:p w14:paraId="52118BD7" w14:textId="77777777" w:rsidR="00490FF7" w:rsidRPr="00C70F70" w:rsidRDefault="00490FF7" w:rsidP="00C70F70">
            <w:pPr>
              <w:widowControl w:val="0"/>
              <w:spacing w:after="120" w:line="240" w:lineRule="auto"/>
              <w:ind w:left="142"/>
              <w:jc w:val="center"/>
              <w:rPr>
                <w:rFonts w:ascii="Sylfaen" w:hAnsi="Sylfaen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1</w:t>
            </w:r>
          </w:p>
        </w:tc>
        <w:tc>
          <w:tcPr>
            <w:tcW w:w="134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2E966B" w14:textId="77777777" w:rsidR="00490FF7" w:rsidRPr="00C70F70" w:rsidRDefault="00490FF7" w:rsidP="00C70F70">
            <w:pPr>
              <w:widowControl w:val="0"/>
              <w:spacing w:after="1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գործընթացին միացող մասնակիցը</w:t>
            </w:r>
          </w:p>
        </w:tc>
        <w:tc>
          <w:tcPr>
            <w:tcW w:w="1470" w:type="pct"/>
            <w:vAlign w:val="top"/>
          </w:tcPr>
          <w:p w14:paraId="444D3C25" w14:textId="77777777" w:rsidR="00490FF7" w:rsidRPr="00C70F70" w:rsidRDefault="00490FF7" w:rsidP="00C70F70">
            <w:pPr>
              <w:widowControl w:val="0"/>
              <w:spacing w:after="1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կատարում է սույն կարգով նախատեսված ընթացակարգերը</w:t>
            </w:r>
          </w:p>
        </w:tc>
        <w:tc>
          <w:tcPr>
            <w:tcW w:w="1554" w:type="pct"/>
            <w:vAlign w:val="top"/>
          </w:tcPr>
          <w:p w14:paraId="620936E6" w14:textId="77777777" w:rsidR="00490FF7" w:rsidRPr="00C70F70" w:rsidRDefault="00490FF7" w:rsidP="00C70F70">
            <w:pPr>
              <w:widowControl w:val="0"/>
              <w:spacing w:after="1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Միության անդամ պետության լիազորված մարմին </w:t>
            </w:r>
          </w:p>
        </w:tc>
      </w:tr>
      <w:tr w:rsidR="00490FF7" w:rsidRPr="00C70F70" w14:paraId="403FA3DD" w14:textId="77777777" w:rsidTr="00C70F7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top"/>
          </w:tcPr>
          <w:p w14:paraId="13C76C35" w14:textId="77777777" w:rsidR="00490FF7" w:rsidRPr="00C70F70" w:rsidRDefault="00490FF7" w:rsidP="00C70F70">
            <w:pPr>
              <w:widowControl w:val="0"/>
              <w:spacing w:after="120" w:line="240" w:lineRule="auto"/>
              <w:ind w:left="142"/>
              <w:jc w:val="center"/>
              <w:rPr>
                <w:rFonts w:ascii="Sylfaen" w:hAnsi="Sylfaen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2</w:t>
            </w:r>
          </w:p>
        </w:tc>
        <w:tc>
          <w:tcPr>
            <w:tcW w:w="134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8EF136" w14:textId="77777777" w:rsidR="00490FF7" w:rsidRPr="00C70F70" w:rsidDel="001059B0" w:rsidRDefault="00490FF7" w:rsidP="00C70F70">
            <w:pPr>
              <w:widowControl w:val="0"/>
              <w:spacing w:after="1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Ադմինիստրատորը </w:t>
            </w:r>
          </w:p>
        </w:tc>
        <w:tc>
          <w:tcPr>
            <w:tcW w:w="1470" w:type="pct"/>
            <w:vAlign w:val="top"/>
          </w:tcPr>
          <w:p w14:paraId="5AC89B27" w14:textId="77777777" w:rsidR="00490FF7" w:rsidRPr="00C70F70" w:rsidRDefault="00490FF7" w:rsidP="00C70F70">
            <w:pPr>
              <w:widowControl w:val="0"/>
              <w:spacing w:after="1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համակարգում է սույն կարգով նախատեսված ընթացակարգերի կատարումը</w:t>
            </w:r>
          </w:p>
        </w:tc>
        <w:tc>
          <w:tcPr>
            <w:tcW w:w="1554" w:type="pct"/>
            <w:vAlign w:val="top"/>
          </w:tcPr>
          <w:p w14:paraId="5CF50EA4" w14:textId="77777777" w:rsidR="00490FF7" w:rsidRPr="00C70F70" w:rsidRDefault="00490FF7" w:rsidP="00C70F70">
            <w:pPr>
              <w:widowControl w:val="0"/>
              <w:spacing w:after="1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Եվրասիական տնտեսական հանձնաժողով</w:t>
            </w:r>
          </w:p>
        </w:tc>
      </w:tr>
      <w:tr w:rsidR="00490FF7" w:rsidRPr="00C70F70" w14:paraId="457DD094" w14:textId="77777777" w:rsidTr="00C70F7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  <w:tcBorders>
              <w:top w:val="single" w:sz="4" w:space="0" w:color="auto"/>
              <w:right w:val="nil"/>
            </w:tcBorders>
            <w:vAlign w:val="top"/>
          </w:tcPr>
          <w:p w14:paraId="647E198B" w14:textId="77777777" w:rsidR="00490FF7" w:rsidRPr="00C70F70" w:rsidRDefault="00490FF7" w:rsidP="00C70F70">
            <w:pPr>
              <w:widowControl w:val="0"/>
              <w:spacing w:after="120" w:line="240" w:lineRule="auto"/>
              <w:ind w:left="142"/>
              <w:jc w:val="center"/>
              <w:rPr>
                <w:rFonts w:ascii="Sylfaen" w:hAnsi="Sylfaen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3</w:t>
            </w:r>
          </w:p>
        </w:tc>
        <w:tc>
          <w:tcPr>
            <w:tcW w:w="1348" w:type="pct"/>
            <w:tcBorders>
              <w:top w:val="single" w:sz="4" w:space="0" w:color="auto"/>
            </w:tcBorders>
            <w:vAlign w:val="top"/>
          </w:tcPr>
          <w:p w14:paraId="54A6D58B" w14:textId="77777777" w:rsidR="00490FF7" w:rsidRPr="00C70F70" w:rsidRDefault="00490FF7" w:rsidP="00C70F70">
            <w:pPr>
              <w:widowControl w:val="0"/>
              <w:spacing w:after="1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Ընդհանուր գործընթացի մասնակիցը</w:t>
            </w:r>
          </w:p>
        </w:tc>
        <w:tc>
          <w:tcPr>
            <w:tcW w:w="1470" w:type="pct"/>
            <w:vAlign w:val="top"/>
          </w:tcPr>
          <w:p w14:paraId="1F5B0C7D" w14:textId="020B1495" w:rsidR="00490FF7" w:rsidRPr="00C70F70" w:rsidRDefault="00490FF7" w:rsidP="00C70F70">
            <w:pPr>
              <w:widowControl w:val="0"/>
              <w:spacing w:after="1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փոխգործակցություն է իրականացնում՝ տեխնոլոգիական փաստաթղթերին համապատասխան, </w:t>
            </w:r>
            <w:r w:rsidR="00623DC4">
              <w:rPr>
                <w:rFonts w:ascii="Sylfaen" w:hAnsi="Sylfaen"/>
                <w:sz w:val="20"/>
                <w:szCs w:val="24"/>
              </w:rPr>
              <w:t>և</w:t>
            </w:r>
            <w:r w:rsidRPr="00C70F70">
              <w:rPr>
                <w:rFonts w:ascii="Sylfaen" w:hAnsi="Sylfaen"/>
                <w:sz w:val="20"/>
                <w:szCs w:val="24"/>
              </w:rPr>
              <w:t xml:space="preserve"> մասնակցում է ընդհանուր գործընթացին միացող մասնակցի հետ տեղեկատվական փոխգործակցության թեստավորմանը </w:t>
            </w:r>
          </w:p>
        </w:tc>
        <w:tc>
          <w:tcPr>
            <w:tcW w:w="1554" w:type="pct"/>
            <w:vAlign w:val="top"/>
          </w:tcPr>
          <w:p w14:paraId="02FAECD5" w14:textId="77777777" w:rsidR="00490FF7" w:rsidRPr="00C70F70" w:rsidRDefault="00490FF7" w:rsidP="00C70F70">
            <w:pPr>
              <w:widowControl w:val="0"/>
              <w:spacing w:after="1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eastAsiaTheme="minorHAnsi" w:hAnsi="Sylfaen"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>Միության անդամ պետության լիազորված մարմին</w:t>
            </w:r>
            <w:r w:rsidR="00B20F89" w:rsidRPr="00C70F70">
              <w:rPr>
                <w:rFonts w:ascii="Sylfaen" w:hAnsi="Sylfaen"/>
                <w:sz w:val="20"/>
                <w:szCs w:val="24"/>
              </w:rPr>
              <w:t>,</w:t>
            </w:r>
          </w:p>
          <w:p w14:paraId="6F5C5D8D" w14:textId="77777777" w:rsidR="00490FF7" w:rsidRPr="00C70F70" w:rsidRDefault="00490FF7" w:rsidP="00C70F70">
            <w:pPr>
              <w:widowControl w:val="0"/>
              <w:spacing w:after="1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bCs/>
                <w:sz w:val="20"/>
                <w:szCs w:val="24"/>
              </w:rPr>
            </w:pPr>
            <w:r w:rsidRPr="00C70F70">
              <w:rPr>
                <w:rFonts w:ascii="Sylfaen" w:hAnsi="Sylfaen"/>
                <w:sz w:val="20"/>
                <w:szCs w:val="24"/>
              </w:rPr>
              <w:t xml:space="preserve">Եվրասիական տնտեսական հանձնաժողով </w:t>
            </w:r>
          </w:p>
        </w:tc>
      </w:tr>
    </w:tbl>
    <w:p w14:paraId="06B78CF8" w14:textId="77777777" w:rsidR="00C70F70" w:rsidRDefault="00C70F70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4AA7B958" w14:textId="77777777" w:rsidR="00490FF7" w:rsidRPr="00575BCC" w:rsidRDefault="00490FF7" w:rsidP="00575BCC">
      <w:pPr>
        <w:widowControl w:val="0"/>
        <w:spacing w:after="160"/>
        <w:jc w:val="center"/>
        <w:outlineLvl w:val="0"/>
        <w:rPr>
          <w:rFonts w:ascii="Sylfaen" w:eastAsiaTheme="majorEastAsia" w:hAnsi="Sylfaen" w:cstheme="majorBidi"/>
          <w:bCs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V. Ընդհանուր գործընթացը գործողության մեջ դնելը</w:t>
      </w:r>
    </w:p>
    <w:p w14:paraId="1F7E481A" w14:textId="77777777" w:rsidR="00490FF7" w:rsidRPr="00575BCC" w:rsidRDefault="00490FF7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Theme="minorHAnsi" w:hAnsi="Sylfaen" w:cstheme="min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5.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Եվրասիական տնտեսական հանձնաժողովի (այսուհետ՝ Հանձնաժողով) համակարգմամբ ընդհանուր գործընթացը գործողության մեջ դնելու ընթացակարգի կատարումն իրականացնում են Միության անդամ պետությունները (այսուհետ՝ անդամ պետություններ):</w:t>
      </w:r>
    </w:p>
    <w:p w14:paraId="4AA0CCD6" w14:textId="77777777" w:rsidR="00490FF7" w:rsidRPr="00C70F70" w:rsidRDefault="00490FF7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6.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միջոցառումները՝ սույն կարգի VI բաժնին համապատասխան: </w:t>
      </w:r>
    </w:p>
    <w:p w14:paraId="15DEFAD9" w14:textId="0F0BD074" w:rsidR="00490FF7" w:rsidRPr="00575BCC" w:rsidRDefault="00490FF7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Theme="minorHAnsi" w:hAnsi="Sylfaen" w:cstheme="min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7.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Արտաքին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առ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մասին։</w:t>
      </w:r>
    </w:p>
    <w:p w14:paraId="264A06CA" w14:textId="28E62039" w:rsidR="00490FF7" w:rsidRPr="00C70F70" w:rsidRDefault="00490FF7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8.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Ընդհանուր գործընթացը գործողության մեջ դնելու համար պատրաստ լինելու հարցի վերաբերյալ արտաքին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փոխադարձ առ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տրի ինտեգրված տեղեկատվական համակարգի միջպետական փորձարկումների անցկացման հարցերով հանձնաժողովի հանձնարարականի ընդունման համար հիմք են բոլոր անդամ պետությունների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Հանձնաժողովի տեղեկատվական համակարգերի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փոխգործակցության թեստավորման արդյունքները։ </w:t>
      </w:r>
    </w:p>
    <w:p w14:paraId="00F33074" w14:textId="77777777" w:rsidR="00490FF7" w:rsidRPr="00575BCC" w:rsidRDefault="00490FF7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Theme="minorHAnsi" w:hAnsi="Sylfaen" w:cstheme="min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9.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գործընթացը գործողության մեջ դնելուց հետո դրան կարող են միանալ նոր մասնակիցներ՝ ընդհանուր գործընթացին միանալու ընթացակարգը կատարելու միջոցով։</w:t>
      </w:r>
    </w:p>
    <w:p w14:paraId="0C96870B" w14:textId="77777777" w:rsidR="00C70F70" w:rsidRDefault="00C70F70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05C76D9E" w14:textId="77777777" w:rsidR="00490FF7" w:rsidRPr="00575BCC" w:rsidRDefault="00490FF7" w:rsidP="00575BCC">
      <w:pPr>
        <w:widowControl w:val="0"/>
        <w:spacing w:after="160"/>
        <w:jc w:val="center"/>
        <w:outlineLvl w:val="0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VI. Ընդհանուր գործընթացին միանալու </w:t>
      </w:r>
      <w:r w:rsidR="00AA4925" w:rsidRPr="00AA4925">
        <w:rPr>
          <w:rFonts w:ascii="Sylfaen" w:hAnsi="Sylfaen"/>
          <w:sz w:val="24"/>
          <w:szCs w:val="24"/>
        </w:rPr>
        <w:br/>
      </w:r>
      <w:r w:rsidRPr="00575BCC">
        <w:rPr>
          <w:rFonts w:ascii="Sylfaen" w:hAnsi="Sylfaen"/>
          <w:sz w:val="24"/>
          <w:szCs w:val="24"/>
        </w:rPr>
        <w:t>ընթացակարգի նկարագրությունը</w:t>
      </w:r>
    </w:p>
    <w:p w14:paraId="4EC5035A" w14:textId="7F87521E" w:rsidR="00490FF7" w:rsidRPr="00575BCC" w:rsidRDefault="00490FF7" w:rsidP="00C70F70">
      <w:pPr>
        <w:widowControl w:val="0"/>
        <w:tabs>
          <w:tab w:val="left" w:pos="1134"/>
        </w:tabs>
        <w:spacing w:after="160"/>
        <w:ind w:firstLine="567"/>
        <w:outlineLvl w:val="2"/>
        <w:rPr>
          <w:rFonts w:ascii="Sylfaen" w:eastAsiaTheme="minorHAnsi" w:hAnsi="Sylfaen" w:cstheme="min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10.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գործընթացին միանալու համար ընդհանուր գործընթացի միացող մասնակցի կողմից պետք է կատարվեն Միության ինտեգրված տեղեկատվական համակարգի աշխատանքն ապահովելու ժամանակ կիրառվող փաստաթղթերի, տեխնոլոգիական փաստաթղթերի պահանջները, ինչպես նա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Միության ինտեգրված տեղեկատվական համակարգի անդամ պետության ազգային հատվածի շրջանակներում տեղեկատվական փոխգործակցությունը կանոնակարգող՝ անդամ պետության օրենսդրության պահանջները (այսուհետ՝ անդամ պետությունների ազգային հատված)։</w:t>
      </w:r>
    </w:p>
    <w:p w14:paraId="771E77AF" w14:textId="77777777" w:rsidR="00490FF7" w:rsidRPr="00575BCC" w:rsidRDefault="00490FF7" w:rsidP="00C70F70">
      <w:pPr>
        <w:widowControl w:val="0"/>
        <w:tabs>
          <w:tab w:val="left" w:pos="1134"/>
          <w:tab w:val="center" w:pos="5032"/>
        </w:tabs>
        <w:spacing w:after="160"/>
        <w:ind w:firstLine="567"/>
        <w:outlineLvl w:val="2"/>
        <w:rPr>
          <w:rFonts w:ascii="Sylfaen" w:eastAsiaTheme="minorHAnsi" w:hAnsi="Sylfaen" w:cstheme="min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11.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գործընթացին նոր մասնակցի միանալու ընթացակարգը ներառում է՝</w:t>
      </w:r>
    </w:p>
    <w:p w14:paraId="66E270F4" w14:textId="77777777" w:rsidR="00490FF7" w:rsidRPr="00575BCC" w:rsidRDefault="00490FF7" w:rsidP="00C70F70">
      <w:pPr>
        <w:widowControl w:val="0"/>
        <w:tabs>
          <w:tab w:val="left" w:pos="1134"/>
        </w:tabs>
        <w:spacing w:after="160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ա)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գործընթացին նոր մասնակցի միանալու մասին անդամ պետության կողմից Հանձնաժողովին տեղեկաց</w:t>
      </w:r>
      <w:r w:rsidR="00334BF7" w:rsidRPr="00575BCC">
        <w:rPr>
          <w:rFonts w:ascii="Sylfaen" w:hAnsi="Sylfaen"/>
          <w:sz w:val="24"/>
          <w:szCs w:val="24"/>
        </w:rPr>
        <w:t>վ</w:t>
      </w:r>
      <w:r w:rsidRPr="00575BCC">
        <w:rPr>
          <w:rFonts w:ascii="Sylfaen" w:hAnsi="Sylfaen"/>
          <w:sz w:val="24"/>
          <w:szCs w:val="24"/>
        </w:rPr>
        <w:t>ելը (նշելով ընդհանուր գործընթացի շրջանակներում տեղեկատվական փոխգործակցության ապահովման համար պատասխանատու՝ անդամ պետության լիազորված մարմինը).</w:t>
      </w:r>
    </w:p>
    <w:p w14:paraId="18142E90" w14:textId="77777777" w:rsidR="00490FF7" w:rsidRPr="00575BCC" w:rsidRDefault="00490FF7" w:rsidP="00AA4925">
      <w:pPr>
        <w:widowControl w:val="0"/>
        <w:tabs>
          <w:tab w:val="left" w:pos="1134"/>
        </w:tabs>
        <w:spacing w:after="160" w:line="346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բ)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անդամ պետության նորմատիվ իրավական ակտերում տեխնոլոգիական փաստաթղթերի պահանջների կատարման համար անհրաժեշտ փոփոխություններ կատարելը (միանալու ընթացակարգի կատարումն սկսելու օրվանից 2 ամսվա ընթացքում).</w:t>
      </w:r>
    </w:p>
    <w:p w14:paraId="594B0FB2" w14:textId="77777777" w:rsidR="00490FF7" w:rsidRPr="00575BCC" w:rsidRDefault="00490FF7" w:rsidP="00AA4925">
      <w:pPr>
        <w:widowControl w:val="0"/>
        <w:tabs>
          <w:tab w:val="left" w:pos="1134"/>
        </w:tabs>
        <w:spacing w:after="160" w:line="346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գ)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անհրաժեշտության դեպքում ընդհանուր գործընթացին միացող մասնակցի տեղեկատվական համակարգը մշակելը (լրամշակելը) (միանալու ընթացակարգի կատարումն սկսելու օրվանից 3 ամսվա ընթացքում).</w:t>
      </w:r>
    </w:p>
    <w:p w14:paraId="2FA60126" w14:textId="77777777" w:rsidR="00490FF7" w:rsidRPr="00575BCC" w:rsidRDefault="00490FF7" w:rsidP="00AA4925">
      <w:pPr>
        <w:widowControl w:val="0"/>
        <w:tabs>
          <w:tab w:val="left" w:pos="1134"/>
        </w:tabs>
        <w:spacing w:after="160" w:line="346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դ)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գործընթացին միացող մասնակցի տեղեկատվական համակարգն անդամ պետության ազգային հատվածին միացնելը, եթե այդպիսի միացում նախկինում չի իրականացվել (միանալու ընթացակարգի կատարումն սկսելու օրվանից 3 ամսվա ընթացքում).</w:t>
      </w:r>
    </w:p>
    <w:p w14:paraId="0E86CE59" w14:textId="77777777" w:rsidR="00490FF7" w:rsidRPr="00575BCC" w:rsidRDefault="00490FF7" w:rsidP="00AA4925">
      <w:pPr>
        <w:widowControl w:val="0"/>
        <w:tabs>
          <w:tab w:val="left" w:pos="1134"/>
        </w:tabs>
        <w:spacing w:after="160" w:line="346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ե)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Տեղեկատվական փոխգործակցության կանոնների VII բաժնում նշված՝ Հանձնաժողովի կողմից տարածվող տեղեկագրքերի ու դասակարգիչների ստացումն ընդհանուր գործընթացին միացող մասնակցի կողմից.</w:t>
      </w:r>
    </w:p>
    <w:p w14:paraId="64A6E101" w14:textId="77777777" w:rsidR="00490FF7" w:rsidRPr="00575BCC" w:rsidRDefault="00490FF7" w:rsidP="00AA4925">
      <w:pPr>
        <w:widowControl w:val="0"/>
        <w:tabs>
          <w:tab w:val="left" w:pos="1134"/>
        </w:tabs>
        <w:spacing w:after="160" w:line="346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զ)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Միության տեղեկատվական պորտալում սկզբնական հրապարակման համար միասնական ռեեստրի ազգային մասից համապատասխանության գնահատման մարմինների վերաբերյալ գործընթացին միացող մասնակցի կողմից արդիականացված տեղեկությունների փոխանցում (միանալու ընթացակարգի կատարում</w:t>
      </w:r>
      <w:r w:rsidR="00334BF7" w:rsidRPr="00575BCC">
        <w:rPr>
          <w:rFonts w:ascii="Sylfaen" w:hAnsi="Sylfaen"/>
          <w:sz w:val="24"/>
          <w:szCs w:val="24"/>
        </w:rPr>
        <w:t>ն</w:t>
      </w:r>
      <w:r w:rsidRPr="00575BCC">
        <w:rPr>
          <w:rFonts w:ascii="Sylfaen" w:hAnsi="Sylfaen"/>
          <w:sz w:val="24"/>
          <w:szCs w:val="24"/>
        </w:rPr>
        <w:t xml:space="preserve"> սկսվելու օրվանից 6 ամսվա ընթացքում).</w:t>
      </w:r>
    </w:p>
    <w:p w14:paraId="7112D7CD" w14:textId="1994D93B" w:rsidR="00490FF7" w:rsidRPr="00575BCC" w:rsidRDefault="00490FF7" w:rsidP="00AA4925">
      <w:pPr>
        <w:widowControl w:val="0"/>
        <w:tabs>
          <w:tab w:val="left" w:pos="1134"/>
        </w:tabs>
        <w:spacing w:after="160" w:line="346" w:lineRule="auto"/>
        <w:ind w:firstLine="567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է)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տեխնոլոգիական փաստաթղթերի պահանջներին համապատասխանության առումով անդամ պետության միացող լիազորված մարմնի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ադմինիստրարորի տեղեկատվական համակարգերի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փոխգործակցության թեստավորում (միանալու ընթացակարգի կատարում</w:t>
      </w:r>
      <w:r w:rsidR="00334BF7" w:rsidRPr="00575BCC">
        <w:rPr>
          <w:rFonts w:ascii="Sylfaen" w:hAnsi="Sylfaen"/>
          <w:sz w:val="24"/>
          <w:szCs w:val="24"/>
        </w:rPr>
        <w:t>ն</w:t>
      </w:r>
      <w:r w:rsidRPr="00575BCC">
        <w:rPr>
          <w:rFonts w:ascii="Sylfaen" w:hAnsi="Sylfaen"/>
          <w:sz w:val="24"/>
          <w:szCs w:val="24"/>
        </w:rPr>
        <w:t xml:space="preserve"> սկսվելու օրվանից 6 ամսվա ընթացքում)։</w:t>
      </w:r>
    </w:p>
    <w:p w14:paraId="7AEDB7A6" w14:textId="5F815EAA" w:rsidR="00490FF7" w:rsidRPr="00575BCC" w:rsidRDefault="00490FF7" w:rsidP="00C70F70">
      <w:pPr>
        <w:widowControl w:val="0"/>
        <w:tabs>
          <w:tab w:val="left" w:pos="1134"/>
          <w:tab w:val="center" w:pos="5032"/>
        </w:tabs>
        <w:spacing w:after="160"/>
        <w:ind w:firstLine="567"/>
        <w:outlineLvl w:val="2"/>
        <w:rPr>
          <w:rFonts w:ascii="Sylfae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12.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 xml:space="preserve">Սույն կարգի 10-րդ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11-րդ կետերին համապատասխան պահանջները պահպանելու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գործողությունները հաջողությամբ կատարելու դեպքում ընդհանուր գործընթացի միացող մասնակցի 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ադմինիստրատորի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տեղեկությունների հետագա փոխանակումն իրականացվում է տեխնոլոգիական փաստաթղթերին համապատասխան։</w:t>
      </w:r>
    </w:p>
    <w:p w14:paraId="0CAB55F7" w14:textId="77777777" w:rsidR="00C70F70" w:rsidRDefault="00C70F70" w:rsidP="00575BCC">
      <w:pPr>
        <w:widowControl w:val="0"/>
        <w:spacing w:after="160"/>
        <w:jc w:val="center"/>
        <w:outlineLvl w:val="0"/>
        <w:rPr>
          <w:rFonts w:ascii="Sylfaen" w:hAnsi="Sylfaen"/>
          <w:sz w:val="24"/>
          <w:szCs w:val="24"/>
        </w:rPr>
      </w:pPr>
    </w:p>
    <w:p w14:paraId="240DA58C" w14:textId="77777777" w:rsidR="00490FF7" w:rsidRPr="00575BCC" w:rsidRDefault="00490FF7" w:rsidP="00575BCC">
      <w:pPr>
        <w:widowControl w:val="0"/>
        <w:spacing w:after="160"/>
        <w:jc w:val="center"/>
        <w:outlineLvl w:val="0"/>
        <w:rPr>
          <w:rFonts w:ascii="Sylfaen" w:eastAsia="Times New Roman" w:hAnsi="Sylfaen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 xml:space="preserve">VII. Ընդհանուր գործընթացի նոր տարբերակին միանալու </w:t>
      </w:r>
      <w:r w:rsidR="00AA4925" w:rsidRPr="00AA4925">
        <w:rPr>
          <w:rFonts w:ascii="Sylfaen" w:hAnsi="Sylfaen"/>
          <w:sz w:val="24"/>
          <w:szCs w:val="24"/>
        </w:rPr>
        <w:br/>
      </w:r>
      <w:r w:rsidRPr="00575BCC">
        <w:rPr>
          <w:rFonts w:ascii="Sylfaen" w:hAnsi="Sylfaen"/>
          <w:sz w:val="24"/>
          <w:szCs w:val="24"/>
        </w:rPr>
        <w:t>ընթացակարգի նկարագրությունը</w:t>
      </w:r>
    </w:p>
    <w:p w14:paraId="3A94A3E8" w14:textId="77777777" w:rsidR="00490FF7" w:rsidRPr="00575BCC" w:rsidRDefault="00490FF7" w:rsidP="00C70F70">
      <w:pPr>
        <w:widowControl w:val="0"/>
        <w:tabs>
          <w:tab w:val="left" w:pos="1134"/>
          <w:tab w:val="center" w:pos="5032"/>
        </w:tabs>
        <w:spacing w:after="160"/>
        <w:ind w:firstLine="567"/>
        <w:outlineLvl w:val="2"/>
        <w:rPr>
          <w:rFonts w:ascii="Sylfaen" w:eastAsiaTheme="minorHAnsi" w:hAnsi="Sylfaen" w:cstheme="min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13.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«Ընդհանուր գործընթացի նոր տարբերակի շրջանակներում տեղեկատվական փոխգործակցությունը կանոնակարգող տեխնոլոգիական փաստաթղթերի նոր խմբագրությունը հաստատելու մասին» Հանձնաժողովի կոլեգիայի որոշումն ուժի մեջ մտնելու օրվանից անդամ պետությունները</w:t>
      </w:r>
      <w:r w:rsidR="00334BF7" w:rsidRPr="00575BCC">
        <w:rPr>
          <w:rFonts w:ascii="Sylfaen" w:hAnsi="Sylfaen"/>
          <w:sz w:val="24"/>
          <w:szCs w:val="24"/>
        </w:rPr>
        <w:t>,</w:t>
      </w:r>
      <w:r w:rsidRPr="00575BCC">
        <w:rPr>
          <w:rFonts w:ascii="Sylfaen" w:hAnsi="Sylfaen"/>
          <w:sz w:val="24"/>
          <w:szCs w:val="24"/>
        </w:rPr>
        <w:t xml:space="preserve"> Հանձնաժողովի համակարգմամբ</w:t>
      </w:r>
      <w:r w:rsidR="00334BF7" w:rsidRPr="00575BCC">
        <w:rPr>
          <w:rFonts w:ascii="Sylfaen" w:hAnsi="Sylfaen"/>
          <w:sz w:val="24"/>
          <w:szCs w:val="24"/>
        </w:rPr>
        <w:t>,</w:t>
      </w:r>
      <w:r w:rsidRPr="00575BCC">
        <w:rPr>
          <w:rFonts w:ascii="Sylfaen" w:hAnsi="Sylfaen"/>
          <w:sz w:val="24"/>
          <w:szCs w:val="24"/>
        </w:rPr>
        <w:t xml:space="preserve"> սկսում են ընդհանուր գործընթացի նոր տարբերակին միանալու ընթացակարգի կատարումը (ընդհանուր գործընթացի նոր տարբերակին միանալու ընթացակարգի կատարումն սկսելու օրվանից 6 ամսվա ընթացքում)։</w:t>
      </w:r>
    </w:p>
    <w:p w14:paraId="7360D006" w14:textId="48F338E9" w:rsidR="00490FF7" w:rsidRPr="00575BCC" w:rsidRDefault="00490FF7" w:rsidP="00C70F70">
      <w:pPr>
        <w:widowControl w:val="0"/>
        <w:tabs>
          <w:tab w:val="left" w:pos="1134"/>
          <w:tab w:val="center" w:pos="5032"/>
        </w:tabs>
        <w:spacing w:after="160"/>
        <w:ind w:firstLine="567"/>
        <w:outlineLvl w:val="2"/>
        <w:rPr>
          <w:rFonts w:ascii="Sylfaen" w:eastAsiaTheme="minorHAnsi" w:hAnsi="Sylfaen" w:cstheme="min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14.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 նոր տարբերակին միանալու ընթացակարգն ավարտվում է ընդհանուր գործընթացի մասնակիցների կողմից՝ տեխնոլոգիական փաստաթղթերի նոր խմբագրության պահանջներին համապատասխանության առումով ընդհանուր գործընթացի մասնակիցների տեղեկատվական համակարգերի միջ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 xml:space="preserve"> տեղեկատվական փոխգործակցության թեստավորման արդյունքների հիման վրա </w:t>
      </w:r>
    </w:p>
    <w:p w14:paraId="641960BA" w14:textId="77777777" w:rsidR="00490FF7" w:rsidRPr="00575BCC" w:rsidRDefault="00490FF7" w:rsidP="00C70F70">
      <w:pPr>
        <w:widowControl w:val="0"/>
        <w:tabs>
          <w:tab w:val="left" w:pos="1134"/>
          <w:tab w:val="center" w:pos="5032"/>
        </w:tabs>
        <w:spacing w:after="160"/>
        <w:ind w:firstLine="567"/>
        <w:outlineLvl w:val="2"/>
        <w:rPr>
          <w:rFonts w:ascii="Sylfaen" w:eastAsiaTheme="minorHAnsi" w:hAnsi="Sylfaen" w:cstheme="min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15.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 նոր տարբերակին միանալու ընթացակարգը ներառում է սույն կարգի 11-րդ կետում նշված միջոցառումները՝ հաշվի առնելով սույն կարգի 13-րդ կետով նախատեսված ժամկետը: Կոնկրետ միջոցառումների իրականացման անհրաժեշտությունը, բացառությամբ սույն կարգի 11-րդ կետի «զ» ենթակետի, որոշվում է ընդհանուր գործընթացի մասնակցի կողմից՝ ինքնուրույն։</w:t>
      </w:r>
    </w:p>
    <w:p w14:paraId="3CA0A4CD" w14:textId="77777777" w:rsidR="00490FF7" w:rsidRPr="00575BCC" w:rsidRDefault="00490FF7" w:rsidP="00C70F70">
      <w:pPr>
        <w:widowControl w:val="0"/>
        <w:tabs>
          <w:tab w:val="left" w:pos="1134"/>
          <w:tab w:val="center" w:pos="5032"/>
        </w:tabs>
        <w:spacing w:after="160"/>
        <w:ind w:firstLine="567"/>
        <w:outlineLvl w:val="2"/>
        <w:rPr>
          <w:rFonts w:ascii="Sylfaen" w:eastAsiaTheme="minorHAnsi" w:hAnsi="Sylfaen" w:cstheme="min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lastRenderedPageBreak/>
        <w:t>16.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Ընդհանուր գործընթացի բոլոր մասնակիցների կողմից ընդհանուր գործընթացի նոր տարբերակին միանալու ընթացակարգը կատարելուց հետո տեղեկությունների հետագա փոխանակումն իրականացվում է ընդհանուր գործընթացի նոր տարբերակն իրականացնելիս տեղեկատվական փոխգործակցությունը կանոնակարգող տեխնոլոգիական փաստաթղթերի խմբագրությանը համապատասխան։</w:t>
      </w:r>
    </w:p>
    <w:p w14:paraId="79DF0F28" w14:textId="310BE7C1" w:rsidR="001410D2" w:rsidRPr="00575BCC" w:rsidRDefault="00490FF7" w:rsidP="00C70F70">
      <w:pPr>
        <w:widowControl w:val="0"/>
        <w:tabs>
          <w:tab w:val="left" w:pos="1134"/>
          <w:tab w:val="center" w:pos="5032"/>
        </w:tabs>
        <w:spacing w:after="160"/>
        <w:ind w:firstLine="567"/>
        <w:outlineLvl w:val="2"/>
        <w:rPr>
          <w:rFonts w:ascii="Sylfaen" w:eastAsiaTheme="minorHAnsi" w:hAnsi="Sylfaen" w:cstheme="minorBidi"/>
          <w:sz w:val="24"/>
          <w:szCs w:val="24"/>
        </w:rPr>
      </w:pPr>
      <w:r w:rsidRPr="00575BCC">
        <w:rPr>
          <w:rFonts w:ascii="Sylfaen" w:hAnsi="Sylfaen"/>
          <w:sz w:val="24"/>
          <w:szCs w:val="24"/>
        </w:rPr>
        <w:t>17.</w:t>
      </w:r>
      <w:r w:rsidR="00C70F70">
        <w:rPr>
          <w:rFonts w:ascii="Sylfaen" w:hAnsi="Sylfaen"/>
          <w:sz w:val="24"/>
          <w:szCs w:val="24"/>
        </w:rPr>
        <w:tab/>
      </w:r>
      <w:r w:rsidRPr="00575BCC">
        <w:rPr>
          <w:rFonts w:ascii="Sylfaen" w:hAnsi="Sylfaen"/>
          <w:sz w:val="24"/>
          <w:szCs w:val="24"/>
        </w:rPr>
        <w:t>Նախկինում ձ</w:t>
      </w:r>
      <w:r w:rsidR="00623DC4">
        <w:rPr>
          <w:rFonts w:ascii="Sylfaen" w:hAnsi="Sylfaen"/>
          <w:sz w:val="24"/>
          <w:szCs w:val="24"/>
        </w:rPr>
        <w:t>և</w:t>
      </w:r>
      <w:r w:rsidRPr="00575BCC">
        <w:rPr>
          <w:rFonts w:ascii="Sylfaen" w:hAnsi="Sylfaen"/>
          <w:sz w:val="24"/>
          <w:szCs w:val="24"/>
        </w:rPr>
        <w:t>ավորված տվյալների վերափոխումը</w:t>
      </w:r>
      <w:r w:rsidR="00334BF7" w:rsidRPr="00575BCC">
        <w:rPr>
          <w:rFonts w:ascii="Sylfaen" w:hAnsi="Sylfaen"/>
          <w:sz w:val="24"/>
          <w:szCs w:val="24"/>
        </w:rPr>
        <w:t>՝</w:t>
      </w:r>
      <w:r w:rsidRPr="00575BCC">
        <w:rPr>
          <w:rFonts w:ascii="Sylfaen" w:hAnsi="Sylfaen"/>
          <w:sz w:val="24"/>
          <w:szCs w:val="24"/>
        </w:rPr>
        <w:t xml:space="preserve"> տեխնոլոգիական փաստաթղթերի նոր խմբագրության պահանջներին համապատասխան, անհրաժեշտության դեպքում</w:t>
      </w:r>
      <w:r w:rsidR="00334BF7" w:rsidRPr="00575BCC">
        <w:rPr>
          <w:rFonts w:ascii="Sylfaen" w:hAnsi="Sylfaen"/>
          <w:sz w:val="24"/>
          <w:szCs w:val="24"/>
        </w:rPr>
        <w:t>,</w:t>
      </w:r>
      <w:r w:rsidRPr="00575BCC">
        <w:rPr>
          <w:rFonts w:ascii="Sylfaen" w:hAnsi="Sylfaen"/>
          <w:sz w:val="24"/>
          <w:szCs w:val="24"/>
        </w:rPr>
        <w:t xml:space="preserve"> իրականացվում է ընդհանուր գործընթացի յուրաքանչյուր մասնակցի կողմից ինքնուրույն (ընդհանուր գործընթացի նոր տարբերակին միանալու ընթացակարգ</w:t>
      </w:r>
      <w:r w:rsidR="00334BF7" w:rsidRPr="00575BCC">
        <w:rPr>
          <w:rFonts w:ascii="Sylfaen" w:hAnsi="Sylfaen"/>
          <w:sz w:val="24"/>
          <w:szCs w:val="24"/>
        </w:rPr>
        <w:t>ն</w:t>
      </w:r>
      <w:r w:rsidRPr="00575BCC">
        <w:rPr>
          <w:rFonts w:ascii="Sylfaen" w:hAnsi="Sylfaen"/>
          <w:sz w:val="24"/>
          <w:szCs w:val="24"/>
        </w:rPr>
        <w:t xml:space="preserve"> սկսելու օրվանից 6 ամսվա ընթացքում):»։</w:t>
      </w:r>
    </w:p>
    <w:p w14:paraId="7D5564B1" w14:textId="77777777" w:rsidR="00BF4EF4" w:rsidRDefault="00BF4EF4" w:rsidP="00575BCC">
      <w:pPr>
        <w:pStyle w:val="a1"/>
        <w:widowControl w:val="0"/>
        <w:spacing w:after="160"/>
        <w:rPr>
          <w:rFonts w:ascii="Sylfaen" w:hAnsi="Sylfaen"/>
          <w:sz w:val="24"/>
        </w:rPr>
      </w:pPr>
    </w:p>
    <w:p w14:paraId="5004E18C" w14:textId="77777777" w:rsidR="00C70F70" w:rsidRPr="00AA4925" w:rsidRDefault="00C70F70" w:rsidP="00C70F70">
      <w:pPr>
        <w:pStyle w:val="a1"/>
        <w:widowControl w:val="0"/>
        <w:spacing w:after="160"/>
        <w:ind w:firstLine="0"/>
        <w:jc w:val="center"/>
        <w:rPr>
          <w:rFonts w:ascii="Sylfaen" w:hAnsi="Sylfaen"/>
          <w:sz w:val="24"/>
          <w:lang w:val="en-US"/>
        </w:rPr>
      </w:pPr>
      <w:r>
        <w:rPr>
          <w:rFonts w:ascii="Sylfaen" w:hAnsi="Sylfaen"/>
          <w:sz w:val="24"/>
        </w:rPr>
        <w:t>—————</w:t>
      </w:r>
    </w:p>
    <w:sectPr w:rsidR="00C70F70" w:rsidRPr="00AA4925" w:rsidSect="00AA4925">
      <w:headerReference w:type="default" r:id="rId40"/>
      <w:pgSz w:w="11907" w:h="16839" w:code="9"/>
      <w:pgMar w:top="1418" w:right="1418" w:bottom="1418" w:left="1418" w:header="709" w:footer="707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E1344" w14:textId="77777777" w:rsidR="00CB5049" w:rsidRDefault="00CB5049" w:rsidP="00A47881">
      <w:pPr>
        <w:spacing w:line="240" w:lineRule="auto"/>
      </w:pPr>
      <w:r>
        <w:separator/>
      </w:r>
    </w:p>
  </w:endnote>
  <w:endnote w:type="continuationSeparator" w:id="0">
    <w:p w14:paraId="1F22A111" w14:textId="77777777" w:rsidR="00CB5049" w:rsidRDefault="00CB5049" w:rsidP="00A47881">
      <w:pPr>
        <w:spacing w:line="240" w:lineRule="auto"/>
      </w:pPr>
      <w:r>
        <w:continuationSeparator/>
      </w:r>
    </w:p>
  </w:endnote>
  <w:endnote w:type="continuationNotice" w:id="1">
    <w:p w14:paraId="54CC67B4" w14:textId="77777777" w:rsidR="00CB5049" w:rsidRDefault="00CB50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7118"/>
      <w:docPartObj>
        <w:docPartGallery w:val="Page Numbers (Bottom of Page)"/>
        <w:docPartUnique/>
      </w:docPartObj>
    </w:sdtPr>
    <w:sdtEndPr>
      <w:rPr>
        <w:rFonts w:ascii="Sylfaen" w:hAnsi="Sylfaen"/>
        <w:sz w:val="24"/>
      </w:rPr>
    </w:sdtEndPr>
    <w:sdtContent>
      <w:p w14:paraId="4C3851B2" w14:textId="77777777" w:rsidR="00AA4925" w:rsidRPr="00AA4925" w:rsidRDefault="0037174D">
        <w:pPr>
          <w:pStyle w:val="Footer"/>
          <w:jc w:val="center"/>
          <w:rPr>
            <w:rFonts w:ascii="Sylfaen" w:hAnsi="Sylfaen"/>
            <w:sz w:val="24"/>
          </w:rPr>
        </w:pPr>
        <w:r w:rsidRPr="00AA4925">
          <w:rPr>
            <w:rFonts w:ascii="Sylfaen" w:hAnsi="Sylfaen"/>
            <w:sz w:val="24"/>
          </w:rPr>
          <w:fldChar w:fldCharType="begin"/>
        </w:r>
        <w:r w:rsidR="00AA4925" w:rsidRPr="00AA4925">
          <w:rPr>
            <w:rFonts w:ascii="Sylfaen" w:hAnsi="Sylfaen"/>
            <w:sz w:val="24"/>
          </w:rPr>
          <w:instrText xml:space="preserve"> PAGE   \* MERGEFORMAT </w:instrText>
        </w:r>
        <w:r w:rsidRPr="00AA4925">
          <w:rPr>
            <w:rFonts w:ascii="Sylfaen" w:hAnsi="Sylfaen"/>
            <w:sz w:val="24"/>
          </w:rPr>
          <w:fldChar w:fldCharType="separate"/>
        </w:r>
        <w:r w:rsidR="00AA4925">
          <w:rPr>
            <w:rFonts w:ascii="Sylfaen" w:hAnsi="Sylfaen"/>
            <w:noProof/>
            <w:sz w:val="24"/>
          </w:rPr>
          <w:t>2</w:t>
        </w:r>
        <w:r w:rsidRPr="00AA4925">
          <w:rPr>
            <w:rFonts w:ascii="Sylfaen" w:hAnsi="Sylfaen"/>
            <w:sz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7122"/>
      <w:docPartObj>
        <w:docPartGallery w:val="Page Numbers (Bottom of Page)"/>
        <w:docPartUnique/>
      </w:docPartObj>
    </w:sdtPr>
    <w:sdtEndPr>
      <w:rPr>
        <w:rFonts w:ascii="Sylfaen" w:hAnsi="Sylfaen"/>
        <w:sz w:val="24"/>
      </w:rPr>
    </w:sdtEndPr>
    <w:sdtContent>
      <w:p w14:paraId="336136A5" w14:textId="77777777" w:rsidR="00AA4925" w:rsidRPr="00AA4925" w:rsidRDefault="0037174D">
        <w:pPr>
          <w:pStyle w:val="Footer"/>
          <w:jc w:val="center"/>
          <w:rPr>
            <w:rFonts w:ascii="Sylfaen" w:hAnsi="Sylfaen"/>
            <w:sz w:val="24"/>
          </w:rPr>
        </w:pPr>
        <w:r w:rsidRPr="00AA4925">
          <w:rPr>
            <w:rFonts w:ascii="Sylfaen" w:hAnsi="Sylfaen"/>
            <w:sz w:val="24"/>
          </w:rPr>
          <w:fldChar w:fldCharType="begin"/>
        </w:r>
        <w:r w:rsidR="00AA4925" w:rsidRPr="00AA4925">
          <w:rPr>
            <w:rFonts w:ascii="Sylfaen" w:hAnsi="Sylfaen"/>
            <w:sz w:val="24"/>
          </w:rPr>
          <w:instrText xml:space="preserve"> PAGE   \* MERGEFORMAT </w:instrText>
        </w:r>
        <w:r w:rsidRPr="00AA4925">
          <w:rPr>
            <w:rFonts w:ascii="Sylfaen" w:hAnsi="Sylfaen"/>
            <w:sz w:val="24"/>
          </w:rPr>
          <w:fldChar w:fldCharType="separate"/>
        </w:r>
        <w:r w:rsidR="00EC26FB">
          <w:rPr>
            <w:rFonts w:ascii="Sylfaen" w:hAnsi="Sylfaen"/>
            <w:noProof/>
            <w:sz w:val="24"/>
          </w:rPr>
          <w:t>28</w:t>
        </w:r>
        <w:r w:rsidRPr="00AA4925">
          <w:rPr>
            <w:rFonts w:ascii="Sylfaen" w:hAnsi="Sylfaen"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C61E0" w14:textId="77777777" w:rsidR="00AA4925" w:rsidRDefault="00AA492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7128"/>
      <w:docPartObj>
        <w:docPartGallery w:val="Page Numbers (Bottom of Page)"/>
        <w:docPartUnique/>
      </w:docPartObj>
    </w:sdtPr>
    <w:sdtEndPr>
      <w:rPr>
        <w:rFonts w:ascii="Sylfaen" w:hAnsi="Sylfaen"/>
        <w:sz w:val="24"/>
      </w:rPr>
    </w:sdtEndPr>
    <w:sdtContent>
      <w:p w14:paraId="648732CF" w14:textId="77777777" w:rsidR="00AA4925" w:rsidRPr="00AA4925" w:rsidRDefault="0037174D">
        <w:pPr>
          <w:pStyle w:val="Footer"/>
          <w:jc w:val="center"/>
          <w:rPr>
            <w:rFonts w:ascii="Sylfaen" w:hAnsi="Sylfaen"/>
            <w:sz w:val="24"/>
          </w:rPr>
        </w:pPr>
        <w:r w:rsidRPr="00AA4925">
          <w:rPr>
            <w:rFonts w:ascii="Sylfaen" w:hAnsi="Sylfaen"/>
            <w:sz w:val="24"/>
          </w:rPr>
          <w:fldChar w:fldCharType="begin"/>
        </w:r>
        <w:r w:rsidR="00AA4925" w:rsidRPr="00AA4925">
          <w:rPr>
            <w:rFonts w:ascii="Sylfaen" w:hAnsi="Sylfaen"/>
            <w:sz w:val="24"/>
          </w:rPr>
          <w:instrText xml:space="preserve"> PAGE   \* MERGEFORMAT </w:instrText>
        </w:r>
        <w:r w:rsidRPr="00AA4925">
          <w:rPr>
            <w:rFonts w:ascii="Sylfaen" w:hAnsi="Sylfaen"/>
            <w:sz w:val="24"/>
          </w:rPr>
          <w:fldChar w:fldCharType="separate"/>
        </w:r>
        <w:r w:rsidR="00EC26FB">
          <w:rPr>
            <w:rFonts w:ascii="Sylfaen" w:hAnsi="Sylfaen"/>
            <w:noProof/>
            <w:sz w:val="24"/>
          </w:rPr>
          <w:t>64</w:t>
        </w:r>
        <w:r w:rsidRPr="00AA4925">
          <w:rPr>
            <w:rFonts w:ascii="Sylfaen" w:hAnsi="Sylfaen"/>
            <w:sz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7113"/>
      <w:docPartObj>
        <w:docPartGallery w:val="Page Numbers (Bottom of Page)"/>
        <w:docPartUnique/>
      </w:docPartObj>
    </w:sdtPr>
    <w:sdtEndPr>
      <w:rPr>
        <w:rFonts w:ascii="Sylfaen" w:hAnsi="Sylfaen"/>
        <w:sz w:val="24"/>
      </w:rPr>
    </w:sdtEndPr>
    <w:sdtContent>
      <w:p w14:paraId="2614B770" w14:textId="77777777" w:rsidR="00AA4925" w:rsidRPr="00AA4925" w:rsidRDefault="0037174D">
        <w:pPr>
          <w:pStyle w:val="Footer"/>
          <w:jc w:val="center"/>
          <w:rPr>
            <w:rFonts w:ascii="Sylfaen" w:hAnsi="Sylfaen"/>
            <w:sz w:val="24"/>
          </w:rPr>
        </w:pPr>
        <w:r w:rsidRPr="00AA4925">
          <w:rPr>
            <w:rFonts w:ascii="Sylfaen" w:hAnsi="Sylfaen"/>
            <w:sz w:val="24"/>
          </w:rPr>
          <w:fldChar w:fldCharType="begin"/>
        </w:r>
        <w:r w:rsidR="00AA4925" w:rsidRPr="00AA4925">
          <w:rPr>
            <w:rFonts w:ascii="Sylfaen" w:hAnsi="Sylfaen"/>
            <w:sz w:val="24"/>
          </w:rPr>
          <w:instrText xml:space="preserve"> PAGE   \* MERGEFORMAT </w:instrText>
        </w:r>
        <w:r w:rsidRPr="00AA4925">
          <w:rPr>
            <w:rFonts w:ascii="Sylfaen" w:hAnsi="Sylfaen"/>
            <w:sz w:val="24"/>
          </w:rPr>
          <w:fldChar w:fldCharType="separate"/>
        </w:r>
        <w:r w:rsidR="00EC26FB">
          <w:rPr>
            <w:rFonts w:ascii="Sylfaen" w:hAnsi="Sylfaen"/>
            <w:noProof/>
            <w:sz w:val="24"/>
          </w:rPr>
          <w:t>161</w:t>
        </w:r>
        <w:r w:rsidRPr="00AA4925">
          <w:rPr>
            <w:rFonts w:ascii="Sylfaen" w:hAnsi="Sylfae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EEDE7" w14:textId="77777777" w:rsidR="00CB5049" w:rsidRDefault="00CB5049" w:rsidP="00A47881">
      <w:pPr>
        <w:spacing w:line="240" w:lineRule="auto"/>
      </w:pPr>
      <w:r>
        <w:separator/>
      </w:r>
    </w:p>
  </w:footnote>
  <w:footnote w:type="continuationSeparator" w:id="0">
    <w:p w14:paraId="4EB48E54" w14:textId="77777777" w:rsidR="00CB5049" w:rsidRDefault="00CB5049" w:rsidP="00A47881">
      <w:pPr>
        <w:spacing w:line="240" w:lineRule="auto"/>
      </w:pPr>
      <w:r>
        <w:continuationSeparator/>
      </w:r>
    </w:p>
  </w:footnote>
  <w:footnote w:type="continuationNotice" w:id="1">
    <w:p w14:paraId="4574B884" w14:textId="77777777" w:rsidR="00CB5049" w:rsidRDefault="00CB50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06AD4" w14:textId="77777777" w:rsidR="00AA4925" w:rsidRDefault="00AA4925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E63F6" w14:textId="77777777" w:rsidR="00093E3D" w:rsidRPr="00BD5D8A" w:rsidRDefault="00093E3D" w:rsidP="0062404E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E3975" w14:textId="77777777" w:rsidR="00093E3D" w:rsidRPr="00BD5D8A" w:rsidRDefault="00093E3D" w:rsidP="007D0FE5">
    <w:pPr>
      <w:pStyle w:val="Header"/>
      <w:spacing w:line="360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45363" w14:textId="77777777" w:rsidR="00093E3D" w:rsidRPr="00AA4925" w:rsidRDefault="00093E3D" w:rsidP="00AA4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EFBEC" w14:textId="77777777" w:rsidR="00093E3D" w:rsidRPr="00AA4925" w:rsidRDefault="00093E3D" w:rsidP="00AA49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F3902" w14:textId="77777777" w:rsidR="00AA4925" w:rsidRPr="00AA4925" w:rsidRDefault="00AA4925" w:rsidP="00AA492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8194788"/>
      <w:docPartObj>
        <w:docPartGallery w:val="Page Numbers (Top of Page)"/>
        <w:docPartUnique/>
      </w:docPartObj>
    </w:sdtPr>
    <w:sdtContent>
      <w:p w14:paraId="32C98561" w14:textId="77777777" w:rsidR="00093E3D" w:rsidRDefault="00EC26FB" w:rsidP="0062404E">
        <w:pPr>
          <w:pStyle w:val="Head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85232018"/>
      <w:docPartObj>
        <w:docPartGallery w:val="Page Numbers (Top of Page)"/>
        <w:docPartUnique/>
      </w:docPartObj>
    </w:sdtPr>
    <w:sdtContent>
      <w:p w14:paraId="0DC8E107" w14:textId="77777777" w:rsidR="00093E3D" w:rsidRDefault="00000000" w:rsidP="0062404E">
        <w:pPr>
          <w:pStyle w:val="Header"/>
        </w:pP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Cs w:val="30"/>
      </w:rPr>
      <w:id w:val="-558018251"/>
      <w:docPartObj>
        <w:docPartGallery w:val="Page Numbers (Top of Page)"/>
        <w:docPartUnique/>
      </w:docPartObj>
    </w:sdtPr>
    <w:sdtContent>
      <w:p w14:paraId="77D54C55" w14:textId="77777777" w:rsidR="00093E3D" w:rsidRPr="00530481" w:rsidRDefault="0037174D" w:rsidP="0062404E">
        <w:pPr>
          <w:jc w:val="center"/>
          <w:rPr>
            <w:szCs w:val="30"/>
          </w:rPr>
        </w:pPr>
        <w:r w:rsidRPr="00530481">
          <w:rPr>
            <w:szCs w:val="30"/>
          </w:rPr>
          <w:fldChar w:fldCharType="begin"/>
        </w:r>
        <w:r w:rsidR="00093E3D" w:rsidRPr="00530481">
          <w:rPr>
            <w:szCs w:val="30"/>
          </w:rPr>
          <w:instrText>PAGE   \* MERGEFORMAT</w:instrText>
        </w:r>
        <w:r w:rsidRPr="00530481">
          <w:rPr>
            <w:szCs w:val="30"/>
          </w:rPr>
          <w:fldChar w:fldCharType="separate"/>
        </w:r>
        <w:r w:rsidR="00093E3D">
          <w:rPr>
            <w:noProof/>
            <w:szCs w:val="30"/>
          </w:rPr>
          <w:t>60</w:t>
        </w:r>
        <w:r w:rsidRPr="00530481">
          <w:rPr>
            <w:szCs w:val="30"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72347601"/>
      <w:docPartObj>
        <w:docPartGallery w:val="Page Numbers (Top of Page)"/>
        <w:docPartUnique/>
      </w:docPartObj>
    </w:sdtPr>
    <w:sdtContent>
      <w:p w14:paraId="07F858CB" w14:textId="77777777" w:rsidR="00093E3D" w:rsidRDefault="00000000" w:rsidP="0062404E">
        <w:pPr>
          <w:pStyle w:val="Header"/>
        </w:pP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D99CD" w14:textId="77777777" w:rsidR="00093E3D" w:rsidRPr="00BD5D8A" w:rsidRDefault="00093E3D" w:rsidP="0062404E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2740651"/>
      <w:docPartObj>
        <w:docPartGallery w:val="Page Numbers (Top of Page)"/>
        <w:docPartUnique/>
      </w:docPartObj>
    </w:sdtPr>
    <w:sdtContent>
      <w:p w14:paraId="025EDEAB" w14:textId="77777777" w:rsidR="00093E3D" w:rsidRPr="00BD5D8A" w:rsidRDefault="00000000" w:rsidP="0062404E">
        <w:pPr>
          <w:pStyle w:val="Head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65912"/>
    <w:multiLevelType w:val="hybridMultilevel"/>
    <w:tmpl w:val="BC56D51E"/>
    <w:lvl w:ilvl="0" w:tplc="02F6FA2A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75337"/>
    <w:multiLevelType w:val="multilevel"/>
    <w:tmpl w:val="C01C965A"/>
    <w:lvl w:ilvl="0">
      <w:start w:val="1"/>
      <w:numFmt w:val="russianUpper"/>
      <w:lvlText w:val="Приложение %1"/>
      <w:lvlJc w:val="left"/>
      <w:pPr>
        <w:ind w:left="3479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99" w:hanging="14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9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3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35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07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79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239" w:hanging="180"/>
      </w:pPr>
      <w:rPr>
        <w:rFonts w:hint="default"/>
      </w:rPr>
    </w:lvl>
  </w:abstractNum>
  <w:abstractNum w:abstractNumId="2" w15:restartNumberingAfterBreak="0">
    <w:nsid w:val="109A1DFA"/>
    <w:multiLevelType w:val="hybridMultilevel"/>
    <w:tmpl w:val="7E3655FA"/>
    <w:lvl w:ilvl="0" w:tplc="2C701F1E">
      <w:start w:val="1"/>
      <w:numFmt w:val="decimal"/>
      <w:lvlText w:val="%1."/>
      <w:lvlJc w:val="left"/>
      <w:pPr>
        <w:ind w:left="15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" w15:restartNumberingAfterBreak="0">
    <w:nsid w:val="116F1577"/>
    <w:multiLevelType w:val="hybridMultilevel"/>
    <w:tmpl w:val="CB1EEE7C"/>
    <w:lvl w:ilvl="0" w:tplc="BFDA9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96B8B"/>
    <w:multiLevelType w:val="hybridMultilevel"/>
    <w:tmpl w:val="13FAC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5F921B8"/>
    <w:multiLevelType w:val="multilevel"/>
    <w:tmpl w:val="95D80DF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CE770AB"/>
    <w:multiLevelType w:val="hybridMultilevel"/>
    <w:tmpl w:val="45A6612C"/>
    <w:lvl w:ilvl="0" w:tplc="092E85E6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8" w15:restartNumberingAfterBreak="0">
    <w:nsid w:val="20516E81"/>
    <w:multiLevelType w:val="hybridMultilevel"/>
    <w:tmpl w:val="CE8EA8C2"/>
    <w:lvl w:ilvl="0" w:tplc="601A538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05E5DA0"/>
    <w:multiLevelType w:val="hybridMultilevel"/>
    <w:tmpl w:val="4238C8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725AF"/>
    <w:multiLevelType w:val="multilevel"/>
    <w:tmpl w:val="912499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CDD5A30"/>
    <w:multiLevelType w:val="hybridMultilevel"/>
    <w:tmpl w:val="B32C46BA"/>
    <w:lvl w:ilvl="0" w:tplc="DB501D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B546F"/>
    <w:multiLevelType w:val="multilevel"/>
    <w:tmpl w:val="4F46A874"/>
    <w:styleLink w:val="a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decimal"/>
      <w:lvlRestart w:val="0"/>
      <w:lvlText w:val="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3">
      <w:start w:val="1"/>
      <w:numFmt w:val="decimal"/>
      <w:lvlText w:val="%4)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13" w15:restartNumberingAfterBreak="0">
    <w:nsid w:val="2E7D33F3"/>
    <w:multiLevelType w:val="hybridMultilevel"/>
    <w:tmpl w:val="C0E6C9A6"/>
    <w:lvl w:ilvl="0" w:tplc="66C2828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37672F59"/>
    <w:multiLevelType w:val="hybridMultilevel"/>
    <w:tmpl w:val="A2947F5A"/>
    <w:lvl w:ilvl="0" w:tplc="FEFCAA8C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6D231C2"/>
    <w:multiLevelType w:val="multilevel"/>
    <w:tmpl w:val="AAA4EB1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decimal"/>
      <w:lvlRestart w:val="0"/>
      <w:lvlText w:val="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3">
      <w:start w:val="1"/>
      <w:numFmt w:val="decimal"/>
      <w:lvlText w:val="%4)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16" w15:restartNumberingAfterBreak="0">
    <w:nsid w:val="47082FB7"/>
    <w:multiLevelType w:val="hybridMultilevel"/>
    <w:tmpl w:val="F412189A"/>
    <w:lvl w:ilvl="0" w:tplc="0419000F">
      <w:start w:val="1"/>
      <w:numFmt w:val="decimal"/>
      <w:lvlText w:val="%1."/>
      <w:lvlJc w:val="left"/>
      <w:pPr>
        <w:ind w:left="720" w:hanging="60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0607E"/>
    <w:multiLevelType w:val="hybridMultilevel"/>
    <w:tmpl w:val="2034B536"/>
    <w:lvl w:ilvl="0" w:tplc="C4DE1986">
      <w:start w:val="1"/>
      <w:numFmt w:val="decimal"/>
      <w:pStyle w:val="2"/>
      <w:lvlText w:val="%1."/>
      <w:lvlJc w:val="center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AF2408D"/>
    <w:multiLevelType w:val="hybridMultilevel"/>
    <w:tmpl w:val="80EAFE46"/>
    <w:lvl w:ilvl="0" w:tplc="A9AE14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993981"/>
    <w:multiLevelType w:val="multilevel"/>
    <w:tmpl w:val="067C0FE4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2061" w:hanging="206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20" w15:restartNumberingAfterBreak="0">
    <w:nsid w:val="5BE4025F"/>
    <w:multiLevelType w:val="hybridMultilevel"/>
    <w:tmpl w:val="7BC48AC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C6A1C49"/>
    <w:multiLevelType w:val="multilevel"/>
    <w:tmpl w:val="01E4C6B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5D90FB9"/>
    <w:multiLevelType w:val="multilevel"/>
    <w:tmpl w:val="A6F6A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853990"/>
    <w:multiLevelType w:val="hybridMultilevel"/>
    <w:tmpl w:val="22289FE8"/>
    <w:lvl w:ilvl="0" w:tplc="F2787176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4" w15:restartNumberingAfterBreak="0">
    <w:nsid w:val="69262F8E"/>
    <w:multiLevelType w:val="multilevel"/>
    <w:tmpl w:val="D576B26E"/>
    <w:styleLink w:val="a0"/>
    <w:lvl w:ilvl="0">
      <w:start w:val="1"/>
      <w:numFmt w:val="decimal"/>
      <w:lvlText w:val="%1."/>
      <w:lvlJc w:val="left"/>
      <w:pPr>
        <w:ind w:left="1134" w:hanging="425"/>
      </w:pPr>
      <w:rPr>
        <w:rFonts w:ascii="Times New Roman" w:hAnsi="Times New Roman" w:hint="default"/>
        <w:b w:val="0"/>
        <w:i w:val="0"/>
        <w:sz w:val="30"/>
        <w:u w:color="000000" w:themeColor="text1"/>
      </w:rPr>
    </w:lvl>
    <w:lvl w:ilvl="1">
      <w:start w:val="1"/>
      <w:numFmt w:val="decimal"/>
      <w:lvlText w:val="%1.%2."/>
      <w:lvlJc w:val="left"/>
      <w:pPr>
        <w:ind w:left="1843" w:hanging="709"/>
      </w:pPr>
      <w:rPr>
        <w:rFonts w:ascii="Times New Roman" w:hAnsi="Times New Roman" w:hint="default"/>
        <w:b w:val="0"/>
        <w:i w:val="0"/>
        <w:sz w:val="30"/>
        <w:u w:color="000000" w:themeColor="text1"/>
      </w:rPr>
    </w:lvl>
    <w:lvl w:ilvl="2">
      <w:start w:val="1"/>
      <w:numFmt w:val="decimal"/>
      <w:lvlText w:val="%1.%2.%3."/>
      <w:lvlJc w:val="left"/>
      <w:pPr>
        <w:ind w:left="2552" w:hanging="709"/>
      </w:pPr>
      <w:rPr>
        <w:rFonts w:ascii="Times New Roman" w:hAnsi="Times New Roman" w:hint="default"/>
        <w:b w:val="0"/>
        <w:i w:val="0"/>
        <w:sz w:val="30"/>
        <w:u w:color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CD86E64"/>
    <w:multiLevelType w:val="multilevel"/>
    <w:tmpl w:val="ADDAFAB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2520" w:hanging="180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26" w15:restartNumberingAfterBreak="0">
    <w:nsid w:val="70117F15"/>
    <w:multiLevelType w:val="multilevel"/>
    <w:tmpl w:val="F1FC191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lvlRestart w:val="0"/>
      <w:suff w:val="space"/>
      <w:lvlText w:val="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3">
      <w:start w:val="1"/>
      <w:numFmt w:val="decimal"/>
      <w:lvlText w:val="%4)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27" w15:restartNumberingAfterBreak="0">
    <w:nsid w:val="708F7F9D"/>
    <w:multiLevelType w:val="hybridMultilevel"/>
    <w:tmpl w:val="DCD2E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958F5"/>
    <w:multiLevelType w:val="multilevel"/>
    <w:tmpl w:val="4F46A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6544B9B"/>
    <w:multiLevelType w:val="multilevel"/>
    <w:tmpl w:val="4F46A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98B2972"/>
    <w:multiLevelType w:val="hybridMultilevel"/>
    <w:tmpl w:val="3F925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6356">
    <w:abstractNumId w:val="12"/>
  </w:num>
  <w:num w:numId="2" w16cid:durableId="846402412">
    <w:abstractNumId w:val="5"/>
  </w:num>
  <w:num w:numId="3" w16cid:durableId="1014645267">
    <w:abstractNumId w:val="24"/>
  </w:num>
  <w:num w:numId="4" w16cid:durableId="106386896">
    <w:abstractNumId w:val="24"/>
  </w:num>
  <w:num w:numId="5" w16cid:durableId="1993172133">
    <w:abstractNumId w:val="1"/>
  </w:num>
  <w:num w:numId="6" w16cid:durableId="265893896">
    <w:abstractNumId w:val="11"/>
  </w:num>
  <w:num w:numId="7" w16cid:durableId="66155538">
    <w:abstractNumId w:val="10"/>
  </w:num>
  <w:num w:numId="8" w16cid:durableId="2036223357">
    <w:abstractNumId w:val="12"/>
    <w:lvlOverride w:ilvl="0">
      <w:lvl w:ilvl="0">
        <w:start w:val="1"/>
        <w:numFmt w:val="upperRoman"/>
        <w:suff w:val="space"/>
        <w:lvlText w:val="%1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sz w:val="30"/>
        </w:rPr>
      </w:lvl>
    </w:lvlOverride>
  </w:num>
  <w:num w:numId="9" w16cid:durableId="119961854">
    <w:abstractNumId w:val="12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suff w:val="space"/>
        <w:lvlText w:val="%2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sz w:val="3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10" w16cid:durableId="978068358">
    <w:abstractNumId w:val="20"/>
  </w:num>
  <w:num w:numId="11" w16cid:durableId="1156144483">
    <w:abstractNumId w:val="8"/>
  </w:num>
  <w:num w:numId="12" w16cid:durableId="1151675365">
    <w:abstractNumId w:val="15"/>
  </w:num>
  <w:num w:numId="13" w16cid:durableId="8500996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9412687">
    <w:abstractNumId w:val="26"/>
  </w:num>
  <w:num w:numId="15" w16cid:durableId="1464150196">
    <w:abstractNumId w:val="17"/>
  </w:num>
  <w:num w:numId="16" w16cid:durableId="2046178731">
    <w:abstractNumId w:val="25"/>
  </w:num>
  <w:num w:numId="17" w16cid:durableId="1591617879">
    <w:abstractNumId w:val="0"/>
  </w:num>
  <w:num w:numId="18" w16cid:durableId="2056654609">
    <w:abstractNumId w:val="8"/>
    <w:lvlOverride w:ilvl="0">
      <w:startOverride w:val="1"/>
    </w:lvlOverride>
  </w:num>
  <w:num w:numId="19" w16cid:durableId="2004310443">
    <w:abstractNumId w:val="21"/>
  </w:num>
  <w:num w:numId="20" w16cid:durableId="5488861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76978622">
    <w:abstractNumId w:val="0"/>
    <w:lvlOverride w:ilvl="0">
      <w:startOverride w:val="1"/>
    </w:lvlOverride>
  </w:num>
  <w:num w:numId="22" w16cid:durableId="155084649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049354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379954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52997815">
    <w:abstractNumId w:val="6"/>
  </w:num>
  <w:num w:numId="26" w16cid:durableId="593243241">
    <w:abstractNumId w:val="23"/>
  </w:num>
  <w:num w:numId="27" w16cid:durableId="65615617">
    <w:abstractNumId w:val="16"/>
  </w:num>
  <w:num w:numId="28" w16cid:durableId="1319915614">
    <w:abstractNumId w:val="4"/>
  </w:num>
  <w:num w:numId="29" w16cid:durableId="1695423816">
    <w:abstractNumId w:val="13"/>
  </w:num>
  <w:num w:numId="30" w16cid:durableId="189757789">
    <w:abstractNumId w:val="2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1" w16cid:durableId="1809394198">
    <w:abstractNumId w:val="3"/>
  </w:num>
  <w:num w:numId="32" w16cid:durableId="1631983147">
    <w:abstractNumId w:val="19"/>
  </w:num>
  <w:num w:numId="33" w16cid:durableId="1033112773">
    <w:abstractNumId w:val="28"/>
  </w:num>
  <w:num w:numId="34" w16cid:durableId="1546982565">
    <w:abstractNumId w:val="14"/>
  </w:num>
  <w:num w:numId="35" w16cid:durableId="913122856">
    <w:abstractNumId w:val="2"/>
  </w:num>
  <w:num w:numId="36" w16cid:durableId="4871679">
    <w:abstractNumId w:val="7"/>
  </w:num>
  <w:num w:numId="37" w16cid:durableId="114518691">
    <w:abstractNumId w:val="14"/>
    <w:lvlOverride w:ilvl="0">
      <w:startOverride w:val="1"/>
    </w:lvlOverride>
  </w:num>
  <w:num w:numId="38" w16cid:durableId="1696735529">
    <w:abstractNumId w:val="2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9" w16cid:durableId="1567455930">
    <w:abstractNumId w:val="2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0" w16cid:durableId="1551572808">
    <w:abstractNumId w:val="2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1" w16cid:durableId="2051178101">
    <w:abstractNumId w:val="2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2" w16cid:durableId="1893030304">
    <w:abstractNumId w:val="2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3" w16cid:durableId="1435439497">
    <w:abstractNumId w:val="2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4" w16cid:durableId="689992715">
    <w:abstractNumId w:val="2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5" w16cid:durableId="475024714">
    <w:abstractNumId w:val="29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6" w16cid:durableId="802846722">
    <w:abstractNumId w:val="27"/>
  </w:num>
  <w:num w:numId="47" w16cid:durableId="789973923">
    <w:abstractNumId w:val="18"/>
  </w:num>
  <w:num w:numId="48" w16cid:durableId="892933934">
    <w:abstractNumId w:val="22"/>
  </w:num>
  <w:num w:numId="49" w16cid:durableId="1105685216">
    <w:abstractNumId w:val="9"/>
  </w:num>
  <w:num w:numId="50" w16cid:durableId="1559433864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drawingGridHorizontalSpacing w:val="150"/>
  <w:displayHorizontalDrawingGridEvery w:val="2"/>
  <w:characterSpacingControl w:val="doNotCompress"/>
  <w:hdrShapeDefaults>
    <o:shapedefaults v:ext="edit" spidmax="2236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40D"/>
    <w:rsid w:val="00000081"/>
    <w:rsid w:val="00000274"/>
    <w:rsid w:val="000009C7"/>
    <w:rsid w:val="00000BC3"/>
    <w:rsid w:val="00000F47"/>
    <w:rsid w:val="00000F81"/>
    <w:rsid w:val="000020AC"/>
    <w:rsid w:val="0000232C"/>
    <w:rsid w:val="00002494"/>
    <w:rsid w:val="000027C2"/>
    <w:rsid w:val="000029BD"/>
    <w:rsid w:val="00003892"/>
    <w:rsid w:val="00003E93"/>
    <w:rsid w:val="00004C3F"/>
    <w:rsid w:val="000052DB"/>
    <w:rsid w:val="00005817"/>
    <w:rsid w:val="0000628E"/>
    <w:rsid w:val="00006E23"/>
    <w:rsid w:val="000071CA"/>
    <w:rsid w:val="00007470"/>
    <w:rsid w:val="00007B49"/>
    <w:rsid w:val="00007D22"/>
    <w:rsid w:val="000100DE"/>
    <w:rsid w:val="000102DD"/>
    <w:rsid w:val="00010ADB"/>
    <w:rsid w:val="000110BE"/>
    <w:rsid w:val="000112CD"/>
    <w:rsid w:val="0001143F"/>
    <w:rsid w:val="00012182"/>
    <w:rsid w:val="00012343"/>
    <w:rsid w:val="00013D54"/>
    <w:rsid w:val="00013FC7"/>
    <w:rsid w:val="00014F5A"/>
    <w:rsid w:val="00015D87"/>
    <w:rsid w:val="00016628"/>
    <w:rsid w:val="00016768"/>
    <w:rsid w:val="00016964"/>
    <w:rsid w:val="00016A02"/>
    <w:rsid w:val="000170CB"/>
    <w:rsid w:val="000179CB"/>
    <w:rsid w:val="00017A00"/>
    <w:rsid w:val="00017CDE"/>
    <w:rsid w:val="000200DB"/>
    <w:rsid w:val="000204B5"/>
    <w:rsid w:val="000207FD"/>
    <w:rsid w:val="00020879"/>
    <w:rsid w:val="00020D0C"/>
    <w:rsid w:val="00020F7B"/>
    <w:rsid w:val="0002124A"/>
    <w:rsid w:val="000218C8"/>
    <w:rsid w:val="00021BCE"/>
    <w:rsid w:val="00022709"/>
    <w:rsid w:val="0002276F"/>
    <w:rsid w:val="00022E42"/>
    <w:rsid w:val="00023357"/>
    <w:rsid w:val="00023818"/>
    <w:rsid w:val="00023A95"/>
    <w:rsid w:val="00024613"/>
    <w:rsid w:val="00024944"/>
    <w:rsid w:val="000249E9"/>
    <w:rsid w:val="00024B24"/>
    <w:rsid w:val="000259DD"/>
    <w:rsid w:val="00025B84"/>
    <w:rsid w:val="00025B8B"/>
    <w:rsid w:val="00025D83"/>
    <w:rsid w:val="000264E8"/>
    <w:rsid w:val="000265F5"/>
    <w:rsid w:val="00026C61"/>
    <w:rsid w:val="000274A0"/>
    <w:rsid w:val="000275C5"/>
    <w:rsid w:val="0002780C"/>
    <w:rsid w:val="00027C6F"/>
    <w:rsid w:val="00027DC1"/>
    <w:rsid w:val="0003082C"/>
    <w:rsid w:val="00030DE4"/>
    <w:rsid w:val="00031FF0"/>
    <w:rsid w:val="00032440"/>
    <w:rsid w:val="00032A76"/>
    <w:rsid w:val="000340B7"/>
    <w:rsid w:val="0003446A"/>
    <w:rsid w:val="00034951"/>
    <w:rsid w:val="0003526A"/>
    <w:rsid w:val="000354ED"/>
    <w:rsid w:val="000356FF"/>
    <w:rsid w:val="00035C8F"/>
    <w:rsid w:val="00036560"/>
    <w:rsid w:val="000369DA"/>
    <w:rsid w:val="000370E7"/>
    <w:rsid w:val="000378FC"/>
    <w:rsid w:val="00037FEA"/>
    <w:rsid w:val="00040942"/>
    <w:rsid w:val="000409BA"/>
    <w:rsid w:val="00040B85"/>
    <w:rsid w:val="0004139A"/>
    <w:rsid w:val="000413E8"/>
    <w:rsid w:val="00041439"/>
    <w:rsid w:val="00041930"/>
    <w:rsid w:val="000429B6"/>
    <w:rsid w:val="000431BC"/>
    <w:rsid w:val="00043979"/>
    <w:rsid w:val="000443E3"/>
    <w:rsid w:val="00044E98"/>
    <w:rsid w:val="0004601A"/>
    <w:rsid w:val="00046758"/>
    <w:rsid w:val="00047F8E"/>
    <w:rsid w:val="00051E2D"/>
    <w:rsid w:val="00052307"/>
    <w:rsid w:val="00052473"/>
    <w:rsid w:val="000526F2"/>
    <w:rsid w:val="00052B9E"/>
    <w:rsid w:val="00052EFA"/>
    <w:rsid w:val="000531F1"/>
    <w:rsid w:val="00053B08"/>
    <w:rsid w:val="000542A7"/>
    <w:rsid w:val="00054557"/>
    <w:rsid w:val="00054ABC"/>
    <w:rsid w:val="000554B9"/>
    <w:rsid w:val="00055F93"/>
    <w:rsid w:val="0005610D"/>
    <w:rsid w:val="000561B1"/>
    <w:rsid w:val="00056C65"/>
    <w:rsid w:val="00056FC0"/>
    <w:rsid w:val="000604B3"/>
    <w:rsid w:val="000612FA"/>
    <w:rsid w:val="00061D66"/>
    <w:rsid w:val="000621FC"/>
    <w:rsid w:val="00064579"/>
    <w:rsid w:val="0006471B"/>
    <w:rsid w:val="00064F38"/>
    <w:rsid w:val="00065B5B"/>
    <w:rsid w:val="000663D5"/>
    <w:rsid w:val="00066B26"/>
    <w:rsid w:val="00067162"/>
    <w:rsid w:val="000673D6"/>
    <w:rsid w:val="00067745"/>
    <w:rsid w:val="000708AF"/>
    <w:rsid w:val="00070BCF"/>
    <w:rsid w:val="00071A9E"/>
    <w:rsid w:val="00071AC1"/>
    <w:rsid w:val="000720DF"/>
    <w:rsid w:val="0007240D"/>
    <w:rsid w:val="000726CC"/>
    <w:rsid w:val="000729BA"/>
    <w:rsid w:val="00072FC6"/>
    <w:rsid w:val="00073068"/>
    <w:rsid w:val="00073558"/>
    <w:rsid w:val="00073F8D"/>
    <w:rsid w:val="00073F8E"/>
    <w:rsid w:val="000740F5"/>
    <w:rsid w:val="00074CB6"/>
    <w:rsid w:val="0007765C"/>
    <w:rsid w:val="00077BD4"/>
    <w:rsid w:val="00077F0A"/>
    <w:rsid w:val="00080C71"/>
    <w:rsid w:val="000817FE"/>
    <w:rsid w:val="00081A69"/>
    <w:rsid w:val="00081F31"/>
    <w:rsid w:val="00082261"/>
    <w:rsid w:val="0008269C"/>
    <w:rsid w:val="00082839"/>
    <w:rsid w:val="00082B06"/>
    <w:rsid w:val="00082E9B"/>
    <w:rsid w:val="00083587"/>
    <w:rsid w:val="00084195"/>
    <w:rsid w:val="0008424B"/>
    <w:rsid w:val="00084578"/>
    <w:rsid w:val="00084845"/>
    <w:rsid w:val="00084C9B"/>
    <w:rsid w:val="00084CE0"/>
    <w:rsid w:val="00084DB5"/>
    <w:rsid w:val="00084EC5"/>
    <w:rsid w:val="00085A68"/>
    <w:rsid w:val="00086738"/>
    <w:rsid w:val="00086A51"/>
    <w:rsid w:val="00086D2F"/>
    <w:rsid w:val="00086D94"/>
    <w:rsid w:val="00086F11"/>
    <w:rsid w:val="00087315"/>
    <w:rsid w:val="00087F10"/>
    <w:rsid w:val="0009048D"/>
    <w:rsid w:val="000905D5"/>
    <w:rsid w:val="00091C2A"/>
    <w:rsid w:val="00091DFC"/>
    <w:rsid w:val="00091FD3"/>
    <w:rsid w:val="000920F8"/>
    <w:rsid w:val="00092E90"/>
    <w:rsid w:val="00093913"/>
    <w:rsid w:val="00093C1A"/>
    <w:rsid w:val="00093D22"/>
    <w:rsid w:val="00093E3D"/>
    <w:rsid w:val="00094F60"/>
    <w:rsid w:val="0009556F"/>
    <w:rsid w:val="000955C1"/>
    <w:rsid w:val="0009563D"/>
    <w:rsid w:val="000960FD"/>
    <w:rsid w:val="0009697D"/>
    <w:rsid w:val="00096A3D"/>
    <w:rsid w:val="00096C53"/>
    <w:rsid w:val="000978E3"/>
    <w:rsid w:val="000A0646"/>
    <w:rsid w:val="000A29F4"/>
    <w:rsid w:val="000A31C6"/>
    <w:rsid w:val="000A343A"/>
    <w:rsid w:val="000A3F6A"/>
    <w:rsid w:val="000A445E"/>
    <w:rsid w:val="000A47D4"/>
    <w:rsid w:val="000A5801"/>
    <w:rsid w:val="000A5953"/>
    <w:rsid w:val="000A5B09"/>
    <w:rsid w:val="000A69BD"/>
    <w:rsid w:val="000A7308"/>
    <w:rsid w:val="000A771D"/>
    <w:rsid w:val="000A7934"/>
    <w:rsid w:val="000A7F41"/>
    <w:rsid w:val="000B0761"/>
    <w:rsid w:val="000B087D"/>
    <w:rsid w:val="000B16AD"/>
    <w:rsid w:val="000B1EBB"/>
    <w:rsid w:val="000B25D4"/>
    <w:rsid w:val="000B308E"/>
    <w:rsid w:val="000B316F"/>
    <w:rsid w:val="000B32FF"/>
    <w:rsid w:val="000B375E"/>
    <w:rsid w:val="000B39FA"/>
    <w:rsid w:val="000B3ABF"/>
    <w:rsid w:val="000B3D83"/>
    <w:rsid w:val="000B445F"/>
    <w:rsid w:val="000B51DE"/>
    <w:rsid w:val="000B533B"/>
    <w:rsid w:val="000B5ECE"/>
    <w:rsid w:val="000B6375"/>
    <w:rsid w:val="000B6638"/>
    <w:rsid w:val="000B6A93"/>
    <w:rsid w:val="000B7508"/>
    <w:rsid w:val="000B7A78"/>
    <w:rsid w:val="000B7FCC"/>
    <w:rsid w:val="000C1029"/>
    <w:rsid w:val="000C1157"/>
    <w:rsid w:val="000C198A"/>
    <w:rsid w:val="000C1B8C"/>
    <w:rsid w:val="000C215C"/>
    <w:rsid w:val="000C248D"/>
    <w:rsid w:val="000C288A"/>
    <w:rsid w:val="000C291E"/>
    <w:rsid w:val="000C2C7B"/>
    <w:rsid w:val="000C3ECF"/>
    <w:rsid w:val="000C4666"/>
    <w:rsid w:val="000C478F"/>
    <w:rsid w:val="000C4909"/>
    <w:rsid w:val="000C4928"/>
    <w:rsid w:val="000C570D"/>
    <w:rsid w:val="000C5757"/>
    <w:rsid w:val="000C5E33"/>
    <w:rsid w:val="000C601A"/>
    <w:rsid w:val="000C6097"/>
    <w:rsid w:val="000C642C"/>
    <w:rsid w:val="000C6803"/>
    <w:rsid w:val="000C6EE9"/>
    <w:rsid w:val="000C7669"/>
    <w:rsid w:val="000C7940"/>
    <w:rsid w:val="000D01A7"/>
    <w:rsid w:val="000D02BF"/>
    <w:rsid w:val="000D08E8"/>
    <w:rsid w:val="000D0DD8"/>
    <w:rsid w:val="000D1095"/>
    <w:rsid w:val="000D1341"/>
    <w:rsid w:val="000D1A55"/>
    <w:rsid w:val="000D2AC9"/>
    <w:rsid w:val="000D364D"/>
    <w:rsid w:val="000D3686"/>
    <w:rsid w:val="000D395B"/>
    <w:rsid w:val="000D3E88"/>
    <w:rsid w:val="000D3FAF"/>
    <w:rsid w:val="000D41B7"/>
    <w:rsid w:val="000D4A4B"/>
    <w:rsid w:val="000D50C1"/>
    <w:rsid w:val="000D6D87"/>
    <w:rsid w:val="000D6ED5"/>
    <w:rsid w:val="000D714E"/>
    <w:rsid w:val="000D7DC3"/>
    <w:rsid w:val="000E01D6"/>
    <w:rsid w:val="000E0625"/>
    <w:rsid w:val="000E0CE3"/>
    <w:rsid w:val="000E0CFC"/>
    <w:rsid w:val="000E0E15"/>
    <w:rsid w:val="000E12C9"/>
    <w:rsid w:val="000E169A"/>
    <w:rsid w:val="000E16C6"/>
    <w:rsid w:val="000E171F"/>
    <w:rsid w:val="000E1A2D"/>
    <w:rsid w:val="000E1E70"/>
    <w:rsid w:val="000E3FC6"/>
    <w:rsid w:val="000E413C"/>
    <w:rsid w:val="000E42B5"/>
    <w:rsid w:val="000E44BA"/>
    <w:rsid w:val="000E4641"/>
    <w:rsid w:val="000E4C59"/>
    <w:rsid w:val="000E5A6B"/>
    <w:rsid w:val="000E6182"/>
    <w:rsid w:val="000E6322"/>
    <w:rsid w:val="000E6D54"/>
    <w:rsid w:val="000E6E76"/>
    <w:rsid w:val="000E7537"/>
    <w:rsid w:val="000E77FE"/>
    <w:rsid w:val="000F05FA"/>
    <w:rsid w:val="000F09D1"/>
    <w:rsid w:val="000F1118"/>
    <w:rsid w:val="000F1AE9"/>
    <w:rsid w:val="000F270C"/>
    <w:rsid w:val="000F2DB5"/>
    <w:rsid w:val="000F343D"/>
    <w:rsid w:val="000F388E"/>
    <w:rsid w:val="000F3FDD"/>
    <w:rsid w:val="000F4EEF"/>
    <w:rsid w:val="000F5D68"/>
    <w:rsid w:val="000F6225"/>
    <w:rsid w:val="000F623A"/>
    <w:rsid w:val="000F6E70"/>
    <w:rsid w:val="000F7389"/>
    <w:rsid w:val="000F745A"/>
    <w:rsid w:val="000F7682"/>
    <w:rsid w:val="000F7B8C"/>
    <w:rsid w:val="000F7BD1"/>
    <w:rsid w:val="000F7FB9"/>
    <w:rsid w:val="001007C9"/>
    <w:rsid w:val="00100B0B"/>
    <w:rsid w:val="0010101E"/>
    <w:rsid w:val="0010116F"/>
    <w:rsid w:val="001017A3"/>
    <w:rsid w:val="00101EA5"/>
    <w:rsid w:val="00101F87"/>
    <w:rsid w:val="0010233A"/>
    <w:rsid w:val="00102E3A"/>
    <w:rsid w:val="0010439A"/>
    <w:rsid w:val="00104465"/>
    <w:rsid w:val="001044E1"/>
    <w:rsid w:val="00104AB2"/>
    <w:rsid w:val="00105E49"/>
    <w:rsid w:val="00106F60"/>
    <w:rsid w:val="00107ECD"/>
    <w:rsid w:val="0011000B"/>
    <w:rsid w:val="0011009A"/>
    <w:rsid w:val="00111222"/>
    <w:rsid w:val="00111D3F"/>
    <w:rsid w:val="00112661"/>
    <w:rsid w:val="001132CB"/>
    <w:rsid w:val="001138D8"/>
    <w:rsid w:val="00113977"/>
    <w:rsid w:val="00113FEA"/>
    <w:rsid w:val="001140B1"/>
    <w:rsid w:val="00114223"/>
    <w:rsid w:val="00114346"/>
    <w:rsid w:val="0011447E"/>
    <w:rsid w:val="00114CEB"/>
    <w:rsid w:val="001165AA"/>
    <w:rsid w:val="0011674A"/>
    <w:rsid w:val="00116EBF"/>
    <w:rsid w:val="001173CD"/>
    <w:rsid w:val="00117584"/>
    <w:rsid w:val="00120772"/>
    <w:rsid w:val="00120897"/>
    <w:rsid w:val="00120EB6"/>
    <w:rsid w:val="001213FD"/>
    <w:rsid w:val="00121B5A"/>
    <w:rsid w:val="00121CE4"/>
    <w:rsid w:val="00121DF2"/>
    <w:rsid w:val="00122D3D"/>
    <w:rsid w:val="0012316D"/>
    <w:rsid w:val="0012322E"/>
    <w:rsid w:val="00123C12"/>
    <w:rsid w:val="00123E40"/>
    <w:rsid w:val="0012487B"/>
    <w:rsid w:val="00126576"/>
    <w:rsid w:val="001270B9"/>
    <w:rsid w:val="00127212"/>
    <w:rsid w:val="0012734D"/>
    <w:rsid w:val="001312C3"/>
    <w:rsid w:val="00132185"/>
    <w:rsid w:val="001321E7"/>
    <w:rsid w:val="001323D0"/>
    <w:rsid w:val="001325C7"/>
    <w:rsid w:val="001327E2"/>
    <w:rsid w:val="0013292E"/>
    <w:rsid w:val="001335A4"/>
    <w:rsid w:val="0013483B"/>
    <w:rsid w:val="001355FC"/>
    <w:rsid w:val="00135629"/>
    <w:rsid w:val="00135F18"/>
    <w:rsid w:val="001362F0"/>
    <w:rsid w:val="001367C2"/>
    <w:rsid w:val="00136BC2"/>
    <w:rsid w:val="0013734A"/>
    <w:rsid w:val="00137EDD"/>
    <w:rsid w:val="00140364"/>
    <w:rsid w:val="00140A12"/>
    <w:rsid w:val="00140FA3"/>
    <w:rsid w:val="0014104A"/>
    <w:rsid w:val="001410D2"/>
    <w:rsid w:val="001412A2"/>
    <w:rsid w:val="00141B92"/>
    <w:rsid w:val="00141D26"/>
    <w:rsid w:val="00141EC1"/>
    <w:rsid w:val="00141F3C"/>
    <w:rsid w:val="00141F8B"/>
    <w:rsid w:val="00142109"/>
    <w:rsid w:val="0014356C"/>
    <w:rsid w:val="00143CF9"/>
    <w:rsid w:val="00143F5F"/>
    <w:rsid w:val="00143F63"/>
    <w:rsid w:val="0014401E"/>
    <w:rsid w:val="001441D2"/>
    <w:rsid w:val="001445FA"/>
    <w:rsid w:val="001452D0"/>
    <w:rsid w:val="00145564"/>
    <w:rsid w:val="00145812"/>
    <w:rsid w:val="001458F3"/>
    <w:rsid w:val="00146D9C"/>
    <w:rsid w:val="001471B2"/>
    <w:rsid w:val="00147630"/>
    <w:rsid w:val="00147B7A"/>
    <w:rsid w:val="001509C0"/>
    <w:rsid w:val="00150C38"/>
    <w:rsid w:val="00150CF9"/>
    <w:rsid w:val="001512C3"/>
    <w:rsid w:val="001512E5"/>
    <w:rsid w:val="0015134C"/>
    <w:rsid w:val="001514CB"/>
    <w:rsid w:val="00151B60"/>
    <w:rsid w:val="00151D89"/>
    <w:rsid w:val="001528CD"/>
    <w:rsid w:val="00152FCF"/>
    <w:rsid w:val="00153128"/>
    <w:rsid w:val="001532EC"/>
    <w:rsid w:val="0015396F"/>
    <w:rsid w:val="0015472B"/>
    <w:rsid w:val="001550A5"/>
    <w:rsid w:val="00155545"/>
    <w:rsid w:val="00155720"/>
    <w:rsid w:val="001559FD"/>
    <w:rsid w:val="00155F0A"/>
    <w:rsid w:val="00156198"/>
    <w:rsid w:val="00156698"/>
    <w:rsid w:val="00156DA2"/>
    <w:rsid w:val="00157BDE"/>
    <w:rsid w:val="00157DA9"/>
    <w:rsid w:val="00157F53"/>
    <w:rsid w:val="001602D8"/>
    <w:rsid w:val="0016062E"/>
    <w:rsid w:val="001612F1"/>
    <w:rsid w:val="00162521"/>
    <w:rsid w:val="00162CE8"/>
    <w:rsid w:val="00163047"/>
    <w:rsid w:val="0016318E"/>
    <w:rsid w:val="001640B5"/>
    <w:rsid w:val="00164445"/>
    <w:rsid w:val="001649DE"/>
    <w:rsid w:val="00164B28"/>
    <w:rsid w:val="00164BA2"/>
    <w:rsid w:val="00164CB0"/>
    <w:rsid w:val="00165296"/>
    <w:rsid w:val="00165426"/>
    <w:rsid w:val="00165A20"/>
    <w:rsid w:val="00166D81"/>
    <w:rsid w:val="00166E09"/>
    <w:rsid w:val="0017087D"/>
    <w:rsid w:val="0017199A"/>
    <w:rsid w:val="0017218A"/>
    <w:rsid w:val="00172314"/>
    <w:rsid w:val="00172B16"/>
    <w:rsid w:val="00175F56"/>
    <w:rsid w:val="0017628E"/>
    <w:rsid w:val="00176574"/>
    <w:rsid w:val="00177519"/>
    <w:rsid w:val="00177BBC"/>
    <w:rsid w:val="00177C74"/>
    <w:rsid w:val="00180B13"/>
    <w:rsid w:val="00180FA0"/>
    <w:rsid w:val="00181BE0"/>
    <w:rsid w:val="00181BEF"/>
    <w:rsid w:val="00181C62"/>
    <w:rsid w:val="00181E2E"/>
    <w:rsid w:val="001821F7"/>
    <w:rsid w:val="001831C9"/>
    <w:rsid w:val="0018401F"/>
    <w:rsid w:val="001840D2"/>
    <w:rsid w:val="00184AAA"/>
    <w:rsid w:val="001856F5"/>
    <w:rsid w:val="00185861"/>
    <w:rsid w:val="001864B3"/>
    <w:rsid w:val="00186766"/>
    <w:rsid w:val="00186C7D"/>
    <w:rsid w:val="00186E93"/>
    <w:rsid w:val="001879B6"/>
    <w:rsid w:val="0019094B"/>
    <w:rsid w:val="00190C57"/>
    <w:rsid w:val="00191019"/>
    <w:rsid w:val="001914B6"/>
    <w:rsid w:val="001916B0"/>
    <w:rsid w:val="00191E52"/>
    <w:rsid w:val="00192009"/>
    <w:rsid w:val="00192868"/>
    <w:rsid w:val="00192E72"/>
    <w:rsid w:val="00192EF6"/>
    <w:rsid w:val="00193036"/>
    <w:rsid w:val="00193CE8"/>
    <w:rsid w:val="00194010"/>
    <w:rsid w:val="00194271"/>
    <w:rsid w:val="00195871"/>
    <w:rsid w:val="00195D58"/>
    <w:rsid w:val="00196FD1"/>
    <w:rsid w:val="0019743D"/>
    <w:rsid w:val="001976D9"/>
    <w:rsid w:val="00197738"/>
    <w:rsid w:val="00197D65"/>
    <w:rsid w:val="001A0375"/>
    <w:rsid w:val="001A0481"/>
    <w:rsid w:val="001A0C28"/>
    <w:rsid w:val="001A1210"/>
    <w:rsid w:val="001A12CA"/>
    <w:rsid w:val="001A19F1"/>
    <w:rsid w:val="001A1F34"/>
    <w:rsid w:val="001A3B20"/>
    <w:rsid w:val="001A3BE7"/>
    <w:rsid w:val="001A3D99"/>
    <w:rsid w:val="001A3F62"/>
    <w:rsid w:val="001A42FA"/>
    <w:rsid w:val="001A4364"/>
    <w:rsid w:val="001A4389"/>
    <w:rsid w:val="001A52E9"/>
    <w:rsid w:val="001A5857"/>
    <w:rsid w:val="001A5B95"/>
    <w:rsid w:val="001A5EB3"/>
    <w:rsid w:val="001A60D8"/>
    <w:rsid w:val="001A7083"/>
    <w:rsid w:val="001A7F71"/>
    <w:rsid w:val="001B3B92"/>
    <w:rsid w:val="001B50A9"/>
    <w:rsid w:val="001B523D"/>
    <w:rsid w:val="001B53E5"/>
    <w:rsid w:val="001B5E88"/>
    <w:rsid w:val="001B682D"/>
    <w:rsid w:val="001B77D8"/>
    <w:rsid w:val="001B7BE5"/>
    <w:rsid w:val="001B7C36"/>
    <w:rsid w:val="001B7EDB"/>
    <w:rsid w:val="001C0BA2"/>
    <w:rsid w:val="001C0D2F"/>
    <w:rsid w:val="001C182A"/>
    <w:rsid w:val="001C1B4B"/>
    <w:rsid w:val="001C21A7"/>
    <w:rsid w:val="001C2674"/>
    <w:rsid w:val="001C2883"/>
    <w:rsid w:val="001C3224"/>
    <w:rsid w:val="001C343F"/>
    <w:rsid w:val="001C4623"/>
    <w:rsid w:val="001C495A"/>
    <w:rsid w:val="001C4D67"/>
    <w:rsid w:val="001C4DDD"/>
    <w:rsid w:val="001C5238"/>
    <w:rsid w:val="001C5352"/>
    <w:rsid w:val="001C5A5A"/>
    <w:rsid w:val="001C6493"/>
    <w:rsid w:val="001C6896"/>
    <w:rsid w:val="001C6AED"/>
    <w:rsid w:val="001C72F2"/>
    <w:rsid w:val="001C7A8C"/>
    <w:rsid w:val="001D1DB7"/>
    <w:rsid w:val="001D24DA"/>
    <w:rsid w:val="001D2DAD"/>
    <w:rsid w:val="001D3E2D"/>
    <w:rsid w:val="001D41A3"/>
    <w:rsid w:val="001D4C43"/>
    <w:rsid w:val="001D540C"/>
    <w:rsid w:val="001D5470"/>
    <w:rsid w:val="001D6218"/>
    <w:rsid w:val="001D62D1"/>
    <w:rsid w:val="001D7AB5"/>
    <w:rsid w:val="001D7CBF"/>
    <w:rsid w:val="001D7F0E"/>
    <w:rsid w:val="001D7F7E"/>
    <w:rsid w:val="001E0439"/>
    <w:rsid w:val="001E04B3"/>
    <w:rsid w:val="001E0988"/>
    <w:rsid w:val="001E0AE4"/>
    <w:rsid w:val="001E0C1B"/>
    <w:rsid w:val="001E137E"/>
    <w:rsid w:val="001E180E"/>
    <w:rsid w:val="001E265D"/>
    <w:rsid w:val="001E26A2"/>
    <w:rsid w:val="001E2ACB"/>
    <w:rsid w:val="001E422F"/>
    <w:rsid w:val="001E4413"/>
    <w:rsid w:val="001E4619"/>
    <w:rsid w:val="001E73F5"/>
    <w:rsid w:val="001E77DA"/>
    <w:rsid w:val="001E785C"/>
    <w:rsid w:val="001E7F09"/>
    <w:rsid w:val="001F02D5"/>
    <w:rsid w:val="001F1158"/>
    <w:rsid w:val="001F17AD"/>
    <w:rsid w:val="001F1F6C"/>
    <w:rsid w:val="001F2400"/>
    <w:rsid w:val="001F2A65"/>
    <w:rsid w:val="001F2A93"/>
    <w:rsid w:val="001F2C50"/>
    <w:rsid w:val="001F2F89"/>
    <w:rsid w:val="001F3B68"/>
    <w:rsid w:val="001F3E46"/>
    <w:rsid w:val="001F46F8"/>
    <w:rsid w:val="001F49B4"/>
    <w:rsid w:val="001F4ED1"/>
    <w:rsid w:val="001F520C"/>
    <w:rsid w:val="001F54A3"/>
    <w:rsid w:val="001F590D"/>
    <w:rsid w:val="001F66C9"/>
    <w:rsid w:val="001F6E02"/>
    <w:rsid w:val="001F6F2A"/>
    <w:rsid w:val="001F736D"/>
    <w:rsid w:val="001F798B"/>
    <w:rsid w:val="002001D6"/>
    <w:rsid w:val="0020021B"/>
    <w:rsid w:val="00200BAF"/>
    <w:rsid w:val="00200C78"/>
    <w:rsid w:val="002014A7"/>
    <w:rsid w:val="002025D4"/>
    <w:rsid w:val="002025D9"/>
    <w:rsid w:val="002028AC"/>
    <w:rsid w:val="002030C1"/>
    <w:rsid w:val="00204917"/>
    <w:rsid w:val="002052C5"/>
    <w:rsid w:val="0020532B"/>
    <w:rsid w:val="00205BC9"/>
    <w:rsid w:val="00207063"/>
    <w:rsid w:val="00207267"/>
    <w:rsid w:val="0020731F"/>
    <w:rsid w:val="00207AF0"/>
    <w:rsid w:val="00207B51"/>
    <w:rsid w:val="002101B5"/>
    <w:rsid w:val="002107C8"/>
    <w:rsid w:val="0021083D"/>
    <w:rsid w:val="002116C3"/>
    <w:rsid w:val="0021187D"/>
    <w:rsid w:val="00211CB8"/>
    <w:rsid w:val="00212F28"/>
    <w:rsid w:val="00213160"/>
    <w:rsid w:val="00213777"/>
    <w:rsid w:val="00213BAB"/>
    <w:rsid w:val="00214147"/>
    <w:rsid w:val="00214773"/>
    <w:rsid w:val="00214980"/>
    <w:rsid w:val="00214AD1"/>
    <w:rsid w:val="002157BB"/>
    <w:rsid w:val="00215BCB"/>
    <w:rsid w:val="00215D11"/>
    <w:rsid w:val="00215FAF"/>
    <w:rsid w:val="002175D7"/>
    <w:rsid w:val="00217C10"/>
    <w:rsid w:val="00217CE0"/>
    <w:rsid w:val="00217CEB"/>
    <w:rsid w:val="00217FF0"/>
    <w:rsid w:val="00220092"/>
    <w:rsid w:val="0022078D"/>
    <w:rsid w:val="00220CFB"/>
    <w:rsid w:val="002216D3"/>
    <w:rsid w:val="00221FB8"/>
    <w:rsid w:val="0022227B"/>
    <w:rsid w:val="002222DC"/>
    <w:rsid w:val="002224E4"/>
    <w:rsid w:val="002228A9"/>
    <w:rsid w:val="002228AC"/>
    <w:rsid w:val="00222D7C"/>
    <w:rsid w:val="002247CC"/>
    <w:rsid w:val="00224801"/>
    <w:rsid w:val="0022566D"/>
    <w:rsid w:val="0022621D"/>
    <w:rsid w:val="0022657A"/>
    <w:rsid w:val="00227712"/>
    <w:rsid w:val="00227836"/>
    <w:rsid w:val="00227983"/>
    <w:rsid w:val="00227F72"/>
    <w:rsid w:val="002314C3"/>
    <w:rsid w:val="00231861"/>
    <w:rsid w:val="00233A42"/>
    <w:rsid w:val="00233E45"/>
    <w:rsid w:val="00234681"/>
    <w:rsid w:val="002350C4"/>
    <w:rsid w:val="00235DD6"/>
    <w:rsid w:val="002361AC"/>
    <w:rsid w:val="0023683F"/>
    <w:rsid w:val="00236CE4"/>
    <w:rsid w:val="00236D62"/>
    <w:rsid w:val="0023780D"/>
    <w:rsid w:val="00237825"/>
    <w:rsid w:val="0024080A"/>
    <w:rsid w:val="00240D9D"/>
    <w:rsid w:val="002413D3"/>
    <w:rsid w:val="00242074"/>
    <w:rsid w:val="0024207E"/>
    <w:rsid w:val="002426C8"/>
    <w:rsid w:val="00242A91"/>
    <w:rsid w:val="00242BBE"/>
    <w:rsid w:val="0024326D"/>
    <w:rsid w:val="0024348C"/>
    <w:rsid w:val="002436E0"/>
    <w:rsid w:val="00243E5B"/>
    <w:rsid w:val="00243FC9"/>
    <w:rsid w:val="002450C6"/>
    <w:rsid w:val="00245C68"/>
    <w:rsid w:val="00246183"/>
    <w:rsid w:val="002467ED"/>
    <w:rsid w:val="0024685F"/>
    <w:rsid w:val="00247050"/>
    <w:rsid w:val="002500CF"/>
    <w:rsid w:val="00250C86"/>
    <w:rsid w:val="00251051"/>
    <w:rsid w:val="0025187C"/>
    <w:rsid w:val="00251A32"/>
    <w:rsid w:val="00251B9A"/>
    <w:rsid w:val="00251F0B"/>
    <w:rsid w:val="00252830"/>
    <w:rsid w:val="002528B1"/>
    <w:rsid w:val="00252D24"/>
    <w:rsid w:val="00252F32"/>
    <w:rsid w:val="00253A3E"/>
    <w:rsid w:val="00254091"/>
    <w:rsid w:val="002544ED"/>
    <w:rsid w:val="00254E20"/>
    <w:rsid w:val="00255129"/>
    <w:rsid w:val="002553B1"/>
    <w:rsid w:val="002561A2"/>
    <w:rsid w:val="00256278"/>
    <w:rsid w:val="0025697C"/>
    <w:rsid w:val="002569D3"/>
    <w:rsid w:val="0025717E"/>
    <w:rsid w:val="00257539"/>
    <w:rsid w:val="00257865"/>
    <w:rsid w:val="00257AF1"/>
    <w:rsid w:val="00257F45"/>
    <w:rsid w:val="00261E49"/>
    <w:rsid w:val="0026258A"/>
    <w:rsid w:val="0026261D"/>
    <w:rsid w:val="002629D5"/>
    <w:rsid w:val="0026315B"/>
    <w:rsid w:val="002639D2"/>
    <w:rsid w:val="00263E19"/>
    <w:rsid w:val="00264407"/>
    <w:rsid w:val="002653EC"/>
    <w:rsid w:val="00265A2D"/>
    <w:rsid w:val="0026657F"/>
    <w:rsid w:val="00266BB0"/>
    <w:rsid w:val="00266F2F"/>
    <w:rsid w:val="002670E3"/>
    <w:rsid w:val="002704C7"/>
    <w:rsid w:val="00270636"/>
    <w:rsid w:val="002706D4"/>
    <w:rsid w:val="00271729"/>
    <w:rsid w:val="00272144"/>
    <w:rsid w:val="00272694"/>
    <w:rsid w:val="00273157"/>
    <w:rsid w:val="002734E1"/>
    <w:rsid w:val="00273730"/>
    <w:rsid w:val="0027386D"/>
    <w:rsid w:val="002742A4"/>
    <w:rsid w:val="0027445B"/>
    <w:rsid w:val="002745B9"/>
    <w:rsid w:val="00274E55"/>
    <w:rsid w:val="00275B58"/>
    <w:rsid w:val="00275C81"/>
    <w:rsid w:val="002764E0"/>
    <w:rsid w:val="0027673A"/>
    <w:rsid w:val="00277037"/>
    <w:rsid w:val="00277223"/>
    <w:rsid w:val="00277A14"/>
    <w:rsid w:val="0028021E"/>
    <w:rsid w:val="002812E9"/>
    <w:rsid w:val="00281485"/>
    <w:rsid w:val="00282266"/>
    <w:rsid w:val="00282559"/>
    <w:rsid w:val="00282EDA"/>
    <w:rsid w:val="002833A7"/>
    <w:rsid w:val="00283409"/>
    <w:rsid w:val="002837F7"/>
    <w:rsid w:val="00283C8E"/>
    <w:rsid w:val="00283D8B"/>
    <w:rsid w:val="0028408A"/>
    <w:rsid w:val="002852E1"/>
    <w:rsid w:val="00285DEB"/>
    <w:rsid w:val="00285EC2"/>
    <w:rsid w:val="0028601D"/>
    <w:rsid w:val="0028650B"/>
    <w:rsid w:val="00287146"/>
    <w:rsid w:val="00287F2C"/>
    <w:rsid w:val="00290B08"/>
    <w:rsid w:val="00290B2B"/>
    <w:rsid w:val="002913CA"/>
    <w:rsid w:val="00291754"/>
    <w:rsid w:val="00291D47"/>
    <w:rsid w:val="002929F4"/>
    <w:rsid w:val="00292C3F"/>
    <w:rsid w:val="00292EF5"/>
    <w:rsid w:val="002930D9"/>
    <w:rsid w:val="002932C3"/>
    <w:rsid w:val="00293819"/>
    <w:rsid w:val="00293A2F"/>
    <w:rsid w:val="00293A31"/>
    <w:rsid w:val="00293DFC"/>
    <w:rsid w:val="00293FF3"/>
    <w:rsid w:val="00294175"/>
    <w:rsid w:val="002956AB"/>
    <w:rsid w:val="00296A0A"/>
    <w:rsid w:val="00296A9C"/>
    <w:rsid w:val="002972F4"/>
    <w:rsid w:val="00297CDF"/>
    <w:rsid w:val="00297D56"/>
    <w:rsid w:val="002A015F"/>
    <w:rsid w:val="002A016A"/>
    <w:rsid w:val="002A1851"/>
    <w:rsid w:val="002A2284"/>
    <w:rsid w:val="002A34A4"/>
    <w:rsid w:val="002A3D9D"/>
    <w:rsid w:val="002A40C0"/>
    <w:rsid w:val="002A42F9"/>
    <w:rsid w:val="002A44DF"/>
    <w:rsid w:val="002A493C"/>
    <w:rsid w:val="002A4995"/>
    <w:rsid w:val="002A4ECB"/>
    <w:rsid w:val="002A4F24"/>
    <w:rsid w:val="002A551A"/>
    <w:rsid w:val="002A5702"/>
    <w:rsid w:val="002A586F"/>
    <w:rsid w:val="002A5D28"/>
    <w:rsid w:val="002A65A8"/>
    <w:rsid w:val="002A6A83"/>
    <w:rsid w:val="002A7B87"/>
    <w:rsid w:val="002B0B5A"/>
    <w:rsid w:val="002B0E15"/>
    <w:rsid w:val="002B0EAB"/>
    <w:rsid w:val="002B1620"/>
    <w:rsid w:val="002B194E"/>
    <w:rsid w:val="002B1B96"/>
    <w:rsid w:val="002B1DFA"/>
    <w:rsid w:val="002B20D8"/>
    <w:rsid w:val="002B2350"/>
    <w:rsid w:val="002B2707"/>
    <w:rsid w:val="002B2983"/>
    <w:rsid w:val="002B3857"/>
    <w:rsid w:val="002B3858"/>
    <w:rsid w:val="002B3EC3"/>
    <w:rsid w:val="002B43DD"/>
    <w:rsid w:val="002B4C42"/>
    <w:rsid w:val="002B5518"/>
    <w:rsid w:val="002B5BD7"/>
    <w:rsid w:val="002B5E0F"/>
    <w:rsid w:val="002B61CB"/>
    <w:rsid w:val="002B64A9"/>
    <w:rsid w:val="002B6B8A"/>
    <w:rsid w:val="002B768E"/>
    <w:rsid w:val="002C0729"/>
    <w:rsid w:val="002C167B"/>
    <w:rsid w:val="002C1B22"/>
    <w:rsid w:val="002C2004"/>
    <w:rsid w:val="002C2885"/>
    <w:rsid w:val="002C2D65"/>
    <w:rsid w:val="002C30AA"/>
    <w:rsid w:val="002C391B"/>
    <w:rsid w:val="002C3BD5"/>
    <w:rsid w:val="002C415B"/>
    <w:rsid w:val="002C42BD"/>
    <w:rsid w:val="002C47B1"/>
    <w:rsid w:val="002C4884"/>
    <w:rsid w:val="002C5236"/>
    <w:rsid w:val="002C5E22"/>
    <w:rsid w:val="002C7236"/>
    <w:rsid w:val="002C7B16"/>
    <w:rsid w:val="002C7EA7"/>
    <w:rsid w:val="002D0446"/>
    <w:rsid w:val="002D0E38"/>
    <w:rsid w:val="002D114D"/>
    <w:rsid w:val="002D191D"/>
    <w:rsid w:val="002D1B40"/>
    <w:rsid w:val="002D1C93"/>
    <w:rsid w:val="002D22FE"/>
    <w:rsid w:val="002D236F"/>
    <w:rsid w:val="002D2EAB"/>
    <w:rsid w:val="002D3EF4"/>
    <w:rsid w:val="002D42B3"/>
    <w:rsid w:val="002D5590"/>
    <w:rsid w:val="002D63AB"/>
    <w:rsid w:val="002D6B72"/>
    <w:rsid w:val="002D6EE9"/>
    <w:rsid w:val="002D70F3"/>
    <w:rsid w:val="002D7C7E"/>
    <w:rsid w:val="002E130F"/>
    <w:rsid w:val="002E13EE"/>
    <w:rsid w:val="002E173F"/>
    <w:rsid w:val="002E178B"/>
    <w:rsid w:val="002E192B"/>
    <w:rsid w:val="002E1AFA"/>
    <w:rsid w:val="002E2272"/>
    <w:rsid w:val="002E2325"/>
    <w:rsid w:val="002E39D1"/>
    <w:rsid w:val="002E4188"/>
    <w:rsid w:val="002E4F14"/>
    <w:rsid w:val="002E507B"/>
    <w:rsid w:val="002E5741"/>
    <w:rsid w:val="002E5B66"/>
    <w:rsid w:val="002E5EAF"/>
    <w:rsid w:val="002E6983"/>
    <w:rsid w:val="002E6B90"/>
    <w:rsid w:val="002E6FE3"/>
    <w:rsid w:val="002E7529"/>
    <w:rsid w:val="002E7BF6"/>
    <w:rsid w:val="002E7F8F"/>
    <w:rsid w:val="002F0054"/>
    <w:rsid w:val="002F0929"/>
    <w:rsid w:val="002F0B3B"/>
    <w:rsid w:val="002F107C"/>
    <w:rsid w:val="002F1080"/>
    <w:rsid w:val="002F1301"/>
    <w:rsid w:val="002F16E2"/>
    <w:rsid w:val="002F1A18"/>
    <w:rsid w:val="002F1DD7"/>
    <w:rsid w:val="002F2498"/>
    <w:rsid w:val="002F331F"/>
    <w:rsid w:val="002F3380"/>
    <w:rsid w:val="002F357F"/>
    <w:rsid w:val="002F37A5"/>
    <w:rsid w:val="002F4983"/>
    <w:rsid w:val="002F4B26"/>
    <w:rsid w:val="002F5716"/>
    <w:rsid w:val="002F5942"/>
    <w:rsid w:val="002F6316"/>
    <w:rsid w:val="002F6BB6"/>
    <w:rsid w:val="002F7701"/>
    <w:rsid w:val="00300425"/>
    <w:rsid w:val="00300465"/>
    <w:rsid w:val="0030139D"/>
    <w:rsid w:val="003024B7"/>
    <w:rsid w:val="00302C22"/>
    <w:rsid w:val="0030311E"/>
    <w:rsid w:val="003046D1"/>
    <w:rsid w:val="00304F0A"/>
    <w:rsid w:val="00305068"/>
    <w:rsid w:val="00305154"/>
    <w:rsid w:val="003053E5"/>
    <w:rsid w:val="003061A1"/>
    <w:rsid w:val="00307017"/>
    <w:rsid w:val="003077FA"/>
    <w:rsid w:val="0030782E"/>
    <w:rsid w:val="00310018"/>
    <w:rsid w:val="003104DD"/>
    <w:rsid w:val="00310655"/>
    <w:rsid w:val="00310666"/>
    <w:rsid w:val="00310D43"/>
    <w:rsid w:val="0031114C"/>
    <w:rsid w:val="003119E3"/>
    <w:rsid w:val="00311C4A"/>
    <w:rsid w:val="0031369E"/>
    <w:rsid w:val="003141E3"/>
    <w:rsid w:val="003148B1"/>
    <w:rsid w:val="00314D82"/>
    <w:rsid w:val="003159E5"/>
    <w:rsid w:val="00315C25"/>
    <w:rsid w:val="00316763"/>
    <w:rsid w:val="00316923"/>
    <w:rsid w:val="00316FF8"/>
    <w:rsid w:val="00317F6D"/>
    <w:rsid w:val="00320162"/>
    <w:rsid w:val="003203E0"/>
    <w:rsid w:val="00320415"/>
    <w:rsid w:val="00321699"/>
    <w:rsid w:val="00321E01"/>
    <w:rsid w:val="00322312"/>
    <w:rsid w:val="0032248F"/>
    <w:rsid w:val="00322870"/>
    <w:rsid w:val="0032296B"/>
    <w:rsid w:val="003233F5"/>
    <w:rsid w:val="00323433"/>
    <w:rsid w:val="00323F9A"/>
    <w:rsid w:val="0032458B"/>
    <w:rsid w:val="0032467D"/>
    <w:rsid w:val="00325187"/>
    <w:rsid w:val="00325482"/>
    <w:rsid w:val="00325AEA"/>
    <w:rsid w:val="00326A03"/>
    <w:rsid w:val="00326E0D"/>
    <w:rsid w:val="00327EB9"/>
    <w:rsid w:val="00327F97"/>
    <w:rsid w:val="0033148E"/>
    <w:rsid w:val="00332434"/>
    <w:rsid w:val="0033414D"/>
    <w:rsid w:val="00334433"/>
    <w:rsid w:val="003348A9"/>
    <w:rsid w:val="003349BA"/>
    <w:rsid w:val="00334BF7"/>
    <w:rsid w:val="00334C5B"/>
    <w:rsid w:val="00335700"/>
    <w:rsid w:val="00335884"/>
    <w:rsid w:val="00335C01"/>
    <w:rsid w:val="00336FEE"/>
    <w:rsid w:val="003372C0"/>
    <w:rsid w:val="00340B73"/>
    <w:rsid w:val="00341247"/>
    <w:rsid w:val="0034144C"/>
    <w:rsid w:val="00342DB4"/>
    <w:rsid w:val="00343051"/>
    <w:rsid w:val="0034325F"/>
    <w:rsid w:val="00343D4B"/>
    <w:rsid w:val="00343F4E"/>
    <w:rsid w:val="003442D8"/>
    <w:rsid w:val="00344376"/>
    <w:rsid w:val="00344BDE"/>
    <w:rsid w:val="00344CA0"/>
    <w:rsid w:val="00344E17"/>
    <w:rsid w:val="00345C07"/>
    <w:rsid w:val="00345D65"/>
    <w:rsid w:val="003462FE"/>
    <w:rsid w:val="00346805"/>
    <w:rsid w:val="00347B7E"/>
    <w:rsid w:val="00347DA1"/>
    <w:rsid w:val="00350073"/>
    <w:rsid w:val="0035046C"/>
    <w:rsid w:val="00351819"/>
    <w:rsid w:val="0035197E"/>
    <w:rsid w:val="00351E61"/>
    <w:rsid w:val="00352116"/>
    <w:rsid w:val="003523DF"/>
    <w:rsid w:val="0035284A"/>
    <w:rsid w:val="00352BD5"/>
    <w:rsid w:val="0035360F"/>
    <w:rsid w:val="003538C0"/>
    <w:rsid w:val="00353DF3"/>
    <w:rsid w:val="0035428B"/>
    <w:rsid w:val="003549BE"/>
    <w:rsid w:val="00354EEB"/>
    <w:rsid w:val="00354FA9"/>
    <w:rsid w:val="003556FA"/>
    <w:rsid w:val="0035580C"/>
    <w:rsid w:val="0035596F"/>
    <w:rsid w:val="00355D65"/>
    <w:rsid w:val="00356304"/>
    <w:rsid w:val="00356730"/>
    <w:rsid w:val="00357275"/>
    <w:rsid w:val="00357DFD"/>
    <w:rsid w:val="0036060F"/>
    <w:rsid w:val="00360D8D"/>
    <w:rsid w:val="0036218E"/>
    <w:rsid w:val="00362608"/>
    <w:rsid w:val="00362D14"/>
    <w:rsid w:val="00364205"/>
    <w:rsid w:val="00364CA5"/>
    <w:rsid w:val="00365204"/>
    <w:rsid w:val="00365385"/>
    <w:rsid w:val="00365815"/>
    <w:rsid w:val="00365888"/>
    <w:rsid w:val="0036696D"/>
    <w:rsid w:val="00367AF0"/>
    <w:rsid w:val="00367B64"/>
    <w:rsid w:val="00370189"/>
    <w:rsid w:val="00370766"/>
    <w:rsid w:val="0037174D"/>
    <w:rsid w:val="00371915"/>
    <w:rsid w:val="00371A76"/>
    <w:rsid w:val="00371AF3"/>
    <w:rsid w:val="0037285C"/>
    <w:rsid w:val="00373009"/>
    <w:rsid w:val="00373991"/>
    <w:rsid w:val="00374435"/>
    <w:rsid w:val="003746E1"/>
    <w:rsid w:val="003747FD"/>
    <w:rsid w:val="00374968"/>
    <w:rsid w:val="00374A91"/>
    <w:rsid w:val="003752FD"/>
    <w:rsid w:val="003760CF"/>
    <w:rsid w:val="00376580"/>
    <w:rsid w:val="003772E1"/>
    <w:rsid w:val="00377D55"/>
    <w:rsid w:val="00377D5B"/>
    <w:rsid w:val="003803AD"/>
    <w:rsid w:val="00380700"/>
    <w:rsid w:val="0038077A"/>
    <w:rsid w:val="00380E22"/>
    <w:rsid w:val="00381760"/>
    <w:rsid w:val="00382E5D"/>
    <w:rsid w:val="003833DD"/>
    <w:rsid w:val="00384CBB"/>
    <w:rsid w:val="00385463"/>
    <w:rsid w:val="00385A81"/>
    <w:rsid w:val="00385C11"/>
    <w:rsid w:val="00387244"/>
    <w:rsid w:val="00390011"/>
    <w:rsid w:val="003902E3"/>
    <w:rsid w:val="003904A1"/>
    <w:rsid w:val="00390553"/>
    <w:rsid w:val="00391795"/>
    <w:rsid w:val="00392D19"/>
    <w:rsid w:val="00392E2E"/>
    <w:rsid w:val="00393111"/>
    <w:rsid w:val="0039330D"/>
    <w:rsid w:val="00393708"/>
    <w:rsid w:val="00393913"/>
    <w:rsid w:val="00394265"/>
    <w:rsid w:val="00394540"/>
    <w:rsid w:val="0039484E"/>
    <w:rsid w:val="003949B2"/>
    <w:rsid w:val="00395939"/>
    <w:rsid w:val="00395BE4"/>
    <w:rsid w:val="00396B48"/>
    <w:rsid w:val="00397696"/>
    <w:rsid w:val="003A06CA"/>
    <w:rsid w:val="003A09D4"/>
    <w:rsid w:val="003A0B44"/>
    <w:rsid w:val="003A0F9C"/>
    <w:rsid w:val="003A1131"/>
    <w:rsid w:val="003A1A63"/>
    <w:rsid w:val="003A1F51"/>
    <w:rsid w:val="003A2C1E"/>
    <w:rsid w:val="003A376B"/>
    <w:rsid w:val="003A3A91"/>
    <w:rsid w:val="003A42C0"/>
    <w:rsid w:val="003A436F"/>
    <w:rsid w:val="003A46A5"/>
    <w:rsid w:val="003A4740"/>
    <w:rsid w:val="003A4A67"/>
    <w:rsid w:val="003A5217"/>
    <w:rsid w:val="003A5A09"/>
    <w:rsid w:val="003A6B0F"/>
    <w:rsid w:val="003A7428"/>
    <w:rsid w:val="003A77C9"/>
    <w:rsid w:val="003A7ADF"/>
    <w:rsid w:val="003B02EE"/>
    <w:rsid w:val="003B0468"/>
    <w:rsid w:val="003B048C"/>
    <w:rsid w:val="003B0B41"/>
    <w:rsid w:val="003B1660"/>
    <w:rsid w:val="003B17CB"/>
    <w:rsid w:val="003B1E57"/>
    <w:rsid w:val="003B265E"/>
    <w:rsid w:val="003B2A92"/>
    <w:rsid w:val="003B35D7"/>
    <w:rsid w:val="003B3CA3"/>
    <w:rsid w:val="003B47B7"/>
    <w:rsid w:val="003B4DB3"/>
    <w:rsid w:val="003B4EC9"/>
    <w:rsid w:val="003B5037"/>
    <w:rsid w:val="003B54D5"/>
    <w:rsid w:val="003B5970"/>
    <w:rsid w:val="003B5B46"/>
    <w:rsid w:val="003B603F"/>
    <w:rsid w:val="003B650B"/>
    <w:rsid w:val="003B695B"/>
    <w:rsid w:val="003B731C"/>
    <w:rsid w:val="003B73F7"/>
    <w:rsid w:val="003C00AC"/>
    <w:rsid w:val="003C05E4"/>
    <w:rsid w:val="003C0D81"/>
    <w:rsid w:val="003C0FEE"/>
    <w:rsid w:val="003C1930"/>
    <w:rsid w:val="003C23D4"/>
    <w:rsid w:val="003C2AC0"/>
    <w:rsid w:val="003C2D7B"/>
    <w:rsid w:val="003C4867"/>
    <w:rsid w:val="003C5048"/>
    <w:rsid w:val="003C5704"/>
    <w:rsid w:val="003C5B4E"/>
    <w:rsid w:val="003C5D38"/>
    <w:rsid w:val="003C5F79"/>
    <w:rsid w:val="003C61E1"/>
    <w:rsid w:val="003C657D"/>
    <w:rsid w:val="003C6625"/>
    <w:rsid w:val="003C761F"/>
    <w:rsid w:val="003C7974"/>
    <w:rsid w:val="003C7ACA"/>
    <w:rsid w:val="003D0713"/>
    <w:rsid w:val="003D151B"/>
    <w:rsid w:val="003D1EED"/>
    <w:rsid w:val="003D2AA2"/>
    <w:rsid w:val="003D2D0A"/>
    <w:rsid w:val="003D2DC5"/>
    <w:rsid w:val="003D32B4"/>
    <w:rsid w:val="003D3369"/>
    <w:rsid w:val="003D3DC6"/>
    <w:rsid w:val="003D3EC2"/>
    <w:rsid w:val="003D44CA"/>
    <w:rsid w:val="003D476C"/>
    <w:rsid w:val="003D4CBD"/>
    <w:rsid w:val="003D64AC"/>
    <w:rsid w:val="003D6727"/>
    <w:rsid w:val="003D67C9"/>
    <w:rsid w:val="003D69DD"/>
    <w:rsid w:val="003D6A90"/>
    <w:rsid w:val="003D71CC"/>
    <w:rsid w:val="003D7563"/>
    <w:rsid w:val="003D7D31"/>
    <w:rsid w:val="003E0092"/>
    <w:rsid w:val="003E12C6"/>
    <w:rsid w:val="003E17F9"/>
    <w:rsid w:val="003E1918"/>
    <w:rsid w:val="003E1C50"/>
    <w:rsid w:val="003E1E4A"/>
    <w:rsid w:val="003E3639"/>
    <w:rsid w:val="003E3705"/>
    <w:rsid w:val="003E3886"/>
    <w:rsid w:val="003E3BF4"/>
    <w:rsid w:val="003E4F94"/>
    <w:rsid w:val="003E5142"/>
    <w:rsid w:val="003E5644"/>
    <w:rsid w:val="003E571E"/>
    <w:rsid w:val="003E5DBE"/>
    <w:rsid w:val="003E6859"/>
    <w:rsid w:val="003E6CD2"/>
    <w:rsid w:val="003E6D08"/>
    <w:rsid w:val="003E6DA7"/>
    <w:rsid w:val="003E7135"/>
    <w:rsid w:val="003E7B82"/>
    <w:rsid w:val="003F0029"/>
    <w:rsid w:val="003F06DB"/>
    <w:rsid w:val="003F10E6"/>
    <w:rsid w:val="003F114C"/>
    <w:rsid w:val="003F1B5A"/>
    <w:rsid w:val="003F1F4D"/>
    <w:rsid w:val="003F2678"/>
    <w:rsid w:val="003F3763"/>
    <w:rsid w:val="003F47A5"/>
    <w:rsid w:val="003F4B3C"/>
    <w:rsid w:val="003F4FF3"/>
    <w:rsid w:val="003F5227"/>
    <w:rsid w:val="003F536E"/>
    <w:rsid w:val="003F5549"/>
    <w:rsid w:val="003F588E"/>
    <w:rsid w:val="003F5B3B"/>
    <w:rsid w:val="003F5EDE"/>
    <w:rsid w:val="003F62CC"/>
    <w:rsid w:val="003F6448"/>
    <w:rsid w:val="003F6485"/>
    <w:rsid w:val="003F6E8C"/>
    <w:rsid w:val="003F73D7"/>
    <w:rsid w:val="003F7491"/>
    <w:rsid w:val="003F75F3"/>
    <w:rsid w:val="003F7AA5"/>
    <w:rsid w:val="003F7F5D"/>
    <w:rsid w:val="004003B3"/>
    <w:rsid w:val="00400405"/>
    <w:rsid w:val="0040160D"/>
    <w:rsid w:val="00401E10"/>
    <w:rsid w:val="00402657"/>
    <w:rsid w:val="00402B85"/>
    <w:rsid w:val="0040387F"/>
    <w:rsid w:val="004051BC"/>
    <w:rsid w:val="0040570E"/>
    <w:rsid w:val="00405C0D"/>
    <w:rsid w:val="00405D47"/>
    <w:rsid w:val="00406AB9"/>
    <w:rsid w:val="0040714D"/>
    <w:rsid w:val="004074E4"/>
    <w:rsid w:val="004077BD"/>
    <w:rsid w:val="00407C6B"/>
    <w:rsid w:val="00407E1B"/>
    <w:rsid w:val="00410033"/>
    <w:rsid w:val="004108BF"/>
    <w:rsid w:val="00411593"/>
    <w:rsid w:val="00411A4A"/>
    <w:rsid w:val="00411F4A"/>
    <w:rsid w:val="00413037"/>
    <w:rsid w:val="00414092"/>
    <w:rsid w:val="004143C0"/>
    <w:rsid w:val="0041471B"/>
    <w:rsid w:val="00414B8C"/>
    <w:rsid w:val="00414BC2"/>
    <w:rsid w:val="00415AD2"/>
    <w:rsid w:val="00415BF2"/>
    <w:rsid w:val="00415C03"/>
    <w:rsid w:val="0041671C"/>
    <w:rsid w:val="00416CCE"/>
    <w:rsid w:val="00416FF6"/>
    <w:rsid w:val="0042015E"/>
    <w:rsid w:val="004204FE"/>
    <w:rsid w:val="00420774"/>
    <w:rsid w:val="00420F25"/>
    <w:rsid w:val="004210EB"/>
    <w:rsid w:val="00421105"/>
    <w:rsid w:val="00422DE2"/>
    <w:rsid w:val="00423325"/>
    <w:rsid w:val="004233D1"/>
    <w:rsid w:val="0042340A"/>
    <w:rsid w:val="0042368A"/>
    <w:rsid w:val="004242C3"/>
    <w:rsid w:val="00424354"/>
    <w:rsid w:val="0042440A"/>
    <w:rsid w:val="00425576"/>
    <w:rsid w:val="00425A1A"/>
    <w:rsid w:val="00425D06"/>
    <w:rsid w:val="00426164"/>
    <w:rsid w:val="00426557"/>
    <w:rsid w:val="004271DA"/>
    <w:rsid w:val="00427A36"/>
    <w:rsid w:val="00427DCB"/>
    <w:rsid w:val="00427DDC"/>
    <w:rsid w:val="00430A57"/>
    <w:rsid w:val="00430D50"/>
    <w:rsid w:val="00430EE2"/>
    <w:rsid w:val="0043116C"/>
    <w:rsid w:val="0043145F"/>
    <w:rsid w:val="00431C5E"/>
    <w:rsid w:val="00431D19"/>
    <w:rsid w:val="004320D5"/>
    <w:rsid w:val="00432F59"/>
    <w:rsid w:val="0043378E"/>
    <w:rsid w:val="004341FB"/>
    <w:rsid w:val="004346F0"/>
    <w:rsid w:val="00435084"/>
    <w:rsid w:val="00436306"/>
    <w:rsid w:val="00436338"/>
    <w:rsid w:val="004368FB"/>
    <w:rsid w:val="00436FCA"/>
    <w:rsid w:val="0043731A"/>
    <w:rsid w:val="0043755A"/>
    <w:rsid w:val="00437583"/>
    <w:rsid w:val="00437C8D"/>
    <w:rsid w:val="004407F3"/>
    <w:rsid w:val="00440826"/>
    <w:rsid w:val="00440907"/>
    <w:rsid w:val="00440D6B"/>
    <w:rsid w:val="004411D4"/>
    <w:rsid w:val="004413A8"/>
    <w:rsid w:val="0044160D"/>
    <w:rsid w:val="004422AB"/>
    <w:rsid w:val="004422AD"/>
    <w:rsid w:val="00442448"/>
    <w:rsid w:val="00442990"/>
    <w:rsid w:val="00443513"/>
    <w:rsid w:val="00443624"/>
    <w:rsid w:val="00443E81"/>
    <w:rsid w:val="004443F2"/>
    <w:rsid w:val="004462DB"/>
    <w:rsid w:val="004463F0"/>
    <w:rsid w:val="00446D92"/>
    <w:rsid w:val="00446E68"/>
    <w:rsid w:val="0044723A"/>
    <w:rsid w:val="004473B5"/>
    <w:rsid w:val="00447A87"/>
    <w:rsid w:val="00450B38"/>
    <w:rsid w:val="004510EC"/>
    <w:rsid w:val="00451808"/>
    <w:rsid w:val="00451A4B"/>
    <w:rsid w:val="0045283C"/>
    <w:rsid w:val="00453404"/>
    <w:rsid w:val="00453DCA"/>
    <w:rsid w:val="004541AE"/>
    <w:rsid w:val="00454790"/>
    <w:rsid w:val="00455A54"/>
    <w:rsid w:val="00455E5C"/>
    <w:rsid w:val="00455F9F"/>
    <w:rsid w:val="004562F6"/>
    <w:rsid w:val="0045651F"/>
    <w:rsid w:val="004567C8"/>
    <w:rsid w:val="00456B29"/>
    <w:rsid w:val="00457F84"/>
    <w:rsid w:val="004607C1"/>
    <w:rsid w:val="004613E1"/>
    <w:rsid w:val="004618BA"/>
    <w:rsid w:val="00462621"/>
    <w:rsid w:val="00462A20"/>
    <w:rsid w:val="0046356E"/>
    <w:rsid w:val="00463667"/>
    <w:rsid w:val="00463834"/>
    <w:rsid w:val="004638CA"/>
    <w:rsid w:val="00464129"/>
    <w:rsid w:val="004654E0"/>
    <w:rsid w:val="004655E7"/>
    <w:rsid w:val="0046564F"/>
    <w:rsid w:val="00465BAA"/>
    <w:rsid w:val="00465F4E"/>
    <w:rsid w:val="004661BD"/>
    <w:rsid w:val="00466547"/>
    <w:rsid w:val="00466F39"/>
    <w:rsid w:val="00466FF1"/>
    <w:rsid w:val="004677E4"/>
    <w:rsid w:val="00470C2A"/>
    <w:rsid w:val="00471E78"/>
    <w:rsid w:val="00472749"/>
    <w:rsid w:val="004730AD"/>
    <w:rsid w:val="004748F4"/>
    <w:rsid w:val="00474C0C"/>
    <w:rsid w:val="00474FDA"/>
    <w:rsid w:val="00475111"/>
    <w:rsid w:val="00475567"/>
    <w:rsid w:val="004758C4"/>
    <w:rsid w:val="004759D3"/>
    <w:rsid w:val="00475C60"/>
    <w:rsid w:val="00476101"/>
    <w:rsid w:val="0047751A"/>
    <w:rsid w:val="004775E1"/>
    <w:rsid w:val="00477BE1"/>
    <w:rsid w:val="00477CC6"/>
    <w:rsid w:val="00477D4C"/>
    <w:rsid w:val="004806F1"/>
    <w:rsid w:val="0048092C"/>
    <w:rsid w:val="00480EE5"/>
    <w:rsid w:val="00481D84"/>
    <w:rsid w:val="004827B0"/>
    <w:rsid w:val="00483116"/>
    <w:rsid w:val="00483603"/>
    <w:rsid w:val="00483B29"/>
    <w:rsid w:val="004847DE"/>
    <w:rsid w:val="00484828"/>
    <w:rsid w:val="00485535"/>
    <w:rsid w:val="00486960"/>
    <w:rsid w:val="00486A48"/>
    <w:rsid w:val="00487011"/>
    <w:rsid w:val="0048702F"/>
    <w:rsid w:val="0048743C"/>
    <w:rsid w:val="00487845"/>
    <w:rsid w:val="00487BC0"/>
    <w:rsid w:val="00490504"/>
    <w:rsid w:val="004906C2"/>
    <w:rsid w:val="00490ED6"/>
    <w:rsid w:val="00490FF7"/>
    <w:rsid w:val="00491267"/>
    <w:rsid w:val="0049141B"/>
    <w:rsid w:val="004916BE"/>
    <w:rsid w:val="00491EAA"/>
    <w:rsid w:val="00492AE5"/>
    <w:rsid w:val="00492C67"/>
    <w:rsid w:val="00493A6C"/>
    <w:rsid w:val="00493C44"/>
    <w:rsid w:val="00493ED4"/>
    <w:rsid w:val="00494311"/>
    <w:rsid w:val="00494DE1"/>
    <w:rsid w:val="00494E82"/>
    <w:rsid w:val="00495617"/>
    <w:rsid w:val="00495836"/>
    <w:rsid w:val="00495B7E"/>
    <w:rsid w:val="00495D38"/>
    <w:rsid w:val="004961AD"/>
    <w:rsid w:val="0049695B"/>
    <w:rsid w:val="00496B27"/>
    <w:rsid w:val="0049715D"/>
    <w:rsid w:val="004974B4"/>
    <w:rsid w:val="00497BE4"/>
    <w:rsid w:val="00497D2A"/>
    <w:rsid w:val="004A095F"/>
    <w:rsid w:val="004A0D72"/>
    <w:rsid w:val="004A0D78"/>
    <w:rsid w:val="004A0E69"/>
    <w:rsid w:val="004A0F24"/>
    <w:rsid w:val="004A1569"/>
    <w:rsid w:val="004A36AD"/>
    <w:rsid w:val="004A38CD"/>
    <w:rsid w:val="004A3CDD"/>
    <w:rsid w:val="004A4371"/>
    <w:rsid w:val="004A4BC8"/>
    <w:rsid w:val="004A57C7"/>
    <w:rsid w:val="004A5D7D"/>
    <w:rsid w:val="004A6662"/>
    <w:rsid w:val="004A6C65"/>
    <w:rsid w:val="004B0370"/>
    <w:rsid w:val="004B073D"/>
    <w:rsid w:val="004B1BD2"/>
    <w:rsid w:val="004B2102"/>
    <w:rsid w:val="004B21A0"/>
    <w:rsid w:val="004B2D70"/>
    <w:rsid w:val="004B3C99"/>
    <w:rsid w:val="004B40E2"/>
    <w:rsid w:val="004B43B7"/>
    <w:rsid w:val="004B48A1"/>
    <w:rsid w:val="004B54EB"/>
    <w:rsid w:val="004B59E1"/>
    <w:rsid w:val="004B5E3A"/>
    <w:rsid w:val="004B64A9"/>
    <w:rsid w:val="004B6847"/>
    <w:rsid w:val="004B69D1"/>
    <w:rsid w:val="004B7F73"/>
    <w:rsid w:val="004C0936"/>
    <w:rsid w:val="004C0EC4"/>
    <w:rsid w:val="004C1400"/>
    <w:rsid w:val="004C1B64"/>
    <w:rsid w:val="004C1C27"/>
    <w:rsid w:val="004C221B"/>
    <w:rsid w:val="004C261C"/>
    <w:rsid w:val="004C2C0E"/>
    <w:rsid w:val="004C2EE5"/>
    <w:rsid w:val="004C2EF9"/>
    <w:rsid w:val="004C34FF"/>
    <w:rsid w:val="004C3BA9"/>
    <w:rsid w:val="004C4844"/>
    <w:rsid w:val="004C49FF"/>
    <w:rsid w:val="004C4ABD"/>
    <w:rsid w:val="004C4BEC"/>
    <w:rsid w:val="004C4E47"/>
    <w:rsid w:val="004C4F2D"/>
    <w:rsid w:val="004C519A"/>
    <w:rsid w:val="004C5464"/>
    <w:rsid w:val="004C58D8"/>
    <w:rsid w:val="004C59C9"/>
    <w:rsid w:val="004C648C"/>
    <w:rsid w:val="004C691C"/>
    <w:rsid w:val="004C6CAA"/>
    <w:rsid w:val="004C6DF7"/>
    <w:rsid w:val="004C745A"/>
    <w:rsid w:val="004D0179"/>
    <w:rsid w:val="004D0631"/>
    <w:rsid w:val="004D180F"/>
    <w:rsid w:val="004D185F"/>
    <w:rsid w:val="004D18E1"/>
    <w:rsid w:val="004D1DEB"/>
    <w:rsid w:val="004D227D"/>
    <w:rsid w:val="004D244C"/>
    <w:rsid w:val="004D3046"/>
    <w:rsid w:val="004D36AB"/>
    <w:rsid w:val="004D413C"/>
    <w:rsid w:val="004D4702"/>
    <w:rsid w:val="004D51E6"/>
    <w:rsid w:val="004D569E"/>
    <w:rsid w:val="004D5C09"/>
    <w:rsid w:val="004D5E6A"/>
    <w:rsid w:val="004D6102"/>
    <w:rsid w:val="004D6B81"/>
    <w:rsid w:val="004D6C69"/>
    <w:rsid w:val="004D7787"/>
    <w:rsid w:val="004D7D85"/>
    <w:rsid w:val="004D7DD4"/>
    <w:rsid w:val="004D7E91"/>
    <w:rsid w:val="004E04B6"/>
    <w:rsid w:val="004E0ED7"/>
    <w:rsid w:val="004E0EFE"/>
    <w:rsid w:val="004E0F09"/>
    <w:rsid w:val="004E10CA"/>
    <w:rsid w:val="004E1284"/>
    <w:rsid w:val="004E177B"/>
    <w:rsid w:val="004E1A2F"/>
    <w:rsid w:val="004E1B28"/>
    <w:rsid w:val="004E2602"/>
    <w:rsid w:val="004E3508"/>
    <w:rsid w:val="004E3C24"/>
    <w:rsid w:val="004E46BA"/>
    <w:rsid w:val="004E49CA"/>
    <w:rsid w:val="004E6A3A"/>
    <w:rsid w:val="004E6ED8"/>
    <w:rsid w:val="004E70F0"/>
    <w:rsid w:val="004E7521"/>
    <w:rsid w:val="004E7E41"/>
    <w:rsid w:val="004F0590"/>
    <w:rsid w:val="004F0732"/>
    <w:rsid w:val="004F08F1"/>
    <w:rsid w:val="004F09B8"/>
    <w:rsid w:val="004F09D1"/>
    <w:rsid w:val="004F1482"/>
    <w:rsid w:val="004F1ACB"/>
    <w:rsid w:val="004F202E"/>
    <w:rsid w:val="004F2044"/>
    <w:rsid w:val="004F27AD"/>
    <w:rsid w:val="004F3450"/>
    <w:rsid w:val="004F3C49"/>
    <w:rsid w:val="004F3E19"/>
    <w:rsid w:val="004F42D5"/>
    <w:rsid w:val="004F46FC"/>
    <w:rsid w:val="004F4A30"/>
    <w:rsid w:val="004F579A"/>
    <w:rsid w:val="004F5F6D"/>
    <w:rsid w:val="004F66F6"/>
    <w:rsid w:val="004F6AA5"/>
    <w:rsid w:val="004F76E4"/>
    <w:rsid w:val="004F7EA3"/>
    <w:rsid w:val="00500F4C"/>
    <w:rsid w:val="0050124D"/>
    <w:rsid w:val="00501ACE"/>
    <w:rsid w:val="00502844"/>
    <w:rsid w:val="00502F40"/>
    <w:rsid w:val="00503CD3"/>
    <w:rsid w:val="00504226"/>
    <w:rsid w:val="0050497E"/>
    <w:rsid w:val="00504A26"/>
    <w:rsid w:val="00504DB9"/>
    <w:rsid w:val="00504FC4"/>
    <w:rsid w:val="0050504B"/>
    <w:rsid w:val="0050512D"/>
    <w:rsid w:val="00505159"/>
    <w:rsid w:val="0050583F"/>
    <w:rsid w:val="005059A5"/>
    <w:rsid w:val="00505F84"/>
    <w:rsid w:val="00506DD9"/>
    <w:rsid w:val="00507152"/>
    <w:rsid w:val="005073F1"/>
    <w:rsid w:val="00507694"/>
    <w:rsid w:val="00507E3F"/>
    <w:rsid w:val="005107D1"/>
    <w:rsid w:val="005108D6"/>
    <w:rsid w:val="005115AE"/>
    <w:rsid w:val="00512E4C"/>
    <w:rsid w:val="00513234"/>
    <w:rsid w:val="00513306"/>
    <w:rsid w:val="00515281"/>
    <w:rsid w:val="0051648A"/>
    <w:rsid w:val="0051669F"/>
    <w:rsid w:val="005173E7"/>
    <w:rsid w:val="005211AD"/>
    <w:rsid w:val="00521B35"/>
    <w:rsid w:val="00522770"/>
    <w:rsid w:val="00522A94"/>
    <w:rsid w:val="0052355D"/>
    <w:rsid w:val="00523D50"/>
    <w:rsid w:val="00524591"/>
    <w:rsid w:val="00524680"/>
    <w:rsid w:val="005246E2"/>
    <w:rsid w:val="0052481E"/>
    <w:rsid w:val="005249D5"/>
    <w:rsid w:val="00524BA4"/>
    <w:rsid w:val="005260F8"/>
    <w:rsid w:val="00526A19"/>
    <w:rsid w:val="00526D16"/>
    <w:rsid w:val="00527623"/>
    <w:rsid w:val="005300FF"/>
    <w:rsid w:val="00530609"/>
    <w:rsid w:val="00530D40"/>
    <w:rsid w:val="00530F72"/>
    <w:rsid w:val="005312A6"/>
    <w:rsid w:val="00531661"/>
    <w:rsid w:val="00532161"/>
    <w:rsid w:val="0053396B"/>
    <w:rsid w:val="00533A7B"/>
    <w:rsid w:val="00533A91"/>
    <w:rsid w:val="00533AD4"/>
    <w:rsid w:val="00533C53"/>
    <w:rsid w:val="00533CC7"/>
    <w:rsid w:val="005341D3"/>
    <w:rsid w:val="005348AB"/>
    <w:rsid w:val="005348C8"/>
    <w:rsid w:val="00536D1E"/>
    <w:rsid w:val="00536E03"/>
    <w:rsid w:val="00536F80"/>
    <w:rsid w:val="0053793C"/>
    <w:rsid w:val="00540381"/>
    <w:rsid w:val="00541457"/>
    <w:rsid w:val="00541726"/>
    <w:rsid w:val="00541805"/>
    <w:rsid w:val="0054196D"/>
    <w:rsid w:val="00541D62"/>
    <w:rsid w:val="00542E7B"/>
    <w:rsid w:val="00544B2E"/>
    <w:rsid w:val="0054605F"/>
    <w:rsid w:val="00546FA7"/>
    <w:rsid w:val="00547D68"/>
    <w:rsid w:val="0055087F"/>
    <w:rsid w:val="005509CC"/>
    <w:rsid w:val="00550E02"/>
    <w:rsid w:val="0055142B"/>
    <w:rsid w:val="00551719"/>
    <w:rsid w:val="005519B6"/>
    <w:rsid w:val="00551F62"/>
    <w:rsid w:val="00552002"/>
    <w:rsid w:val="00553085"/>
    <w:rsid w:val="005533DC"/>
    <w:rsid w:val="00554473"/>
    <w:rsid w:val="005549F0"/>
    <w:rsid w:val="00554FB0"/>
    <w:rsid w:val="00555165"/>
    <w:rsid w:val="00555B72"/>
    <w:rsid w:val="00555C16"/>
    <w:rsid w:val="00555CC7"/>
    <w:rsid w:val="005561B2"/>
    <w:rsid w:val="00556470"/>
    <w:rsid w:val="005566D1"/>
    <w:rsid w:val="00557D06"/>
    <w:rsid w:val="00557F80"/>
    <w:rsid w:val="0056001F"/>
    <w:rsid w:val="005601BB"/>
    <w:rsid w:val="00560254"/>
    <w:rsid w:val="005616D7"/>
    <w:rsid w:val="005619CF"/>
    <w:rsid w:val="005631CB"/>
    <w:rsid w:val="00563D82"/>
    <w:rsid w:val="00564CB2"/>
    <w:rsid w:val="00564F27"/>
    <w:rsid w:val="0056588D"/>
    <w:rsid w:val="00565915"/>
    <w:rsid w:val="00565D56"/>
    <w:rsid w:val="005660D7"/>
    <w:rsid w:val="00566830"/>
    <w:rsid w:val="005669C3"/>
    <w:rsid w:val="005673E2"/>
    <w:rsid w:val="00567407"/>
    <w:rsid w:val="005674EA"/>
    <w:rsid w:val="00567F57"/>
    <w:rsid w:val="005703E0"/>
    <w:rsid w:val="00570B40"/>
    <w:rsid w:val="0057104F"/>
    <w:rsid w:val="005710F8"/>
    <w:rsid w:val="00571C6F"/>
    <w:rsid w:val="00571EAD"/>
    <w:rsid w:val="005724A9"/>
    <w:rsid w:val="005727AB"/>
    <w:rsid w:val="00572934"/>
    <w:rsid w:val="00572A92"/>
    <w:rsid w:val="00572CCA"/>
    <w:rsid w:val="00572F55"/>
    <w:rsid w:val="005738DC"/>
    <w:rsid w:val="00575BCC"/>
    <w:rsid w:val="00575E60"/>
    <w:rsid w:val="005763BD"/>
    <w:rsid w:val="005770A8"/>
    <w:rsid w:val="00577772"/>
    <w:rsid w:val="005779AD"/>
    <w:rsid w:val="00580EE9"/>
    <w:rsid w:val="00581251"/>
    <w:rsid w:val="00581B15"/>
    <w:rsid w:val="00582B06"/>
    <w:rsid w:val="005837A1"/>
    <w:rsid w:val="00583E90"/>
    <w:rsid w:val="00584A5C"/>
    <w:rsid w:val="00585609"/>
    <w:rsid w:val="0058589E"/>
    <w:rsid w:val="00585AC3"/>
    <w:rsid w:val="00586159"/>
    <w:rsid w:val="00586179"/>
    <w:rsid w:val="00586EAE"/>
    <w:rsid w:val="00587484"/>
    <w:rsid w:val="00587566"/>
    <w:rsid w:val="0058794F"/>
    <w:rsid w:val="005906AF"/>
    <w:rsid w:val="00590CA2"/>
    <w:rsid w:val="005918A3"/>
    <w:rsid w:val="00591EE7"/>
    <w:rsid w:val="005922B7"/>
    <w:rsid w:val="00592A3E"/>
    <w:rsid w:val="00593174"/>
    <w:rsid w:val="0059342C"/>
    <w:rsid w:val="005934FD"/>
    <w:rsid w:val="00593D0D"/>
    <w:rsid w:val="00594C40"/>
    <w:rsid w:val="00594CB7"/>
    <w:rsid w:val="005952E0"/>
    <w:rsid w:val="00595C9C"/>
    <w:rsid w:val="0059738A"/>
    <w:rsid w:val="0059762E"/>
    <w:rsid w:val="005977C2"/>
    <w:rsid w:val="0059794F"/>
    <w:rsid w:val="00597D95"/>
    <w:rsid w:val="005A0EBB"/>
    <w:rsid w:val="005A1156"/>
    <w:rsid w:val="005A2520"/>
    <w:rsid w:val="005A2785"/>
    <w:rsid w:val="005A2A8C"/>
    <w:rsid w:val="005A3827"/>
    <w:rsid w:val="005A3E71"/>
    <w:rsid w:val="005A4205"/>
    <w:rsid w:val="005A4807"/>
    <w:rsid w:val="005A4C6F"/>
    <w:rsid w:val="005A5760"/>
    <w:rsid w:val="005A5849"/>
    <w:rsid w:val="005A5E1E"/>
    <w:rsid w:val="005A5E67"/>
    <w:rsid w:val="005A674D"/>
    <w:rsid w:val="005A6A30"/>
    <w:rsid w:val="005A7907"/>
    <w:rsid w:val="005B00DB"/>
    <w:rsid w:val="005B0EC2"/>
    <w:rsid w:val="005B13E5"/>
    <w:rsid w:val="005B14C5"/>
    <w:rsid w:val="005B1BB5"/>
    <w:rsid w:val="005B2223"/>
    <w:rsid w:val="005B2408"/>
    <w:rsid w:val="005B2BA3"/>
    <w:rsid w:val="005B2E48"/>
    <w:rsid w:val="005B410F"/>
    <w:rsid w:val="005B4417"/>
    <w:rsid w:val="005B4459"/>
    <w:rsid w:val="005B4AF8"/>
    <w:rsid w:val="005B4EAE"/>
    <w:rsid w:val="005B500C"/>
    <w:rsid w:val="005B5133"/>
    <w:rsid w:val="005B5711"/>
    <w:rsid w:val="005B5CDD"/>
    <w:rsid w:val="005B6B3F"/>
    <w:rsid w:val="005B6C47"/>
    <w:rsid w:val="005B6FAB"/>
    <w:rsid w:val="005B71EC"/>
    <w:rsid w:val="005B739B"/>
    <w:rsid w:val="005B7A24"/>
    <w:rsid w:val="005C0113"/>
    <w:rsid w:val="005C0150"/>
    <w:rsid w:val="005C03EA"/>
    <w:rsid w:val="005C0591"/>
    <w:rsid w:val="005C0598"/>
    <w:rsid w:val="005C0D93"/>
    <w:rsid w:val="005C1AFE"/>
    <w:rsid w:val="005C1E60"/>
    <w:rsid w:val="005C3F3E"/>
    <w:rsid w:val="005C3FBF"/>
    <w:rsid w:val="005C4368"/>
    <w:rsid w:val="005C4D56"/>
    <w:rsid w:val="005C4E6F"/>
    <w:rsid w:val="005C691B"/>
    <w:rsid w:val="005C6CC5"/>
    <w:rsid w:val="005C6F58"/>
    <w:rsid w:val="005C75A0"/>
    <w:rsid w:val="005C78A4"/>
    <w:rsid w:val="005C7F20"/>
    <w:rsid w:val="005D11CF"/>
    <w:rsid w:val="005D17C2"/>
    <w:rsid w:val="005D1B50"/>
    <w:rsid w:val="005D2D0E"/>
    <w:rsid w:val="005D45D6"/>
    <w:rsid w:val="005D4945"/>
    <w:rsid w:val="005D5D6D"/>
    <w:rsid w:val="005D5F89"/>
    <w:rsid w:val="005D6107"/>
    <w:rsid w:val="005D6D78"/>
    <w:rsid w:val="005D7161"/>
    <w:rsid w:val="005D7553"/>
    <w:rsid w:val="005D7D34"/>
    <w:rsid w:val="005E0589"/>
    <w:rsid w:val="005E0E0E"/>
    <w:rsid w:val="005E1110"/>
    <w:rsid w:val="005E1F09"/>
    <w:rsid w:val="005E236D"/>
    <w:rsid w:val="005E2B87"/>
    <w:rsid w:val="005E3D4B"/>
    <w:rsid w:val="005E445B"/>
    <w:rsid w:val="005E45D5"/>
    <w:rsid w:val="005E4900"/>
    <w:rsid w:val="005E5110"/>
    <w:rsid w:val="005E545F"/>
    <w:rsid w:val="005E5476"/>
    <w:rsid w:val="005E5BAD"/>
    <w:rsid w:val="005E7B0A"/>
    <w:rsid w:val="005F0399"/>
    <w:rsid w:val="005F0741"/>
    <w:rsid w:val="005F09DD"/>
    <w:rsid w:val="005F09EF"/>
    <w:rsid w:val="005F0A1B"/>
    <w:rsid w:val="005F119E"/>
    <w:rsid w:val="005F1424"/>
    <w:rsid w:val="005F1542"/>
    <w:rsid w:val="005F15BE"/>
    <w:rsid w:val="005F1D2B"/>
    <w:rsid w:val="005F22CA"/>
    <w:rsid w:val="005F2384"/>
    <w:rsid w:val="005F2606"/>
    <w:rsid w:val="005F29FA"/>
    <w:rsid w:val="005F2E6A"/>
    <w:rsid w:val="005F3625"/>
    <w:rsid w:val="005F3A3B"/>
    <w:rsid w:val="005F4C90"/>
    <w:rsid w:val="005F5495"/>
    <w:rsid w:val="005F69B0"/>
    <w:rsid w:val="005F6C3D"/>
    <w:rsid w:val="005F6E25"/>
    <w:rsid w:val="005F7FBD"/>
    <w:rsid w:val="00600126"/>
    <w:rsid w:val="00600BE1"/>
    <w:rsid w:val="00600D8A"/>
    <w:rsid w:val="00601175"/>
    <w:rsid w:val="0060118D"/>
    <w:rsid w:val="0060144C"/>
    <w:rsid w:val="00601EFE"/>
    <w:rsid w:val="0060203B"/>
    <w:rsid w:val="0060204E"/>
    <w:rsid w:val="006039AB"/>
    <w:rsid w:val="00603A5B"/>
    <w:rsid w:val="00604BD9"/>
    <w:rsid w:val="00604F5E"/>
    <w:rsid w:val="00605044"/>
    <w:rsid w:val="0060601E"/>
    <w:rsid w:val="006060F8"/>
    <w:rsid w:val="00606F8E"/>
    <w:rsid w:val="00607589"/>
    <w:rsid w:val="0061050C"/>
    <w:rsid w:val="00610BDB"/>
    <w:rsid w:val="00611118"/>
    <w:rsid w:val="006116AE"/>
    <w:rsid w:val="00611864"/>
    <w:rsid w:val="0061279A"/>
    <w:rsid w:val="00612CE3"/>
    <w:rsid w:val="00613313"/>
    <w:rsid w:val="00613353"/>
    <w:rsid w:val="00613536"/>
    <w:rsid w:val="0061371A"/>
    <w:rsid w:val="006143F1"/>
    <w:rsid w:val="00615C7B"/>
    <w:rsid w:val="006160D8"/>
    <w:rsid w:val="00616433"/>
    <w:rsid w:val="0061674A"/>
    <w:rsid w:val="006167B2"/>
    <w:rsid w:val="0061696F"/>
    <w:rsid w:val="006178C7"/>
    <w:rsid w:val="00617968"/>
    <w:rsid w:val="006207B4"/>
    <w:rsid w:val="0062088C"/>
    <w:rsid w:val="00620D17"/>
    <w:rsid w:val="00620D1A"/>
    <w:rsid w:val="00621A99"/>
    <w:rsid w:val="006225F5"/>
    <w:rsid w:val="00622660"/>
    <w:rsid w:val="00622D3E"/>
    <w:rsid w:val="00622E19"/>
    <w:rsid w:val="006232D9"/>
    <w:rsid w:val="00623DC4"/>
    <w:rsid w:val="0062404E"/>
    <w:rsid w:val="00625324"/>
    <w:rsid w:val="00625357"/>
    <w:rsid w:val="00625559"/>
    <w:rsid w:val="00625C4F"/>
    <w:rsid w:val="0062785D"/>
    <w:rsid w:val="006300DE"/>
    <w:rsid w:val="00630428"/>
    <w:rsid w:val="006309AE"/>
    <w:rsid w:val="00630DD5"/>
    <w:rsid w:val="00631D2D"/>
    <w:rsid w:val="00631D96"/>
    <w:rsid w:val="0063273C"/>
    <w:rsid w:val="006329CE"/>
    <w:rsid w:val="00632B45"/>
    <w:rsid w:val="00633960"/>
    <w:rsid w:val="00633BBB"/>
    <w:rsid w:val="00633D63"/>
    <w:rsid w:val="00634282"/>
    <w:rsid w:val="00634BE9"/>
    <w:rsid w:val="006353EC"/>
    <w:rsid w:val="006357FE"/>
    <w:rsid w:val="00635E4A"/>
    <w:rsid w:val="006360B7"/>
    <w:rsid w:val="006360D4"/>
    <w:rsid w:val="006361B5"/>
    <w:rsid w:val="0063653C"/>
    <w:rsid w:val="0063697D"/>
    <w:rsid w:val="0063705B"/>
    <w:rsid w:val="006371C7"/>
    <w:rsid w:val="00640C5D"/>
    <w:rsid w:val="00640F66"/>
    <w:rsid w:val="00641183"/>
    <w:rsid w:val="00641454"/>
    <w:rsid w:val="006419FD"/>
    <w:rsid w:val="00641C5D"/>
    <w:rsid w:val="00641DFC"/>
    <w:rsid w:val="006421D7"/>
    <w:rsid w:val="006424B9"/>
    <w:rsid w:val="00642726"/>
    <w:rsid w:val="006428E2"/>
    <w:rsid w:val="00642F4F"/>
    <w:rsid w:val="006433C3"/>
    <w:rsid w:val="006438C4"/>
    <w:rsid w:val="00643F2C"/>
    <w:rsid w:val="00644144"/>
    <w:rsid w:val="006443BF"/>
    <w:rsid w:val="00644463"/>
    <w:rsid w:val="00645142"/>
    <w:rsid w:val="00645144"/>
    <w:rsid w:val="00645340"/>
    <w:rsid w:val="006454DD"/>
    <w:rsid w:val="0064585D"/>
    <w:rsid w:val="006458FB"/>
    <w:rsid w:val="00645D48"/>
    <w:rsid w:val="00647202"/>
    <w:rsid w:val="006473AF"/>
    <w:rsid w:val="0064799D"/>
    <w:rsid w:val="00647B92"/>
    <w:rsid w:val="006506F6"/>
    <w:rsid w:val="00650893"/>
    <w:rsid w:val="006509C8"/>
    <w:rsid w:val="00650A3A"/>
    <w:rsid w:val="0065245B"/>
    <w:rsid w:val="00652918"/>
    <w:rsid w:val="0065462B"/>
    <w:rsid w:val="00655111"/>
    <w:rsid w:val="006558F7"/>
    <w:rsid w:val="006559B2"/>
    <w:rsid w:val="00655A66"/>
    <w:rsid w:val="00656101"/>
    <w:rsid w:val="006561AE"/>
    <w:rsid w:val="00656242"/>
    <w:rsid w:val="006567C9"/>
    <w:rsid w:val="00657365"/>
    <w:rsid w:val="00660E7E"/>
    <w:rsid w:val="00661393"/>
    <w:rsid w:val="00661955"/>
    <w:rsid w:val="00661AD4"/>
    <w:rsid w:val="00662143"/>
    <w:rsid w:val="00662DD7"/>
    <w:rsid w:val="00663114"/>
    <w:rsid w:val="00663926"/>
    <w:rsid w:val="00663D72"/>
    <w:rsid w:val="00664B08"/>
    <w:rsid w:val="00665D5D"/>
    <w:rsid w:val="00665DA4"/>
    <w:rsid w:val="0066615D"/>
    <w:rsid w:val="006662D0"/>
    <w:rsid w:val="00666372"/>
    <w:rsid w:val="006665CA"/>
    <w:rsid w:val="00666F13"/>
    <w:rsid w:val="006671FE"/>
    <w:rsid w:val="0066756F"/>
    <w:rsid w:val="0067004A"/>
    <w:rsid w:val="006707CA"/>
    <w:rsid w:val="00670F1F"/>
    <w:rsid w:val="00671564"/>
    <w:rsid w:val="00671865"/>
    <w:rsid w:val="00672951"/>
    <w:rsid w:val="00672AFD"/>
    <w:rsid w:val="00673805"/>
    <w:rsid w:val="00673A2B"/>
    <w:rsid w:val="00674AD9"/>
    <w:rsid w:val="00674E6B"/>
    <w:rsid w:val="0067555F"/>
    <w:rsid w:val="00675F8A"/>
    <w:rsid w:val="006762A2"/>
    <w:rsid w:val="0067673A"/>
    <w:rsid w:val="006774A2"/>
    <w:rsid w:val="00677DE8"/>
    <w:rsid w:val="0068019E"/>
    <w:rsid w:val="00680D17"/>
    <w:rsid w:val="006813EC"/>
    <w:rsid w:val="006823CC"/>
    <w:rsid w:val="00683765"/>
    <w:rsid w:val="00683DF2"/>
    <w:rsid w:val="00684BC6"/>
    <w:rsid w:val="006850F4"/>
    <w:rsid w:val="00685474"/>
    <w:rsid w:val="00685770"/>
    <w:rsid w:val="006870CB"/>
    <w:rsid w:val="00690073"/>
    <w:rsid w:val="00690E8B"/>
    <w:rsid w:val="00692173"/>
    <w:rsid w:val="006921F0"/>
    <w:rsid w:val="006924F5"/>
    <w:rsid w:val="006941CF"/>
    <w:rsid w:val="0069502B"/>
    <w:rsid w:val="00695534"/>
    <w:rsid w:val="00697159"/>
    <w:rsid w:val="00697C7B"/>
    <w:rsid w:val="00697F03"/>
    <w:rsid w:val="00697F9F"/>
    <w:rsid w:val="006A129C"/>
    <w:rsid w:val="006A14D1"/>
    <w:rsid w:val="006A14FF"/>
    <w:rsid w:val="006A1529"/>
    <w:rsid w:val="006A2578"/>
    <w:rsid w:val="006A29EC"/>
    <w:rsid w:val="006A2E55"/>
    <w:rsid w:val="006A329A"/>
    <w:rsid w:val="006A33E2"/>
    <w:rsid w:val="006A378A"/>
    <w:rsid w:val="006A37C3"/>
    <w:rsid w:val="006A423C"/>
    <w:rsid w:val="006A4288"/>
    <w:rsid w:val="006A449A"/>
    <w:rsid w:val="006A519A"/>
    <w:rsid w:val="006A672B"/>
    <w:rsid w:val="006A67A4"/>
    <w:rsid w:val="006A6D92"/>
    <w:rsid w:val="006A6DE8"/>
    <w:rsid w:val="006A71CF"/>
    <w:rsid w:val="006A7907"/>
    <w:rsid w:val="006A7B82"/>
    <w:rsid w:val="006B0220"/>
    <w:rsid w:val="006B0723"/>
    <w:rsid w:val="006B0783"/>
    <w:rsid w:val="006B0D16"/>
    <w:rsid w:val="006B1F11"/>
    <w:rsid w:val="006B2441"/>
    <w:rsid w:val="006B2C91"/>
    <w:rsid w:val="006B34D1"/>
    <w:rsid w:val="006B35B3"/>
    <w:rsid w:val="006B3E12"/>
    <w:rsid w:val="006B3E8D"/>
    <w:rsid w:val="006B4838"/>
    <w:rsid w:val="006B4C41"/>
    <w:rsid w:val="006B4C92"/>
    <w:rsid w:val="006B4FC9"/>
    <w:rsid w:val="006B503E"/>
    <w:rsid w:val="006B5042"/>
    <w:rsid w:val="006B54D0"/>
    <w:rsid w:val="006B65E4"/>
    <w:rsid w:val="006B6649"/>
    <w:rsid w:val="006C014A"/>
    <w:rsid w:val="006C0F2B"/>
    <w:rsid w:val="006C1D14"/>
    <w:rsid w:val="006C1F0C"/>
    <w:rsid w:val="006C1FE8"/>
    <w:rsid w:val="006C2519"/>
    <w:rsid w:val="006C2596"/>
    <w:rsid w:val="006C2E68"/>
    <w:rsid w:val="006C3266"/>
    <w:rsid w:val="006C3E09"/>
    <w:rsid w:val="006C4044"/>
    <w:rsid w:val="006C44E3"/>
    <w:rsid w:val="006C4A70"/>
    <w:rsid w:val="006C4E88"/>
    <w:rsid w:val="006C5327"/>
    <w:rsid w:val="006C5A86"/>
    <w:rsid w:val="006C5B29"/>
    <w:rsid w:val="006C6174"/>
    <w:rsid w:val="006C66E7"/>
    <w:rsid w:val="006C68D9"/>
    <w:rsid w:val="006C7005"/>
    <w:rsid w:val="006C78E1"/>
    <w:rsid w:val="006D07F5"/>
    <w:rsid w:val="006D0A61"/>
    <w:rsid w:val="006D0B5A"/>
    <w:rsid w:val="006D106E"/>
    <w:rsid w:val="006D1407"/>
    <w:rsid w:val="006D1FD1"/>
    <w:rsid w:val="006D2609"/>
    <w:rsid w:val="006D2A33"/>
    <w:rsid w:val="006D2D33"/>
    <w:rsid w:val="006D3A23"/>
    <w:rsid w:val="006D4451"/>
    <w:rsid w:val="006D4B1A"/>
    <w:rsid w:val="006D4DD1"/>
    <w:rsid w:val="006D4EBD"/>
    <w:rsid w:val="006D5BC2"/>
    <w:rsid w:val="006D62C8"/>
    <w:rsid w:val="006D6A8C"/>
    <w:rsid w:val="006D6B87"/>
    <w:rsid w:val="006E064A"/>
    <w:rsid w:val="006E0CB0"/>
    <w:rsid w:val="006E11B6"/>
    <w:rsid w:val="006E14E2"/>
    <w:rsid w:val="006E1CE0"/>
    <w:rsid w:val="006E2FD1"/>
    <w:rsid w:val="006E30A9"/>
    <w:rsid w:val="006E370F"/>
    <w:rsid w:val="006E3A91"/>
    <w:rsid w:val="006E4478"/>
    <w:rsid w:val="006E4C3C"/>
    <w:rsid w:val="006E5E67"/>
    <w:rsid w:val="006E6194"/>
    <w:rsid w:val="006E6A86"/>
    <w:rsid w:val="006E7184"/>
    <w:rsid w:val="006E782A"/>
    <w:rsid w:val="006F182F"/>
    <w:rsid w:val="006F21F2"/>
    <w:rsid w:val="006F2538"/>
    <w:rsid w:val="006F3723"/>
    <w:rsid w:val="006F4241"/>
    <w:rsid w:val="006F4E0A"/>
    <w:rsid w:val="006F5329"/>
    <w:rsid w:val="006F5BEC"/>
    <w:rsid w:val="006F656B"/>
    <w:rsid w:val="006F674A"/>
    <w:rsid w:val="006F7796"/>
    <w:rsid w:val="006F7A2F"/>
    <w:rsid w:val="0070042A"/>
    <w:rsid w:val="00700470"/>
    <w:rsid w:val="00700DCD"/>
    <w:rsid w:val="00701D63"/>
    <w:rsid w:val="0070239D"/>
    <w:rsid w:val="007033F9"/>
    <w:rsid w:val="00703AA2"/>
    <w:rsid w:val="00703AA3"/>
    <w:rsid w:val="00703DEE"/>
    <w:rsid w:val="00703DFA"/>
    <w:rsid w:val="00703F24"/>
    <w:rsid w:val="007043EE"/>
    <w:rsid w:val="007054CA"/>
    <w:rsid w:val="00705650"/>
    <w:rsid w:val="00706199"/>
    <w:rsid w:val="0070740E"/>
    <w:rsid w:val="00710572"/>
    <w:rsid w:val="007105B7"/>
    <w:rsid w:val="00710649"/>
    <w:rsid w:val="00710B66"/>
    <w:rsid w:val="0071145D"/>
    <w:rsid w:val="0071146A"/>
    <w:rsid w:val="007120A3"/>
    <w:rsid w:val="007129B3"/>
    <w:rsid w:val="007135BC"/>
    <w:rsid w:val="00714743"/>
    <w:rsid w:val="007152DC"/>
    <w:rsid w:val="0071551B"/>
    <w:rsid w:val="007155A5"/>
    <w:rsid w:val="007157B1"/>
    <w:rsid w:val="007158CF"/>
    <w:rsid w:val="007172F1"/>
    <w:rsid w:val="00717E38"/>
    <w:rsid w:val="00717FCB"/>
    <w:rsid w:val="0072017A"/>
    <w:rsid w:val="00720BD9"/>
    <w:rsid w:val="00720C82"/>
    <w:rsid w:val="00721243"/>
    <w:rsid w:val="007215C7"/>
    <w:rsid w:val="00721D7F"/>
    <w:rsid w:val="00721DD9"/>
    <w:rsid w:val="00721FE4"/>
    <w:rsid w:val="0072234C"/>
    <w:rsid w:val="00722A72"/>
    <w:rsid w:val="00722BAD"/>
    <w:rsid w:val="00722E8B"/>
    <w:rsid w:val="00722F4F"/>
    <w:rsid w:val="00723343"/>
    <w:rsid w:val="007236F1"/>
    <w:rsid w:val="00723DF5"/>
    <w:rsid w:val="007245A2"/>
    <w:rsid w:val="0072472B"/>
    <w:rsid w:val="0072562C"/>
    <w:rsid w:val="007256D5"/>
    <w:rsid w:val="0072583E"/>
    <w:rsid w:val="00726510"/>
    <w:rsid w:val="00726C50"/>
    <w:rsid w:val="00726EE5"/>
    <w:rsid w:val="00726F1A"/>
    <w:rsid w:val="00727738"/>
    <w:rsid w:val="0072777E"/>
    <w:rsid w:val="00727D7C"/>
    <w:rsid w:val="00730412"/>
    <w:rsid w:val="00730A1F"/>
    <w:rsid w:val="00730A84"/>
    <w:rsid w:val="00730FE8"/>
    <w:rsid w:val="0073151A"/>
    <w:rsid w:val="0073185C"/>
    <w:rsid w:val="00731A89"/>
    <w:rsid w:val="00732151"/>
    <w:rsid w:val="00732452"/>
    <w:rsid w:val="00732602"/>
    <w:rsid w:val="0073284A"/>
    <w:rsid w:val="007349D3"/>
    <w:rsid w:val="007349D5"/>
    <w:rsid w:val="0073511F"/>
    <w:rsid w:val="00735E09"/>
    <w:rsid w:val="00735EA8"/>
    <w:rsid w:val="00736B4C"/>
    <w:rsid w:val="00736FA6"/>
    <w:rsid w:val="00737495"/>
    <w:rsid w:val="0073760A"/>
    <w:rsid w:val="0073773F"/>
    <w:rsid w:val="00737818"/>
    <w:rsid w:val="007405E3"/>
    <w:rsid w:val="00740CAD"/>
    <w:rsid w:val="0074140E"/>
    <w:rsid w:val="0074193C"/>
    <w:rsid w:val="00741F05"/>
    <w:rsid w:val="00742044"/>
    <w:rsid w:val="007420B9"/>
    <w:rsid w:val="007421F9"/>
    <w:rsid w:val="00742540"/>
    <w:rsid w:val="00742600"/>
    <w:rsid w:val="00743157"/>
    <w:rsid w:val="00743427"/>
    <w:rsid w:val="00743BE5"/>
    <w:rsid w:val="007448D1"/>
    <w:rsid w:val="00744B11"/>
    <w:rsid w:val="00744EE1"/>
    <w:rsid w:val="00745033"/>
    <w:rsid w:val="0074504C"/>
    <w:rsid w:val="00745C2E"/>
    <w:rsid w:val="00745D6A"/>
    <w:rsid w:val="00746293"/>
    <w:rsid w:val="00746509"/>
    <w:rsid w:val="00746878"/>
    <w:rsid w:val="007476A0"/>
    <w:rsid w:val="00747A31"/>
    <w:rsid w:val="0075029E"/>
    <w:rsid w:val="007503C9"/>
    <w:rsid w:val="007508FE"/>
    <w:rsid w:val="00751138"/>
    <w:rsid w:val="007520CB"/>
    <w:rsid w:val="007522B1"/>
    <w:rsid w:val="00752DA4"/>
    <w:rsid w:val="00753037"/>
    <w:rsid w:val="00753235"/>
    <w:rsid w:val="00753ED4"/>
    <w:rsid w:val="00753F7F"/>
    <w:rsid w:val="0075478C"/>
    <w:rsid w:val="0075491B"/>
    <w:rsid w:val="00754B4B"/>
    <w:rsid w:val="00754E42"/>
    <w:rsid w:val="00755991"/>
    <w:rsid w:val="00757523"/>
    <w:rsid w:val="00757CD6"/>
    <w:rsid w:val="00760412"/>
    <w:rsid w:val="007604F2"/>
    <w:rsid w:val="0076093E"/>
    <w:rsid w:val="007610E7"/>
    <w:rsid w:val="0076112D"/>
    <w:rsid w:val="007620A4"/>
    <w:rsid w:val="00762328"/>
    <w:rsid w:val="007631F5"/>
    <w:rsid w:val="0076345C"/>
    <w:rsid w:val="007634AE"/>
    <w:rsid w:val="0076384D"/>
    <w:rsid w:val="00763A27"/>
    <w:rsid w:val="00764114"/>
    <w:rsid w:val="0076540C"/>
    <w:rsid w:val="00765B2D"/>
    <w:rsid w:val="007660F5"/>
    <w:rsid w:val="007663FB"/>
    <w:rsid w:val="0076661F"/>
    <w:rsid w:val="00766BF8"/>
    <w:rsid w:val="00766E8D"/>
    <w:rsid w:val="00766EAE"/>
    <w:rsid w:val="007677CD"/>
    <w:rsid w:val="007700C3"/>
    <w:rsid w:val="007701A0"/>
    <w:rsid w:val="00770751"/>
    <w:rsid w:val="007709E2"/>
    <w:rsid w:val="00771999"/>
    <w:rsid w:val="00771FCC"/>
    <w:rsid w:val="00773643"/>
    <w:rsid w:val="0077381A"/>
    <w:rsid w:val="00774750"/>
    <w:rsid w:val="0077480F"/>
    <w:rsid w:val="00774F1C"/>
    <w:rsid w:val="007757D9"/>
    <w:rsid w:val="00775C24"/>
    <w:rsid w:val="00775DE2"/>
    <w:rsid w:val="007761C2"/>
    <w:rsid w:val="00776716"/>
    <w:rsid w:val="00776B2A"/>
    <w:rsid w:val="007779F4"/>
    <w:rsid w:val="00780417"/>
    <w:rsid w:val="00780BE4"/>
    <w:rsid w:val="00781A0F"/>
    <w:rsid w:val="00781A2D"/>
    <w:rsid w:val="00781F42"/>
    <w:rsid w:val="00782046"/>
    <w:rsid w:val="007825AD"/>
    <w:rsid w:val="007825FA"/>
    <w:rsid w:val="00782897"/>
    <w:rsid w:val="00782B4D"/>
    <w:rsid w:val="007831D4"/>
    <w:rsid w:val="0078376C"/>
    <w:rsid w:val="00783772"/>
    <w:rsid w:val="007838A9"/>
    <w:rsid w:val="007840BB"/>
    <w:rsid w:val="00784472"/>
    <w:rsid w:val="007846BB"/>
    <w:rsid w:val="007850DE"/>
    <w:rsid w:val="007856CF"/>
    <w:rsid w:val="0078588B"/>
    <w:rsid w:val="00785C15"/>
    <w:rsid w:val="0078655D"/>
    <w:rsid w:val="00786E9E"/>
    <w:rsid w:val="007879F5"/>
    <w:rsid w:val="00787AF0"/>
    <w:rsid w:val="00787F7A"/>
    <w:rsid w:val="0079024F"/>
    <w:rsid w:val="0079044B"/>
    <w:rsid w:val="0079047E"/>
    <w:rsid w:val="00790892"/>
    <w:rsid w:val="0079096E"/>
    <w:rsid w:val="0079113B"/>
    <w:rsid w:val="0079118F"/>
    <w:rsid w:val="00791336"/>
    <w:rsid w:val="007913A0"/>
    <w:rsid w:val="00791859"/>
    <w:rsid w:val="00791E3B"/>
    <w:rsid w:val="0079234B"/>
    <w:rsid w:val="00792492"/>
    <w:rsid w:val="00792907"/>
    <w:rsid w:val="007935FA"/>
    <w:rsid w:val="00793D95"/>
    <w:rsid w:val="00793D9E"/>
    <w:rsid w:val="00795525"/>
    <w:rsid w:val="007957F1"/>
    <w:rsid w:val="00795F31"/>
    <w:rsid w:val="007A02D7"/>
    <w:rsid w:val="007A04EC"/>
    <w:rsid w:val="007A16B7"/>
    <w:rsid w:val="007A19F8"/>
    <w:rsid w:val="007A27F1"/>
    <w:rsid w:val="007A2C96"/>
    <w:rsid w:val="007A33F4"/>
    <w:rsid w:val="007A38D4"/>
    <w:rsid w:val="007A437C"/>
    <w:rsid w:val="007A4388"/>
    <w:rsid w:val="007A4D62"/>
    <w:rsid w:val="007A5D56"/>
    <w:rsid w:val="007A5F4D"/>
    <w:rsid w:val="007A61AD"/>
    <w:rsid w:val="007A731A"/>
    <w:rsid w:val="007A7438"/>
    <w:rsid w:val="007A7F21"/>
    <w:rsid w:val="007B0362"/>
    <w:rsid w:val="007B05DB"/>
    <w:rsid w:val="007B12B8"/>
    <w:rsid w:val="007B1334"/>
    <w:rsid w:val="007B18E6"/>
    <w:rsid w:val="007B1A74"/>
    <w:rsid w:val="007B2256"/>
    <w:rsid w:val="007B2760"/>
    <w:rsid w:val="007B2A8F"/>
    <w:rsid w:val="007B3085"/>
    <w:rsid w:val="007B3A48"/>
    <w:rsid w:val="007B48C8"/>
    <w:rsid w:val="007B538F"/>
    <w:rsid w:val="007B5657"/>
    <w:rsid w:val="007B61D8"/>
    <w:rsid w:val="007B6E07"/>
    <w:rsid w:val="007B7254"/>
    <w:rsid w:val="007C0814"/>
    <w:rsid w:val="007C12ED"/>
    <w:rsid w:val="007C160F"/>
    <w:rsid w:val="007C2101"/>
    <w:rsid w:val="007C25B4"/>
    <w:rsid w:val="007C298D"/>
    <w:rsid w:val="007C2B69"/>
    <w:rsid w:val="007C3480"/>
    <w:rsid w:val="007C3B3F"/>
    <w:rsid w:val="007C41B9"/>
    <w:rsid w:val="007C421E"/>
    <w:rsid w:val="007C4524"/>
    <w:rsid w:val="007C4FB2"/>
    <w:rsid w:val="007C5025"/>
    <w:rsid w:val="007C51E9"/>
    <w:rsid w:val="007C5597"/>
    <w:rsid w:val="007C5A7F"/>
    <w:rsid w:val="007C5CC2"/>
    <w:rsid w:val="007C5D09"/>
    <w:rsid w:val="007C64CB"/>
    <w:rsid w:val="007C6DAC"/>
    <w:rsid w:val="007C787B"/>
    <w:rsid w:val="007D0821"/>
    <w:rsid w:val="007D09EE"/>
    <w:rsid w:val="007D0E8E"/>
    <w:rsid w:val="007D0FE5"/>
    <w:rsid w:val="007D11A1"/>
    <w:rsid w:val="007D1C06"/>
    <w:rsid w:val="007D2232"/>
    <w:rsid w:val="007D2261"/>
    <w:rsid w:val="007D261B"/>
    <w:rsid w:val="007D3354"/>
    <w:rsid w:val="007D3A89"/>
    <w:rsid w:val="007D3C3F"/>
    <w:rsid w:val="007D3D14"/>
    <w:rsid w:val="007D4758"/>
    <w:rsid w:val="007D4A60"/>
    <w:rsid w:val="007D4AE1"/>
    <w:rsid w:val="007D5AF9"/>
    <w:rsid w:val="007D61E4"/>
    <w:rsid w:val="007D61FE"/>
    <w:rsid w:val="007D62EB"/>
    <w:rsid w:val="007D684E"/>
    <w:rsid w:val="007D6ACD"/>
    <w:rsid w:val="007D6F67"/>
    <w:rsid w:val="007D7035"/>
    <w:rsid w:val="007D70F2"/>
    <w:rsid w:val="007D77A8"/>
    <w:rsid w:val="007E0429"/>
    <w:rsid w:val="007E0B74"/>
    <w:rsid w:val="007E179A"/>
    <w:rsid w:val="007E1AA4"/>
    <w:rsid w:val="007E1AC9"/>
    <w:rsid w:val="007E1BDC"/>
    <w:rsid w:val="007E251F"/>
    <w:rsid w:val="007E2A3A"/>
    <w:rsid w:val="007E3207"/>
    <w:rsid w:val="007E3C48"/>
    <w:rsid w:val="007E42D8"/>
    <w:rsid w:val="007E522B"/>
    <w:rsid w:val="007E52E2"/>
    <w:rsid w:val="007E556F"/>
    <w:rsid w:val="007E5DEA"/>
    <w:rsid w:val="007E684F"/>
    <w:rsid w:val="007E757C"/>
    <w:rsid w:val="007F06E3"/>
    <w:rsid w:val="007F075F"/>
    <w:rsid w:val="007F0D01"/>
    <w:rsid w:val="007F12C6"/>
    <w:rsid w:val="007F176A"/>
    <w:rsid w:val="007F1B27"/>
    <w:rsid w:val="007F1B38"/>
    <w:rsid w:val="007F1B91"/>
    <w:rsid w:val="007F1DC0"/>
    <w:rsid w:val="007F3814"/>
    <w:rsid w:val="007F38D2"/>
    <w:rsid w:val="007F4816"/>
    <w:rsid w:val="007F588C"/>
    <w:rsid w:val="007F5EE3"/>
    <w:rsid w:val="007F6353"/>
    <w:rsid w:val="007F6551"/>
    <w:rsid w:val="007F6D59"/>
    <w:rsid w:val="007F7B0B"/>
    <w:rsid w:val="007F7C7E"/>
    <w:rsid w:val="007F7EAD"/>
    <w:rsid w:val="00800452"/>
    <w:rsid w:val="00801CD0"/>
    <w:rsid w:val="008022BD"/>
    <w:rsid w:val="00802CAB"/>
    <w:rsid w:val="00803C89"/>
    <w:rsid w:val="00803CBF"/>
    <w:rsid w:val="00803CE4"/>
    <w:rsid w:val="00804F3A"/>
    <w:rsid w:val="00804F5B"/>
    <w:rsid w:val="00805278"/>
    <w:rsid w:val="008057B1"/>
    <w:rsid w:val="00805D8E"/>
    <w:rsid w:val="0080600B"/>
    <w:rsid w:val="0080614E"/>
    <w:rsid w:val="0080620F"/>
    <w:rsid w:val="00806AEB"/>
    <w:rsid w:val="00807717"/>
    <w:rsid w:val="008108D4"/>
    <w:rsid w:val="00810ECA"/>
    <w:rsid w:val="0081140F"/>
    <w:rsid w:val="00811793"/>
    <w:rsid w:val="00811882"/>
    <w:rsid w:val="00812391"/>
    <w:rsid w:val="008124EC"/>
    <w:rsid w:val="00812E20"/>
    <w:rsid w:val="00813BC6"/>
    <w:rsid w:val="00813C63"/>
    <w:rsid w:val="008141E1"/>
    <w:rsid w:val="008147CC"/>
    <w:rsid w:val="008158BC"/>
    <w:rsid w:val="00815D13"/>
    <w:rsid w:val="00815DFC"/>
    <w:rsid w:val="00816003"/>
    <w:rsid w:val="00816418"/>
    <w:rsid w:val="008166A9"/>
    <w:rsid w:val="008168CE"/>
    <w:rsid w:val="00816C30"/>
    <w:rsid w:val="00817AD8"/>
    <w:rsid w:val="00817B22"/>
    <w:rsid w:val="00820704"/>
    <w:rsid w:val="008208E5"/>
    <w:rsid w:val="008211BB"/>
    <w:rsid w:val="00821D77"/>
    <w:rsid w:val="00822266"/>
    <w:rsid w:val="008232C3"/>
    <w:rsid w:val="00823493"/>
    <w:rsid w:val="00823776"/>
    <w:rsid w:val="00825B6C"/>
    <w:rsid w:val="00825E1F"/>
    <w:rsid w:val="00825F80"/>
    <w:rsid w:val="00826A0B"/>
    <w:rsid w:val="00827A16"/>
    <w:rsid w:val="00827ABE"/>
    <w:rsid w:val="008301ED"/>
    <w:rsid w:val="008313DC"/>
    <w:rsid w:val="00831465"/>
    <w:rsid w:val="00832202"/>
    <w:rsid w:val="00833ABD"/>
    <w:rsid w:val="00833FD3"/>
    <w:rsid w:val="008343CC"/>
    <w:rsid w:val="00835E75"/>
    <w:rsid w:val="008365D8"/>
    <w:rsid w:val="00836A5B"/>
    <w:rsid w:val="00836B4A"/>
    <w:rsid w:val="00837C53"/>
    <w:rsid w:val="00840344"/>
    <w:rsid w:val="00840A69"/>
    <w:rsid w:val="00841036"/>
    <w:rsid w:val="0084142B"/>
    <w:rsid w:val="0084164A"/>
    <w:rsid w:val="00842279"/>
    <w:rsid w:val="008422FB"/>
    <w:rsid w:val="00842B66"/>
    <w:rsid w:val="008430C9"/>
    <w:rsid w:val="008437BF"/>
    <w:rsid w:val="00843B83"/>
    <w:rsid w:val="00843FC4"/>
    <w:rsid w:val="008447B1"/>
    <w:rsid w:val="00844EC7"/>
    <w:rsid w:val="008451E8"/>
    <w:rsid w:val="00845418"/>
    <w:rsid w:val="00845F57"/>
    <w:rsid w:val="00847597"/>
    <w:rsid w:val="00847C10"/>
    <w:rsid w:val="00847C2D"/>
    <w:rsid w:val="00850D81"/>
    <w:rsid w:val="008516C0"/>
    <w:rsid w:val="008517A0"/>
    <w:rsid w:val="0085221D"/>
    <w:rsid w:val="00852DE6"/>
    <w:rsid w:val="00853F50"/>
    <w:rsid w:val="0085411F"/>
    <w:rsid w:val="00854449"/>
    <w:rsid w:val="0085486D"/>
    <w:rsid w:val="0085497C"/>
    <w:rsid w:val="00854AA9"/>
    <w:rsid w:val="00854B58"/>
    <w:rsid w:val="0085501C"/>
    <w:rsid w:val="00855270"/>
    <w:rsid w:val="008563E9"/>
    <w:rsid w:val="00856683"/>
    <w:rsid w:val="00857214"/>
    <w:rsid w:val="008575A3"/>
    <w:rsid w:val="00857E33"/>
    <w:rsid w:val="00857FE4"/>
    <w:rsid w:val="008600D8"/>
    <w:rsid w:val="008604B7"/>
    <w:rsid w:val="008612D9"/>
    <w:rsid w:val="0086205E"/>
    <w:rsid w:val="008625CB"/>
    <w:rsid w:val="008627BF"/>
    <w:rsid w:val="00862C46"/>
    <w:rsid w:val="00863018"/>
    <w:rsid w:val="0086310B"/>
    <w:rsid w:val="0086367B"/>
    <w:rsid w:val="00863B2B"/>
    <w:rsid w:val="00863BF2"/>
    <w:rsid w:val="0086429E"/>
    <w:rsid w:val="008648A6"/>
    <w:rsid w:val="00865176"/>
    <w:rsid w:val="008653DB"/>
    <w:rsid w:val="00865513"/>
    <w:rsid w:val="0086592E"/>
    <w:rsid w:val="0086632E"/>
    <w:rsid w:val="00866EF9"/>
    <w:rsid w:val="0086729F"/>
    <w:rsid w:val="008674A4"/>
    <w:rsid w:val="00867C8D"/>
    <w:rsid w:val="008706CA"/>
    <w:rsid w:val="008707CC"/>
    <w:rsid w:val="00871DE5"/>
    <w:rsid w:val="0087208F"/>
    <w:rsid w:val="00872AFB"/>
    <w:rsid w:val="00872B3D"/>
    <w:rsid w:val="008735B2"/>
    <w:rsid w:val="00873BE4"/>
    <w:rsid w:val="0087406F"/>
    <w:rsid w:val="008741DF"/>
    <w:rsid w:val="0087459D"/>
    <w:rsid w:val="00874694"/>
    <w:rsid w:val="0087498A"/>
    <w:rsid w:val="00875625"/>
    <w:rsid w:val="00875A02"/>
    <w:rsid w:val="00875A0E"/>
    <w:rsid w:val="00876123"/>
    <w:rsid w:val="0087631B"/>
    <w:rsid w:val="00876C9F"/>
    <w:rsid w:val="00876D8E"/>
    <w:rsid w:val="00876E7A"/>
    <w:rsid w:val="00880188"/>
    <w:rsid w:val="00880FF1"/>
    <w:rsid w:val="008811DD"/>
    <w:rsid w:val="0088131E"/>
    <w:rsid w:val="00881668"/>
    <w:rsid w:val="00881C93"/>
    <w:rsid w:val="00881E10"/>
    <w:rsid w:val="00881FCC"/>
    <w:rsid w:val="00882016"/>
    <w:rsid w:val="00882220"/>
    <w:rsid w:val="00882297"/>
    <w:rsid w:val="00882EE9"/>
    <w:rsid w:val="00882F71"/>
    <w:rsid w:val="00883A3C"/>
    <w:rsid w:val="00884218"/>
    <w:rsid w:val="00884E29"/>
    <w:rsid w:val="008850C9"/>
    <w:rsid w:val="0088577D"/>
    <w:rsid w:val="0088620C"/>
    <w:rsid w:val="0088624B"/>
    <w:rsid w:val="0088642A"/>
    <w:rsid w:val="008867E2"/>
    <w:rsid w:val="0088717D"/>
    <w:rsid w:val="00887187"/>
    <w:rsid w:val="008872B4"/>
    <w:rsid w:val="00887C1F"/>
    <w:rsid w:val="0089060F"/>
    <w:rsid w:val="00890691"/>
    <w:rsid w:val="00891440"/>
    <w:rsid w:val="008916B5"/>
    <w:rsid w:val="008919E9"/>
    <w:rsid w:val="00891B1D"/>
    <w:rsid w:val="0089233E"/>
    <w:rsid w:val="00892638"/>
    <w:rsid w:val="008944F6"/>
    <w:rsid w:val="00894C0B"/>
    <w:rsid w:val="0089556C"/>
    <w:rsid w:val="00895CE0"/>
    <w:rsid w:val="0089655E"/>
    <w:rsid w:val="008966FB"/>
    <w:rsid w:val="00896D52"/>
    <w:rsid w:val="0089707D"/>
    <w:rsid w:val="008973C0"/>
    <w:rsid w:val="00897B53"/>
    <w:rsid w:val="008A1A05"/>
    <w:rsid w:val="008A3B38"/>
    <w:rsid w:val="008A46E2"/>
    <w:rsid w:val="008A5166"/>
    <w:rsid w:val="008A51CD"/>
    <w:rsid w:val="008A5AFC"/>
    <w:rsid w:val="008A6849"/>
    <w:rsid w:val="008B008F"/>
    <w:rsid w:val="008B04A0"/>
    <w:rsid w:val="008B0F7B"/>
    <w:rsid w:val="008B3BED"/>
    <w:rsid w:val="008B3DB2"/>
    <w:rsid w:val="008B4425"/>
    <w:rsid w:val="008B4731"/>
    <w:rsid w:val="008B48CF"/>
    <w:rsid w:val="008B4B51"/>
    <w:rsid w:val="008B4DA1"/>
    <w:rsid w:val="008B4E83"/>
    <w:rsid w:val="008B4FAC"/>
    <w:rsid w:val="008B510D"/>
    <w:rsid w:val="008B53C8"/>
    <w:rsid w:val="008B56D0"/>
    <w:rsid w:val="008B5979"/>
    <w:rsid w:val="008B5A99"/>
    <w:rsid w:val="008B62DE"/>
    <w:rsid w:val="008B6727"/>
    <w:rsid w:val="008B6781"/>
    <w:rsid w:val="008B687A"/>
    <w:rsid w:val="008B6BC1"/>
    <w:rsid w:val="008B7367"/>
    <w:rsid w:val="008C131C"/>
    <w:rsid w:val="008C17E5"/>
    <w:rsid w:val="008C19A0"/>
    <w:rsid w:val="008C28B4"/>
    <w:rsid w:val="008C28B9"/>
    <w:rsid w:val="008C2F1E"/>
    <w:rsid w:val="008C3099"/>
    <w:rsid w:val="008C3837"/>
    <w:rsid w:val="008C4020"/>
    <w:rsid w:val="008C40E1"/>
    <w:rsid w:val="008C42E3"/>
    <w:rsid w:val="008C4471"/>
    <w:rsid w:val="008C57BF"/>
    <w:rsid w:val="008C64F0"/>
    <w:rsid w:val="008C70EE"/>
    <w:rsid w:val="008D0656"/>
    <w:rsid w:val="008D210E"/>
    <w:rsid w:val="008D2D05"/>
    <w:rsid w:val="008D2DE2"/>
    <w:rsid w:val="008D2F31"/>
    <w:rsid w:val="008D4518"/>
    <w:rsid w:val="008D4697"/>
    <w:rsid w:val="008D4DE7"/>
    <w:rsid w:val="008D548F"/>
    <w:rsid w:val="008D6000"/>
    <w:rsid w:val="008D611F"/>
    <w:rsid w:val="008D6A71"/>
    <w:rsid w:val="008D6E0B"/>
    <w:rsid w:val="008D6EFD"/>
    <w:rsid w:val="008D79F3"/>
    <w:rsid w:val="008D7EC0"/>
    <w:rsid w:val="008E08E7"/>
    <w:rsid w:val="008E0901"/>
    <w:rsid w:val="008E0BCD"/>
    <w:rsid w:val="008E0C4D"/>
    <w:rsid w:val="008E115B"/>
    <w:rsid w:val="008E144B"/>
    <w:rsid w:val="008E21E3"/>
    <w:rsid w:val="008E2237"/>
    <w:rsid w:val="008E2797"/>
    <w:rsid w:val="008E2A5F"/>
    <w:rsid w:val="008E2F71"/>
    <w:rsid w:val="008E33FC"/>
    <w:rsid w:val="008E3635"/>
    <w:rsid w:val="008E3884"/>
    <w:rsid w:val="008E3CA7"/>
    <w:rsid w:val="008E3DCA"/>
    <w:rsid w:val="008E4B77"/>
    <w:rsid w:val="008E4D2B"/>
    <w:rsid w:val="008E4DC4"/>
    <w:rsid w:val="008E503C"/>
    <w:rsid w:val="008E62A0"/>
    <w:rsid w:val="008F00FB"/>
    <w:rsid w:val="008F0ECB"/>
    <w:rsid w:val="008F1457"/>
    <w:rsid w:val="008F147F"/>
    <w:rsid w:val="008F1FDD"/>
    <w:rsid w:val="008F2DEC"/>
    <w:rsid w:val="008F306D"/>
    <w:rsid w:val="008F30D7"/>
    <w:rsid w:val="008F3A45"/>
    <w:rsid w:val="008F3CD6"/>
    <w:rsid w:val="008F4B1F"/>
    <w:rsid w:val="008F4EAA"/>
    <w:rsid w:val="008F51AC"/>
    <w:rsid w:val="008F5A7C"/>
    <w:rsid w:val="008F610B"/>
    <w:rsid w:val="008F6FEE"/>
    <w:rsid w:val="008F7564"/>
    <w:rsid w:val="008F7901"/>
    <w:rsid w:val="00900630"/>
    <w:rsid w:val="00900892"/>
    <w:rsid w:val="00900DDF"/>
    <w:rsid w:val="00901F61"/>
    <w:rsid w:val="009023A5"/>
    <w:rsid w:val="00903EF1"/>
    <w:rsid w:val="0090456D"/>
    <w:rsid w:val="00904744"/>
    <w:rsid w:val="00904971"/>
    <w:rsid w:val="009060ED"/>
    <w:rsid w:val="00907344"/>
    <w:rsid w:val="0090782E"/>
    <w:rsid w:val="009100A2"/>
    <w:rsid w:val="009108AE"/>
    <w:rsid w:val="00911372"/>
    <w:rsid w:val="0091255A"/>
    <w:rsid w:val="0091277E"/>
    <w:rsid w:val="00912EC7"/>
    <w:rsid w:val="009131E8"/>
    <w:rsid w:val="009138D1"/>
    <w:rsid w:val="009148B4"/>
    <w:rsid w:val="009148F9"/>
    <w:rsid w:val="009148FA"/>
    <w:rsid w:val="00914A06"/>
    <w:rsid w:val="00914A97"/>
    <w:rsid w:val="0091510F"/>
    <w:rsid w:val="00916A70"/>
    <w:rsid w:val="00916AC5"/>
    <w:rsid w:val="00916AE7"/>
    <w:rsid w:val="00916B30"/>
    <w:rsid w:val="00916CE3"/>
    <w:rsid w:val="00917476"/>
    <w:rsid w:val="00917BAE"/>
    <w:rsid w:val="00917DAF"/>
    <w:rsid w:val="00917E2D"/>
    <w:rsid w:val="0092036E"/>
    <w:rsid w:val="00921852"/>
    <w:rsid w:val="00922562"/>
    <w:rsid w:val="00922A9D"/>
    <w:rsid w:val="009233C2"/>
    <w:rsid w:val="009237C8"/>
    <w:rsid w:val="00923CB5"/>
    <w:rsid w:val="009241FB"/>
    <w:rsid w:val="00925120"/>
    <w:rsid w:val="00925466"/>
    <w:rsid w:val="00925536"/>
    <w:rsid w:val="009256C8"/>
    <w:rsid w:val="00925B03"/>
    <w:rsid w:val="00925B32"/>
    <w:rsid w:val="00925C95"/>
    <w:rsid w:val="00926222"/>
    <w:rsid w:val="00926F3F"/>
    <w:rsid w:val="009279D6"/>
    <w:rsid w:val="00927C1C"/>
    <w:rsid w:val="00930441"/>
    <w:rsid w:val="00930933"/>
    <w:rsid w:val="00930ABD"/>
    <w:rsid w:val="00931EC9"/>
    <w:rsid w:val="009321A3"/>
    <w:rsid w:val="00932AC5"/>
    <w:rsid w:val="0093354F"/>
    <w:rsid w:val="00933896"/>
    <w:rsid w:val="00933B88"/>
    <w:rsid w:val="00933D9A"/>
    <w:rsid w:val="00934C89"/>
    <w:rsid w:val="00935161"/>
    <w:rsid w:val="0093517C"/>
    <w:rsid w:val="00935600"/>
    <w:rsid w:val="00935754"/>
    <w:rsid w:val="00935AF9"/>
    <w:rsid w:val="00935B5F"/>
    <w:rsid w:val="00936A7E"/>
    <w:rsid w:val="00936D33"/>
    <w:rsid w:val="00936E8C"/>
    <w:rsid w:val="00936F38"/>
    <w:rsid w:val="00940683"/>
    <w:rsid w:val="0094139C"/>
    <w:rsid w:val="0094163D"/>
    <w:rsid w:val="0094227B"/>
    <w:rsid w:val="0094284C"/>
    <w:rsid w:val="00942CB1"/>
    <w:rsid w:val="009431D7"/>
    <w:rsid w:val="009459A5"/>
    <w:rsid w:val="00945E22"/>
    <w:rsid w:val="0094613E"/>
    <w:rsid w:val="0094710D"/>
    <w:rsid w:val="009472A3"/>
    <w:rsid w:val="00947E62"/>
    <w:rsid w:val="00947EA1"/>
    <w:rsid w:val="00947F25"/>
    <w:rsid w:val="0095052C"/>
    <w:rsid w:val="00950572"/>
    <w:rsid w:val="0095102C"/>
    <w:rsid w:val="0095193B"/>
    <w:rsid w:val="0095268B"/>
    <w:rsid w:val="0095276C"/>
    <w:rsid w:val="009527A5"/>
    <w:rsid w:val="0095346E"/>
    <w:rsid w:val="00953672"/>
    <w:rsid w:val="00953F31"/>
    <w:rsid w:val="009540BE"/>
    <w:rsid w:val="00954D85"/>
    <w:rsid w:val="00955302"/>
    <w:rsid w:val="0095584B"/>
    <w:rsid w:val="009562B2"/>
    <w:rsid w:val="00956427"/>
    <w:rsid w:val="009565F6"/>
    <w:rsid w:val="00956655"/>
    <w:rsid w:val="00957134"/>
    <w:rsid w:val="009575DB"/>
    <w:rsid w:val="00957EB4"/>
    <w:rsid w:val="00960466"/>
    <w:rsid w:val="00960E8B"/>
    <w:rsid w:val="00961452"/>
    <w:rsid w:val="009619B5"/>
    <w:rsid w:val="00962697"/>
    <w:rsid w:val="00962FF3"/>
    <w:rsid w:val="00963A59"/>
    <w:rsid w:val="009647F8"/>
    <w:rsid w:val="00965286"/>
    <w:rsid w:val="00965F01"/>
    <w:rsid w:val="00965F97"/>
    <w:rsid w:val="00966BD4"/>
    <w:rsid w:val="00966EBC"/>
    <w:rsid w:val="009702A5"/>
    <w:rsid w:val="00970756"/>
    <w:rsid w:val="0097086B"/>
    <w:rsid w:val="0097089A"/>
    <w:rsid w:val="009708F6"/>
    <w:rsid w:val="00970E0F"/>
    <w:rsid w:val="00971050"/>
    <w:rsid w:val="009714B6"/>
    <w:rsid w:val="009723DD"/>
    <w:rsid w:val="009725BC"/>
    <w:rsid w:val="00972700"/>
    <w:rsid w:val="00972703"/>
    <w:rsid w:val="00972742"/>
    <w:rsid w:val="00973822"/>
    <w:rsid w:val="00973BE1"/>
    <w:rsid w:val="00974474"/>
    <w:rsid w:val="009749C5"/>
    <w:rsid w:val="00975138"/>
    <w:rsid w:val="00976221"/>
    <w:rsid w:val="0097736D"/>
    <w:rsid w:val="0097794F"/>
    <w:rsid w:val="00980C90"/>
    <w:rsid w:val="009814EE"/>
    <w:rsid w:val="00981685"/>
    <w:rsid w:val="009818BF"/>
    <w:rsid w:val="00981D24"/>
    <w:rsid w:val="00983973"/>
    <w:rsid w:val="009841D5"/>
    <w:rsid w:val="00984A0B"/>
    <w:rsid w:val="00984F16"/>
    <w:rsid w:val="009853E7"/>
    <w:rsid w:val="00985F54"/>
    <w:rsid w:val="0098612C"/>
    <w:rsid w:val="00986164"/>
    <w:rsid w:val="00986AEF"/>
    <w:rsid w:val="00987702"/>
    <w:rsid w:val="00987720"/>
    <w:rsid w:val="0098798B"/>
    <w:rsid w:val="009879F7"/>
    <w:rsid w:val="00987D55"/>
    <w:rsid w:val="00987E5B"/>
    <w:rsid w:val="009900A4"/>
    <w:rsid w:val="00990BD7"/>
    <w:rsid w:val="0099158C"/>
    <w:rsid w:val="00991C8B"/>
    <w:rsid w:val="00991DAA"/>
    <w:rsid w:val="009926E2"/>
    <w:rsid w:val="0099283E"/>
    <w:rsid w:val="00992F6E"/>
    <w:rsid w:val="00993116"/>
    <w:rsid w:val="00993799"/>
    <w:rsid w:val="00993C29"/>
    <w:rsid w:val="00994044"/>
    <w:rsid w:val="009948B8"/>
    <w:rsid w:val="00994A51"/>
    <w:rsid w:val="00994C17"/>
    <w:rsid w:val="00995602"/>
    <w:rsid w:val="00995F0A"/>
    <w:rsid w:val="00996B29"/>
    <w:rsid w:val="00996CD6"/>
    <w:rsid w:val="00996DB2"/>
    <w:rsid w:val="00996FE7"/>
    <w:rsid w:val="009A00AE"/>
    <w:rsid w:val="009A0D0F"/>
    <w:rsid w:val="009A0EA0"/>
    <w:rsid w:val="009A1152"/>
    <w:rsid w:val="009A11CE"/>
    <w:rsid w:val="009A1F69"/>
    <w:rsid w:val="009A2142"/>
    <w:rsid w:val="009A22F6"/>
    <w:rsid w:val="009A2981"/>
    <w:rsid w:val="009A2D3C"/>
    <w:rsid w:val="009A3388"/>
    <w:rsid w:val="009A37CE"/>
    <w:rsid w:val="009A37EB"/>
    <w:rsid w:val="009A3D00"/>
    <w:rsid w:val="009A49CA"/>
    <w:rsid w:val="009A5C57"/>
    <w:rsid w:val="009A68F0"/>
    <w:rsid w:val="009A6A01"/>
    <w:rsid w:val="009A6A55"/>
    <w:rsid w:val="009A70EA"/>
    <w:rsid w:val="009A712B"/>
    <w:rsid w:val="009A74DA"/>
    <w:rsid w:val="009A7D2F"/>
    <w:rsid w:val="009A7FCE"/>
    <w:rsid w:val="009B048C"/>
    <w:rsid w:val="009B06DA"/>
    <w:rsid w:val="009B0A25"/>
    <w:rsid w:val="009B0BA1"/>
    <w:rsid w:val="009B0D7D"/>
    <w:rsid w:val="009B1214"/>
    <w:rsid w:val="009B189E"/>
    <w:rsid w:val="009B1B6B"/>
    <w:rsid w:val="009B1D42"/>
    <w:rsid w:val="009B21A3"/>
    <w:rsid w:val="009B23DE"/>
    <w:rsid w:val="009B26F2"/>
    <w:rsid w:val="009B2B87"/>
    <w:rsid w:val="009B2F08"/>
    <w:rsid w:val="009B33BE"/>
    <w:rsid w:val="009B3F62"/>
    <w:rsid w:val="009B6345"/>
    <w:rsid w:val="009B71A0"/>
    <w:rsid w:val="009B71E2"/>
    <w:rsid w:val="009B795B"/>
    <w:rsid w:val="009B7FB7"/>
    <w:rsid w:val="009C0094"/>
    <w:rsid w:val="009C0641"/>
    <w:rsid w:val="009C0FF5"/>
    <w:rsid w:val="009C12FD"/>
    <w:rsid w:val="009C15A2"/>
    <w:rsid w:val="009C1D7C"/>
    <w:rsid w:val="009C3047"/>
    <w:rsid w:val="009C3120"/>
    <w:rsid w:val="009C34C8"/>
    <w:rsid w:val="009C3CB0"/>
    <w:rsid w:val="009C3CF5"/>
    <w:rsid w:val="009C516E"/>
    <w:rsid w:val="009C562B"/>
    <w:rsid w:val="009C5725"/>
    <w:rsid w:val="009C61B0"/>
    <w:rsid w:val="009C7746"/>
    <w:rsid w:val="009D02DF"/>
    <w:rsid w:val="009D09D6"/>
    <w:rsid w:val="009D0A06"/>
    <w:rsid w:val="009D131C"/>
    <w:rsid w:val="009D1A12"/>
    <w:rsid w:val="009D1F00"/>
    <w:rsid w:val="009D2109"/>
    <w:rsid w:val="009D222D"/>
    <w:rsid w:val="009D229E"/>
    <w:rsid w:val="009D30C0"/>
    <w:rsid w:val="009D34D4"/>
    <w:rsid w:val="009D3BDF"/>
    <w:rsid w:val="009D3C02"/>
    <w:rsid w:val="009D4625"/>
    <w:rsid w:val="009D50DA"/>
    <w:rsid w:val="009D53C2"/>
    <w:rsid w:val="009D5B85"/>
    <w:rsid w:val="009D703B"/>
    <w:rsid w:val="009D71A9"/>
    <w:rsid w:val="009D7280"/>
    <w:rsid w:val="009D75E2"/>
    <w:rsid w:val="009D773A"/>
    <w:rsid w:val="009E0E60"/>
    <w:rsid w:val="009E1844"/>
    <w:rsid w:val="009E1F31"/>
    <w:rsid w:val="009E1FB5"/>
    <w:rsid w:val="009E2163"/>
    <w:rsid w:val="009E2785"/>
    <w:rsid w:val="009E2C3A"/>
    <w:rsid w:val="009E38F2"/>
    <w:rsid w:val="009E4080"/>
    <w:rsid w:val="009E4810"/>
    <w:rsid w:val="009E4980"/>
    <w:rsid w:val="009E4A05"/>
    <w:rsid w:val="009E5624"/>
    <w:rsid w:val="009E5B95"/>
    <w:rsid w:val="009E5DCC"/>
    <w:rsid w:val="009E6671"/>
    <w:rsid w:val="009E6B61"/>
    <w:rsid w:val="009E7DF3"/>
    <w:rsid w:val="009F08B2"/>
    <w:rsid w:val="009F0906"/>
    <w:rsid w:val="009F0A19"/>
    <w:rsid w:val="009F118C"/>
    <w:rsid w:val="009F1CAA"/>
    <w:rsid w:val="009F22A3"/>
    <w:rsid w:val="009F263E"/>
    <w:rsid w:val="009F2AB9"/>
    <w:rsid w:val="009F3DC5"/>
    <w:rsid w:val="009F3EFA"/>
    <w:rsid w:val="009F4946"/>
    <w:rsid w:val="009F4A71"/>
    <w:rsid w:val="009F7086"/>
    <w:rsid w:val="009F73BE"/>
    <w:rsid w:val="009F746E"/>
    <w:rsid w:val="009F7CF1"/>
    <w:rsid w:val="009F7D11"/>
    <w:rsid w:val="00A002FD"/>
    <w:rsid w:val="00A010FA"/>
    <w:rsid w:val="00A01123"/>
    <w:rsid w:val="00A0166F"/>
    <w:rsid w:val="00A0207B"/>
    <w:rsid w:val="00A02C97"/>
    <w:rsid w:val="00A030A6"/>
    <w:rsid w:val="00A038B3"/>
    <w:rsid w:val="00A03910"/>
    <w:rsid w:val="00A03F9A"/>
    <w:rsid w:val="00A0417A"/>
    <w:rsid w:val="00A042F7"/>
    <w:rsid w:val="00A049FE"/>
    <w:rsid w:val="00A04E50"/>
    <w:rsid w:val="00A050FC"/>
    <w:rsid w:val="00A05920"/>
    <w:rsid w:val="00A0655C"/>
    <w:rsid w:val="00A07228"/>
    <w:rsid w:val="00A0729E"/>
    <w:rsid w:val="00A10D09"/>
    <w:rsid w:val="00A11069"/>
    <w:rsid w:val="00A11139"/>
    <w:rsid w:val="00A11F09"/>
    <w:rsid w:val="00A13379"/>
    <w:rsid w:val="00A13437"/>
    <w:rsid w:val="00A138A3"/>
    <w:rsid w:val="00A14251"/>
    <w:rsid w:val="00A1483B"/>
    <w:rsid w:val="00A148B8"/>
    <w:rsid w:val="00A14A1B"/>
    <w:rsid w:val="00A15496"/>
    <w:rsid w:val="00A15D30"/>
    <w:rsid w:val="00A17473"/>
    <w:rsid w:val="00A174B8"/>
    <w:rsid w:val="00A17FDE"/>
    <w:rsid w:val="00A2087F"/>
    <w:rsid w:val="00A225B6"/>
    <w:rsid w:val="00A226A1"/>
    <w:rsid w:val="00A22E6F"/>
    <w:rsid w:val="00A2337E"/>
    <w:rsid w:val="00A2375C"/>
    <w:rsid w:val="00A23A0D"/>
    <w:rsid w:val="00A23B16"/>
    <w:rsid w:val="00A23D50"/>
    <w:rsid w:val="00A24471"/>
    <w:rsid w:val="00A24584"/>
    <w:rsid w:val="00A24B24"/>
    <w:rsid w:val="00A24C11"/>
    <w:rsid w:val="00A24CDA"/>
    <w:rsid w:val="00A250E1"/>
    <w:rsid w:val="00A25110"/>
    <w:rsid w:val="00A252EE"/>
    <w:rsid w:val="00A2574E"/>
    <w:rsid w:val="00A259E3"/>
    <w:rsid w:val="00A25D28"/>
    <w:rsid w:val="00A261B0"/>
    <w:rsid w:val="00A26DE8"/>
    <w:rsid w:val="00A274CE"/>
    <w:rsid w:val="00A279FC"/>
    <w:rsid w:val="00A27C99"/>
    <w:rsid w:val="00A30559"/>
    <w:rsid w:val="00A306BB"/>
    <w:rsid w:val="00A308BF"/>
    <w:rsid w:val="00A3096C"/>
    <w:rsid w:val="00A30FAD"/>
    <w:rsid w:val="00A315A0"/>
    <w:rsid w:val="00A31D2D"/>
    <w:rsid w:val="00A326D6"/>
    <w:rsid w:val="00A3309D"/>
    <w:rsid w:val="00A33182"/>
    <w:rsid w:val="00A33245"/>
    <w:rsid w:val="00A33F39"/>
    <w:rsid w:val="00A34747"/>
    <w:rsid w:val="00A34A1F"/>
    <w:rsid w:val="00A34D9B"/>
    <w:rsid w:val="00A36083"/>
    <w:rsid w:val="00A367FF"/>
    <w:rsid w:val="00A36A67"/>
    <w:rsid w:val="00A375E2"/>
    <w:rsid w:val="00A37FC8"/>
    <w:rsid w:val="00A40378"/>
    <w:rsid w:val="00A40401"/>
    <w:rsid w:val="00A4117A"/>
    <w:rsid w:val="00A41E2D"/>
    <w:rsid w:val="00A422E0"/>
    <w:rsid w:val="00A4236C"/>
    <w:rsid w:val="00A426FC"/>
    <w:rsid w:val="00A4364E"/>
    <w:rsid w:val="00A43ADE"/>
    <w:rsid w:val="00A43F50"/>
    <w:rsid w:val="00A44286"/>
    <w:rsid w:val="00A4484E"/>
    <w:rsid w:val="00A45908"/>
    <w:rsid w:val="00A45F3B"/>
    <w:rsid w:val="00A4629D"/>
    <w:rsid w:val="00A47881"/>
    <w:rsid w:val="00A47D86"/>
    <w:rsid w:val="00A50CC7"/>
    <w:rsid w:val="00A517B4"/>
    <w:rsid w:val="00A51B5E"/>
    <w:rsid w:val="00A51B97"/>
    <w:rsid w:val="00A51E23"/>
    <w:rsid w:val="00A52168"/>
    <w:rsid w:val="00A52236"/>
    <w:rsid w:val="00A532C8"/>
    <w:rsid w:val="00A53608"/>
    <w:rsid w:val="00A53FC1"/>
    <w:rsid w:val="00A54087"/>
    <w:rsid w:val="00A543D1"/>
    <w:rsid w:val="00A545C0"/>
    <w:rsid w:val="00A5526C"/>
    <w:rsid w:val="00A55431"/>
    <w:rsid w:val="00A55D8A"/>
    <w:rsid w:val="00A56432"/>
    <w:rsid w:val="00A56B0C"/>
    <w:rsid w:val="00A57507"/>
    <w:rsid w:val="00A57CB9"/>
    <w:rsid w:val="00A60082"/>
    <w:rsid w:val="00A60731"/>
    <w:rsid w:val="00A6107E"/>
    <w:rsid w:val="00A6169F"/>
    <w:rsid w:val="00A62310"/>
    <w:rsid w:val="00A63DFA"/>
    <w:rsid w:val="00A63E70"/>
    <w:rsid w:val="00A647A5"/>
    <w:rsid w:val="00A65056"/>
    <w:rsid w:val="00A658BD"/>
    <w:rsid w:val="00A6655E"/>
    <w:rsid w:val="00A66872"/>
    <w:rsid w:val="00A66BA4"/>
    <w:rsid w:val="00A67084"/>
    <w:rsid w:val="00A675A6"/>
    <w:rsid w:val="00A677CD"/>
    <w:rsid w:val="00A678C3"/>
    <w:rsid w:val="00A67965"/>
    <w:rsid w:val="00A679DF"/>
    <w:rsid w:val="00A70842"/>
    <w:rsid w:val="00A7113B"/>
    <w:rsid w:val="00A716BA"/>
    <w:rsid w:val="00A71858"/>
    <w:rsid w:val="00A71B59"/>
    <w:rsid w:val="00A71CFD"/>
    <w:rsid w:val="00A72247"/>
    <w:rsid w:val="00A723F1"/>
    <w:rsid w:val="00A7321F"/>
    <w:rsid w:val="00A73481"/>
    <w:rsid w:val="00A73A9A"/>
    <w:rsid w:val="00A74ABF"/>
    <w:rsid w:val="00A7645C"/>
    <w:rsid w:val="00A76FDE"/>
    <w:rsid w:val="00A77518"/>
    <w:rsid w:val="00A778D9"/>
    <w:rsid w:val="00A81669"/>
    <w:rsid w:val="00A81EBF"/>
    <w:rsid w:val="00A823AB"/>
    <w:rsid w:val="00A8283C"/>
    <w:rsid w:val="00A82D40"/>
    <w:rsid w:val="00A83444"/>
    <w:rsid w:val="00A836F8"/>
    <w:rsid w:val="00A839CB"/>
    <w:rsid w:val="00A83CE9"/>
    <w:rsid w:val="00A83F2C"/>
    <w:rsid w:val="00A844F7"/>
    <w:rsid w:val="00A84612"/>
    <w:rsid w:val="00A84B8F"/>
    <w:rsid w:val="00A85CF5"/>
    <w:rsid w:val="00A86586"/>
    <w:rsid w:val="00A86688"/>
    <w:rsid w:val="00A87EAC"/>
    <w:rsid w:val="00A90032"/>
    <w:rsid w:val="00A9013C"/>
    <w:rsid w:val="00A90672"/>
    <w:rsid w:val="00A9145B"/>
    <w:rsid w:val="00A916C2"/>
    <w:rsid w:val="00A916E6"/>
    <w:rsid w:val="00A91821"/>
    <w:rsid w:val="00A92044"/>
    <w:rsid w:val="00A920C8"/>
    <w:rsid w:val="00A925D4"/>
    <w:rsid w:val="00A930E6"/>
    <w:rsid w:val="00A931EC"/>
    <w:rsid w:val="00A93F30"/>
    <w:rsid w:val="00A96409"/>
    <w:rsid w:val="00A969FB"/>
    <w:rsid w:val="00A96B0A"/>
    <w:rsid w:val="00A970BD"/>
    <w:rsid w:val="00A97290"/>
    <w:rsid w:val="00A978D4"/>
    <w:rsid w:val="00A97AE0"/>
    <w:rsid w:val="00AA065C"/>
    <w:rsid w:val="00AA0924"/>
    <w:rsid w:val="00AA0B36"/>
    <w:rsid w:val="00AA0F60"/>
    <w:rsid w:val="00AA1438"/>
    <w:rsid w:val="00AA1F3A"/>
    <w:rsid w:val="00AA1F7F"/>
    <w:rsid w:val="00AA38C2"/>
    <w:rsid w:val="00AA3958"/>
    <w:rsid w:val="00AA3CBE"/>
    <w:rsid w:val="00AA3DDF"/>
    <w:rsid w:val="00AA3DFE"/>
    <w:rsid w:val="00AA3E15"/>
    <w:rsid w:val="00AA4925"/>
    <w:rsid w:val="00AA4BF9"/>
    <w:rsid w:val="00AA510B"/>
    <w:rsid w:val="00AA5A5F"/>
    <w:rsid w:val="00AA64FA"/>
    <w:rsid w:val="00AA6794"/>
    <w:rsid w:val="00AA68EB"/>
    <w:rsid w:val="00AA68F9"/>
    <w:rsid w:val="00AA7731"/>
    <w:rsid w:val="00AA7F80"/>
    <w:rsid w:val="00AB0443"/>
    <w:rsid w:val="00AB045D"/>
    <w:rsid w:val="00AB2300"/>
    <w:rsid w:val="00AB303C"/>
    <w:rsid w:val="00AB3586"/>
    <w:rsid w:val="00AB379C"/>
    <w:rsid w:val="00AB3A3F"/>
    <w:rsid w:val="00AB4764"/>
    <w:rsid w:val="00AB515A"/>
    <w:rsid w:val="00AB5A25"/>
    <w:rsid w:val="00AB6102"/>
    <w:rsid w:val="00AB6239"/>
    <w:rsid w:val="00AB6E61"/>
    <w:rsid w:val="00AB74DD"/>
    <w:rsid w:val="00AC0572"/>
    <w:rsid w:val="00AC0BBE"/>
    <w:rsid w:val="00AC214C"/>
    <w:rsid w:val="00AC23B1"/>
    <w:rsid w:val="00AC266B"/>
    <w:rsid w:val="00AC3366"/>
    <w:rsid w:val="00AC347C"/>
    <w:rsid w:val="00AC3A2D"/>
    <w:rsid w:val="00AC3D55"/>
    <w:rsid w:val="00AC448E"/>
    <w:rsid w:val="00AC587C"/>
    <w:rsid w:val="00AC611A"/>
    <w:rsid w:val="00AC664E"/>
    <w:rsid w:val="00AC6CEF"/>
    <w:rsid w:val="00AC6F3F"/>
    <w:rsid w:val="00AC6F9B"/>
    <w:rsid w:val="00AC78A4"/>
    <w:rsid w:val="00AD0D3D"/>
    <w:rsid w:val="00AD1048"/>
    <w:rsid w:val="00AD17DB"/>
    <w:rsid w:val="00AD18F1"/>
    <w:rsid w:val="00AD2E14"/>
    <w:rsid w:val="00AD2E6A"/>
    <w:rsid w:val="00AD3286"/>
    <w:rsid w:val="00AD3324"/>
    <w:rsid w:val="00AD3555"/>
    <w:rsid w:val="00AD392E"/>
    <w:rsid w:val="00AD491B"/>
    <w:rsid w:val="00AD5015"/>
    <w:rsid w:val="00AD5B59"/>
    <w:rsid w:val="00AD67FC"/>
    <w:rsid w:val="00AD6963"/>
    <w:rsid w:val="00AD792A"/>
    <w:rsid w:val="00AD79C3"/>
    <w:rsid w:val="00AD79ED"/>
    <w:rsid w:val="00AD7F20"/>
    <w:rsid w:val="00AD7F7E"/>
    <w:rsid w:val="00AD7FC1"/>
    <w:rsid w:val="00AE0549"/>
    <w:rsid w:val="00AE05DB"/>
    <w:rsid w:val="00AE0979"/>
    <w:rsid w:val="00AE0D9B"/>
    <w:rsid w:val="00AE1637"/>
    <w:rsid w:val="00AE1D65"/>
    <w:rsid w:val="00AE22C1"/>
    <w:rsid w:val="00AE2CC9"/>
    <w:rsid w:val="00AE3FE8"/>
    <w:rsid w:val="00AE414B"/>
    <w:rsid w:val="00AE4EE2"/>
    <w:rsid w:val="00AE4FCF"/>
    <w:rsid w:val="00AE54E4"/>
    <w:rsid w:val="00AE577F"/>
    <w:rsid w:val="00AE67B8"/>
    <w:rsid w:val="00AE7EF4"/>
    <w:rsid w:val="00AF03EF"/>
    <w:rsid w:val="00AF04A0"/>
    <w:rsid w:val="00AF0C0E"/>
    <w:rsid w:val="00AF12BA"/>
    <w:rsid w:val="00AF1B3D"/>
    <w:rsid w:val="00AF1CD9"/>
    <w:rsid w:val="00AF239C"/>
    <w:rsid w:val="00AF2C3C"/>
    <w:rsid w:val="00AF33E8"/>
    <w:rsid w:val="00AF351D"/>
    <w:rsid w:val="00AF44B8"/>
    <w:rsid w:val="00AF5264"/>
    <w:rsid w:val="00AF52D7"/>
    <w:rsid w:val="00AF5A4F"/>
    <w:rsid w:val="00AF62F1"/>
    <w:rsid w:val="00AF66F5"/>
    <w:rsid w:val="00AF6B2F"/>
    <w:rsid w:val="00AF78DA"/>
    <w:rsid w:val="00AF7CBD"/>
    <w:rsid w:val="00B00543"/>
    <w:rsid w:val="00B007EB"/>
    <w:rsid w:val="00B01309"/>
    <w:rsid w:val="00B01689"/>
    <w:rsid w:val="00B01D91"/>
    <w:rsid w:val="00B01E09"/>
    <w:rsid w:val="00B03388"/>
    <w:rsid w:val="00B034F6"/>
    <w:rsid w:val="00B03697"/>
    <w:rsid w:val="00B03A50"/>
    <w:rsid w:val="00B03EC0"/>
    <w:rsid w:val="00B04261"/>
    <w:rsid w:val="00B04308"/>
    <w:rsid w:val="00B04761"/>
    <w:rsid w:val="00B0505F"/>
    <w:rsid w:val="00B050B8"/>
    <w:rsid w:val="00B050C6"/>
    <w:rsid w:val="00B0525E"/>
    <w:rsid w:val="00B059E6"/>
    <w:rsid w:val="00B05A61"/>
    <w:rsid w:val="00B05D87"/>
    <w:rsid w:val="00B06895"/>
    <w:rsid w:val="00B06BE9"/>
    <w:rsid w:val="00B06E9B"/>
    <w:rsid w:val="00B07056"/>
    <w:rsid w:val="00B07098"/>
    <w:rsid w:val="00B0720D"/>
    <w:rsid w:val="00B07246"/>
    <w:rsid w:val="00B07279"/>
    <w:rsid w:val="00B1061C"/>
    <w:rsid w:val="00B10D9F"/>
    <w:rsid w:val="00B1157A"/>
    <w:rsid w:val="00B116CE"/>
    <w:rsid w:val="00B11923"/>
    <w:rsid w:val="00B11D7E"/>
    <w:rsid w:val="00B13541"/>
    <w:rsid w:val="00B13F6A"/>
    <w:rsid w:val="00B14C18"/>
    <w:rsid w:val="00B14E46"/>
    <w:rsid w:val="00B151EA"/>
    <w:rsid w:val="00B15CCF"/>
    <w:rsid w:val="00B162C8"/>
    <w:rsid w:val="00B16B12"/>
    <w:rsid w:val="00B16CAD"/>
    <w:rsid w:val="00B176DF"/>
    <w:rsid w:val="00B176F7"/>
    <w:rsid w:val="00B17A31"/>
    <w:rsid w:val="00B17C4F"/>
    <w:rsid w:val="00B20BA5"/>
    <w:rsid w:val="00B20F89"/>
    <w:rsid w:val="00B20FC3"/>
    <w:rsid w:val="00B2110D"/>
    <w:rsid w:val="00B21B73"/>
    <w:rsid w:val="00B222FE"/>
    <w:rsid w:val="00B22D91"/>
    <w:rsid w:val="00B23B49"/>
    <w:rsid w:val="00B24824"/>
    <w:rsid w:val="00B2488E"/>
    <w:rsid w:val="00B24C93"/>
    <w:rsid w:val="00B24D20"/>
    <w:rsid w:val="00B24FE2"/>
    <w:rsid w:val="00B2592B"/>
    <w:rsid w:val="00B25B8E"/>
    <w:rsid w:val="00B2724B"/>
    <w:rsid w:val="00B277C1"/>
    <w:rsid w:val="00B278C2"/>
    <w:rsid w:val="00B300A3"/>
    <w:rsid w:val="00B304F8"/>
    <w:rsid w:val="00B3081C"/>
    <w:rsid w:val="00B30C52"/>
    <w:rsid w:val="00B316E0"/>
    <w:rsid w:val="00B32A3B"/>
    <w:rsid w:val="00B32B76"/>
    <w:rsid w:val="00B33E88"/>
    <w:rsid w:val="00B342B6"/>
    <w:rsid w:val="00B34B72"/>
    <w:rsid w:val="00B34E74"/>
    <w:rsid w:val="00B34EAA"/>
    <w:rsid w:val="00B35062"/>
    <w:rsid w:val="00B357C3"/>
    <w:rsid w:val="00B3580E"/>
    <w:rsid w:val="00B3634E"/>
    <w:rsid w:val="00B369F3"/>
    <w:rsid w:val="00B36A75"/>
    <w:rsid w:val="00B370E2"/>
    <w:rsid w:val="00B3715E"/>
    <w:rsid w:val="00B375EF"/>
    <w:rsid w:val="00B40037"/>
    <w:rsid w:val="00B4013B"/>
    <w:rsid w:val="00B404A6"/>
    <w:rsid w:val="00B40DBF"/>
    <w:rsid w:val="00B41220"/>
    <w:rsid w:val="00B422BD"/>
    <w:rsid w:val="00B42721"/>
    <w:rsid w:val="00B4291A"/>
    <w:rsid w:val="00B43DFA"/>
    <w:rsid w:val="00B44062"/>
    <w:rsid w:val="00B447C4"/>
    <w:rsid w:val="00B44F43"/>
    <w:rsid w:val="00B44F72"/>
    <w:rsid w:val="00B45AB5"/>
    <w:rsid w:val="00B4742B"/>
    <w:rsid w:val="00B476C0"/>
    <w:rsid w:val="00B4773F"/>
    <w:rsid w:val="00B47AD8"/>
    <w:rsid w:val="00B47BED"/>
    <w:rsid w:val="00B50342"/>
    <w:rsid w:val="00B50BE6"/>
    <w:rsid w:val="00B52188"/>
    <w:rsid w:val="00B52FFA"/>
    <w:rsid w:val="00B535D0"/>
    <w:rsid w:val="00B5363F"/>
    <w:rsid w:val="00B538B2"/>
    <w:rsid w:val="00B53ADC"/>
    <w:rsid w:val="00B53DF3"/>
    <w:rsid w:val="00B53E7B"/>
    <w:rsid w:val="00B54120"/>
    <w:rsid w:val="00B542F1"/>
    <w:rsid w:val="00B545EF"/>
    <w:rsid w:val="00B547C7"/>
    <w:rsid w:val="00B54AC6"/>
    <w:rsid w:val="00B54DA9"/>
    <w:rsid w:val="00B55170"/>
    <w:rsid w:val="00B551D4"/>
    <w:rsid w:val="00B562B7"/>
    <w:rsid w:val="00B56BEC"/>
    <w:rsid w:val="00B5734C"/>
    <w:rsid w:val="00B579FD"/>
    <w:rsid w:val="00B602A2"/>
    <w:rsid w:val="00B61018"/>
    <w:rsid w:val="00B6189D"/>
    <w:rsid w:val="00B619AB"/>
    <w:rsid w:val="00B61F3F"/>
    <w:rsid w:val="00B62113"/>
    <w:rsid w:val="00B62799"/>
    <w:rsid w:val="00B62974"/>
    <w:rsid w:val="00B62BEB"/>
    <w:rsid w:val="00B6343A"/>
    <w:rsid w:val="00B63980"/>
    <w:rsid w:val="00B63BDC"/>
    <w:rsid w:val="00B63C72"/>
    <w:rsid w:val="00B63CDD"/>
    <w:rsid w:val="00B640E3"/>
    <w:rsid w:val="00B646E6"/>
    <w:rsid w:val="00B66ABA"/>
    <w:rsid w:val="00B67071"/>
    <w:rsid w:val="00B672AE"/>
    <w:rsid w:val="00B673EA"/>
    <w:rsid w:val="00B67718"/>
    <w:rsid w:val="00B67868"/>
    <w:rsid w:val="00B67E3A"/>
    <w:rsid w:val="00B67EA2"/>
    <w:rsid w:val="00B701B5"/>
    <w:rsid w:val="00B7111B"/>
    <w:rsid w:val="00B7128C"/>
    <w:rsid w:val="00B7132B"/>
    <w:rsid w:val="00B7250D"/>
    <w:rsid w:val="00B72514"/>
    <w:rsid w:val="00B72828"/>
    <w:rsid w:val="00B72A6C"/>
    <w:rsid w:val="00B72F6B"/>
    <w:rsid w:val="00B731FA"/>
    <w:rsid w:val="00B73FB5"/>
    <w:rsid w:val="00B73FF1"/>
    <w:rsid w:val="00B74983"/>
    <w:rsid w:val="00B757EA"/>
    <w:rsid w:val="00B76A17"/>
    <w:rsid w:val="00B76A3C"/>
    <w:rsid w:val="00B76C60"/>
    <w:rsid w:val="00B772F5"/>
    <w:rsid w:val="00B778EE"/>
    <w:rsid w:val="00B779F4"/>
    <w:rsid w:val="00B805C0"/>
    <w:rsid w:val="00B80881"/>
    <w:rsid w:val="00B80A25"/>
    <w:rsid w:val="00B81459"/>
    <w:rsid w:val="00B818CD"/>
    <w:rsid w:val="00B83081"/>
    <w:rsid w:val="00B838FB"/>
    <w:rsid w:val="00B839C6"/>
    <w:rsid w:val="00B83DF3"/>
    <w:rsid w:val="00B83E83"/>
    <w:rsid w:val="00B84073"/>
    <w:rsid w:val="00B84297"/>
    <w:rsid w:val="00B845FC"/>
    <w:rsid w:val="00B84BC1"/>
    <w:rsid w:val="00B85188"/>
    <w:rsid w:val="00B85437"/>
    <w:rsid w:val="00B8692F"/>
    <w:rsid w:val="00B86AAF"/>
    <w:rsid w:val="00B875E1"/>
    <w:rsid w:val="00B8797C"/>
    <w:rsid w:val="00B90069"/>
    <w:rsid w:val="00B9042E"/>
    <w:rsid w:val="00B90719"/>
    <w:rsid w:val="00B90829"/>
    <w:rsid w:val="00B90A03"/>
    <w:rsid w:val="00B90BC5"/>
    <w:rsid w:val="00B9171E"/>
    <w:rsid w:val="00B91791"/>
    <w:rsid w:val="00B917AF"/>
    <w:rsid w:val="00B91D1A"/>
    <w:rsid w:val="00B91F0A"/>
    <w:rsid w:val="00B921B2"/>
    <w:rsid w:val="00B92A5A"/>
    <w:rsid w:val="00B92F40"/>
    <w:rsid w:val="00B92F56"/>
    <w:rsid w:val="00B93072"/>
    <w:rsid w:val="00B93B42"/>
    <w:rsid w:val="00B94917"/>
    <w:rsid w:val="00B94AB4"/>
    <w:rsid w:val="00B94D64"/>
    <w:rsid w:val="00B95787"/>
    <w:rsid w:val="00B95AE6"/>
    <w:rsid w:val="00B95CBC"/>
    <w:rsid w:val="00B96260"/>
    <w:rsid w:val="00B96C3D"/>
    <w:rsid w:val="00B9796C"/>
    <w:rsid w:val="00BA0298"/>
    <w:rsid w:val="00BA0B68"/>
    <w:rsid w:val="00BA1440"/>
    <w:rsid w:val="00BA196F"/>
    <w:rsid w:val="00BA1AAE"/>
    <w:rsid w:val="00BA1B54"/>
    <w:rsid w:val="00BA1FAC"/>
    <w:rsid w:val="00BA257B"/>
    <w:rsid w:val="00BA2745"/>
    <w:rsid w:val="00BA2752"/>
    <w:rsid w:val="00BA2CB2"/>
    <w:rsid w:val="00BA2DE4"/>
    <w:rsid w:val="00BA2E31"/>
    <w:rsid w:val="00BA3BCE"/>
    <w:rsid w:val="00BA3FC1"/>
    <w:rsid w:val="00BA401E"/>
    <w:rsid w:val="00BA43C4"/>
    <w:rsid w:val="00BA49A8"/>
    <w:rsid w:val="00BA4CD1"/>
    <w:rsid w:val="00BA52F2"/>
    <w:rsid w:val="00BA557A"/>
    <w:rsid w:val="00BA6019"/>
    <w:rsid w:val="00BA6436"/>
    <w:rsid w:val="00BA65AD"/>
    <w:rsid w:val="00BA686C"/>
    <w:rsid w:val="00BA6FAB"/>
    <w:rsid w:val="00BA7569"/>
    <w:rsid w:val="00BA76D7"/>
    <w:rsid w:val="00BA7F45"/>
    <w:rsid w:val="00BB072E"/>
    <w:rsid w:val="00BB074C"/>
    <w:rsid w:val="00BB10E1"/>
    <w:rsid w:val="00BB18F6"/>
    <w:rsid w:val="00BB1FFC"/>
    <w:rsid w:val="00BB22EE"/>
    <w:rsid w:val="00BB24D7"/>
    <w:rsid w:val="00BB27B5"/>
    <w:rsid w:val="00BB2C7B"/>
    <w:rsid w:val="00BB2CB7"/>
    <w:rsid w:val="00BB2D13"/>
    <w:rsid w:val="00BB3AAB"/>
    <w:rsid w:val="00BB41D5"/>
    <w:rsid w:val="00BB4379"/>
    <w:rsid w:val="00BB4501"/>
    <w:rsid w:val="00BB4D48"/>
    <w:rsid w:val="00BB4EEB"/>
    <w:rsid w:val="00BB531E"/>
    <w:rsid w:val="00BB5642"/>
    <w:rsid w:val="00BB5777"/>
    <w:rsid w:val="00BB6D32"/>
    <w:rsid w:val="00BB6F5D"/>
    <w:rsid w:val="00BB7511"/>
    <w:rsid w:val="00BB7E29"/>
    <w:rsid w:val="00BC06FB"/>
    <w:rsid w:val="00BC1972"/>
    <w:rsid w:val="00BC1B03"/>
    <w:rsid w:val="00BC1B07"/>
    <w:rsid w:val="00BC2006"/>
    <w:rsid w:val="00BC2561"/>
    <w:rsid w:val="00BC2E08"/>
    <w:rsid w:val="00BC337D"/>
    <w:rsid w:val="00BC3B36"/>
    <w:rsid w:val="00BC529F"/>
    <w:rsid w:val="00BC567B"/>
    <w:rsid w:val="00BC5777"/>
    <w:rsid w:val="00BC5811"/>
    <w:rsid w:val="00BC5C65"/>
    <w:rsid w:val="00BC630C"/>
    <w:rsid w:val="00BC71A8"/>
    <w:rsid w:val="00BC7499"/>
    <w:rsid w:val="00BC7A85"/>
    <w:rsid w:val="00BD0422"/>
    <w:rsid w:val="00BD10C2"/>
    <w:rsid w:val="00BD143D"/>
    <w:rsid w:val="00BD15AB"/>
    <w:rsid w:val="00BD1FFC"/>
    <w:rsid w:val="00BD31B9"/>
    <w:rsid w:val="00BD37E3"/>
    <w:rsid w:val="00BD38EC"/>
    <w:rsid w:val="00BD3911"/>
    <w:rsid w:val="00BD3921"/>
    <w:rsid w:val="00BD3DC8"/>
    <w:rsid w:val="00BD40BB"/>
    <w:rsid w:val="00BD58DC"/>
    <w:rsid w:val="00BD5D8A"/>
    <w:rsid w:val="00BD5FA3"/>
    <w:rsid w:val="00BD64B4"/>
    <w:rsid w:val="00BD7D84"/>
    <w:rsid w:val="00BE09E7"/>
    <w:rsid w:val="00BE1219"/>
    <w:rsid w:val="00BE1266"/>
    <w:rsid w:val="00BE188D"/>
    <w:rsid w:val="00BE25CC"/>
    <w:rsid w:val="00BE284B"/>
    <w:rsid w:val="00BE2E13"/>
    <w:rsid w:val="00BE3268"/>
    <w:rsid w:val="00BE363D"/>
    <w:rsid w:val="00BE3B6C"/>
    <w:rsid w:val="00BE47E2"/>
    <w:rsid w:val="00BE4A6D"/>
    <w:rsid w:val="00BE4CB5"/>
    <w:rsid w:val="00BE4F97"/>
    <w:rsid w:val="00BE588A"/>
    <w:rsid w:val="00BE68C4"/>
    <w:rsid w:val="00BE6A19"/>
    <w:rsid w:val="00BE6AC7"/>
    <w:rsid w:val="00BE6C46"/>
    <w:rsid w:val="00BE75B9"/>
    <w:rsid w:val="00BE76DE"/>
    <w:rsid w:val="00BE783E"/>
    <w:rsid w:val="00BE7C06"/>
    <w:rsid w:val="00BF01AF"/>
    <w:rsid w:val="00BF1C93"/>
    <w:rsid w:val="00BF354E"/>
    <w:rsid w:val="00BF3B46"/>
    <w:rsid w:val="00BF3FAA"/>
    <w:rsid w:val="00BF4010"/>
    <w:rsid w:val="00BF4EF4"/>
    <w:rsid w:val="00BF5345"/>
    <w:rsid w:val="00BF53A7"/>
    <w:rsid w:val="00BF5658"/>
    <w:rsid w:val="00BF5E35"/>
    <w:rsid w:val="00BF7954"/>
    <w:rsid w:val="00C011DA"/>
    <w:rsid w:val="00C0122A"/>
    <w:rsid w:val="00C02519"/>
    <w:rsid w:val="00C02625"/>
    <w:rsid w:val="00C02850"/>
    <w:rsid w:val="00C0286A"/>
    <w:rsid w:val="00C02F2A"/>
    <w:rsid w:val="00C0354B"/>
    <w:rsid w:val="00C04CF5"/>
    <w:rsid w:val="00C053C9"/>
    <w:rsid w:val="00C057D6"/>
    <w:rsid w:val="00C05902"/>
    <w:rsid w:val="00C05ABB"/>
    <w:rsid w:val="00C05CDF"/>
    <w:rsid w:val="00C06131"/>
    <w:rsid w:val="00C063FF"/>
    <w:rsid w:val="00C06B72"/>
    <w:rsid w:val="00C06D72"/>
    <w:rsid w:val="00C06F11"/>
    <w:rsid w:val="00C06FD1"/>
    <w:rsid w:val="00C075CF"/>
    <w:rsid w:val="00C07FCF"/>
    <w:rsid w:val="00C1043C"/>
    <w:rsid w:val="00C10C73"/>
    <w:rsid w:val="00C10FC8"/>
    <w:rsid w:val="00C11874"/>
    <w:rsid w:val="00C125F3"/>
    <w:rsid w:val="00C12783"/>
    <w:rsid w:val="00C128B0"/>
    <w:rsid w:val="00C12F5D"/>
    <w:rsid w:val="00C13285"/>
    <w:rsid w:val="00C137BA"/>
    <w:rsid w:val="00C146CE"/>
    <w:rsid w:val="00C14901"/>
    <w:rsid w:val="00C15310"/>
    <w:rsid w:val="00C153C4"/>
    <w:rsid w:val="00C1541B"/>
    <w:rsid w:val="00C15CBE"/>
    <w:rsid w:val="00C16BC9"/>
    <w:rsid w:val="00C16EF8"/>
    <w:rsid w:val="00C20B23"/>
    <w:rsid w:val="00C20EAC"/>
    <w:rsid w:val="00C21246"/>
    <w:rsid w:val="00C21F45"/>
    <w:rsid w:val="00C227D6"/>
    <w:rsid w:val="00C22829"/>
    <w:rsid w:val="00C2302D"/>
    <w:rsid w:val="00C230E5"/>
    <w:rsid w:val="00C2327C"/>
    <w:rsid w:val="00C235E9"/>
    <w:rsid w:val="00C24CFF"/>
    <w:rsid w:val="00C250DD"/>
    <w:rsid w:val="00C25292"/>
    <w:rsid w:val="00C25469"/>
    <w:rsid w:val="00C2566E"/>
    <w:rsid w:val="00C258B6"/>
    <w:rsid w:val="00C25D54"/>
    <w:rsid w:val="00C2776F"/>
    <w:rsid w:val="00C27A7C"/>
    <w:rsid w:val="00C31019"/>
    <w:rsid w:val="00C3134E"/>
    <w:rsid w:val="00C317EB"/>
    <w:rsid w:val="00C31FC9"/>
    <w:rsid w:val="00C31FDD"/>
    <w:rsid w:val="00C32DAF"/>
    <w:rsid w:val="00C33E26"/>
    <w:rsid w:val="00C33FC5"/>
    <w:rsid w:val="00C34085"/>
    <w:rsid w:val="00C344F2"/>
    <w:rsid w:val="00C34A6F"/>
    <w:rsid w:val="00C34BF3"/>
    <w:rsid w:val="00C35F4D"/>
    <w:rsid w:val="00C3641C"/>
    <w:rsid w:val="00C36ADD"/>
    <w:rsid w:val="00C37174"/>
    <w:rsid w:val="00C3752C"/>
    <w:rsid w:val="00C379A5"/>
    <w:rsid w:val="00C379DA"/>
    <w:rsid w:val="00C37C7B"/>
    <w:rsid w:val="00C40DA8"/>
    <w:rsid w:val="00C40F27"/>
    <w:rsid w:val="00C410F2"/>
    <w:rsid w:val="00C41976"/>
    <w:rsid w:val="00C41FCD"/>
    <w:rsid w:val="00C424C6"/>
    <w:rsid w:val="00C4359E"/>
    <w:rsid w:val="00C43BAB"/>
    <w:rsid w:val="00C43F46"/>
    <w:rsid w:val="00C450BD"/>
    <w:rsid w:val="00C45330"/>
    <w:rsid w:val="00C45900"/>
    <w:rsid w:val="00C45A56"/>
    <w:rsid w:val="00C45FA6"/>
    <w:rsid w:val="00C46216"/>
    <w:rsid w:val="00C46D43"/>
    <w:rsid w:val="00C47B7A"/>
    <w:rsid w:val="00C47EA7"/>
    <w:rsid w:val="00C51006"/>
    <w:rsid w:val="00C51312"/>
    <w:rsid w:val="00C5208A"/>
    <w:rsid w:val="00C5244D"/>
    <w:rsid w:val="00C52961"/>
    <w:rsid w:val="00C53B2E"/>
    <w:rsid w:val="00C54DC0"/>
    <w:rsid w:val="00C555D8"/>
    <w:rsid w:val="00C55C78"/>
    <w:rsid w:val="00C56E9D"/>
    <w:rsid w:val="00C571E2"/>
    <w:rsid w:val="00C57648"/>
    <w:rsid w:val="00C60150"/>
    <w:rsid w:val="00C60AF0"/>
    <w:rsid w:val="00C61376"/>
    <w:rsid w:val="00C61C94"/>
    <w:rsid w:val="00C62969"/>
    <w:rsid w:val="00C636C0"/>
    <w:rsid w:val="00C6374E"/>
    <w:rsid w:val="00C6456D"/>
    <w:rsid w:val="00C64BED"/>
    <w:rsid w:val="00C659F3"/>
    <w:rsid w:val="00C65B23"/>
    <w:rsid w:val="00C65D7F"/>
    <w:rsid w:val="00C664D8"/>
    <w:rsid w:val="00C6731C"/>
    <w:rsid w:val="00C678CD"/>
    <w:rsid w:val="00C67AD2"/>
    <w:rsid w:val="00C67F0E"/>
    <w:rsid w:val="00C70707"/>
    <w:rsid w:val="00C70B25"/>
    <w:rsid w:val="00C70E97"/>
    <w:rsid w:val="00C70F65"/>
    <w:rsid w:val="00C70F70"/>
    <w:rsid w:val="00C71072"/>
    <w:rsid w:val="00C71542"/>
    <w:rsid w:val="00C71BE7"/>
    <w:rsid w:val="00C72D35"/>
    <w:rsid w:val="00C742FC"/>
    <w:rsid w:val="00C74368"/>
    <w:rsid w:val="00C75A13"/>
    <w:rsid w:val="00C75B05"/>
    <w:rsid w:val="00C75B23"/>
    <w:rsid w:val="00C75BF6"/>
    <w:rsid w:val="00C75EC2"/>
    <w:rsid w:val="00C75FF8"/>
    <w:rsid w:val="00C776BC"/>
    <w:rsid w:val="00C77773"/>
    <w:rsid w:val="00C77807"/>
    <w:rsid w:val="00C77948"/>
    <w:rsid w:val="00C77B28"/>
    <w:rsid w:val="00C77EC2"/>
    <w:rsid w:val="00C805DC"/>
    <w:rsid w:val="00C80E6D"/>
    <w:rsid w:val="00C81276"/>
    <w:rsid w:val="00C82ACB"/>
    <w:rsid w:val="00C82D51"/>
    <w:rsid w:val="00C82F90"/>
    <w:rsid w:val="00C831A9"/>
    <w:rsid w:val="00C831F1"/>
    <w:rsid w:val="00C83B61"/>
    <w:rsid w:val="00C85F21"/>
    <w:rsid w:val="00C86076"/>
    <w:rsid w:val="00C86C9B"/>
    <w:rsid w:val="00C87728"/>
    <w:rsid w:val="00C87B6C"/>
    <w:rsid w:val="00C9013A"/>
    <w:rsid w:val="00C90503"/>
    <w:rsid w:val="00C912BE"/>
    <w:rsid w:val="00C913D8"/>
    <w:rsid w:val="00C91BCC"/>
    <w:rsid w:val="00C91E38"/>
    <w:rsid w:val="00C91F78"/>
    <w:rsid w:val="00C92669"/>
    <w:rsid w:val="00C92C4F"/>
    <w:rsid w:val="00C92FD6"/>
    <w:rsid w:val="00C93F00"/>
    <w:rsid w:val="00C9474D"/>
    <w:rsid w:val="00C948EC"/>
    <w:rsid w:val="00C95033"/>
    <w:rsid w:val="00C950E1"/>
    <w:rsid w:val="00C963D4"/>
    <w:rsid w:val="00C96C6B"/>
    <w:rsid w:val="00C97903"/>
    <w:rsid w:val="00C9795E"/>
    <w:rsid w:val="00C97ABD"/>
    <w:rsid w:val="00C97D6E"/>
    <w:rsid w:val="00CA09AC"/>
    <w:rsid w:val="00CA11ED"/>
    <w:rsid w:val="00CA368A"/>
    <w:rsid w:val="00CA3E9A"/>
    <w:rsid w:val="00CA4377"/>
    <w:rsid w:val="00CA49B5"/>
    <w:rsid w:val="00CA4B1B"/>
    <w:rsid w:val="00CA4CC8"/>
    <w:rsid w:val="00CA5F67"/>
    <w:rsid w:val="00CA7011"/>
    <w:rsid w:val="00CA7B09"/>
    <w:rsid w:val="00CA7C09"/>
    <w:rsid w:val="00CA7E20"/>
    <w:rsid w:val="00CA7EAA"/>
    <w:rsid w:val="00CB0535"/>
    <w:rsid w:val="00CB0710"/>
    <w:rsid w:val="00CB0963"/>
    <w:rsid w:val="00CB15EF"/>
    <w:rsid w:val="00CB1B69"/>
    <w:rsid w:val="00CB1C2C"/>
    <w:rsid w:val="00CB2491"/>
    <w:rsid w:val="00CB28B7"/>
    <w:rsid w:val="00CB2D61"/>
    <w:rsid w:val="00CB329A"/>
    <w:rsid w:val="00CB3921"/>
    <w:rsid w:val="00CB3973"/>
    <w:rsid w:val="00CB3A8D"/>
    <w:rsid w:val="00CB3D44"/>
    <w:rsid w:val="00CB40A2"/>
    <w:rsid w:val="00CB4C81"/>
    <w:rsid w:val="00CB4CD4"/>
    <w:rsid w:val="00CB4DD9"/>
    <w:rsid w:val="00CB5049"/>
    <w:rsid w:val="00CB5581"/>
    <w:rsid w:val="00CB559E"/>
    <w:rsid w:val="00CB5EC8"/>
    <w:rsid w:val="00CB5F67"/>
    <w:rsid w:val="00CB6602"/>
    <w:rsid w:val="00CB66BF"/>
    <w:rsid w:val="00CB6AB2"/>
    <w:rsid w:val="00CB6E95"/>
    <w:rsid w:val="00CB7461"/>
    <w:rsid w:val="00CB77B0"/>
    <w:rsid w:val="00CC0A0C"/>
    <w:rsid w:val="00CC1396"/>
    <w:rsid w:val="00CC1991"/>
    <w:rsid w:val="00CC20CC"/>
    <w:rsid w:val="00CC2343"/>
    <w:rsid w:val="00CC32A4"/>
    <w:rsid w:val="00CC369F"/>
    <w:rsid w:val="00CC3941"/>
    <w:rsid w:val="00CC3A8E"/>
    <w:rsid w:val="00CC42E6"/>
    <w:rsid w:val="00CC437B"/>
    <w:rsid w:val="00CC43CF"/>
    <w:rsid w:val="00CC4E45"/>
    <w:rsid w:val="00CC516F"/>
    <w:rsid w:val="00CC5463"/>
    <w:rsid w:val="00CC6DD8"/>
    <w:rsid w:val="00CC7073"/>
    <w:rsid w:val="00CC74C5"/>
    <w:rsid w:val="00CC7A9E"/>
    <w:rsid w:val="00CD0A6C"/>
    <w:rsid w:val="00CD0E0B"/>
    <w:rsid w:val="00CD137E"/>
    <w:rsid w:val="00CD1402"/>
    <w:rsid w:val="00CD19CC"/>
    <w:rsid w:val="00CD1A63"/>
    <w:rsid w:val="00CD1C31"/>
    <w:rsid w:val="00CD1C72"/>
    <w:rsid w:val="00CD1E61"/>
    <w:rsid w:val="00CD2E34"/>
    <w:rsid w:val="00CD337D"/>
    <w:rsid w:val="00CD373A"/>
    <w:rsid w:val="00CD3D75"/>
    <w:rsid w:val="00CD4665"/>
    <w:rsid w:val="00CD53D2"/>
    <w:rsid w:val="00CD5B6D"/>
    <w:rsid w:val="00CD6070"/>
    <w:rsid w:val="00CD6D75"/>
    <w:rsid w:val="00CD6D8A"/>
    <w:rsid w:val="00CD734F"/>
    <w:rsid w:val="00CD7EFA"/>
    <w:rsid w:val="00CE1198"/>
    <w:rsid w:val="00CE1A74"/>
    <w:rsid w:val="00CE1BDF"/>
    <w:rsid w:val="00CE1F7D"/>
    <w:rsid w:val="00CE2681"/>
    <w:rsid w:val="00CE2AE3"/>
    <w:rsid w:val="00CE2C14"/>
    <w:rsid w:val="00CE3501"/>
    <w:rsid w:val="00CE3AF2"/>
    <w:rsid w:val="00CE4FE3"/>
    <w:rsid w:val="00CE5291"/>
    <w:rsid w:val="00CE531F"/>
    <w:rsid w:val="00CE57F0"/>
    <w:rsid w:val="00CE5FD4"/>
    <w:rsid w:val="00CE60A2"/>
    <w:rsid w:val="00CE63F0"/>
    <w:rsid w:val="00CE666C"/>
    <w:rsid w:val="00CE6A00"/>
    <w:rsid w:val="00CE7F48"/>
    <w:rsid w:val="00CF1771"/>
    <w:rsid w:val="00CF19E1"/>
    <w:rsid w:val="00CF2DD7"/>
    <w:rsid w:val="00CF30AD"/>
    <w:rsid w:val="00CF3231"/>
    <w:rsid w:val="00CF3612"/>
    <w:rsid w:val="00CF5093"/>
    <w:rsid w:val="00CF61AD"/>
    <w:rsid w:val="00CF640E"/>
    <w:rsid w:val="00CF66E5"/>
    <w:rsid w:val="00CF68A4"/>
    <w:rsid w:val="00CF6F0E"/>
    <w:rsid w:val="00CF7477"/>
    <w:rsid w:val="00CF798E"/>
    <w:rsid w:val="00CF7A59"/>
    <w:rsid w:val="00D01CA8"/>
    <w:rsid w:val="00D0215E"/>
    <w:rsid w:val="00D02672"/>
    <w:rsid w:val="00D02A8F"/>
    <w:rsid w:val="00D036D6"/>
    <w:rsid w:val="00D03F71"/>
    <w:rsid w:val="00D040D9"/>
    <w:rsid w:val="00D04517"/>
    <w:rsid w:val="00D048D6"/>
    <w:rsid w:val="00D0490E"/>
    <w:rsid w:val="00D04EF7"/>
    <w:rsid w:val="00D05675"/>
    <w:rsid w:val="00D0571E"/>
    <w:rsid w:val="00D05800"/>
    <w:rsid w:val="00D06058"/>
    <w:rsid w:val="00D06C1E"/>
    <w:rsid w:val="00D07264"/>
    <w:rsid w:val="00D075F7"/>
    <w:rsid w:val="00D0791D"/>
    <w:rsid w:val="00D117DE"/>
    <w:rsid w:val="00D1272F"/>
    <w:rsid w:val="00D13365"/>
    <w:rsid w:val="00D13C5A"/>
    <w:rsid w:val="00D1457D"/>
    <w:rsid w:val="00D147C3"/>
    <w:rsid w:val="00D14A79"/>
    <w:rsid w:val="00D14F5A"/>
    <w:rsid w:val="00D15481"/>
    <w:rsid w:val="00D159F5"/>
    <w:rsid w:val="00D1678F"/>
    <w:rsid w:val="00D17B53"/>
    <w:rsid w:val="00D17CF4"/>
    <w:rsid w:val="00D17F9D"/>
    <w:rsid w:val="00D20524"/>
    <w:rsid w:val="00D207E1"/>
    <w:rsid w:val="00D20FD2"/>
    <w:rsid w:val="00D21504"/>
    <w:rsid w:val="00D2165C"/>
    <w:rsid w:val="00D21F06"/>
    <w:rsid w:val="00D22306"/>
    <w:rsid w:val="00D223BC"/>
    <w:rsid w:val="00D22FDE"/>
    <w:rsid w:val="00D235E1"/>
    <w:rsid w:val="00D23A53"/>
    <w:rsid w:val="00D23F58"/>
    <w:rsid w:val="00D24119"/>
    <w:rsid w:val="00D24248"/>
    <w:rsid w:val="00D24900"/>
    <w:rsid w:val="00D2550D"/>
    <w:rsid w:val="00D2575F"/>
    <w:rsid w:val="00D25BAB"/>
    <w:rsid w:val="00D272E5"/>
    <w:rsid w:val="00D276BF"/>
    <w:rsid w:val="00D276DD"/>
    <w:rsid w:val="00D27F0D"/>
    <w:rsid w:val="00D319C4"/>
    <w:rsid w:val="00D31A9C"/>
    <w:rsid w:val="00D328F8"/>
    <w:rsid w:val="00D33A27"/>
    <w:rsid w:val="00D340C9"/>
    <w:rsid w:val="00D34BEB"/>
    <w:rsid w:val="00D34CDB"/>
    <w:rsid w:val="00D35371"/>
    <w:rsid w:val="00D35B74"/>
    <w:rsid w:val="00D35C5D"/>
    <w:rsid w:val="00D366D7"/>
    <w:rsid w:val="00D36C35"/>
    <w:rsid w:val="00D36FBF"/>
    <w:rsid w:val="00D37430"/>
    <w:rsid w:val="00D41667"/>
    <w:rsid w:val="00D41AE5"/>
    <w:rsid w:val="00D42179"/>
    <w:rsid w:val="00D428A3"/>
    <w:rsid w:val="00D42A1C"/>
    <w:rsid w:val="00D42A5C"/>
    <w:rsid w:val="00D43D38"/>
    <w:rsid w:val="00D4438C"/>
    <w:rsid w:val="00D44AE1"/>
    <w:rsid w:val="00D44C1A"/>
    <w:rsid w:val="00D44DA0"/>
    <w:rsid w:val="00D458CB"/>
    <w:rsid w:val="00D461DF"/>
    <w:rsid w:val="00D464F5"/>
    <w:rsid w:val="00D4669B"/>
    <w:rsid w:val="00D47139"/>
    <w:rsid w:val="00D475DB"/>
    <w:rsid w:val="00D47EA3"/>
    <w:rsid w:val="00D50272"/>
    <w:rsid w:val="00D50378"/>
    <w:rsid w:val="00D503BA"/>
    <w:rsid w:val="00D515EF"/>
    <w:rsid w:val="00D51C58"/>
    <w:rsid w:val="00D5279B"/>
    <w:rsid w:val="00D52E93"/>
    <w:rsid w:val="00D53945"/>
    <w:rsid w:val="00D53B49"/>
    <w:rsid w:val="00D545EA"/>
    <w:rsid w:val="00D54804"/>
    <w:rsid w:val="00D548CA"/>
    <w:rsid w:val="00D54F90"/>
    <w:rsid w:val="00D55033"/>
    <w:rsid w:val="00D55D90"/>
    <w:rsid w:val="00D56446"/>
    <w:rsid w:val="00D5786F"/>
    <w:rsid w:val="00D60D08"/>
    <w:rsid w:val="00D619A1"/>
    <w:rsid w:val="00D61B2A"/>
    <w:rsid w:val="00D61BE3"/>
    <w:rsid w:val="00D62F52"/>
    <w:rsid w:val="00D6397D"/>
    <w:rsid w:val="00D63EC1"/>
    <w:rsid w:val="00D63EFF"/>
    <w:rsid w:val="00D642C3"/>
    <w:rsid w:val="00D643DF"/>
    <w:rsid w:val="00D65542"/>
    <w:rsid w:val="00D65741"/>
    <w:rsid w:val="00D66324"/>
    <w:rsid w:val="00D663F2"/>
    <w:rsid w:val="00D66B51"/>
    <w:rsid w:val="00D67890"/>
    <w:rsid w:val="00D70912"/>
    <w:rsid w:val="00D70A13"/>
    <w:rsid w:val="00D70F22"/>
    <w:rsid w:val="00D716AD"/>
    <w:rsid w:val="00D728BD"/>
    <w:rsid w:val="00D7316A"/>
    <w:rsid w:val="00D738D0"/>
    <w:rsid w:val="00D73FF4"/>
    <w:rsid w:val="00D74605"/>
    <w:rsid w:val="00D7548B"/>
    <w:rsid w:val="00D757D3"/>
    <w:rsid w:val="00D75CA7"/>
    <w:rsid w:val="00D7621F"/>
    <w:rsid w:val="00D776B1"/>
    <w:rsid w:val="00D777A5"/>
    <w:rsid w:val="00D7793A"/>
    <w:rsid w:val="00D80E52"/>
    <w:rsid w:val="00D813C5"/>
    <w:rsid w:val="00D8179E"/>
    <w:rsid w:val="00D8197D"/>
    <w:rsid w:val="00D83598"/>
    <w:rsid w:val="00D8385C"/>
    <w:rsid w:val="00D83C84"/>
    <w:rsid w:val="00D83EE7"/>
    <w:rsid w:val="00D84372"/>
    <w:rsid w:val="00D8448E"/>
    <w:rsid w:val="00D84AE9"/>
    <w:rsid w:val="00D84D17"/>
    <w:rsid w:val="00D84E9D"/>
    <w:rsid w:val="00D8507A"/>
    <w:rsid w:val="00D860A5"/>
    <w:rsid w:val="00D865A0"/>
    <w:rsid w:val="00D86811"/>
    <w:rsid w:val="00D87DC9"/>
    <w:rsid w:val="00D87E6F"/>
    <w:rsid w:val="00D903E4"/>
    <w:rsid w:val="00D9045B"/>
    <w:rsid w:val="00D9058D"/>
    <w:rsid w:val="00D90DD0"/>
    <w:rsid w:val="00D9158A"/>
    <w:rsid w:val="00D9168A"/>
    <w:rsid w:val="00D920FE"/>
    <w:rsid w:val="00D92106"/>
    <w:rsid w:val="00D928EC"/>
    <w:rsid w:val="00D945D7"/>
    <w:rsid w:val="00D94F93"/>
    <w:rsid w:val="00D953A8"/>
    <w:rsid w:val="00D957FA"/>
    <w:rsid w:val="00D95841"/>
    <w:rsid w:val="00D95F2A"/>
    <w:rsid w:val="00D962B0"/>
    <w:rsid w:val="00D96D17"/>
    <w:rsid w:val="00D97725"/>
    <w:rsid w:val="00D97A59"/>
    <w:rsid w:val="00D97D92"/>
    <w:rsid w:val="00DA0919"/>
    <w:rsid w:val="00DA0F92"/>
    <w:rsid w:val="00DA13A0"/>
    <w:rsid w:val="00DA15DE"/>
    <w:rsid w:val="00DA166B"/>
    <w:rsid w:val="00DA275D"/>
    <w:rsid w:val="00DA313A"/>
    <w:rsid w:val="00DA3316"/>
    <w:rsid w:val="00DA353A"/>
    <w:rsid w:val="00DA357D"/>
    <w:rsid w:val="00DA3724"/>
    <w:rsid w:val="00DA3757"/>
    <w:rsid w:val="00DA39C1"/>
    <w:rsid w:val="00DA40E0"/>
    <w:rsid w:val="00DA4F99"/>
    <w:rsid w:val="00DA59DE"/>
    <w:rsid w:val="00DA5B5F"/>
    <w:rsid w:val="00DA5D2D"/>
    <w:rsid w:val="00DB0351"/>
    <w:rsid w:val="00DB090B"/>
    <w:rsid w:val="00DB0A30"/>
    <w:rsid w:val="00DB132B"/>
    <w:rsid w:val="00DB13E2"/>
    <w:rsid w:val="00DB13EA"/>
    <w:rsid w:val="00DB16CA"/>
    <w:rsid w:val="00DB1BA0"/>
    <w:rsid w:val="00DB2058"/>
    <w:rsid w:val="00DB2126"/>
    <w:rsid w:val="00DB229D"/>
    <w:rsid w:val="00DB2BB8"/>
    <w:rsid w:val="00DB2C64"/>
    <w:rsid w:val="00DB3120"/>
    <w:rsid w:val="00DB327B"/>
    <w:rsid w:val="00DB3F8B"/>
    <w:rsid w:val="00DB45AD"/>
    <w:rsid w:val="00DB46D8"/>
    <w:rsid w:val="00DB4A2E"/>
    <w:rsid w:val="00DB5707"/>
    <w:rsid w:val="00DB5ADB"/>
    <w:rsid w:val="00DB5E20"/>
    <w:rsid w:val="00DB620B"/>
    <w:rsid w:val="00DB6472"/>
    <w:rsid w:val="00DB6729"/>
    <w:rsid w:val="00DB788E"/>
    <w:rsid w:val="00DB7995"/>
    <w:rsid w:val="00DC0341"/>
    <w:rsid w:val="00DC04A5"/>
    <w:rsid w:val="00DC0C60"/>
    <w:rsid w:val="00DC0F80"/>
    <w:rsid w:val="00DC1083"/>
    <w:rsid w:val="00DC19DA"/>
    <w:rsid w:val="00DC1AEC"/>
    <w:rsid w:val="00DC1D8C"/>
    <w:rsid w:val="00DC1F9E"/>
    <w:rsid w:val="00DC2521"/>
    <w:rsid w:val="00DC2F0B"/>
    <w:rsid w:val="00DC43C2"/>
    <w:rsid w:val="00DC4BF5"/>
    <w:rsid w:val="00DC5032"/>
    <w:rsid w:val="00DC50D4"/>
    <w:rsid w:val="00DC5A58"/>
    <w:rsid w:val="00DC5DFE"/>
    <w:rsid w:val="00DC61E9"/>
    <w:rsid w:val="00DC6352"/>
    <w:rsid w:val="00DC6F5E"/>
    <w:rsid w:val="00DC77BF"/>
    <w:rsid w:val="00DC78C1"/>
    <w:rsid w:val="00DC7B10"/>
    <w:rsid w:val="00DC7E2E"/>
    <w:rsid w:val="00DD0266"/>
    <w:rsid w:val="00DD042F"/>
    <w:rsid w:val="00DD0686"/>
    <w:rsid w:val="00DD07FD"/>
    <w:rsid w:val="00DD1455"/>
    <w:rsid w:val="00DD1552"/>
    <w:rsid w:val="00DD20B2"/>
    <w:rsid w:val="00DD3127"/>
    <w:rsid w:val="00DD41EB"/>
    <w:rsid w:val="00DD4428"/>
    <w:rsid w:val="00DD4861"/>
    <w:rsid w:val="00DD4C3E"/>
    <w:rsid w:val="00DD5246"/>
    <w:rsid w:val="00DD5490"/>
    <w:rsid w:val="00DD59EC"/>
    <w:rsid w:val="00DD5BDD"/>
    <w:rsid w:val="00DD5C48"/>
    <w:rsid w:val="00DD6377"/>
    <w:rsid w:val="00DD6464"/>
    <w:rsid w:val="00DD6D90"/>
    <w:rsid w:val="00DD7081"/>
    <w:rsid w:val="00DD72A3"/>
    <w:rsid w:val="00DE0ABD"/>
    <w:rsid w:val="00DE0BA1"/>
    <w:rsid w:val="00DE1473"/>
    <w:rsid w:val="00DE14AB"/>
    <w:rsid w:val="00DE2305"/>
    <w:rsid w:val="00DE289D"/>
    <w:rsid w:val="00DE2E47"/>
    <w:rsid w:val="00DE3595"/>
    <w:rsid w:val="00DE37DD"/>
    <w:rsid w:val="00DE396D"/>
    <w:rsid w:val="00DE41F8"/>
    <w:rsid w:val="00DE4576"/>
    <w:rsid w:val="00DE4A2E"/>
    <w:rsid w:val="00DE4BD2"/>
    <w:rsid w:val="00DE54E3"/>
    <w:rsid w:val="00DE5553"/>
    <w:rsid w:val="00DE5F7B"/>
    <w:rsid w:val="00DE6AC1"/>
    <w:rsid w:val="00DE6E91"/>
    <w:rsid w:val="00DE7011"/>
    <w:rsid w:val="00DF0067"/>
    <w:rsid w:val="00DF0238"/>
    <w:rsid w:val="00DF0B19"/>
    <w:rsid w:val="00DF123B"/>
    <w:rsid w:val="00DF1F0A"/>
    <w:rsid w:val="00DF2662"/>
    <w:rsid w:val="00DF27DC"/>
    <w:rsid w:val="00DF33AF"/>
    <w:rsid w:val="00DF3464"/>
    <w:rsid w:val="00DF351D"/>
    <w:rsid w:val="00DF4AFB"/>
    <w:rsid w:val="00DF4FF1"/>
    <w:rsid w:val="00DF6B78"/>
    <w:rsid w:val="00DF7444"/>
    <w:rsid w:val="00DF7911"/>
    <w:rsid w:val="00E00095"/>
    <w:rsid w:val="00E0072C"/>
    <w:rsid w:val="00E00E34"/>
    <w:rsid w:val="00E00F85"/>
    <w:rsid w:val="00E01613"/>
    <w:rsid w:val="00E023B9"/>
    <w:rsid w:val="00E028D4"/>
    <w:rsid w:val="00E02B19"/>
    <w:rsid w:val="00E02B44"/>
    <w:rsid w:val="00E02F0B"/>
    <w:rsid w:val="00E0331A"/>
    <w:rsid w:val="00E03B0C"/>
    <w:rsid w:val="00E046CC"/>
    <w:rsid w:val="00E04B31"/>
    <w:rsid w:val="00E04B6B"/>
    <w:rsid w:val="00E04F88"/>
    <w:rsid w:val="00E050AB"/>
    <w:rsid w:val="00E0535F"/>
    <w:rsid w:val="00E0563C"/>
    <w:rsid w:val="00E05DD5"/>
    <w:rsid w:val="00E0615D"/>
    <w:rsid w:val="00E06F6D"/>
    <w:rsid w:val="00E106B2"/>
    <w:rsid w:val="00E10B9C"/>
    <w:rsid w:val="00E10D5B"/>
    <w:rsid w:val="00E111F9"/>
    <w:rsid w:val="00E11855"/>
    <w:rsid w:val="00E11BFA"/>
    <w:rsid w:val="00E12788"/>
    <w:rsid w:val="00E13E96"/>
    <w:rsid w:val="00E14773"/>
    <w:rsid w:val="00E147A2"/>
    <w:rsid w:val="00E14880"/>
    <w:rsid w:val="00E14981"/>
    <w:rsid w:val="00E14E48"/>
    <w:rsid w:val="00E1510A"/>
    <w:rsid w:val="00E15B75"/>
    <w:rsid w:val="00E15D9D"/>
    <w:rsid w:val="00E1605B"/>
    <w:rsid w:val="00E161A1"/>
    <w:rsid w:val="00E16B2A"/>
    <w:rsid w:val="00E16BBA"/>
    <w:rsid w:val="00E17017"/>
    <w:rsid w:val="00E1723F"/>
    <w:rsid w:val="00E176E2"/>
    <w:rsid w:val="00E2009A"/>
    <w:rsid w:val="00E201EC"/>
    <w:rsid w:val="00E201F4"/>
    <w:rsid w:val="00E2041E"/>
    <w:rsid w:val="00E20E2B"/>
    <w:rsid w:val="00E214FE"/>
    <w:rsid w:val="00E2193C"/>
    <w:rsid w:val="00E22AE6"/>
    <w:rsid w:val="00E248E5"/>
    <w:rsid w:val="00E25622"/>
    <w:rsid w:val="00E2607E"/>
    <w:rsid w:val="00E261E3"/>
    <w:rsid w:val="00E26BE1"/>
    <w:rsid w:val="00E27212"/>
    <w:rsid w:val="00E30831"/>
    <w:rsid w:val="00E30A0A"/>
    <w:rsid w:val="00E311AB"/>
    <w:rsid w:val="00E311F5"/>
    <w:rsid w:val="00E31EA8"/>
    <w:rsid w:val="00E31F91"/>
    <w:rsid w:val="00E327BB"/>
    <w:rsid w:val="00E33187"/>
    <w:rsid w:val="00E344D7"/>
    <w:rsid w:val="00E34730"/>
    <w:rsid w:val="00E347A3"/>
    <w:rsid w:val="00E34ECD"/>
    <w:rsid w:val="00E360BE"/>
    <w:rsid w:val="00E36226"/>
    <w:rsid w:val="00E37068"/>
    <w:rsid w:val="00E37722"/>
    <w:rsid w:val="00E40345"/>
    <w:rsid w:val="00E40521"/>
    <w:rsid w:val="00E405E1"/>
    <w:rsid w:val="00E40BB0"/>
    <w:rsid w:val="00E41344"/>
    <w:rsid w:val="00E4187C"/>
    <w:rsid w:val="00E41968"/>
    <w:rsid w:val="00E419FF"/>
    <w:rsid w:val="00E41C34"/>
    <w:rsid w:val="00E42372"/>
    <w:rsid w:val="00E424E5"/>
    <w:rsid w:val="00E42613"/>
    <w:rsid w:val="00E434CA"/>
    <w:rsid w:val="00E43587"/>
    <w:rsid w:val="00E43626"/>
    <w:rsid w:val="00E438AE"/>
    <w:rsid w:val="00E441F1"/>
    <w:rsid w:val="00E448D5"/>
    <w:rsid w:val="00E44A2E"/>
    <w:rsid w:val="00E44BC4"/>
    <w:rsid w:val="00E44FB0"/>
    <w:rsid w:val="00E44FEC"/>
    <w:rsid w:val="00E4507B"/>
    <w:rsid w:val="00E4564C"/>
    <w:rsid w:val="00E461C3"/>
    <w:rsid w:val="00E46543"/>
    <w:rsid w:val="00E468B4"/>
    <w:rsid w:val="00E46A0A"/>
    <w:rsid w:val="00E46B05"/>
    <w:rsid w:val="00E46C56"/>
    <w:rsid w:val="00E46CD5"/>
    <w:rsid w:val="00E4724D"/>
    <w:rsid w:val="00E50124"/>
    <w:rsid w:val="00E508DA"/>
    <w:rsid w:val="00E50A2A"/>
    <w:rsid w:val="00E50C97"/>
    <w:rsid w:val="00E511F4"/>
    <w:rsid w:val="00E515BD"/>
    <w:rsid w:val="00E51BB9"/>
    <w:rsid w:val="00E51FD7"/>
    <w:rsid w:val="00E52202"/>
    <w:rsid w:val="00E52645"/>
    <w:rsid w:val="00E53164"/>
    <w:rsid w:val="00E54418"/>
    <w:rsid w:val="00E547B0"/>
    <w:rsid w:val="00E54B3F"/>
    <w:rsid w:val="00E55055"/>
    <w:rsid w:val="00E554C3"/>
    <w:rsid w:val="00E558F2"/>
    <w:rsid w:val="00E55BFC"/>
    <w:rsid w:val="00E56981"/>
    <w:rsid w:val="00E56E0E"/>
    <w:rsid w:val="00E56E19"/>
    <w:rsid w:val="00E576A0"/>
    <w:rsid w:val="00E6057D"/>
    <w:rsid w:val="00E61353"/>
    <w:rsid w:val="00E621B6"/>
    <w:rsid w:val="00E62373"/>
    <w:rsid w:val="00E62DCB"/>
    <w:rsid w:val="00E63361"/>
    <w:rsid w:val="00E64EAD"/>
    <w:rsid w:val="00E656AA"/>
    <w:rsid w:val="00E65865"/>
    <w:rsid w:val="00E6638B"/>
    <w:rsid w:val="00E704A9"/>
    <w:rsid w:val="00E707CE"/>
    <w:rsid w:val="00E716BF"/>
    <w:rsid w:val="00E71AD4"/>
    <w:rsid w:val="00E72694"/>
    <w:rsid w:val="00E736AA"/>
    <w:rsid w:val="00E737A3"/>
    <w:rsid w:val="00E7521E"/>
    <w:rsid w:val="00E75393"/>
    <w:rsid w:val="00E75639"/>
    <w:rsid w:val="00E75944"/>
    <w:rsid w:val="00E75E03"/>
    <w:rsid w:val="00E766F1"/>
    <w:rsid w:val="00E76A7A"/>
    <w:rsid w:val="00E76C58"/>
    <w:rsid w:val="00E772A8"/>
    <w:rsid w:val="00E777E7"/>
    <w:rsid w:val="00E77E4E"/>
    <w:rsid w:val="00E8053F"/>
    <w:rsid w:val="00E80A89"/>
    <w:rsid w:val="00E80D06"/>
    <w:rsid w:val="00E80D10"/>
    <w:rsid w:val="00E81880"/>
    <w:rsid w:val="00E81BD0"/>
    <w:rsid w:val="00E81C67"/>
    <w:rsid w:val="00E82BBD"/>
    <w:rsid w:val="00E82EDA"/>
    <w:rsid w:val="00E83E71"/>
    <w:rsid w:val="00E83FC8"/>
    <w:rsid w:val="00E84935"/>
    <w:rsid w:val="00E84A5C"/>
    <w:rsid w:val="00E85A0D"/>
    <w:rsid w:val="00E85EDC"/>
    <w:rsid w:val="00E90856"/>
    <w:rsid w:val="00E90F37"/>
    <w:rsid w:val="00E919B7"/>
    <w:rsid w:val="00E91C28"/>
    <w:rsid w:val="00E91F60"/>
    <w:rsid w:val="00E92059"/>
    <w:rsid w:val="00E920E0"/>
    <w:rsid w:val="00E92372"/>
    <w:rsid w:val="00E9276B"/>
    <w:rsid w:val="00E92FAD"/>
    <w:rsid w:val="00E937AB"/>
    <w:rsid w:val="00E94783"/>
    <w:rsid w:val="00E9582E"/>
    <w:rsid w:val="00E95D28"/>
    <w:rsid w:val="00E968B1"/>
    <w:rsid w:val="00E975A3"/>
    <w:rsid w:val="00E97D2D"/>
    <w:rsid w:val="00EA01A6"/>
    <w:rsid w:val="00EA05FC"/>
    <w:rsid w:val="00EA0963"/>
    <w:rsid w:val="00EA0C97"/>
    <w:rsid w:val="00EA10D8"/>
    <w:rsid w:val="00EA130C"/>
    <w:rsid w:val="00EA167D"/>
    <w:rsid w:val="00EA18A8"/>
    <w:rsid w:val="00EA273A"/>
    <w:rsid w:val="00EA3144"/>
    <w:rsid w:val="00EA3A47"/>
    <w:rsid w:val="00EA4C01"/>
    <w:rsid w:val="00EA4F30"/>
    <w:rsid w:val="00EA5E6B"/>
    <w:rsid w:val="00EA69C1"/>
    <w:rsid w:val="00EA6B57"/>
    <w:rsid w:val="00EA6DDC"/>
    <w:rsid w:val="00EA70FD"/>
    <w:rsid w:val="00EA7293"/>
    <w:rsid w:val="00EA78FF"/>
    <w:rsid w:val="00EA7BFE"/>
    <w:rsid w:val="00EA7C72"/>
    <w:rsid w:val="00EA7DA6"/>
    <w:rsid w:val="00EB000F"/>
    <w:rsid w:val="00EB0092"/>
    <w:rsid w:val="00EB0487"/>
    <w:rsid w:val="00EB061E"/>
    <w:rsid w:val="00EB09C4"/>
    <w:rsid w:val="00EB0F59"/>
    <w:rsid w:val="00EB18A5"/>
    <w:rsid w:val="00EB18C3"/>
    <w:rsid w:val="00EB1A6C"/>
    <w:rsid w:val="00EB21A0"/>
    <w:rsid w:val="00EB33E7"/>
    <w:rsid w:val="00EB3AF0"/>
    <w:rsid w:val="00EB3CAA"/>
    <w:rsid w:val="00EB479E"/>
    <w:rsid w:val="00EB5F53"/>
    <w:rsid w:val="00EB6214"/>
    <w:rsid w:val="00EB6501"/>
    <w:rsid w:val="00EB7014"/>
    <w:rsid w:val="00EB7457"/>
    <w:rsid w:val="00EC0656"/>
    <w:rsid w:val="00EC07D7"/>
    <w:rsid w:val="00EC0E08"/>
    <w:rsid w:val="00EC16BB"/>
    <w:rsid w:val="00EC1CAD"/>
    <w:rsid w:val="00EC1E5C"/>
    <w:rsid w:val="00EC20F4"/>
    <w:rsid w:val="00EC2506"/>
    <w:rsid w:val="00EC2586"/>
    <w:rsid w:val="00EC261E"/>
    <w:rsid w:val="00EC26FB"/>
    <w:rsid w:val="00EC2967"/>
    <w:rsid w:val="00EC3791"/>
    <w:rsid w:val="00EC3855"/>
    <w:rsid w:val="00EC3FCC"/>
    <w:rsid w:val="00EC507A"/>
    <w:rsid w:val="00EC512F"/>
    <w:rsid w:val="00EC553E"/>
    <w:rsid w:val="00EC5582"/>
    <w:rsid w:val="00EC667B"/>
    <w:rsid w:val="00EC6F3F"/>
    <w:rsid w:val="00EC71F2"/>
    <w:rsid w:val="00EC78DA"/>
    <w:rsid w:val="00ED0219"/>
    <w:rsid w:val="00ED04DE"/>
    <w:rsid w:val="00ED121C"/>
    <w:rsid w:val="00ED1570"/>
    <w:rsid w:val="00ED182C"/>
    <w:rsid w:val="00ED1E9B"/>
    <w:rsid w:val="00ED22AC"/>
    <w:rsid w:val="00ED2527"/>
    <w:rsid w:val="00ED2732"/>
    <w:rsid w:val="00ED2B55"/>
    <w:rsid w:val="00ED4A9E"/>
    <w:rsid w:val="00ED5C59"/>
    <w:rsid w:val="00ED5D59"/>
    <w:rsid w:val="00ED5FB4"/>
    <w:rsid w:val="00ED6587"/>
    <w:rsid w:val="00ED6599"/>
    <w:rsid w:val="00ED6EC7"/>
    <w:rsid w:val="00EE0198"/>
    <w:rsid w:val="00EE0244"/>
    <w:rsid w:val="00EE0281"/>
    <w:rsid w:val="00EE03F3"/>
    <w:rsid w:val="00EE064E"/>
    <w:rsid w:val="00EE18C7"/>
    <w:rsid w:val="00EE1B29"/>
    <w:rsid w:val="00EE1D28"/>
    <w:rsid w:val="00EE1EE1"/>
    <w:rsid w:val="00EE2606"/>
    <w:rsid w:val="00EE2615"/>
    <w:rsid w:val="00EE26EB"/>
    <w:rsid w:val="00EE2764"/>
    <w:rsid w:val="00EE27A5"/>
    <w:rsid w:val="00EE2B00"/>
    <w:rsid w:val="00EE2C1C"/>
    <w:rsid w:val="00EE2F17"/>
    <w:rsid w:val="00EE376D"/>
    <w:rsid w:val="00EE46C1"/>
    <w:rsid w:val="00EE4B5D"/>
    <w:rsid w:val="00EE4E5C"/>
    <w:rsid w:val="00EE5002"/>
    <w:rsid w:val="00EE5228"/>
    <w:rsid w:val="00EE54D5"/>
    <w:rsid w:val="00EE60FA"/>
    <w:rsid w:val="00EE61E9"/>
    <w:rsid w:val="00EE62AB"/>
    <w:rsid w:val="00EE62C4"/>
    <w:rsid w:val="00EE66B4"/>
    <w:rsid w:val="00EE70FB"/>
    <w:rsid w:val="00EE762A"/>
    <w:rsid w:val="00EE7840"/>
    <w:rsid w:val="00EE7F32"/>
    <w:rsid w:val="00EF0019"/>
    <w:rsid w:val="00EF00F6"/>
    <w:rsid w:val="00EF0930"/>
    <w:rsid w:val="00EF0A9F"/>
    <w:rsid w:val="00EF0EB6"/>
    <w:rsid w:val="00EF139E"/>
    <w:rsid w:val="00EF350B"/>
    <w:rsid w:val="00EF4B38"/>
    <w:rsid w:val="00EF5A41"/>
    <w:rsid w:val="00EF6FF2"/>
    <w:rsid w:val="00EF77A1"/>
    <w:rsid w:val="00EF7D6B"/>
    <w:rsid w:val="00F00AA2"/>
    <w:rsid w:val="00F0159A"/>
    <w:rsid w:val="00F01EBC"/>
    <w:rsid w:val="00F01F87"/>
    <w:rsid w:val="00F02024"/>
    <w:rsid w:val="00F02217"/>
    <w:rsid w:val="00F02803"/>
    <w:rsid w:val="00F02CC5"/>
    <w:rsid w:val="00F02E3E"/>
    <w:rsid w:val="00F02F04"/>
    <w:rsid w:val="00F03015"/>
    <w:rsid w:val="00F032C5"/>
    <w:rsid w:val="00F034E6"/>
    <w:rsid w:val="00F0362E"/>
    <w:rsid w:val="00F03C21"/>
    <w:rsid w:val="00F03E9A"/>
    <w:rsid w:val="00F0488A"/>
    <w:rsid w:val="00F04D24"/>
    <w:rsid w:val="00F057AB"/>
    <w:rsid w:val="00F05892"/>
    <w:rsid w:val="00F05E1C"/>
    <w:rsid w:val="00F06757"/>
    <w:rsid w:val="00F06F4C"/>
    <w:rsid w:val="00F1083A"/>
    <w:rsid w:val="00F1099A"/>
    <w:rsid w:val="00F13CE2"/>
    <w:rsid w:val="00F14135"/>
    <w:rsid w:val="00F14647"/>
    <w:rsid w:val="00F1498C"/>
    <w:rsid w:val="00F14BB1"/>
    <w:rsid w:val="00F14F02"/>
    <w:rsid w:val="00F15524"/>
    <w:rsid w:val="00F15C3F"/>
    <w:rsid w:val="00F1616B"/>
    <w:rsid w:val="00F1636F"/>
    <w:rsid w:val="00F166B8"/>
    <w:rsid w:val="00F173F8"/>
    <w:rsid w:val="00F174F6"/>
    <w:rsid w:val="00F17AC9"/>
    <w:rsid w:val="00F2127F"/>
    <w:rsid w:val="00F21F6B"/>
    <w:rsid w:val="00F22966"/>
    <w:rsid w:val="00F22A16"/>
    <w:rsid w:val="00F230D3"/>
    <w:rsid w:val="00F235B2"/>
    <w:rsid w:val="00F243BE"/>
    <w:rsid w:val="00F24F48"/>
    <w:rsid w:val="00F2535E"/>
    <w:rsid w:val="00F25EF6"/>
    <w:rsid w:val="00F26033"/>
    <w:rsid w:val="00F2644E"/>
    <w:rsid w:val="00F26767"/>
    <w:rsid w:val="00F2685D"/>
    <w:rsid w:val="00F26F98"/>
    <w:rsid w:val="00F26FDB"/>
    <w:rsid w:val="00F274A8"/>
    <w:rsid w:val="00F27700"/>
    <w:rsid w:val="00F27F7A"/>
    <w:rsid w:val="00F300EB"/>
    <w:rsid w:val="00F300F2"/>
    <w:rsid w:val="00F30531"/>
    <w:rsid w:val="00F31479"/>
    <w:rsid w:val="00F3193B"/>
    <w:rsid w:val="00F31B5A"/>
    <w:rsid w:val="00F31FF0"/>
    <w:rsid w:val="00F32C1F"/>
    <w:rsid w:val="00F32F90"/>
    <w:rsid w:val="00F3317C"/>
    <w:rsid w:val="00F333D2"/>
    <w:rsid w:val="00F338E7"/>
    <w:rsid w:val="00F3495A"/>
    <w:rsid w:val="00F359FB"/>
    <w:rsid w:val="00F35A86"/>
    <w:rsid w:val="00F35B33"/>
    <w:rsid w:val="00F36A1E"/>
    <w:rsid w:val="00F36A9E"/>
    <w:rsid w:val="00F37890"/>
    <w:rsid w:val="00F40E87"/>
    <w:rsid w:val="00F4160B"/>
    <w:rsid w:val="00F41D36"/>
    <w:rsid w:val="00F43522"/>
    <w:rsid w:val="00F43CA2"/>
    <w:rsid w:val="00F43D2E"/>
    <w:rsid w:val="00F4474A"/>
    <w:rsid w:val="00F44787"/>
    <w:rsid w:val="00F448E5"/>
    <w:rsid w:val="00F44D59"/>
    <w:rsid w:val="00F44ED4"/>
    <w:rsid w:val="00F450FE"/>
    <w:rsid w:val="00F45710"/>
    <w:rsid w:val="00F4571E"/>
    <w:rsid w:val="00F45D06"/>
    <w:rsid w:val="00F45FE7"/>
    <w:rsid w:val="00F45FEC"/>
    <w:rsid w:val="00F46806"/>
    <w:rsid w:val="00F46C0B"/>
    <w:rsid w:val="00F479B0"/>
    <w:rsid w:val="00F47F69"/>
    <w:rsid w:val="00F5015F"/>
    <w:rsid w:val="00F50169"/>
    <w:rsid w:val="00F50215"/>
    <w:rsid w:val="00F50571"/>
    <w:rsid w:val="00F50C75"/>
    <w:rsid w:val="00F52ED4"/>
    <w:rsid w:val="00F53353"/>
    <w:rsid w:val="00F544F9"/>
    <w:rsid w:val="00F54BF8"/>
    <w:rsid w:val="00F54CB9"/>
    <w:rsid w:val="00F54DFC"/>
    <w:rsid w:val="00F55E08"/>
    <w:rsid w:val="00F5650C"/>
    <w:rsid w:val="00F569C5"/>
    <w:rsid w:val="00F56B76"/>
    <w:rsid w:val="00F56C0D"/>
    <w:rsid w:val="00F56F8C"/>
    <w:rsid w:val="00F57F27"/>
    <w:rsid w:val="00F6062D"/>
    <w:rsid w:val="00F606E7"/>
    <w:rsid w:val="00F609B2"/>
    <w:rsid w:val="00F61263"/>
    <w:rsid w:val="00F613E4"/>
    <w:rsid w:val="00F6223B"/>
    <w:rsid w:val="00F62395"/>
    <w:rsid w:val="00F62A23"/>
    <w:rsid w:val="00F62E4F"/>
    <w:rsid w:val="00F637F4"/>
    <w:rsid w:val="00F63F0C"/>
    <w:rsid w:val="00F63F8F"/>
    <w:rsid w:val="00F64231"/>
    <w:rsid w:val="00F6427D"/>
    <w:rsid w:val="00F643CB"/>
    <w:rsid w:val="00F64491"/>
    <w:rsid w:val="00F64602"/>
    <w:rsid w:val="00F6497B"/>
    <w:rsid w:val="00F649BC"/>
    <w:rsid w:val="00F64A81"/>
    <w:rsid w:val="00F64B2B"/>
    <w:rsid w:val="00F656AC"/>
    <w:rsid w:val="00F657A3"/>
    <w:rsid w:val="00F6607E"/>
    <w:rsid w:val="00F66B7A"/>
    <w:rsid w:val="00F66E2D"/>
    <w:rsid w:val="00F66F9C"/>
    <w:rsid w:val="00F679EE"/>
    <w:rsid w:val="00F70E97"/>
    <w:rsid w:val="00F715E0"/>
    <w:rsid w:val="00F71EF8"/>
    <w:rsid w:val="00F72459"/>
    <w:rsid w:val="00F72506"/>
    <w:rsid w:val="00F729A4"/>
    <w:rsid w:val="00F72D5E"/>
    <w:rsid w:val="00F731DC"/>
    <w:rsid w:val="00F737DC"/>
    <w:rsid w:val="00F73D0B"/>
    <w:rsid w:val="00F744EB"/>
    <w:rsid w:val="00F744FA"/>
    <w:rsid w:val="00F75A23"/>
    <w:rsid w:val="00F7656B"/>
    <w:rsid w:val="00F7685A"/>
    <w:rsid w:val="00F76E35"/>
    <w:rsid w:val="00F7721B"/>
    <w:rsid w:val="00F772B6"/>
    <w:rsid w:val="00F80BBD"/>
    <w:rsid w:val="00F81956"/>
    <w:rsid w:val="00F82E36"/>
    <w:rsid w:val="00F83129"/>
    <w:rsid w:val="00F8326E"/>
    <w:rsid w:val="00F8331F"/>
    <w:rsid w:val="00F83602"/>
    <w:rsid w:val="00F8366D"/>
    <w:rsid w:val="00F83ADD"/>
    <w:rsid w:val="00F83D9D"/>
    <w:rsid w:val="00F84207"/>
    <w:rsid w:val="00F8457E"/>
    <w:rsid w:val="00F84658"/>
    <w:rsid w:val="00F8465F"/>
    <w:rsid w:val="00F84A74"/>
    <w:rsid w:val="00F84E18"/>
    <w:rsid w:val="00F855DF"/>
    <w:rsid w:val="00F8660E"/>
    <w:rsid w:val="00F866AF"/>
    <w:rsid w:val="00F86790"/>
    <w:rsid w:val="00F86A70"/>
    <w:rsid w:val="00F87EAE"/>
    <w:rsid w:val="00F90CD7"/>
    <w:rsid w:val="00F91615"/>
    <w:rsid w:val="00F9170B"/>
    <w:rsid w:val="00F91DD8"/>
    <w:rsid w:val="00F92406"/>
    <w:rsid w:val="00F92CC9"/>
    <w:rsid w:val="00F92F42"/>
    <w:rsid w:val="00F94740"/>
    <w:rsid w:val="00F959A1"/>
    <w:rsid w:val="00F9638F"/>
    <w:rsid w:val="00F967D1"/>
    <w:rsid w:val="00F978C1"/>
    <w:rsid w:val="00FA00C6"/>
    <w:rsid w:val="00FA0E38"/>
    <w:rsid w:val="00FA12EE"/>
    <w:rsid w:val="00FA163A"/>
    <w:rsid w:val="00FA1A98"/>
    <w:rsid w:val="00FA24B1"/>
    <w:rsid w:val="00FA2A37"/>
    <w:rsid w:val="00FA2D00"/>
    <w:rsid w:val="00FA3C45"/>
    <w:rsid w:val="00FA45D1"/>
    <w:rsid w:val="00FA5160"/>
    <w:rsid w:val="00FA532E"/>
    <w:rsid w:val="00FA538E"/>
    <w:rsid w:val="00FA5D92"/>
    <w:rsid w:val="00FA5E52"/>
    <w:rsid w:val="00FA6106"/>
    <w:rsid w:val="00FA6681"/>
    <w:rsid w:val="00FA6740"/>
    <w:rsid w:val="00FA68FB"/>
    <w:rsid w:val="00FA7AC8"/>
    <w:rsid w:val="00FA7F46"/>
    <w:rsid w:val="00FB1BBB"/>
    <w:rsid w:val="00FB22B7"/>
    <w:rsid w:val="00FB22DB"/>
    <w:rsid w:val="00FB2586"/>
    <w:rsid w:val="00FB3E06"/>
    <w:rsid w:val="00FB4C75"/>
    <w:rsid w:val="00FB5256"/>
    <w:rsid w:val="00FB5FE8"/>
    <w:rsid w:val="00FC2BE2"/>
    <w:rsid w:val="00FC3086"/>
    <w:rsid w:val="00FC35D2"/>
    <w:rsid w:val="00FC3CD2"/>
    <w:rsid w:val="00FC3EFC"/>
    <w:rsid w:val="00FC41BA"/>
    <w:rsid w:val="00FC4CB0"/>
    <w:rsid w:val="00FC4DF1"/>
    <w:rsid w:val="00FC536B"/>
    <w:rsid w:val="00FC5BD9"/>
    <w:rsid w:val="00FC5E94"/>
    <w:rsid w:val="00FC6607"/>
    <w:rsid w:val="00FC6CB9"/>
    <w:rsid w:val="00FC6D91"/>
    <w:rsid w:val="00FC6FE8"/>
    <w:rsid w:val="00FC71EB"/>
    <w:rsid w:val="00FC734B"/>
    <w:rsid w:val="00FC7549"/>
    <w:rsid w:val="00FD0417"/>
    <w:rsid w:val="00FD06F0"/>
    <w:rsid w:val="00FD1160"/>
    <w:rsid w:val="00FD1569"/>
    <w:rsid w:val="00FD2FDF"/>
    <w:rsid w:val="00FD5346"/>
    <w:rsid w:val="00FD56C2"/>
    <w:rsid w:val="00FD56FD"/>
    <w:rsid w:val="00FD572E"/>
    <w:rsid w:val="00FD57D2"/>
    <w:rsid w:val="00FD6AEE"/>
    <w:rsid w:val="00FD6E21"/>
    <w:rsid w:val="00FD703F"/>
    <w:rsid w:val="00FD7422"/>
    <w:rsid w:val="00FE01F5"/>
    <w:rsid w:val="00FE02FE"/>
    <w:rsid w:val="00FE0505"/>
    <w:rsid w:val="00FE05B5"/>
    <w:rsid w:val="00FE08A4"/>
    <w:rsid w:val="00FE1859"/>
    <w:rsid w:val="00FE18DE"/>
    <w:rsid w:val="00FE1EBD"/>
    <w:rsid w:val="00FE218F"/>
    <w:rsid w:val="00FE240D"/>
    <w:rsid w:val="00FE281B"/>
    <w:rsid w:val="00FE2883"/>
    <w:rsid w:val="00FE2FD2"/>
    <w:rsid w:val="00FE351C"/>
    <w:rsid w:val="00FE377D"/>
    <w:rsid w:val="00FE3CF3"/>
    <w:rsid w:val="00FE3D24"/>
    <w:rsid w:val="00FE42BB"/>
    <w:rsid w:val="00FE4AA0"/>
    <w:rsid w:val="00FE646B"/>
    <w:rsid w:val="00FE680E"/>
    <w:rsid w:val="00FE7061"/>
    <w:rsid w:val="00FE78D0"/>
    <w:rsid w:val="00FE7EF3"/>
    <w:rsid w:val="00FF08EF"/>
    <w:rsid w:val="00FF1C05"/>
    <w:rsid w:val="00FF1D41"/>
    <w:rsid w:val="00FF1D81"/>
    <w:rsid w:val="00FF20E3"/>
    <w:rsid w:val="00FF2B07"/>
    <w:rsid w:val="00FF2BB5"/>
    <w:rsid w:val="00FF2BBB"/>
    <w:rsid w:val="00FF35EE"/>
    <w:rsid w:val="00FF3E90"/>
    <w:rsid w:val="00FF403C"/>
    <w:rsid w:val="00FF412F"/>
    <w:rsid w:val="00FF49A1"/>
    <w:rsid w:val="00FF49B0"/>
    <w:rsid w:val="00FF4C8B"/>
    <w:rsid w:val="00FF4E3A"/>
    <w:rsid w:val="00FF54B2"/>
    <w:rsid w:val="00FF57E8"/>
    <w:rsid w:val="00FF58CF"/>
    <w:rsid w:val="00FF5B0C"/>
    <w:rsid w:val="00FF5F3E"/>
    <w:rsid w:val="00FF6192"/>
    <w:rsid w:val="00FF687C"/>
    <w:rsid w:val="00FF6A04"/>
    <w:rsid w:val="00FF6BD7"/>
    <w:rsid w:val="00FF6D28"/>
    <w:rsid w:val="00FF7115"/>
    <w:rsid w:val="00FF71D4"/>
    <w:rsid w:val="00FF7423"/>
    <w:rsid w:val="00FF79AE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6"/>
    <o:shapelayout v:ext="edit">
      <o:idmap v:ext="edit" data="2"/>
    </o:shapelayout>
  </w:shapeDefaults>
  <w:decimalSymbol w:val="."/>
  <w:listSeparator w:val=","/>
  <w14:docId w14:val="248A3789"/>
  <w15:docId w15:val="{268FF8B6-8E29-4246-B230-CB312BF2F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30"/>
        <w:szCs w:val="28"/>
        <w:lang w:val="hy-AM" w:eastAsia="hy-AM" w:bidi="hy-AM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10A"/>
    <w:pPr>
      <w:spacing w:after="0" w:line="36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95AE6"/>
    <w:pPr>
      <w:keepNext/>
      <w:keepLines/>
      <w:spacing w:before="360" w:after="360" w:line="240" w:lineRule="auto"/>
      <w:contextualSpacing/>
      <w:jc w:val="center"/>
      <w:outlineLvl w:val="0"/>
    </w:pPr>
    <w:rPr>
      <w:rFonts w:eastAsiaTheme="majorEastAsia" w:cstheme="majorBidi"/>
      <w:bCs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2227B"/>
    <w:pPr>
      <w:outlineLvl w:val="1"/>
    </w:pPr>
    <w:rPr>
      <w:bCs w:val="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5AE6"/>
    <w:pPr>
      <w:keepNext/>
      <w:keepLines/>
      <w:ind w:firstLine="709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06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E064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E064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64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64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64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">
    <w:name w:val="Обычный с красной строки"/>
    <w:basedOn w:val="Normal"/>
    <w:link w:val="a2"/>
    <w:qFormat/>
    <w:rsid w:val="002706D4"/>
    <w:pPr>
      <w:ind w:firstLine="709"/>
    </w:pPr>
    <w:rPr>
      <w:rFonts w:eastAsia="Times New Roman"/>
      <w:szCs w:val="24"/>
    </w:rPr>
  </w:style>
  <w:style w:type="character" w:customStyle="1" w:styleId="a2">
    <w:name w:val="Обычный с красной строки Знак"/>
    <w:link w:val="a1"/>
    <w:rsid w:val="002706D4"/>
    <w:rPr>
      <w:rFonts w:ascii="Times New Roman" w:eastAsia="Times New Roman" w:hAnsi="Times New Roman" w:cs="Times New Roman"/>
      <w:sz w:val="30"/>
      <w:szCs w:val="24"/>
    </w:rPr>
  </w:style>
  <w:style w:type="paragraph" w:customStyle="1" w:styleId="a3">
    <w:name w:val="Титул. Название документа"/>
    <w:basedOn w:val="Normal"/>
    <w:link w:val="a4"/>
    <w:qFormat/>
    <w:rsid w:val="00BD5D8A"/>
    <w:pPr>
      <w:spacing w:before="1500" w:line="240" w:lineRule="auto"/>
      <w:jc w:val="center"/>
    </w:pPr>
    <w:rPr>
      <w:rFonts w:eastAsia="Times New Roman"/>
      <w:b/>
      <w:caps/>
      <w:sz w:val="32"/>
      <w:szCs w:val="24"/>
    </w:rPr>
  </w:style>
  <w:style w:type="paragraph" w:customStyle="1" w:styleId="a5">
    <w:name w:val="Титул. Название сервиса"/>
    <w:basedOn w:val="Normal"/>
    <w:link w:val="a6"/>
    <w:rsid w:val="00BD5D8A"/>
    <w:pPr>
      <w:spacing w:before="120" w:line="240" w:lineRule="auto"/>
      <w:jc w:val="center"/>
    </w:pPr>
    <w:rPr>
      <w:rFonts w:eastAsia="Times New Roman"/>
      <w:b/>
      <w:sz w:val="36"/>
      <w:szCs w:val="36"/>
    </w:rPr>
  </w:style>
  <w:style w:type="character" w:customStyle="1" w:styleId="a6">
    <w:name w:val="Титул. Название сервиса Знак"/>
    <w:link w:val="a5"/>
    <w:rsid w:val="00BD5D8A"/>
    <w:rPr>
      <w:rFonts w:ascii="Times New Roman" w:eastAsia="Times New Roman" w:hAnsi="Times New Roman" w:cs="Times New Roman"/>
      <w:b/>
      <w:sz w:val="36"/>
      <w:szCs w:val="36"/>
    </w:rPr>
  </w:style>
  <w:style w:type="character" w:customStyle="1" w:styleId="a4">
    <w:name w:val="Титул. Название документа Знак"/>
    <w:link w:val="a3"/>
    <w:rsid w:val="00BD5D8A"/>
    <w:rPr>
      <w:rFonts w:ascii="Times New Roman" w:eastAsia="Times New Roman" w:hAnsi="Times New Roman" w:cs="Times New Roman"/>
      <w:b/>
      <w:caps/>
      <w:sz w:val="32"/>
      <w:szCs w:val="24"/>
    </w:rPr>
  </w:style>
  <w:style w:type="paragraph" w:styleId="Footer">
    <w:name w:val="footer"/>
    <w:basedOn w:val="Normal"/>
    <w:link w:val="FooterChar"/>
    <w:uiPriority w:val="99"/>
    <w:unhideWhenUsed/>
    <w:rsid w:val="00EF5A41"/>
    <w:pPr>
      <w:tabs>
        <w:tab w:val="center" w:pos="4677"/>
        <w:tab w:val="right" w:pos="9355"/>
      </w:tabs>
      <w:spacing w:line="240" w:lineRule="auto"/>
    </w:pPr>
  </w:style>
  <w:style w:type="paragraph" w:customStyle="1" w:styleId="a7">
    <w:name w:val="Титул. Дата"/>
    <w:basedOn w:val="Normal"/>
    <w:link w:val="a8"/>
    <w:rsid w:val="00BD5D8A"/>
    <w:pPr>
      <w:spacing w:before="200" w:line="240" w:lineRule="auto"/>
      <w:jc w:val="center"/>
    </w:pPr>
    <w:rPr>
      <w:rFonts w:eastAsia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95AE6"/>
    <w:rPr>
      <w:rFonts w:eastAsiaTheme="majorEastAsia" w:cstheme="majorBidi"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2227B"/>
    <w:rPr>
      <w:rFonts w:eastAsiaTheme="majorEastAsia" w:cstheme="majorBidi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5A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6E064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E064A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6E064A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6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F5A41"/>
    <w:rPr>
      <w:rFonts w:ascii="Times New Roman" w:hAnsi="Times New Roman"/>
      <w:sz w:val="30"/>
    </w:rPr>
  </w:style>
  <w:style w:type="table" w:styleId="TableGrid">
    <w:name w:val="Table Grid"/>
    <w:basedOn w:val="TableNormal"/>
    <w:uiPriority w:val="59"/>
    <w:rsid w:val="00BD5D8A"/>
    <w:pPr>
      <w:spacing w:after="0" w:line="240" w:lineRule="auto"/>
    </w:pPr>
    <w:rPr>
      <w:rFonts w:eastAsia="Times New Roman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</w:tcPr>
    <w:tblStylePr w:type="firstRow">
      <w:pPr>
        <w:jc w:val="center"/>
      </w:pPr>
      <w:rPr>
        <w:color w:val="000000"/>
      </w:rPr>
      <w:tblPr/>
      <w:trPr>
        <w:cantSplit/>
        <w:tblHeader/>
      </w:trPr>
    </w:tblStylePr>
  </w:style>
  <w:style w:type="paragraph" w:customStyle="1" w:styleId="a9">
    <w:name w:val="Табл. Заголовок"/>
    <w:qFormat/>
    <w:rsid w:val="00390011"/>
    <w:pPr>
      <w:keepNext/>
      <w:spacing w:after="0" w:line="240" w:lineRule="auto"/>
      <w:jc w:val="center"/>
    </w:pPr>
    <w:rPr>
      <w:rFonts w:eastAsia="Times New Roman"/>
      <w:szCs w:val="24"/>
    </w:rPr>
  </w:style>
  <w:style w:type="numbering" w:customStyle="1" w:styleId="a">
    <w:name w:val="Заголовок_список"/>
    <w:basedOn w:val="NoList"/>
    <w:rsid w:val="00656242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64A"/>
    <w:rPr>
      <w:rFonts w:ascii="Tahoma" w:hAnsi="Tahoma" w:cs="Tahoma"/>
      <w:sz w:val="16"/>
      <w:szCs w:val="16"/>
    </w:rPr>
  </w:style>
  <w:style w:type="table" w:styleId="TableWeb1">
    <w:name w:val="Table Web 1"/>
    <w:basedOn w:val="TableNormal"/>
    <w:rsid w:val="006E064A"/>
    <w:pPr>
      <w:spacing w:after="0" w:line="240" w:lineRule="auto"/>
      <w:jc w:val="both"/>
    </w:pPr>
    <w:rPr>
      <w:rFonts w:eastAsia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064A"/>
    <w:rPr>
      <w:sz w:val="16"/>
      <w:szCs w:val="16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5B5CDD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5B5CDD"/>
    <w:rPr>
      <w:rFonts w:ascii="Times New Roman" w:hAnsi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rsid w:val="00EF5A41"/>
    <w:pPr>
      <w:spacing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EF5A41"/>
    <w:rPr>
      <w:rFonts w:ascii="Times New Roman" w:hAnsi="Times New Roman"/>
      <w:sz w:val="30"/>
    </w:rPr>
  </w:style>
  <w:style w:type="paragraph" w:styleId="Revision">
    <w:name w:val="Revision"/>
    <w:hidden/>
    <w:uiPriority w:val="99"/>
    <w:semiHidden/>
    <w:rsid w:val="006E064A"/>
    <w:pPr>
      <w:spacing w:after="0" w:line="240" w:lineRule="auto"/>
    </w:pPr>
    <w:rPr>
      <w:sz w:val="24"/>
    </w:rPr>
  </w:style>
  <w:style w:type="paragraph" w:customStyle="1" w:styleId="aa">
    <w:name w:val="Обычный с номером"/>
    <w:basedOn w:val="a1"/>
    <w:link w:val="ab"/>
    <w:qFormat/>
    <w:rsid w:val="00390011"/>
    <w:pPr>
      <w:spacing w:before="240" w:after="240" w:line="240" w:lineRule="auto"/>
      <w:jc w:val="right"/>
      <w:outlineLvl w:val="2"/>
    </w:pPr>
  </w:style>
  <w:style w:type="table" w:customStyle="1" w:styleId="1">
    <w:name w:val="Сетка таблицы1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0">
    <w:name w:val="Сетка таблицы2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">
    <w:name w:val="Сетка таблицы11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">
    <w:name w:val="Сетка таблицы21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">
    <w:name w:val="Сетка таблицы111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">
    <w:name w:val="Сетка таблицы3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">
    <w:name w:val="Сетка таблицы4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">
    <w:name w:val="Сетка таблицы31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">
    <w:name w:val="Сетка таблицы5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">
    <w:name w:val="Сетка таблицы6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">
    <w:name w:val="Сетка таблицы7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">
    <w:name w:val="Сетка таблицы8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">
    <w:name w:val="Стиль1"/>
    <w:basedOn w:val="TableNormal"/>
    <w:uiPriority w:val="99"/>
    <w:rsid w:val="006E064A"/>
    <w:pPr>
      <w:spacing w:after="0" w:line="240" w:lineRule="auto"/>
    </w:pPr>
    <w:rPr>
      <w:sz w:val="24"/>
    </w:rPr>
    <w:tblPr/>
  </w:style>
  <w:style w:type="table" w:customStyle="1" w:styleId="12">
    <w:name w:val="Сетка таблицы светлая1"/>
    <w:basedOn w:val="TableNormal"/>
    <w:uiPriority w:val="40"/>
    <w:rsid w:val="006E064A"/>
    <w:pPr>
      <w:spacing w:before="120" w:after="12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">
    <w:name w:val="Сетка таблицы9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0">
    <w:name w:val="Сетка таблицы10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0">
    <w:name w:val="Сетка таблицы12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">
    <w:name w:val="Сетка таблицы13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">
    <w:name w:val="Сетка таблицы14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">
    <w:name w:val="Сетка таблицы15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">
    <w:name w:val="Сетка таблицы16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">
    <w:name w:val="Сетка таблицы17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">
    <w:name w:val="Сетка таблицы18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">
    <w:name w:val="Сетка таблицы19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0">
    <w:name w:val="Сетка таблицы20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">
    <w:name w:val="Сетка таблицы22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">
    <w:name w:val="Сетка таблицы23"/>
    <w:basedOn w:val="TableNormal"/>
    <w:next w:val="TableGrid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ac">
    <w:name w:val="Титул. Проект"/>
    <w:qFormat/>
    <w:rsid w:val="00BD5D8A"/>
    <w:pPr>
      <w:widowControl w:val="0"/>
      <w:spacing w:before="60" w:after="60" w:line="360" w:lineRule="auto"/>
      <w:jc w:val="right"/>
    </w:pPr>
    <w:rPr>
      <w:rFonts w:eastAsia="Times New Roman"/>
      <w:b/>
      <w:i/>
      <w:color w:val="000000"/>
      <w:spacing w:val="20"/>
      <w:sz w:val="28"/>
    </w:rPr>
  </w:style>
  <w:style w:type="paragraph" w:customStyle="1" w:styleId="ad">
    <w:name w:val="Титул. Владелец документа"/>
    <w:qFormat/>
    <w:rsid w:val="00BD5D8A"/>
    <w:pPr>
      <w:widowControl w:val="0"/>
      <w:spacing w:before="60" w:after="60" w:line="240" w:lineRule="auto"/>
      <w:jc w:val="center"/>
    </w:pPr>
    <w:rPr>
      <w:rFonts w:ascii="Times New Roman Полужирный" w:eastAsia="Times New Roman" w:hAnsi="Times New Roman Полужирный"/>
      <w:b/>
      <w:caps/>
      <w:color w:val="000000"/>
      <w:spacing w:val="20"/>
      <w:sz w:val="32"/>
      <w:szCs w:val="32"/>
    </w:rPr>
  </w:style>
  <w:style w:type="paragraph" w:customStyle="1" w:styleId="ae">
    <w:name w:val="Титул. Документ имя"/>
    <w:qFormat/>
    <w:rsid w:val="00BD5D8A"/>
    <w:pPr>
      <w:spacing w:after="0" w:line="240" w:lineRule="auto"/>
      <w:jc w:val="center"/>
    </w:pPr>
    <w:rPr>
      <w:rFonts w:eastAsia="Times New Roman"/>
      <w:b/>
      <w:sz w:val="36"/>
      <w:szCs w:val="36"/>
    </w:rPr>
  </w:style>
  <w:style w:type="paragraph" w:customStyle="1" w:styleId="af">
    <w:name w:val="Табл. Влево"/>
    <w:link w:val="af0"/>
    <w:qFormat/>
    <w:rsid w:val="00957134"/>
    <w:pPr>
      <w:spacing w:after="0" w:line="264" w:lineRule="auto"/>
    </w:pPr>
    <w:rPr>
      <w:rFonts w:eastAsia="Times New Roman" w:cs="Arial"/>
      <w:bCs/>
      <w:sz w:val="24"/>
      <w:szCs w:val="20"/>
    </w:rPr>
  </w:style>
  <w:style w:type="paragraph" w:customStyle="1" w:styleId="af1">
    <w:name w:val="Табл. Название"/>
    <w:qFormat/>
    <w:rsid w:val="007C51E9"/>
    <w:pPr>
      <w:keepNext/>
      <w:spacing w:after="120" w:line="240" w:lineRule="auto"/>
      <w:contextualSpacing/>
      <w:jc w:val="center"/>
    </w:pPr>
    <w:rPr>
      <w:rFonts w:eastAsia="Times New Roman"/>
      <w:bCs/>
    </w:rPr>
  </w:style>
  <w:style w:type="paragraph" w:customStyle="1" w:styleId="af2">
    <w:name w:val="Для удаления"/>
    <w:basedOn w:val="a1"/>
    <w:link w:val="af3"/>
    <w:qFormat/>
    <w:rsid w:val="00BD5D8A"/>
    <w:rPr>
      <w:color w:val="7F7F7F" w:themeColor="text1" w:themeTint="80"/>
    </w:rPr>
  </w:style>
  <w:style w:type="character" w:customStyle="1" w:styleId="af3">
    <w:name w:val="Для удаления Знак"/>
    <w:basedOn w:val="a2"/>
    <w:link w:val="af2"/>
    <w:rsid w:val="00BD5D8A"/>
    <w:rPr>
      <w:rFonts w:ascii="Times New Roman" w:eastAsia="Times New Roman" w:hAnsi="Times New Roman" w:cs="Times New Roman"/>
      <w:color w:val="7F7F7F" w:themeColor="text1" w:themeTint="80"/>
      <w:sz w:val="30"/>
      <w:szCs w:val="24"/>
      <w:lang w:val="hy-AM"/>
    </w:rPr>
  </w:style>
  <w:style w:type="character" w:styleId="PlaceholderText">
    <w:name w:val="Placeholder Text"/>
    <w:basedOn w:val="DefaultParagraphFont"/>
    <w:uiPriority w:val="99"/>
    <w:semiHidden/>
    <w:rsid w:val="000B7FCC"/>
    <w:rPr>
      <w:color w:val="808080"/>
    </w:rPr>
  </w:style>
  <w:style w:type="numbering" w:customStyle="1" w:styleId="a0">
    <w:name w:val="_нумерованный_текст"/>
    <w:basedOn w:val="NoList"/>
    <w:uiPriority w:val="99"/>
    <w:rsid w:val="00BD5D8A"/>
    <w:pPr>
      <w:numPr>
        <w:numId w:val="3"/>
      </w:numPr>
    </w:pPr>
  </w:style>
  <w:style w:type="character" w:customStyle="1" w:styleId="a8">
    <w:name w:val="Титул. Дата Знак"/>
    <w:basedOn w:val="DefaultParagraphFont"/>
    <w:link w:val="a7"/>
    <w:rsid w:val="00BD5D8A"/>
    <w:rPr>
      <w:rFonts w:ascii="Times New Roman" w:eastAsia="Times New Roman" w:hAnsi="Times New Roman" w:cs="Times New Roman"/>
      <w:sz w:val="28"/>
      <w:szCs w:val="24"/>
      <w:lang w:eastAsia="hy-AM"/>
    </w:rPr>
  </w:style>
  <w:style w:type="paragraph" w:customStyle="1" w:styleId="af4">
    <w:name w:val="Вид документа"/>
    <w:basedOn w:val="Normal"/>
    <w:link w:val="af5"/>
    <w:qFormat/>
    <w:rsid w:val="006309AE"/>
    <w:pPr>
      <w:keepLines/>
      <w:spacing w:before="480" w:after="120" w:line="240" w:lineRule="auto"/>
      <w:jc w:val="center"/>
    </w:pPr>
    <w:rPr>
      <w:b/>
      <w:caps/>
      <w:spacing w:val="40"/>
    </w:rPr>
  </w:style>
  <w:style w:type="paragraph" w:customStyle="1" w:styleId="af6">
    <w:name w:val="Заголовок документа"/>
    <w:link w:val="af7"/>
    <w:qFormat/>
    <w:rsid w:val="00AC3366"/>
    <w:pPr>
      <w:spacing w:after="440" w:line="240" w:lineRule="auto"/>
      <w:contextualSpacing/>
      <w:jc w:val="center"/>
    </w:pPr>
    <w:rPr>
      <w:b/>
      <w:bCs/>
    </w:rPr>
  </w:style>
  <w:style w:type="character" w:customStyle="1" w:styleId="af5">
    <w:name w:val="Вид документа Знак"/>
    <w:basedOn w:val="DefaultParagraphFont"/>
    <w:link w:val="af4"/>
    <w:rsid w:val="006309AE"/>
    <w:rPr>
      <w:b/>
      <w:caps/>
      <w:spacing w:val="40"/>
    </w:rPr>
  </w:style>
  <w:style w:type="character" w:customStyle="1" w:styleId="af7">
    <w:name w:val="Заголовок документа Знак"/>
    <w:basedOn w:val="af5"/>
    <w:link w:val="af6"/>
    <w:rsid w:val="00AC3366"/>
    <w:rPr>
      <w:rFonts w:ascii="Times New Roman" w:hAnsi="Times New Roman" w:cs="Times New Roman"/>
      <w:b/>
      <w:bCs/>
      <w:caps w:val="0"/>
      <w:spacing w:val="40"/>
      <w:sz w:val="30"/>
      <w:szCs w:val="28"/>
    </w:rPr>
  </w:style>
  <w:style w:type="paragraph" w:styleId="CommentText">
    <w:name w:val="annotation text"/>
    <w:basedOn w:val="Normal"/>
    <w:link w:val="CommentTextChar"/>
    <w:uiPriority w:val="99"/>
    <w:unhideWhenUsed/>
    <w:rsid w:val="00A259E3"/>
    <w:pPr>
      <w:spacing w:line="240" w:lineRule="auto"/>
    </w:pPr>
    <w:rPr>
      <w:rFonts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59E3"/>
    <w:rPr>
      <w:rFonts w:cstheme="minorBidi"/>
      <w:sz w:val="20"/>
      <w:szCs w:val="20"/>
    </w:rPr>
  </w:style>
  <w:style w:type="character" w:customStyle="1" w:styleId="af0">
    <w:name w:val="Табл. Влево Знак"/>
    <w:basedOn w:val="DefaultParagraphFont"/>
    <w:link w:val="af"/>
    <w:rsid w:val="00957134"/>
    <w:rPr>
      <w:rFonts w:eastAsia="Times New Roman" w:cs="Arial"/>
      <w:bCs/>
      <w:sz w:val="24"/>
      <w:szCs w:val="20"/>
      <w:lang w:eastAsia="hy-AM"/>
    </w:rPr>
  </w:style>
  <w:style w:type="character" w:customStyle="1" w:styleId="ab">
    <w:name w:val="Обычный с номером Знак"/>
    <w:basedOn w:val="a2"/>
    <w:link w:val="aa"/>
    <w:rsid w:val="00390011"/>
    <w:rPr>
      <w:rFonts w:ascii="Times New Roman" w:eastAsia="Times New Roman" w:hAnsi="Times New Roman" w:cs="Times New Roman"/>
      <w:sz w:val="30"/>
      <w:szCs w:val="24"/>
    </w:rPr>
  </w:style>
  <w:style w:type="paragraph" w:customStyle="1" w:styleId="af8">
    <w:name w:val="_Основной с красной строки"/>
    <w:link w:val="af9"/>
    <w:qFormat/>
    <w:rsid w:val="00EE2F17"/>
    <w:pPr>
      <w:spacing w:after="0" w:line="360" w:lineRule="auto"/>
      <w:ind w:firstLine="709"/>
      <w:jc w:val="both"/>
    </w:pPr>
    <w:rPr>
      <w:rFonts w:eastAsia="Times New Roman"/>
      <w:szCs w:val="24"/>
    </w:rPr>
  </w:style>
  <w:style w:type="character" w:customStyle="1" w:styleId="af9">
    <w:name w:val="_Основной с красной строки Знак"/>
    <w:link w:val="af8"/>
    <w:rsid w:val="00EE2F17"/>
    <w:rPr>
      <w:rFonts w:eastAsia="Times New Roman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04F8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04F8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4F88"/>
    <w:rPr>
      <w:vertAlign w:val="superscript"/>
    </w:rPr>
  </w:style>
  <w:style w:type="paragraph" w:customStyle="1" w:styleId="afa">
    <w:name w:val="Отступ между таблицами"/>
    <w:basedOn w:val="af1"/>
    <w:qFormat/>
    <w:rsid w:val="00BF4EF4"/>
    <w:pPr>
      <w:keepLines/>
      <w:spacing w:after="0" w:line="14" w:lineRule="auto"/>
    </w:pPr>
    <w:rPr>
      <w:sz w:val="2"/>
    </w:rPr>
  </w:style>
  <w:style w:type="paragraph" w:customStyle="1" w:styleId="afb">
    <w:name w:val="Табл. нумерация"/>
    <w:basedOn w:val="aa"/>
    <w:link w:val="afc"/>
    <w:qFormat/>
    <w:rsid w:val="007C51E9"/>
    <w:pPr>
      <w:keepNext/>
      <w:ind w:firstLine="0"/>
      <w:outlineLvl w:val="9"/>
    </w:pPr>
    <w:rPr>
      <w:noProof/>
    </w:rPr>
  </w:style>
  <w:style w:type="character" w:customStyle="1" w:styleId="afc">
    <w:name w:val="Табл. нумерация Знак"/>
    <w:basedOn w:val="ab"/>
    <w:link w:val="afb"/>
    <w:rsid w:val="007C51E9"/>
    <w:rPr>
      <w:rFonts w:ascii="Times New Roman" w:eastAsia="Times New Roman" w:hAnsi="Times New Roman" w:cs="Times New Roman"/>
      <w:noProof/>
      <w:sz w:val="30"/>
      <w:szCs w:val="24"/>
    </w:rPr>
  </w:style>
  <w:style w:type="paragraph" w:customStyle="1" w:styleId="afd">
    <w:name w:val="Табл. По ширине"/>
    <w:link w:val="afe"/>
    <w:qFormat/>
    <w:rsid w:val="009D50DA"/>
    <w:pPr>
      <w:spacing w:after="0" w:line="240" w:lineRule="auto"/>
      <w:jc w:val="both"/>
    </w:pPr>
    <w:rPr>
      <w:rFonts w:eastAsia="Times New Roman" w:cs="Arial"/>
      <w:bCs/>
      <w:sz w:val="24"/>
      <w:szCs w:val="20"/>
    </w:rPr>
  </w:style>
  <w:style w:type="character" w:customStyle="1" w:styleId="afe">
    <w:name w:val="Табл. По ширине Знак"/>
    <w:basedOn w:val="DefaultParagraphFont"/>
    <w:link w:val="afd"/>
    <w:rsid w:val="009D50DA"/>
    <w:rPr>
      <w:rFonts w:eastAsia="Times New Roman" w:cs="Arial"/>
      <w:bCs/>
      <w:sz w:val="24"/>
      <w:szCs w:val="20"/>
      <w:lang w:eastAsia="hy-AM"/>
    </w:rPr>
  </w:style>
  <w:style w:type="character" w:styleId="Hyperlink">
    <w:name w:val="Hyperlink"/>
    <w:uiPriority w:val="99"/>
    <w:unhideWhenUsed/>
    <w:rsid w:val="00AC347C"/>
    <w:rPr>
      <w:color w:val="0000FF" w:themeColor="hyperlink"/>
      <w:u w:val="single"/>
    </w:rPr>
  </w:style>
  <w:style w:type="character" w:customStyle="1" w:styleId="DocumentCodeChar">
    <w:name w:val="Document Code Char"/>
    <w:link w:val="DocumentCode"/>
    <w:locked/>
    <w:rsid w:val="00B17C4F"/>
    <w:rPr>
      <w:bCs/>
      <w:sz w:val="24"/>
      <w:szCs w:val="24"/>
    </w:rPr>
  </w:style>
  <w:style w:type="paragraph" w:customStyle="1" w:styleId="DocumentCode">
    <w:name w:val="Document Code"/>
    <w:next w:val="Normal"/>
    <w:link w:val="DocumentCodeChar"/>
    <w:rsid w:val="00B17C4F"/>
    <w:pPr>
      <w:spacing w:before="120" w:after="120" w:line="288" w:lineRule="auto"/>
      <w:jc w:val="center"/>
    </w:pPr>
    <w:rPr>
      <w:bCs/>
      <w:sz w:val="24"/>
      <w:szCs w:val="24"/>
    </w:rPr>
  </w:style>
  <w:style w:type="character" w:customStyle="1" w:styleId="TableTextChar">
    <w:name w:val="Table_Text Char"/>
    <w:link w:val="TableText"/>
    <w:locked/>
    <w:rsid w:val="00B17C4F"/>
    <w:rPr>
      <w:color w:val="000000"/>
      <w:sz w:val="24"/>
    </w:rPr>
  </w:style>
  <w:style w:type="paragraph" w:customStyle="1" w:styleId="TableText">
    <w:name w:val="Table_Text"/>
    <w:link w:val="TableTextChar"/>
    <w:qFormat/>
    <w:rsid w:val="00B17C4F"/>
    <w:pPr>
      <w:snapToGrid w:val="0"/>
      <w:spacing w:before="40" w:after="40" w:line="288" w:lineRule="auto"/>
    </w:pPr>
    <w:rPr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93354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</w:rPr>
  </w:style>
  <w:style w:type="paragraph" w:customStyle="1" w:styleId="ConsPlusNormal">
    <w:name w:val="ConsPlusNormal"/>
    <w:rsid w:val="007634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</w:rPr>
  </w:style>
  <w:style w:type="paragraph" w:customStyle="1" w:styleId="aff">
    <w:name w:val="_Портфель_имя"/>
    <w:qFormat/>
    <w:rsid w:val="00DD5BDD"/>
    <w:pPr>
      <w:spacing w:line="240" w:lineRule="auto"/>
      <w:jc w:val="center"/>
    </w:pPr>
    <w:rPr>
      <w:rFonts w:ascii="Times New Roman Полужирный" w:eastAsia="Times New Roman" w:hAnsi="Times New Roman Полужирный"/>
      <w:b/>
      <w:caps/>
      <w:color w:val="000000"/>
      <w:sz w:val="36"/>
      <w:szCs w:val="36"/>
    </w:rPr>
  </w:style>
  <w:style w:type="paragraph" w:styleId="ListParagraph">
    <w:name w:val="List Paragraph"/>
    <w:basedOn w:val="Normal"/>
    <w:uiPriority w:val="34"/>
    <w:qFormat/>
    <w:rsid w:val="00C063FF"/>
    <w:pPr>
      <w:ind w:left="720"/>
      <w:contextualSpacing/>
    </w:pPr>
  </w:style>
  <w:style w:type="paragraph" w:customStyle="1" w:styleId="aff0">
    <w:name w:val="ПВД_Обычный с номером"/>
    <w:basedOn w:val="Normal"/>
    <w:qFormat/>
    <w:rsid w:val="001410D2"/>
    <w:pPr>
      <w:ind w:firstLine="709"/>
    </w:pPr>
    <w:rPr>
      <w:rFonts w:asciiTheme="minorHAnsi" w:eastAsiaTheme="minorHAnsi" w:hAnsiTheme="minorHAnsi" w:cstheme="minorBidi"/>
      <w:szCs w:val="22"/>
    </w:rPr>
  </w:style>
  <w:style w:type="paragraph" w:customStyle="1" w:styleId="aff1">
    <w:name w:val="Табл. текст влево"/>
    <w:basedOn w:val="Normal"/>
    <w:qFormat/>
    <w:rsid w:val="001410D2"/>
    <w:pPr>
      <w:spacing w:line="277" w:lineRule="auto"/>
      <w:jc w:val="left"/>
    </w:pPr>
    <w:rPr>
      <w:rFonts w:eastAsia="Times New Roman" w:cs="Arial"/>
      <w:bCs/>
      <w:sz w:val="24"/>
      <w:szCs w:val="20"/>
    </w:rPr>
  </w:style>
  <w:style w:type="paragraph" w:customStyle="1" w:styleId="2">
    <w:name w:val="_Заголовок_уровень 2"/>
    <w:rsid w:val="001410D2"/>
    <w:pPr>
      <w:keepNext/>
      <w:keepLines/>
      <w:numPr>
        <w:numId w:val="15"/>
      </w:numPr>
      <w:tabs>
        <w:tab w:val="left" w:pos="1418"/>
      </w:tabs>
      <w:spacing w:before="240" w:after="120" w:line="360" w:lineRule="auto"/>
      <w:jc w:val="center"/>
      <w:outlineLvl w:val="1"/>
    </w:pPr>
    <w:rPr>
      <w:rFonts w:eastAsia="Times New Roman" w:cs="Arial"/>
      <w:bCs/>
      <w:color w:val="000000" w:themeColor="text1"/>
    </w:rPr>
  </w:style>
  <w:style w:type="paragraph" w:customStyle="1" w:styleId="aff2">
    <w:name w:val="ПВД_Табл. название"/>
    <w:qFormat/>
    <w:rsid w:val="001410D2"/>
    <w:pPr>
      <w:keepNext/>
      <w:spacing w:after="120" w:line="240" w:lineRule="auto"/>
      <w:jc w:val="center"/>
    </w:pPr>
    <w:rPr>
      <w:rFonts w:eastAsia="Times New Roman"/>
      <w:bCs/>
    </w:rPr>
  </w:style>
  <w:style w:type="table" w:customStyle="1" w:styleId="24">
    <w:name w:val="Сетка таблицы24"/>
    <w:basedOn w:val="TableNormal"/>
    <w:next w:val="TableGrid"/>
    <w:uiPriority w:val="59"/>
    <w:rsid w:val="000F745A"/>
    <w:pPr>
      <w:spacing w:after="0" w:line="240" w:lineRule="auto"/>
    </w:pPr>
    <w:rPr>
      <w:rFonts w:eastAsia="Times New Roman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numbering" w:customStyle="1" w:styleId="1a">
    <w:name w:val="Нет списка1"/>
    <w:next w:val="NoList"/>
    <w:uiPriority w:val="99"/>
    <w:semiHidden/>
    <w:unhideWhenUsed/>
    <w:rsid w:val="00C02519"/>
  </w:style>
  <w:style w:type="table" w:customStyle="1" w:styleId="25">
    <w:name w:val="Сетка таблицы25"/>
    <w:basedOn w:val="TableNormal"/>
    <w:next w:val="TableGrid"/>
    <w:uiPriority w:val="59"/>
    <w:rsid w:val="00C02519"/>
    <w:pPr>
      <w:spacing w:after="0" w:line="240" w:lineRule="auto"/>
    </w:pPr>
    <w:rPr>
      <w:rFonts w:eastAsia="Times New Roman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241">
    <w:name w:val="Сетка таблицы241"/>
    <w:basedOn w:val="TableNormal"/>
    <w:next w:val="TableGrid"/>
    <w:uiPriority w:val="59"/>
    <w:rsid w:val="00C02519"/>
    <w:pPr>
      <w:spacing w:after="0" w:line="240" w:lineRule="auto"/>
    </w:pPr>
    <w:rPr>
      <w:rFonts w:eastAsia="Times New Roman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paragraph" w:customStyle="1" w:styleId="aff3">
    <w:name w:val="Рис. Название"/>
    <w:next w:val="Normal"/>
    <w:qFormat/>
    <w:rsid w:val="00C02519"/>
    <w:pPr>
      <w:keepLines/>
      <w:spacing w:after="300" w:line="240" w:lineRule="auto"/>
      <w:jc w:val="center"/>
    </w:pPr>
    <w:rPr>
      <w:rFonts w:eastAsia="Times New Roman" w:cs="Arial"/>
      <w:szCs w:val="20"/>
    </w:rPr>
  </w:style>
  <w:style w:type="paragraph" w:customStyle="1" w:styleId="aff4">
    <w:name w:val="Рис. Формат"/>
    <w:next w:val="Normal"/>
    <w:qFormat/>
    <w:rsid w:val="00C02519"/>
    <w:pPr>
      <w:keepNext/>
      <w:keepLines/>
      <w:spacing w:before="120" w:after="0" w:line="240" w:lineRule="auto"/>
      <w:jc w:val="center"/>
    </w:pPr>
    <w:rPr>
      <w:rFonts w:eastAsia="Times New Roman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251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2519"/>
    <w:rPr>
      <w:sz w:val="20"/>
      <w:szCs w:val="20"/>
    </w:rPr>
  </w:style>
  <w:style w:type="table" w:customStyle="1" w:styleId="110">
    <w:name w:val="Сетка таблицы110"/>
    <w:basedOn w:val="TableNormal"/>
    <w:next w:val="TableGrid"/>
    <w:uiPriority w:val="59"/>
    <w:rsid w:val="00C02519"/>
    <w:pPr>
      <w:spacing w:after="0" w:line="240" w:lineRule="auto"/>
    </w:pPr>
    <w:rPr>
      <w:rFonts w:eastAsia="Times New Roman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5">
    <w:name w:val="Табл. по центру"/>
    <w:basedOn w:val="af"/>
    <w:link w:val="aff6"/>
    <w:qFormat/>
    <w:rsid w:val="00C02519"/>
    <w:pPr>
      <w:jc w:val="center"/>
    </w:pPr>
    <w:rPr>
      <w:noProof/>
    </w:rPr>
  </w:style>
  <w:style w:type="character" w:customStyle="1" w:styleId="aff6">
    <w:name w:val="Табл. по центру Знак"/>
    <w:basedOn w:val="af0"/>
    <w:link w:val="aff5"/>
    <w:rsid w:val="00C02519"/>
    <w:rPr>
      <w:rFonts w:eastAsia="Times New Roman" w:cs="Arial"/>
      <w:bCs/>
      <w:noProof/>
      <w:sz w:val="24"/>
      <w:szCs w:val="20"/>
      <w:lang w:val="hy-AM" w:eastAsia="hy-AM"/>
    </w:rPr>
  </w:style>
  <w:style w:type="paragraph" w:customStyle="1" w:styleId="aff7">
    <w:name w:val="ПВД_Вид документа"/>
    <w:basedOn w:val="Normal"/>
    <w:qFormat/>
    <w:rsid w:val="00C02519"/>
    <w:pPr>
      <w:keepLines/>
      <w:spacing w:line="240" w:lineRule="auto"/>
      <w:jc w:val="center"/>
    </w:pPr>
    <w:rPr>
      <w:rFonts w:ascii="Times New Roman Полужирный" w:eastAsia="Times New Roman" w:hAnsi="Times New Roman Полужирный"/>
      <w:b/>
      <w:caps/>
      <w:spacing w:val="40"/>
    </w:rPr>
  </w:style>
  <w:style w:type="paragraph" w:customStyle="1" w:styleId="aff8">
    <w:name w:val="ПВД_Табл. Заголовок"/>
    <w:basedOn w:val="Normal"/>
    <w:rsid w:val="00C02519"/>
    <w:pPr>
      <w:keepNext/>
      <w:keepLines/>
      <w:tabs>
        <w:tab w:val="left" w:pos="1134"/>
      </w:tabs>
      <w:spacing w:line="240" w:lineRule="auto"/>
      <w:jc w:val="center"/>
    </w:pPr>
    <w:rPr>
      <w:rFonts w:eastAsia="Times New Roman" w:cs="Arial"/>
      <w:bCs/>
      <w:color w:val="000000"/>
      <w:sz w:val="24"/>
      <w:szCs w:val="20"/>
    </w:rPr>
  </w:style>
  <w:style w:type="paragraph" w:customStyle="1" w:styleId="1b">
    <w:name w:val="ПВД_Заголовок_уровень 1"/>
    <w:basedOn w:val="Normal"/>
    <w:next w:val="Normal"/>
    <w:rsid w:val="00C02519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eastAsia="Times New Roman" w:cs="Arial"/>
      <w:bCs/>
      <w:color w:val="000000"/>
      <w:szCs w:val="22"/>
    </w:rPr>
  </w:style>
  <w:style w:type="paragraph" w:customStyle="1" w:styleId="a20">
    <w:name w:val="a2"/>
    <w:basedOn w:val="Normal"/>
    <w:uiPriority w:val="99"/>
    <w:rsid w:val="00C02519"/>
    <w:pPr>
      <w:spacing w:line="264" w:lineRule="auto"/>
      <w:jc w:val="left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02519"/>
    <w:rPr>
      <w:b/>
      <w:bCs/>
    </w:rPr>
  </w:style>
  <w:style w:type="table" w:customStyle="1" w:styleId="112">
    <w:name w:val="Сетка таблицы112"/>
    <w:basedOn w:val="TableNormal"/>
    <w:next w:val="TableGrid"/>
    <w:uiPriority w:val="59"/>
    <w:rsid w:val="00C02519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/>
      </w:tcPr>
    </w:tblStylePr>
  </w:style>
  <w:style w:type="numbering" w:customStyle="1" w:styleId="26">
    <w:name w:val="Нет списка2"/>
    <w:next w:val="NoList"/>
    <w:uiPriority w:val="99"/>
    <w:semiHidden/>
    <w:unhideWhenUsed/>
    <w:rsid w:val="00C02519"/>
  </w:style>
  <w:style w:type="table" w:customStyle="1" w:styleId="260">
    <w:name w:val="Сетка таблицы26"/>
    <w:basedOn w:val="TableNormal"/>
    <w:next w:val="TableGrid"/>
    <w:uiPriority w:val="59"/>
    <w:rsid w:val="00C02519"/>
    <w:pPr>
      <w:spacing w:after="0" w:line="240" w:lineRule="auto"/>
    </w:pPr>
    <w:rPr>
      <w:rFonts w:eastAsia="Times New Roman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1c">
    <w:name w:val="Заголовок_список1"/>
    <w:basedOn w:val="NoList"/>
    <w:rsid w:val="00C02519"/>
  </w:style>
  <w:style w:type="table" w:customStyle="1" w:styleId="113">
    <w:name w:val="Сетка таблицы113"/>
    <w:basedOn w:val="TableNormal"/>
    <w:next w:val="TableGrid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114">
    <w:name w:val="Сетка таблицы114"/>
    <w:basedOn w:val="TableNormal"/>
    <w:next w:val="TableGrid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/>
      </w:tcPr>
    </w:tblStylePr>
  </w:style>
  <w:style w:type="table" w:customStyle="1" w:styleId="115">
    <w:name w:val="Стиль11"/>
    <w:basedOn w:val="TableNormal"/>
    <w:uiPriority w:val="99"/>
    <w:rsid w:val="00C02519"/>
    <w:pPr>
      <w:spacing w:after="0" w:line="240" w:lineRule="auto"/>
    </w:pPr>
    <w:rPr>
      <w:rFonts w:eastAsia="Times New Roman"/>
      <w:sz w:val="24"/>
      <w:szCs w:val="20"/>
    </w:rPr>
    <w:tblPr/>
  </w:style>
  <w:style w:type="table" w:customStyle="1" w:styleId="116">
    <w:name w:val="Сетка таблицы светлая11"/>
    <w:basedOn w:val="TableNormal"/>
    <w:uiPriority w:val="40"/>
    <w:rsid w:val="00C02519"/>
    <w:pPr>
      <w:spacing w:before="120" w:after="120" w:line="240" w:lineRule="auto"/>
    </w:pPr>
    <w:rPr>
      <w:rFonts w:eastAsia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/>
      </w:tcPr>
    </w:tblStylePr>
  </w:style>
  <w:style w:type="table" w:customStyle="1" w:styleId="181">
    <w:name w:val="Сетка таблицы181"/>
    <w:basedOn w:val="TableNormal"/>
    <w:next w:val="TableGrid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91">
    <w:name w:val="Сетка таблицы191"/>
    <w:basedOn w:val="TableNormal"/>
    <w:next w:val="TableGrid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201">
    <w:name w:val="Сетка таблицы201"/>
    <w:basedOn w:val="TableNormal"/>
    <w:next w:val="TableGrid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paragraph" w:customStyle="1" w:styleId="aff9">
    <w:name w:val="Табл. название"/>
    <w:basedOn w:val="af"/>
    <w:link w:val="affa"/>
    <w:qFormat/>
    <w:rsid w:val="00C02519"/>
    <w:pPr>
      <w:keepNext/>
      <w:spacing w:after="120" w:line="240" w:lineRule="auto"/>
      <w:jc w:val="center"/>
    </w:pPr>
    <w:rPr>
      <w:color w:val="000000"/>
      <w:sz w:val="30"/>
    </w:rPr>
  </w:style>
  <w:style w:type="character" w:customStyle="1" w:styleId="affa">
    <w:name w:val="Табл. название Знак"/>
    <w:link w:val="aff9"/>
    <w:rsid w:val="00C02519"/>
    <w:rPr>
      <w:rFonts w:eastAsia="Times New Roman" w:cs="Arial"/>
      <w:bCs/>
      <w:color w:val="000000"/>
      <w:szCs w:val="20"/>
      <w:lang w:eastAsia="hy-AM"/>
    </w:rPr>
  </w:style>
  <w:style w:type="numbering" w:customStyle="1" w:styleId="30">
    <w:name w:val="Нет списка3"/>
    <w:next w:val="NoList"/>
    <w:uiPriority w:val="99"/>
    <w:semiHidden/>
    <w:unhideWhenUsed/>
    <w:rsid w:val="004A095F"/>
  </w:style>
  <w:style w:type="table" w:customStyle="1" w:styleId="27">
    <w:name w:val="Сетка таблицы27"/>
    <w:basedOn w:val="TableNormal"/>
    <w:next w:val="TableGrid"/>
    <w:uiPriority w:val="59"/>
    <w:rsid w:val="004A095F"/>
    <w:pPr>
      <w:spacing w:after="0" w:line="240" w:lineRule="auto"/>
    </w:pPr>
    <w:rPr>
      <w:rFonts w:eastAsia="Times New Roman"/>
      <w:color w:val="000000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28">
    <w:name w:val="Заголовок_список2"/>
    <w:basedOn w:val="NoList"/>
    <w:rsid w:val="004A095F"/>
  </w:style>
  <w:style w:type="table" w:customStyle="1" w:styleId="-11">
    <w:name w:val="Веб-таблица 11"/>
    <w:basedOn w:val="TableNormal"/>
    <w:next w:val="TableWeb1"/>
    <w:rsid w:val="004A095F"/>
    <w:pPr>
      <w:spacing w:after="0" w:line="240" w:lineRule="auto"/>
      <w:jc w:val="both"/>
    </w:pPr>
    <w:rPr>
      <w:rFonts w:eastAsia="Times New Roman"/>
      <w:color w:val="00000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0">
    <w:name w:val="Сетка таблицы115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80">
    <w:name w:val="Сетка таблицы28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60">
    <w:name w:val="Сетка таблицы116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1">
    <w:name w:val="Сетка таблицы21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1">
    <w:name w:val="Сетка таблицы111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2">
    <w:name w:val="Сетка таблицы32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">
    <w:name w:val="Сетка таблицы4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1">
    <w:name w:val="Сетка таблицы31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">
    <w:name w:val="Сетка таблицы5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">
    <w:name w:val="Сетка таблицы6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">
    <w:name w:val="Сетка таблицы7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">
    <w:name w:val="Сетка таблицы8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1">
    <w:name w:val="Стиль12"/>
    <w:basedOn w:val="TableNormal"/>
    <w:uiPriority w:val="99"/>
    <w:rsid w:val="004A095F"/>
    <w:pPr>
      <w:spacing w:after="0" w:line="240" w:lineRule="auto"/>
    </w:pPr>
    <w:rPr>
      <w:color w:val="000000"/>
      <w:sz w:val="24"/>
      <w:szCs w:val="20"/>
    </w:rPr>
    <w:tblPr/>
  </w:style>
  <w:style w:type="table" w:customStyle="1" w:styleId="122">
    <w:name w:val="Сетка таблицы светлая12"/>
    <w:basedOn w:val="TableNormal"/>
    <w:uiPriority w:val="40"/>
    <w:rsid w:val="004A095F"/>
    <w:pPr>
      <w:spacing w:before="120" w:after="120" w:line="240" w:lineRule="auto"/>
    </w:pPr>
    <w:rPr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1">
    <w:name w:val="Сетка таблицы9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1">
    <w:name w:val="Сетка таблицы10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10">
    <w:name w:val="Сетка таблицы12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1">
    <w:name w:val="Сетка таблицы13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1">
    <w:name w:val="Сетка таблицы14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1">
    <w:name w:val="Сетка таблицы15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1">
    <w:name w:val="Сетка таблицы16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1">
    <w:name w:val="Сетка таблицы17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2">
    <w:name w:val="Сетка таблицы182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2">
    <w:name w:val="Сетка таблицы192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2">
    <w:name w:val="Сетка таблицы202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1">
    <w:name w:val="Сетка таблицы22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1">
    <w:name w:val="Сетка таблицы231"/>
    <w:basedOn w:val="TableNormal"/>
    <w:next w:val="TableGrid"/>
    <w:uiPriority w:val="59"/>
    <w:rsid w:val="004A095F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42">
    <w:name w:val="Сетка таблицы242"/>
    <w:basedOn w:val="TableNormal"/>
    <w:next w:val="TableGrid"/>
    <w:uiPriority w:val="59"/>
    <w:rsid w:val="004A095F"/>
    <w:pPr>
      <w:spacing w:after="0" w:line="240" w:lineRule="auto"/>
    </w:pPr>
    <w:rPr>
      <w:rFonts w:eastAsia="Times New Roman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numbering" w:customStyle="1" w:styleId="1d">
    <w:name w:val="_нумерованный_текст1"/>
    <w:basedOn w:val="NoList"/>
    <w:uiPriority w:val="99"/>
    <w:rsid w:val="004A095F"/>
  </w:style>
  <w:style w:type="numbering" w:customStyle="1" w:styleId="117">
    <w:name w:val="_нумерованный_текст11"/>
    <w:basedOn w:val="NoList"/>
    <w:uiPriority w:val="99"/>
    <w:rsid w:val="004A095F"/>
  </w:style>
  <w:style w:type="numbering" w:customStyle="1" w:styleId="29">
    <w:name w:val="_нумерованный_текст2"/>
    <w:basedOn w:val="NoList"/>
    <w:uiPriority w:val="99"/>
    <w:rsid w:val="004A095F"/>
  </w:style>
  <w:style w:type="numbering" w:customStyle="1" w:styleId="33">
    <w:name w:val="_нумерованный_текст3"/>
    <w:basedOn w:val="NoList"/>
    <w:uiPriority w:val="99"/>
    <w:rsid w:val="004A095F"/>
  </w:style>
  <w:style w:type="paragraph" w:customStyle="1" w:styleId="1e">
    <w:name w:val="Заголовок 1 ПВД"/>
    <w:basedOn w:val="Heading1"/>
    <w:qFormat/>
    <w:rsid w:val="004A095F"/>
    <w:pPr>
      <w:spacing w:after="240"/>
    </w:pPr>
    <w:rPr>
      <w:rFonts w:eastAsia="Times New Roman" w:cs="Times New Roman"/>
      <w:bCs w:val="0"/>
      <w:szCs w:val="32"/>
    </w:rPr>
  </w:style>
  <w:style w:type="paragraph" w:customStyle="1" w:styleId="2a">
    <w:name w:val="Заголовок 2 ПВД"/>
    <w:basedOn w:val="Heading1"/>
    <w:qFormat/>
    <w:rsid w:val="004A095F"/>
    <w:pPr>
      <w:spacing w:after="240"/>
      <w:outlineLvl w:val="1"/>
    </w:pPr>
    <w:rPr>
      <w:rFonts w:eastAsia="Times New Roman" w:cs="Times New Roman"/>
      <w:bCs w:val="0"/>
      <w:szCs w:val="32"/>
    </w:rPr>
  </w:style>
  <w:style w:type="numbering" w:customStyle="1" w:styleId="40">
    <w:name w:val="Нет списка4"/>
    <w:next w:val="NoList"/>
    <w:uiPriority w:val="99"/>
    <w:semiHidden/>
    <w:unhideWhenUsed/>
    <w:rsid w:val="0062404E"/>
  </w:style>
  <w:style w:type="table" w:customStyle="1" w:styleId="290">
    <w:name w:val="Сетка таблицы29"/>
    <w:basedOn w:val="TableNormal"/>
    <w:next w:val="TableGrid"/>
    <w:uiPriority w:val="59"/>
    <w:rsid w:val="0062404E"/>
    <w:pPr>
      <w:spacing w:after="0" w:line="240" w:lineRule="auto"/>
    </w:pPr>
    <w:rPr>
      <w:rFonts w:eastAsia="Times New Roman"/>
      <w:color w:val="000000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34">
    <w:name w:val="Заголовок_список3"/>
    <w:basedOn w:val="NoList"/>
    <w:rsid w:val="0062404E"/>
  </w:style>
  <w:style w:type="table" w:customStyle="1" w:styleId="-12">
    <w:name w:val="Веб-таблица 12"/>
    <w:basedOn w:val="TableNormal"/>
    <w:next w:val="TableWeb1"/>
    <w:rsid w:val="0062404E"/>
    <w:pPr>
      <w:spacing w:after="0" w:line="240" w:lineRule="auto"/>
      <w:jc w:val="both"/>
    </w:pPr>
    <w:rPr>
      <w:rFonts w:eastAsia="Times New Roman"/>
      <w:color w:val="00000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70">
    <w:name w:val="Сетка таблицы117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10">
    <w:name w:val="Сетка таблицы210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8">
    <w:name w:val="Сетка таблицы118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2">
    <w:name w:val="Сетка таблицы21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2">
    <w:name w:val="Сетка таблицы111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30">
    <w:name w:val="Сетка таблицы3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2">
    <w:name w:val="Сетка таблицы4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2">
    <w:name w:val="Сетка таблицы31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2">
    <w:name w:val="Сетка таблицы5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2">
    <w:name w:val="Сетка таблицы6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2">
    <w:name w:val="Сетка таблицы7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2">
    <w:name w:val="Сетка таблицы8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0">
    <w:name w:val="Стиль13"/>
    <w:basedOn w:val="TableNormal"/>
    <w:uiPriority w:val="99"/>
    <w:rsid w:val="0062404E"/>
    <w:pPr>
      <w:spacing w:after="0" w:line="240" w:lineRule="auto"/>
    </w:pPr>
    <w:rPr>
      <w:color w:val="000000"/>
      <w:sz w:val="24"/>
      <w:szCs w:val="20"/>
    </w:rPr>
    <w:tblPr/>
  </w:style>
  <w:style w:type="table" w:customStyle="1" w:styleId="132">
    <w:name w:val="Сетка таблицы светлая13"/>
    <w:basedOn w:val="TableNormal"/>
    <w:uiPriority w:val="40"/>
    <w:rsid w:val="0062404E"/>
    <w:pPr>
      <w:spacing w:before="120" w:after="120" w:line="240" w:lineRule="auto"/>
    </w:pPr>
    <w:rPr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2">
    <w:name w:val="Сетка таблицы9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2">
    <w:name w:val="Сетка таблицы10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20">
    <w:name w:val="Сетка таблицы12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20">
    <w:name w:val="Сетка таблицы13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2">
    <w:name w:val="Сетка таблицы14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2">
    <w:name w:val="Сетка таблицы15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2">
    <w:name w:val="Сетка таблицы16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2">
    <w:name w:val="Сетка таблицы17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3">
    <w:name w:val="Сетка таблицы18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3">
    <w:name w:val="Сетка таблицы19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3">
    <w:name w:val="Сетка таблицы20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2">
    <w:name w:val="Сетка таблицы22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2">
    <w:name w:val="Сетка таблицы232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43">
    <w:name w:val="Сетка таблицы243"/>
    <w:basedOn w:val="TableNormal"/>
    <w:next w:val="TableGrid"/>
    <w:uiPriority w:val="59"/>
    <w:rsid w:val="0062404E"/>
    <w:pPr>
      <w:spacing w:after="0" w:line="240" w:lineRule="auto"/>
    </w:pPr>
    <w:rPr>
      <w:rFonts w:eastAsia="Times New Roman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numbering" w:customStyle="1" w:styleId="43">
    <w:name w:val="_нумерованный_текст4"/>
    <w:basedOn w:val="NoList"/>
    <w:uiPriority w:val="99"/>
    <w:rsid w:val="0062404E"/>
  </w:style>
  <w:style w:type="numbering" w:customStyle="1" w:styleId="123">
    <w:name w:val="_нумерованный_текст12"/>
    <w:basedOn w:val="NoList"/>
    <w:uiPriority w:val="99"/>
    <w:rsid w:val="0062404E"/>
  </w:style>
  <w:style w:type="numbering" w:customStyle="1" w:styleId="213">
    <w:name w:val="_нумерованный_текст21"/>
    <w:basedOn w:val="NoList"/>
    <w:uiPriority w:val="99"/>
    <w:rsid w:val="0062404E"/>
  </w:style>
  <w:style w:type="numbering" w:customStyle="1" w:styleId="310">
    <w:name w:val="_нумерованный_текст31"/>
    <w:basedOn w:val="NoList"/>
    <w:uiPriority w:val="99"/>
    <w:rsid w:val="0062404E"/>
  </w:style>
  <w:style w:type="character" w:customStyle="1" w:styleId="1f">
    <w:name w:val="Неразрешенное упоминание1"/>
    <w:basedOn w:val="DefaultParagraphFont"/>
    <w:uiPriority w:val="99"/>
    <w:semiHidden/>
    <w:unhideWhenUsed/>
    <w:rsid w:val="0062404E"/>
    <w:rPr>
      <w:color w:val="605E5C"/>
      <w:shd w:val="clear" w:color="auto" w:fill="E1DFDD"/>
    </w:rPr>
  </w:style>
  <w:style w:type="numbering" w:customStyle="1" w:styleId="50">
    <w:name w:val="Нет списка5"/>
    <w:next w:val="NoList"/>
    <w:uiPriority w:val="99"/>
    <w:semiHidden/>
    <w:unhideWhenUsed/>
    <w:rsid w:val="0062404E"/>
  </w:style>
  <w:style w:type="table" w:customStyle="1" w:styleId="300">
    <w:name w:val="Сетка таблицы30"/>
    <w:basedOn w:val="TableNormal"/>
    <w:next w:val="TableGrid"/>
    <w:uiPriority w:val="59"/>
    <w:rsid w:val="0062404E"/>
    <w:pPr>
      <w:spacing w:after="0" w:line="240" w:lineRule="auto"/>
    </w:pPr>
    <w:rPr>
      <w:rFonts w:eastAsia="Times New Roman"/>
      <w:color w:val="000000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44">
    <w:name w:val="Заголовок_список4"/>
    <w:basedOn w:val="NoList"/>
    <w:rsid w:val="0062404E"/>
  </w:style>
  <w:style w:type="table" w:customStyle="1" w:styleId="-13">
    <w:name w:val="Веб-таблица 13"/>
    <w:basedOn w:val="TableNormal"/>
    <w:next w:val="TableWeb1"/>
    <w:rsid w:val="0062404E"/>
    <w:pPr>
      <w:spacing w:after="0" w:line="240" w:lineRule="auto"/>
      <w:jc w:val="both"/>
    </w:pPr>
    <w:rPr>
      <w:rFonts w:eastAsia="Times New Roman"/>
      <w:color w:val="00000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Сетка таблицы119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130">
    <w:name w:val="Сетка таблицы21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0">
    <w:name w:val="Сетка таблицы1110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4">
    <w:name w:val="Сетка таблицы214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3">
    <w:name w:val="Сетка таблицы111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40">
    <w:name w:val="Сетка таблицы34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30">
    <w:name w:val="Сетка таблицы4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3">
    <w:name w:val="Сетка таблицы31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3">
    <w:name w:val="Сетка таблицы5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3">
    <w:name w:val="Сетка таблицы6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3">
    <w:name w:val="Сетка таблицы7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3">
    <w:name w:val="Сетка таблицы8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0">
    <w:name w:val="Стиль14"/>
    <w:basedOn w:val="TableNormal"/>
    <w:uiPriority w:val="99"/>
    <w:rsid w:val="0062404E"/>
    <w:pPr>
      <w:spacing w:after="0" w:line="240" w:lineRule="auto"/>
    </w:pPr>
    <w:rPr>
      <w:color w:val="000000"/>
      <w:sz w:val="24"/>
      <w:szCs w:val="20"/>
    </w:rPr>
    <w:tblPr/>
  </w:style>
  <w:style w:type="table" w:customStyle="1" w:styleId="143">
    <w:name w:val="Сетка таблицы светлая14"/>
    <w:basedOn w:val="TableNormal"/>
    <w:uiPriority w:val="40"/>
    <w:rsid w:val="0062404E"/>
    <w:pPr>
      <w:spacing w:before="120" w:after="120" w:line="240" w:lineRule="auto"/>
    </w:pPr>
    <w:rPr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3">
    <w:name w:val="Сетка таблицы9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3">
    <w:name w:val="Сетка таблицы10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30">
    <w:name w:val="Сетка таблицы12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3">
    <w:name w:val="Сетка таблицы13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30">
    <w:name w:val="Сетка таблицы14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3">
    <w:name w:val="Сетка таблицы15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3">
    <w:name w:val="Сетка таблицы16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3">
    <w:name w:val="Сетка таблицы17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4">
    <w:name w:val="Сетка таблицы184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4">
    <w:name w:val="Сетка таблицы194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4">
    <w:name w:val="Сетка таблицы204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3">
    <w:name w:val="Сетка таблицы22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3">
    <w:name w:val="Сетка таблицы233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44">
    <w:name w:val="Сетка таблицы244"/>
    <w:basedOn w:val="TableNormal"/>
    <w:next w:val="TableGrid"/>
    <w:uiPriority w:val="59"/>
    <w:rsid w:val="0062404E"/>
    <w:pPr>
      <w:spacing w:after="0" w:line="240" w:lineRule="auto"/>
    </w:pPr>
    <w:rPr>
      <w:rFonts w:eastAsia="Times New Roman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numbering" w:customStyle="1" w:styleId="54">
    <w:name w:val="_нумерованный_текст5"/>
    <w:basedOn w:val="NoList"/>
    <w:uiPriority w:val="99"/>
    <w:rsid w:val="0062404E"/>
  </w:style>
  <w:style w:type="numbering" w:customStyle="1" w:styleId="134">
    <w:name w:val="_нумерованный_текст13"/>
    <w:basedOn w:val="NoList"/>
    <w:uiPriority w:val="99"/>
    <w:rsid w:val="0062404E"/>
  </w:style>
  <w:style w:type="numbering" w:customStyle="1" w:styleId="220">
    <w:name w:val="_нумерованный_текст22"/>
    <w:basedOn w:val="NoList"/>
    <w:uiPriority w:val="99"/>
    <w:rsid w:val="0062404E"/>
  </w:style>
  <w:style w:type="numbering" w:customStyle="1" w:styleId="320">
    <w:name w:val="_нумерованный_текст32"/>
    <w:basedOn w:val="NoList"/>
    <w:uiPriority w:val="99"/>
    <w:rsid w:val="0062404E"/>
  </w:style>
  <w:style w:type="table" w:customStyle="1" w:styleId="251">
    <w:name w:val="Сетка таблицы251"/>
    <w:basedOn w:val="TableNormal"/>
    <w:next w:val="TableGrid"/>
    <w:uiPriority w:val="59"/>
    <w:rsid w:val="0062404E"/>
    <w:pPr>
      <w:spacing w:after="0" w:line="240" w:lineRule="auto"/>
    </w:pPr>
    <w:rPr>
      <w:rFonts w:eastAsia="Times New Roman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</w:tcPr>
    <w:tblStylePr w:type="firstRow">
      <w:pPr>
        <w:jc w:val="center"/>
      </w:pPr>
      <w:rPr>
        <w:color w:val="000000"/>
      </w:rPr>
      <w:tblPr/>
      <w:trPr>
        <w:cantSplit/>
        <w:tblHeader/>
      </w:trPr>
    </w:tblStylePr>
  </w:style>
  <w:style w:type="table" w:customStyle="1" w:styleId="261">
    <w:name w:val="Сетка таблицы261"/>
    <w:basedOn w:val="TableNormal"/>
    <w:next w:val="TableGrid"/>
    <w:uiPriority w:val="59"/>
    <w:rsid w:val="0062404E"/>
    <w:pPr>
      <w:spacing w:after="0" w:line="240" w:lineRule="auto"/>
    </w:pPr>
    <w:rPr>
      <w:rFonts w:eastAsia="Times New Roman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</w:tcPr>
    <w:tblStylePr w:type="firstRow">
      <w:pPr>
        <w:jc w:val="center"/>
      </w:pPr>
      <w:rPr>
        <w:color w:val="000000"/>
      </w:rPr>
      <w:tblPr/>
      <w:trPr>
        <w:cantSplit/>
        <w:tblHeader/>
      </w:trPr>
    </w:tblStylePr>
  </w:style>
  <w:style w:type="numbering" w:customStyle="1" w:styleId="11a">
    <w:name w:val="Нет списка11"/>
    <w:next w:val="NoList"/>
    <w:uiPriority w:val="99"/>
    <w:semiHidden/>
    <w:unhideWhenUsed/>
    <w:rsid w:val="0062404E"/>
  </w:style>
  <w:style w:type="table" w:customStyle="1" w:styleId="271">
    <w:name w:val="Сетка таблицы271"/>
    <w:basedOn w:val="TableNormal"/>
    <w:next w:val="TableGrid"/>
    <w:uiPriority w:val="59"/>
    <w:rsid w:val="0062404E"/>
    <w:pPr>
      <w:spacing w:after="0" w:line="240" w:lineRule="auto"/>
    </w:pPr>
    <w:rPr>
      <w:rFonts w:eastAsia="Times New Roman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</w:tcPr>
    <w:tblStylePr w:type="firstRow">
      <w:pPr>
        <w:jc w:val="center"/>
      </w:pPr>
      <w:rPr>
        <w:color w:val="000000"/>
      </w:rPr>
      <w:tblPr/>
      <w:trPr>
        <w:cantSplit/>
        <w:tblHeader/>
      </w:trPr>
    </w:tblStylePr>
  </w:style>
  <w:style w:type="numbering" w:customStyle="1" w:styleId="11b">
    <w:name w:val="Заголовок_список11"/>
    <w:basedOn w:val="NoList"/>
    <w:rsid w:val="0062404E"/>
  </w:style>
  <w:style w:type="table" w:customStyle="1" w:styleId="-111">
    <w:name w:val="Веб-таблица 111"/>
    <w:basedOn w:val="TableNormal"/>
    <w:next w:val="TableWeb1"/>
    <w:rsid w:val="0062404E"/>
    <w:pPr>
      <w:spacing w:after="0" w:line="240" w:lineRule="auto"/>
      <w:jc w:val="both"/>
    </w:pPr>
    <w:rPr>
      <w:rFonts w:eastAsia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">
    <w:name w:val="Сетка таблицы112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81">
    <w:name w:val="Сетка таблицы28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31">
    <w:name w:val="Сетка таблицы113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11">
    <w:name w:val="Сетка таблицы21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11">
    <w:name w:val="Сетка таблицы111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21">
    <w:name w:val="Сетка таблицы32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1">
    <w:name w:val="Сетка таблицы4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11">
    <w:name w:val="Сетка таблицы31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1">
    <w:name w:val="Сетка таблицы5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1">
    <w:name w:val="Сетка таблицы6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1">
    <w:name w:val="Сетка таблицы7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1">
    <w:name w:val="Сетка таблицы8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4">
    <w:name w:val="Стиль111"/>
    <w:basedOn w:val="TableNormal"/>
    <w:uiPriority w:val="99"/>
    <w:rsid w:val="0062404E"/>
    <w:pPr>
      <w:spacing w:after="0" w:line="240" w:lineRule="auto"/>
    </w:pPr>
    <w:rPr>
      <w:sz w:val="24"/>
    </w:rPr>
    <w:tblPr/>
  </w:style>
  <w:style w:type="table" w:customStyle="1" w:styleId="1115">
    <w:name w:val="Сетка таблицы светлая111"/>
    <w:basedOn w:val="TableNormal"/>
    <w:uiPriority w:val="40"/>
    <w:rsid w:val="0062404E"/>
    <w:pPr>
      <w:spacing w:before="120" w:after="12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11">
    <w:name w:val="Сетка таблицы9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11">
    <w:name w:val="Сетка таблицы10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11">
    <w:name w:val="Сетка таблицы12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11">
    <w:name w:val="Сетка таблицы13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11">
    <w:name w:val="Сетка таблицы14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11">
    <w:name w:val="Сетка таблицы15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11">
    <w:name w:val="Сетка таблицы16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11">
    <w:name w:val="Сетка таблицы17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11">
    <w:name w:val="Сетка таблицы18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11">
    <w:name w:val="Сетка таблицы19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11">
    <w:name w:val="Сетка таблицы20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11">
    <w:name w:val="Сетка таблицы22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11">
    <w:name w:val="Сетка таблицы23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numbering" w:customStyle="1" w:styleId="410">
    <w:name w:val="_нумерованный_текст41"/>
    <w:basedOn w:val="NoList"/>
    <w:uiPriority w:val="99"/>
    <w:rsid w:val="0062404E"/>
  </w:style>
  <w:style w:type="character" w:styleId="FollowedHyperlink">
    <w:name w:val="FollowedHyperlink"/>
    <w:basedOn w:val="DefaultParagraphFont"/>
    <w:uiPriority w:val="99"/>
    <w:semiHidden/>
    <w:unhideWhenUsed/>
    <w:rsid w:val="0062404E"/>
    <w:rPr>
      <w:color w:val="800080" w:themeColor="followedHyperlink"/>
      <w:u w:val="single"/>
    </w:rPr>
  </w:style>
  <w:style w:type="numbering" w:customStyle="1" w:styleId="215">
    <w:name w:val="Нет списка21"/>
    <w:next w:val="NoList"/>
    <w:uiPriority w:val="99"/>
    <w:semiHidden/>
    <w:unhideWhenUsed/>
    <w:rsid w:val="0062404E"/>
  </w:style>
  <w:style w:type="paragraph" w:customStyle="1" w:styleId="msonormal0">
    <w:name w:val="msonormal"/>
    <w:basedOn w:val="Normal"/>
    <w:rsid w:val="0062404E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</w:rPr>
  </w:style>
  <w:style w:type="table" w:customStyle="1" w:styleId="-121">
    <w:name w:val="Веб-таблица 121"/>
    <w:basedOn w:val="TableNormal"/>
    <w:next w:val="TableWeb1"/>
    <w:semiHidden/>
    <w:unhideWhenUsed/>
    <w:rsid w:val="0062404E"/>
    <w:pPr>
      <w:spacing w:after="0" w:line="240" w:lineRule="auto"/>
      <w:jc w:val="both"/>
    </w:pPr>
    <w:rPr>
      <w:rFonts w:eastAsia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91">
    <w:name w:val="Сетка таблицы291"/>
    <w:basedOn w:val="TableNormal"/>
    <w:next w:val="TableGrid"/>
    <w:uiPriority w:val="59"/>
    <w:rsid w:val="0062404E"/>
    <w:pPr>
      <w:spacing w:after="0" w:line="240" w:lineRule="auto"/>
    </w:pPr>
    <w:rPr>
      <w:rFonts w:eastAsia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000000"/>
      </w:rPr>
    </w:tblStylePr>
  </w:style>
  <w:style w:type="table" w:customStyle="1" w:styleId="1141">
    <w:name w:val="Сетка таблицы114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101">
    <w:name w:val="Сетка таблицы210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51">
    <w:name w:val="Сетка таблицы115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121">
    <w:name w:val="Сетка таблицы21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21">
    <w:name w:val="Сетка таблицы111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31">
    <w:name w:val="Сетка таблицы33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21">
    <w:name w:val="Сетка таблицы4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21">
    <w:name w:val="Сетка таблицы31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21">
    <w:name w:val="Сетка таблицы5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21">
    <w:name w:val="Сетка таблицы6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21">
    <w:name w:val="Сетка таблицы7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21">
    <w:name w:val="Сетка таблицы8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12">
    <w:name w:val="Стиль121"/>
    <w:basedOn w:val="TableNormal"/>
    <w:uiPriority w:val="99"/>
    <w:rsid w:val="0062404E"/>
    <w:pPr>
      <w:spacing w:after="0" w:line="240" w:lineRule="auto"/>
    </w:pPr>
    <w:rPr>
      <w:rFonts w:eastAsia="Times New Roman"/>
      <w:sz w:val="24"/>
    </w:rPr>
    <w:tblPr/>
  </w:style>
  <w:style w:type="table" w:customStyle="1" w:styleId="1213">
    <w:name w:val="Сетка таблицы светлая121"/>
    <w:basedOn w:val="TableNormal"/>
    <w:uiPriority w:val="40"/>
    <w:rsid w:val="0062404E"/>
    <w:pPr>
      <w:spacing w:before="120" w:after="120" w:line="240" w:lineRule="auto"/>
    </w:pPr>
    <w:rPr>
      <w:rFonts w:eastAsia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21">
    <w:name w:val="Сетка таблицы9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21">
    <w:name w:val="Сетка таблицы10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21">
    <w:name w:val="Сетка таблицы12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21">
    <w:name w:val="Сетка таблицы13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21">
    <w:name w:val="Сетка таблицы14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21">
    <w:name w:val="Сетка таблицы15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21">
    <w:name w:val="Сетка таблицы16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21">
    <w:name w:val="Сетка таблицы17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21">
    <w:name w:val="Сетка таблицы18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21">
    <w:name w:val="Сетка таблицы19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21">
    <w:name w:val="Сетка таблицы20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21">
    <w:name w:val="Сетка таблицы22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21">
    <w:name w:val="Сетка таблицы232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numbering" w:customStyle="1" w:styleId="216">
    <w:name w:val="Заголовок_список21"/>
    <w:rsid w:val="0062404E"/>
  </w:style>
  <w:style w:type="numbering" w:customStyle="1" w:styleId="510">
    <w:name w:val="_нумерованный_текст51"/>
    <w:uiPriority w:val="99"/>
    <w:rsid w:val="0062404E"/>
  </w:style>
  <w:style w:type="numbering" w:customStyle="1" w:styleId="314">
    <w:name w:val="Нет списка31"/>
    <w:next w:val="NoList"/>
    <w:uiPriority w:val="99"/>
    <w:semiHidden/>
    <w:unhideWhenUsed/>
    <w:rsid w:val="0062404E"/>
  </w:style>
  <w:style w:type="paragraph" w:customStyle="1" w:styleId="11c">
    <w:name w:val="Заголовок 11"/>
    <w:basedOn w:val="Normal"/>
    <w:next w:val="Normal"/>
    <w:autoRedefine/>
    <w:uiPriority w:val="9"/>
    <w:qFormat/>
    <w:rsid w:val="0062404E"/>
    <w:pPr>
      <w:keepNext/>
      <w:keepLines/>
      <w:spacing w:before="360" w:after="240" w:line="240" w:lineRule="auto"/>
      <w:jc w:val="center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customStyle="1" w:styleId="217">
    <w:name w:val="Заголовок 21"/>
    <w:basedOn w:val="Heading1"/>
    <w:next w:val="Normal"/>
    <w:uiPriority w:val="9"/>
    <w:unhideWhenUsed/>
    <w:qFormat/>
    <w:rsid w:val="0062404E"/>
    <w:pPr>
      <w:spacing w:before="240" w:after="240"/>
      <w:contextualSpacing w:val="0"/>
      <w:outlineLvl w:val="1"/>
    </w:pPr>
    <w:rPr>
      <w:bCs w:val="0"/>
      <w:color w:val="000000"/>
      <w:szCs w:val="26"/>
    </w:rPr>
  </w:style>
  <w:style w:type="paragraph" w:customStyle="1" w:styleId="315">
    <w:name w:val="Заголовок 31"/>
    <w:basedOn w:val="Normal"/>
    <w:next w:val="Normal"/>
    <w:uiPriority w:val="9"/>
    <w:unhideWhenUsed/>
    <w:qFormat/>
    <w:rsid w:val="0062404E"/>
    <w:pPr>
      <w:keepNext/>
      <w:keepLines/>
      <w:spacing w:before="360" w:after="360" w:line="240" w:lineRule="auto"/>
      <w:jc w:val="center"/>
      <w:outlineLvl w:val="2"/>
    </w:pPr>
    <w:rPr>
      <w:rFonts w:eastAsia="Times New Roman"/>
      <w:bCs/>
      <w:color w:val="000000"/>
      <w:szCs w:val="20"/>
    </w:rPr>
  </w:style>
  <w:style w:type="paragraph" w:customStyle="1" w:styleId="412">
    <w:name w:val="Заголовок 41"/>
    <w:basedOn w:val="Normal"/>
    <w:next w:val="Normal"/>
    <w:uiPriority w:val="9"/>
    <w:unhideWhenUsed/>
    <w:qFormat/>
    <w:rsid w:val="0062404E"/>
    <w:pPr>
      <w:keepNext/>
      <w:keepLines/>
      <w:spacing w:before="200"/>
      <w:ind w:left="864" w:hanging="864"/>
      <w:outlineLvl w:val="3"/>
    </w:pPr>
    <w:rPr>
      <w:rFonts w:ascii="Cambria" w:eastAsia="Times New Roman" w:hAnsi="Cambria"/>
      <w:b/>
      <w:bCs/>
      <w:i/>
      <w:iCs/>
      <w:color w:val="4F81BD"/>
      <w:szCs w:val="20"/>
    </w:rPr>
  </w:style>
  <w:style w:type="paragraph" w:customStyle="1" w:styleId="512">
    <w:name w:val="Заголовок 51"/>
    <w:basedOn w:val="Normal"/>
    <w:next w:val="Normal"/>
    <w:uiPriority w:val="9"/>
    <w:unhideWhenUsed/>
    <w:qFormat/>
    <w:rsid w:val="0062404E"/>
    <w:pPr>
      <w:keepNext/>
      <w:keepLines/>
      <w:spacing w:before="200"/>
      <w:ind w:left="1008" w:hanging="1008"/>
      <w:outlineLvl w:val="4"/>
    </w:pPr>
    <w:rPr>
      <w:rFonts w:ascii="Cambria" w:eastAsia="Times New Roman" w:hAnsi="Cambria"/>
      <w:color w:val="243F60"/>
      <w:szCs w:val="20"/>
    </w:rPr>
  </w:style>
  <w:style w:type="paragraph" w:customStyle="1" w:styleId="610">
    <w:name w:val="Заголовок 61"/>
    <w:basedOn w:val="Normal"/>
    <w:next w:val="Normal"/>
    <w:uiPriority w:val="9"/>
    <w:unhideWhenUsed/>
    <w:qFormat/>
    <w:rsid w:val="0062404E"/>
    <w:pPr>
      <w:keepNext/>
      <w:keepLines/>
      <w:spacing w:before="200"/>
      <w:ind w:left="1152" w:hanging="1152"/>
      <w:outlineLvl w:val="5"/>
    </w:pPr>
    <w:rPr>
      <w:rFonts w:ascii="Cambria" w:eastAsia="Times New Roman" w:hAnsi="Cambria"/>
      <w:i/>
      <w:iCs/>
      <w:color w:val="243F60"/>
      <w:szCs w:val="20"/>
    </w:rPr>
  </w:style>
  <w:style w:type="paragraph" w:customStyle="1" w:styleId="710">
    <w:name w:val="Заголовок 71"/>
    <w:basedOn w:val="Normal"/>
    <w:next w:val="Normal"/>
    <w:uiPriority w:val="9"/>
    <w:semiHidden/>
    <w:unhideWhenUsed/>
    <w:qFormat/>
    <w:rsid w:val="0062404E"/>
    <w:pPr>
      <w:keepNext/>
      <w:keepLines/>
      <w:spacing w:before="200"/>
      <w:ind w:left="1296" w:hanging="1296"/>
      <w:outlineLvl w:val="6"/>
    </w:pPr>
    <w:rPr>
      <w:rFonts w:ascii="Cambria" w:eastAsia="Times New Roman" w:hAnsi="Cambria"/>
      <w:i/>
      <w:iCs/>
      <w:color w:val="404040"/>
      <w:szCs w:val="20"/>
    </w:rPr>
  </w:style>
  <w:style w:type="paragraph" w:customStyle="1" w:styleId="810">
    <w:name w:val="Заголовок 81"/>
    <w:basedOn w:val="Normal"/>
    <w:next w:val="Normal"/>
    <w:uiPriority w:val="9"/>
    <w:semiHidden/>
    <w:unhideWhenUsed/>
    <w:qFormat/>
    <w:rsid w:val="0062404E"/>
    <w:pPr>
      <w:keepNext/>
      <w:keepLines/>
      <w:spacing w:before="200"/>
      <w:ind w:left="1440" w:hanging="144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customStyle="1" w:styleId="910">
    <w:name w:val="Заголовок 91"/>
    <w:basedOn w:val="Normal"/>
    <w:next w:val="Normal"/>
    <w:uiPriority w:val="9"/>
    <w:semiHidden/>
    <w:unhideWhenUsed/>
    <w:qFormat/>
    <w:rsid w:val="0062404E"/>
    <w:pPr>
      <w:keepNext/>
      <w:keepLines/>
      <w:spacing w:before="200"/>
      <w:ind w:left="1584" w:hanging="1584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numbering" w:customStyle="1" w:styleId="1116">
    <w:name w:val="Нет списка111"/>
    <w:next w:val="NoList"/>
    <w:uiPriority w:val="99"/>
    <w:semiHidden/>
    <w:unhideWhenUsed/>
    <w:rsid w:val="0062404E"/>
  </w:style>
  <w:style w:type="paragraph" w:customStyle="1" w:styleId="1f0">
    <w:name w:val="Верхний колонтитул1"/>
    <w:basedOn w:val="Normal"/>
    <w:next w:val="Header"/>
    <w:uiPriority w:val="99"/>
    <w:unhideWhenUsed/>
    <w:qFormat/>
    <w:rsid w:val="0062404E"/>
    <w:pPr>
      <w:spacing w:after="200"/>
      <w:jc w:val="center"/>
    </w:pPr>
    <w:rPr>
      <w:rFonts w:ascii="Calibri" w:eastAsia="Calibri" w:hAnsi="Calibri"/>
      <w:sz w:val="22"/>
      <w:szCs w:val="30"/>
    </w:rPr>
  </w:style>
  <w:style w:type="paragraph" w:customStyle="1" w:styleId="1f1">
    <w:name w:val="Нижний колонтитул1"/>
    <w:basedOn w:val="Normal"/>
    <w:next w:val="Footer"/>
    <w:unhideWhenUsed/>
    <w:rsid w:val="0062404E"/>
    <w:pPr>
      <w:tabs>
        <w:tab w:val="center" w:pos="4677"/>
        <w:tab w:val="right" w:pos="9355"/>
      </w:tabs>
      <w:spacing w:line="240" w:lineRule="auto"/>
    </w:pPr>
    <w:rPr>
      <w:rFonts w:ascii="Calibri" w:eastAsia="Calibri" w:hAnsi="Calibri"/>
      <w:sz w:val="22"/>
      <w:szCs w:val="22"/>
    </w:rPr>
  </w:style>
  <w:style w:type="numbering" w:customStyle="1" w:styleId="316">
    <w:name w:val="Заголовок_список31"/>
    <w:basedOn w:val="NoList"/>
    <w:rsid w:val="0062404E"/>
  </w:style>
  <w:style w:type="paragraph" w:customStyle="1" w:styleId="1f2">
    <w:name w:val="Текст выноски1"/>
    <w:basedOn w:val="Normal"/>
    <w:next w:val="BalloonText"/>
    <w:uiPriority w:val="99"/>
    <w:semiHidden/>
    <w:unhideWhenUsed/>
    <w:rsid w:val="0062404E"/>
    <w:pPr>
      <w:spacing w:line="240" w:lineRule="auto"/>
    </w:pPr>
    <w:rPr>
      <w:rFonts w:ascii="Tahoma" w:eastAsia="Calibri" w:hAnsi="Tahoma" w:cs="Tahoma"/>
      <w:sz w:val="16"/>
      <w:szCs w:val="16"/>
    </w:rPr>
  </w:style>
  <w:style w:type="paragraph" w:customStyle="1" w:styleId="1f3">
    <w:name w:val="Текст примечания1"/>
    <w:basedOn w:val="Normal"/>
    <w:next w:val="CommentText"/>
    <w:uiPriority w:val="99"/>
    <w:unhideWhenUsed/>
    <w:rsid w:val="0062404E"/>
    <w:pPr>
      <w:spacing w:after="200" w:line="240" w:lineRule="auto"/>
    </w:pPr>
    <w:rPr>
      <w:rFonts w:ascii="Calibri" w:eastAsia="Calibri" w:hAnsi="Calibri"/>
      <w:sz w:val="20"/>
      <w:szCs w:val="22"/>
    </w:rPr>
  </w:style>
  <w:style w:type="paragraph" w:customStyle="1" w:styleId="1f4">
    <w:name w:val="Тема примечания1"/>
    <w:basedOn w:val="Normal"/>
    <w:next w:val="Normal"/>
    <w:uiPriority w:val="99"/>
    <w:semiHidden/>
    <w:unhideWhenUsed/>
    <w:rsid w:val="0062404E"/>
    <w:pPr>
      <w:spacing w:after="200"/>
    </w:pPr>
    <w:rPr>
      <w:rFonts w:eastAsia="Times New Roman"/>
      <w:b/>
      <w:bCs/>
      <w:color w:val="000000"/>
      <w:szCs w:val="20"/>
    </w:rPr>
  </w:style>
  <w:style w:type="paragraph" w:customStyle="1" w:styleId="1f5">
    <w:name w:val="Рецензия1"/>
    <w:next w:val="Revision"/>
    <w:hidden/>
    <w:uiPriority w:val="99"/>
    <w:semiHidden/>
    <w:rsid w:val="0062404E"/>
    <w:pPr>
      <w:spacing w:after="0" w:line="240" w:lineRule="auto"/>
    </w:pPr>
    <w:rPr>
      <w:rFonts w:eastAsia="Times New Roman"/>
      <w:color w:val="000000"/>
      <w:sz w:val="24"/>
      <w:szCs w:val="20"/>
    </w:rPr>
  </w:style>
  <w:style w:type="table" w:customStyle="1" w:styleId="1161">
    <w:name w:val="Сетка таблицы116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1171">
    <w:name w:val="Сетка таблицы117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/>
      </w:tcPr>
    </w:tblStylePr>
  </w:style>
  <w:style w:type="table" w:customStyle="1" w:styleId="1310">
    <w:name w:val="Стиль131"/>
    <w:basedOn w:val="TableNormal"/>
    <w:uiPriority w:val="99"/>
    <w:rsid w:val="0062404E"/>
    <w:pPr>
      <w:spacing w:after="0" w:line="240" w:lineRule="auto"/>
    </w:pPr>
    <w:rPr>
      <w:rFonts w:eastAsia="Times New Roman"/>
      <w:color w:val="000000"/>
      <w:sz w:val="24"/>
      <w:szCs w:val="20"/>
    </w:rPr>
    <w:tblPr/>
  </w:style>
  <w:style w:type="table" w:customStyle="1" w:styleId="1312">
    <w:name w:val="Сетка таблицы светлая131"/>
    <w:basedOn w:val="TableNormal"/>
    <w:uiPriority w:val="40"/>
    <w:rsid w:val="0062404E"/>
    <w:pPr>
      <w:spacing w:before="120" w:after="120" w:line="240" w:lineRule="auto"/>
    </w:pPr>
    <w:rPr>
      <w:rFonts w:eastAsia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/>
      </w:tcPr>
    </w:tblStylePr>
  </w:style>
  <w:style w:type="table" w:customStyle="1" w:styleId="1831">
    <w:name w:val="Сетка таблицы183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931">
    <w:name w:val="Сетка таблицы193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2031">
    <w:name w:val="Сетка таблицы203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paragraph" w:customStyle="1" w:styleId="1f6">
    <w:name w:val="Текст сноски1"/>
    <w:basedOn w:val="Normal"/>
    <w:next w:val="FootnoteText"/>
    <w:uiPriority w:val="99"/>
    <w:semiHidden/>
    <w:unhideWhenUsed/>
    <w:rsid w:val="0062404E"/>
    <w:pPr>
      <w:spacing w:line="240" w:lineRule="auto"/>
    </w:pPr>
    <w:rPr>
      <w:rFonts w:ascii="Calibri" w:eastAsia="Calibri" w:hAnsi="Calibri"/>
      <w:sz w:val="20"/>
      <w:szCs w:val="22"/>
    </w:rPr>
  </w:style>
  <w:style w:type="table" w:customStyle="1" w:styleId="1101">
    <w:name w:val="Сетка таблицы1101"/>
    <w:basedOn w:val="TableNormal"/>
    <w:next w:val="TableGrid"/>
    <w:uiPriority w:val="59"/>
    <w:rsid w:val="0062404E"/>
    <w:pPr>
      <w:spacing w:after="0" w:line="240" w:lineRule="auto"/>
    </w:pPr>
    <w:rPr>
      <w:rFonts w:eastAsia="Times New Roman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character" w:customStyle="1" w:styleId="1f7">
    <w:name w:val="Гиперссылка1"/>
    <w:uiPriority w:val="99"/>
    <w:unhideWhenUsed/>
    <w:rsid w:val="0062404E"/>
    <w:rPr>
      <w:color w:val="0000FF"/>
      <w:u w:val="single"/>
    </w:rPr>
  </w:style>
  <w:style w:type="paragraph" w:customStyle="1" w:styleId="1f8">
    <w:name w:val="Текст концевой сноски1"/>
    <w:basedOn w:val="Normal"/>
    <w:next w:val="EndnoteText"/>
    <w:uiPriority w:val="99"/>
    <w:semiHidden/>
    <w:unhideWhenUsed/>
    <w:rsid w:val="0062404E"/>
    <w:pPr>
      <w:spacing w:line="240" w:lineRule="auto"/>
    </w:pPr>
    <w:rPr>
      <w:rFonts w:ascii="Calibri" w:eastAsia="Calibri" w:hAnsi="Calibri"/>
      <w:sz w:val="20"/>
      <w:szCs w:val="22"/>
    </w:rPr>
  </w:style>
  <w:style w:type="paragraph" w:customStyle="1" w:styleId="1f9">
    <w:name w:val="Абзац списка1"/>
    <w:basedOn w:val="Normal"/>
    <w:next w:val="ListParagraph"/>
    <w:uiPriority w:val="34"/>
    <w:rsid w:val="0062404E"/>
    <w:pPr>
      <w:ind w:left="720"/>
      <w:contextualSpacing/>
    </w:pPr>
    <w:rPr>
      <w:rFonts w:eastAsia="Times New Roman"/>
      <w:szCs w:val="22"/>
    </w:rPr>
  </w:style>
  <w:style w:type="numbering" w:customStyle="1" w:styleId="60">
    <w:name w:val="_нумерованный_текст6"/>
    <w:basedOn w:val="NoList"/>
    <w:uiPriority w:val="99"/>
    <w:rsid w:val="0062404E"/>
  </w:style>
  <w:style w:type="numbering" w:customStyle="1" w:styleId="1117">
    <w:name w:val="_нумерованный_текст111"/>
    <w:basedOn w:val="NoList"/>
    <w:uiPriority w:val="99"/>
    <w:rsid w:val="0062404E"/>
  </w:style>
  <w:style w:type="numbering" w:customStyle="1" w:styleId="2110">
    <w:name w:val="_нумерованный_текст211"/>
    <w:basedOn w:val="NoList"/>
    <w:uiPriority w:val="99"/>
    <w:rsid w:val="0062404E"/>
  </w:style>
  <w:style w:type="numbering" w:customStyle="1" w:styleId="3110">
    <w:name w:val="_нумерованный_текст311"/>
    <w:basedOn w:val="NoList"/>
    <w:uiPriority w:val="99"/>
    <w:rsid w:val="0062404E"/>
  </w:style>
  <w:style w:type="table" w:customStyle="1" w:styleId="252">
    <w:name w:val="Сетка таблицы252"/>
    <w:basedOn w:val="TableNormal"/>
    <w:next w:val="TableGrid"/>
    <w:uiPriority w:val="59"/>
    <w:rsid w:val="0062404E"/>
    <w:pPr>
      <w:spacing w:after="0" w:line="240" w:lineRule="auto"/>
    </w:pPr>
    <w:rPr>
      <w:rFonts w:eastAsia="Times New Roman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</w:tcPr>
    <w:tblStylePr w:type="firstRow">
      <w:pPr>
        <w:jc w:val="center"/>
      </w:pPr>
      <w:rPr>
        <w:color w:val="000000"/>
      </w:rPr>
      <w:tblPr/>
      <w:trPr>
        <w:cantSplit/>
        <w:tblHeader/>
      </w:trPr>
    </w:tblStylePr>
  </w:style>
  <w:style w:type="table" w:customStyle="1" w:styleId="262">
    <w:name w:val="Сетка таблицы262"/>
    <w:basedOn w:val="TableNormal"/>
    <w:next w:val="TableGrid"/>
    <w:uiPriority w:val="59"/>
    <w:rsid w:val="0062404E"/>
    <w:pPr>
      <w:spacing w:after="0" w:line="240" w:lineRule="auto"/>
    </w:pPr>
    <w:rPr>
      <w:rFonts w:eastAsia="Times New Roman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</w:tcPr>
    <w:tblStylePr w:type="firstRow">
      <w:pPr>
        <w:jc w:val="center"/>
      </w:pPr>
      <w:rPr>
        <w:color w:val="000000"/>
      </w:rPr>
      <w:tblPr/>
      <w:trPr>
        <w:cantSplit/>
        <w:tblHeader/>
      </w:trPr>
    </w:tblStylePr>
  </w:style>
  <w:style w:type="numbering" w:customStyle="1" w:styleId="11110">
    <w:name w:val="Нет списка1111"/>
    <w:next w:val="NoList"/>
    <w:uiPriority w:val="99"/>
    <w:semiHidden/>
    <w:unhideWhenUsed/>
    <w:rsid w:val="0062404E"/>
  </w:style>
  <w:style w:type="numbering" w:customStyle="1" w:styleId="1118">
    <w:name w:val="Заголовок_список111"/>
    <w:basedOn w:val="NoList"/>
    <w:rsid w:val="0062404E"/>
  </w:style>
  <w:style w:type="table" w:customStyle="1" w:styleId="11211">
    <w:name w:val="Сетка таблицы112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11311">
    <w:name w:val="Сетка таблицы113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/>
      </w:tcPr>
    </w:tblStylePr>
  </w:style>
  <w:style w:type="table" w:customStyle="1" w:styleId="11112">
    <w:name w:val="Стиль1111"/>
    <w:basedOn w:val="TableNormal"/>
    <w:uiPriority w:val="99"/>
    <w:rsid w:val="0062404E"/>
    <w:pPr>
      <w:spacing w:after="0" w:line="240" w:lineRule="auto"/>
    </w:pPr>
    <w:rPr>
      <w:rFonts w:eastAsia="Times New Roman"/>
      <w:sz w:val="24"/>
    </w:rPr>
    <w:tblPr/>
  </w:style>
  <w:style w:type="table" w:customStyle="1" w:styleId="11113">
    <w:name w:val="Сетка таблицы светлая1111"/>
    <w:basedOn w:val="TableNormal"/>
    <w:uiPriority w:val="40"/>
    <w:rsid w:val="0062404E"/>
    <w:pPr>
      <w:spacing w:before="120" w:after="120" w:line="240" w:lineRule="auto"/>
    </w:pPr>
    <w:rPr>
      <w:rFonts w:eastAsia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/>
      </w:tcPr>
    </w:tblStylePr>
  </w:style>
  <w:style w:type="table" w:customStyle="1" w:styleId="18111">
    <w:name w:val="Сетка таблицы181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9111">
    <w:name w:val="Сетка таблицы191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20111">
    <w:name w:val="Сетка таблицы20111"/>
    <w:basedOn w:val="TableNormal"/>
    <w:next w:val="TableGrid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numbering" w:customStyle="1" w:styleId="4110">
    <w:name w:val="_нумерованный_текст411"/>
    <w:basedOn w:val="NoList"/>
    <w:uiPriority w:val="99"/>
    <w:rsid w:val="0062404E"/>
  </w:style>
  <w:style w:type="character" w:customStyle="1" w:styleId="1fa">
    <w:name w:val="Просмотренная гиперссылка1"/>
    <w:basedOn w:val="DefaultParagraphFont"/>
    <w:uiPriority w:val="99"/>
    <w:semiHidden/>
    <w:unhideWhenUsed/>
    <w:rsid w:val="0062404E"/>
    <w:rPr>
      <w:color w:val="800080"/>
      <w:u w:val="single"/>
    </w:rPr>
  </w:style>
  <w:style w:type="numbering" w:customStyle="1" w:styleId="2112">
    <w:name w:val="Нет списка211"/>
    <w:next w:val="NoList"/>
    <w:uiPriority w:val="99"/>
    <w:semiHidden/>
    <w:unhideWhenUsed/>
    <w:rsid w:val="0062404E"/>
  </w:style>
  <w:style w:type="table" w:customStyle="1" w:styleId="11411">
    <w:name w:val="Сетка таблицы1141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11511">
    <w:name w:val="Сетка таблицы1151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2110">
    <w:name w:val="Сетка таблицы светлая1211"/>
    <w:basedOn w:val="TableNormal"/>
    <w:uiPriority w:val="40"/>
    <w:rsid w:val="0062404E"/>
    <w:pPr>
      <w:spacing w:before="120" w:after="120" w:line="240" w:lineRule="auto"/>
    </w:pPr>
    <w:rPr>
      <w:rFonts w:eastAsia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/>
      </w:tcPr>
    </w:tblStylePr>
  </w:style>
  <w:style w:type="table" w:customStyle="1" w:styleId="18211">
    <w:name w:val="Сетка таблицы1821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9211">
    <w:name w:val="Сетка таблицы1921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20211">
    <w:name w:val="Сетка таблицы20211"/>
    <w:basedOn w:val="TableNormal"/>
    <w:uiPriority w:val="59"/>
    <w:rsid w:val="0062404E"/>
    <w:pPr>
      <w:spacing w:after="0" w:line="240" w:lineRule="auto"/>
    </w:pPr>
    <w:rPr>
      <w:rFonts w:ascii="Arial" w:eastAsia="Times New Roman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numbering" w:customStyle="1" w:styleId="2113">
    <w:name w:val="Заголовок_список211"/>
    <w:rsid w:val="0062404E"/>
  </w:style>
  <w:style w:type="numbering" w:customStyle="1" w:styleId="5110">
    <w:name w:val="_нумерованный_текст511"/>
    <w:uiPriority w:val="99"/>
    <w:rsid w:val="0062404E"/>
  </w:style>
  <w:style w:type="character" w:customStyle="1" w:styleId="11d">
    <w:name w:val="Заголовок 1 Знак1"/>
    <w:basedOn w:val="DefaultParagraphFont"/>
    <w:uiPriority w:val="9"/>
    <w:rsid w:val="0062404E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18">
    <w:name w:val="Заголовок 2 Знак1"/>
    <w:basedOn w:val="DefaultParagraphFont"/>
    <w:uiPriority w:val="9"/>
    <w:semiHidden/>
    <w:rsid w:val="0062404E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317">
    <w:name w:val="Заголовок 3 Знак1"/>
    <w:basedOn w:val="DefaultParagraphFont"/>
    <w:uiPriority w:val="9"/>
    <w:semiHidden/>
    <w:rsid w:val="0062404E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413">
    <w:name w:val="Заголовок 4 Знак1"/>
    <w:basedOn w:val="DefaultParagraphFont"/>
    <w:uiPriority w:val="9"/>
    <w:semiHidden/>
    <w:rsid w:val="0062404E"/>
    <w:rPr>
      <w:rFonts w:ascii="Calibri Light" w:eastAsia="Times New Roman" w:hAnsi="Calibri Light" w:cs="Times New Roman"/>
      <w:i/>
      <w:iCs/>
      <w:color w:val="2F5496"/>
    </w:rPr>
  </w:style>
  <w:style w:type="character" w:customStyle="1" w:styleId="513">
    <w:name w:val="Заголовок 5 Знак1"/>
    <w:basedOn w:val="DefaultParagraphFont"/>
    <w:uiPriority w:val="9"/>
    <w:semiHidden/>
    <w:rsid w:val="0062404E"/>
    <w:rPr>
      <w:rFonts w:ascii="Calibri Light" w:eastAsia="Times New Roman" w:hAnsi="Calibri Light" w:cs="Times New Roman"/>
      <w:color w:val="2F5496"/>
    </w:rPr>
  </w:style>
  <w:style w:type="character" w:customStyle="1" w:styleId="612">
    <w:name w:val="Заголовок 6 Знак1"/>
    <w:basedOn w:val="DefaultParagraphFont"/>
    <w:uiPriority w:val="9"/>
    <w:semiHidden/>
    <w:rsid w:val="0062404E"/>
    <w:rPr>
      <w:rFonts w:ascii="Calibri Light" w:eastAsia="Times New Roman" w:hAnsi="Calibri Light" w:cs="Times New Roman"/>
      <w:color w:val="1F3763"/>
    </w:rPr>
  </w:style>
  <w:style w:type="character" w:customStyle="1" w:styleId="712">
    <w:name w:val="Заголовок 7 Знак1"/>
    <w:basedOn w:val="DefaultParagraphFont"/>
    <w:uiPriority w:val="9"/>
    <w:semiHidden/>
    <w:rsid w:val="0062404E"/>
    <w:rPr>
      <w:rFonts w:ascii="Calibri Light" w:eastAsia="Times New Roman" w:hAnsi="Calibri Light" w:cs="Times New Roman"/>
      <w:i/>
      <w:iCs/>
      <w:color w:val="1F3763"/>
    </w:rPr>
  </w:style>
  <w:style w:type="character" w:customStyle="1" w:styleId="812">
    <w:name w:val="Заголовок 8 Знак1"/>
    <w:basedOn w:val="DefaultParagraphFont"/>
    <w:uiPriority w:val="9"/>
    <w:semiHidden/>
    <w:rsid w:val="0062404E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12">
    <w:name w:val="Заголовок 9 Знак1"/>
    <w:basedOn w:val="DefaultParagraphFont"/>
    <w:uiPriority w:val="9"/>
    <w:semiHidden/>
    <w:rsid w:val="0062404E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1fb">
    <w:name w:val="Верхний колонтитул Знак1"/>
    <w:basedOn w:val="DefaultParagraphFont"/>
    <w:uiPriority w:val="99"/>
    <w:semiHidden/>
    <w:rsid w:val="0062404E"/>
  </w:style>
  <w:style w:type="character" w:customStyle="1" w:styleId="1fc">
    <w:name w:val="Нижний колонтитул Знак1"/>
    <w:basedOn w:val="DefaultParagraphFont"/>
    <w:uiPriority w:val="99"/>
    <w:semiHidden/>
    <w:rsid w:val="0062404E"/>
  </w:style>
  <w:style w:type="character" w:customStyle="1" w:styleId="1fd">
    <w:name w:val="Текст выноски Знак1"/>
    <w:basedOn w:val="DefaultParagraphFont"/>
    <w:uiPriority w:val="99"/>
    <w:semiHidden/>
    <w:rsid w:val="0062404E"/>
    <w:rPr>
      <w:rFonts w:ascii="Segoe UI" w:hAnsi="Segoe UI" w:cs="Segoe UI"/>
      <w:sz w:val="18"/>
      <w:szCs w:val="18"/>
    </w:rPr>
  </w:style>
  <w:style w:type="character" w:customStyle="1" w:styleId="1fe">
    <w:name w:val="Текст примечания Знак1"/>
    <w:basedOn w:val="DefaultParagraphFont"/>
    <w:uiPriority w:val="99"/>
    <w:semiHidden/>
    <w:rsid w:val="0062404E"/>
    <w:rPr>
      <w:sz w:val="20"/>
      <w:szCs w:val="20"/>
    </w:rPr>
  </w:style>
  <w:style w:type="character" w:customStyle="1" w:styleId="1ff">
    <w:name w:val="Тема примечания Знак1"/>
    <w:basedOn w:val="1fe"/>
    <w:uiPriority w:val="99"/>
    <w:semiHidden/>
    <w:rsid w:val="0062404E"/>
    <w:rPr>
      <w:b/>
      <w:bCs/>
      <w:sz w:val="20"/>
      <w:szCs w:val="20"/>
    </w:rPr>
  </w:style>
  <w:style w:type="character" w:customStyle="1" w:styleId="1ff0">
    <w:name w:val="Текст сноски Знак1"/>
    <w:basedOn w:val="DefaultParagraphFont"/>
    <w:uiPriority w:val="99"/>
    <w:semiHidden/>
    <w:rsid w:val="0062404E"/>
    <w:rPr>
      <w:sz w:val="20"/>
      <w:szCs w:val="20"/>
    </w:rPr>
  </w:style>
  <w:style w:type="character" w:customStyle="1" w:styleId="1ff1">
    <w:name w:val="Текст концевой сноски Знак1"/>
    <w:basedOn w:val="DefaultParagraphFont"/>
    <w:uiPriority w:val="99"/>
    <w:semiHidden/>
    <w:rsid w:val="0062404E"/>
    <w:rPr>
      <w:sz w:val="20"/>
      <w:szCs w:val="20"/>
    </w:rPr>
  </w:style>
  <w:style w:type="table" w:customStyle="1" w:styleId="35">
    <w:name w:val="Сетка таблицы35"/>
    <w:basedOn w:val="TableNormal"/>
    <w:next w:val="TableGrid"/>
    <w:uiPriority w:val="59"/>
    <w:rsid w:val="00490FF7"/>
    <w:pPr>
      <w:spacing w:after="0" w:line="240" w:lineRule="auto"/>
    </w:pPr>
    <w:rPr>
      <w:rFonts w:eastAsia="Times New Roman"/>
      <w:color w:val="000000"/>
      <w:sz w:val="24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4.xml"/><Relationship Id="rId33" Type="http://schemas.openxmlformats.org/officeDocument/2006/relationships/image" Target="media/image14.png"/><Relationship Id="rId38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header" Target="header7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image" Target="media/image13.png"/><Relationship Id="rId37" Type="http://schemas.openxmlformats.org/officeDocument/2006/relationships/header" Target="header9.xml"/><Relationship Id="rId40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36" Type="http://schemas.openxmlformats.org/officeDocument/2006/relationships/header" Target="header8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footer" Target="footer5.xm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Табл</b:Tag>
    <b:RefOrder>1</b:RefOrder>
  </b:Source>
</b:Sources>
</file>

<file path=customXml/itemProps1.xml><?xml version="1.0" encoding="utf-8"?>
<ds:datastoreItem xmlns:ds="http://schemas.openxmlformats.org/officeDocument/2006/customXml" ds:itemID="{19B90987-3790-4BE6-B7E2-931E9CCA9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2857</TotalTime>
  <Pages>161</Pages>
  <Words>29385</Words>
  <Characters>167500</Characters>
  <Application>Microsoft Office Word</Application>
  <DocSecurity>0</DocSecurity>
  <Lines>1395</Lines>
  <Paragraphs>392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Кузнецов Максим</dc:creator>
  <cp:lastModifiedBy>Lusine Gasparyan</cp:lastModifiedBy>
  <cp:revision>48</cp:revision>
  <cp:lastPrinted>2024-05-29T14:01:00Z</cp:lastPrinted>
  <dcterms:created xsi:type="dcterms:W3CDTF">2024-05-31T12:04:00Z</dcterms:created>
  <dcterms:modified xsi:type="dcterms:W3CDTF">2025-10-15T12:55:00Z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0.2.14</vt:lpwstr>
  </property>
  <property fmtid="{D5CDD505-2E9C-101B-9397-08002B2CF9AE}" pid="3" name="M.RM">
    <vt:lpwstr>0.4.14</vt:lpwstr>
  </property>
  <property fmtid="{D5CDD505-2E9C-101B-9397-08002B2CF9AE}" pid="4" name="M.TR">
    <vt:lpwstr>1.3.0</vt:lpwstr>
  </property>
</Properties>
</file>