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2E46F8">
        <w:rPr>
          <w:rFonts w:ascii="Sylfaen" w:hAnsi="Sylfaen" w:cs="Sylfaen"/>
          <w:sz w:val="24"/>
        </w:rPr>
        <w:t>УТВЕРЖДЕН</w:t>
      </w:r>
    </w:p>
    <w:p w:rsidR="004F3A95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Решением Коллегии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14 ноября 2017 г. № 155</w:t>
      </w:r>
    </w:p>
    <w:p w:rsidR="004F3A95" w:rsidRPr="004F3A95" w:rsidRDefault="004F3A95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2E46F8">
      <w:pPr>
        <w:pStyle w:val="Bodytext30"/>
        <w:shd w:val="clear" w:color="auto" w:fill="auto"/>
        <w:spacing w:line="240" w:lineRule="auto"/>
        <w:ind w:left="20"/>
        <w:rPr>
          <w:rFonts w:ascii="Sylfaen" w:hAnsi="Sylfaen" w:cs="Sylfaen"/>
          <w:sz w:val="24"/>
        </w:rPr>
      </w:pPr>
      <w:r w:rsidRPr="002E46F8">
        <w:rPr>
          <w:rStyle w:val="Bodytext3Spacing2pt0"/>
          <w:rFonts w:ascii="Sylfaen" w:hAnsi="Sylfaen" w:cs="Sylfaen"/>
          <w:b/>
          <w:bCs/>
          <w:spacing w:val="0"/>
          <w:sz w:val="24"/>
        </w:rPr>
        <w:t>ПОРЯДОК</w:t>
      </w:r>
    </w:p>
    <w:p w:rsidR="00D774E4" w:rsidRPr="004F3A95" w:rsidRDefault="002E46F8" w:rsidP="002E46F8">
      <w:pPr>
        <w:pStyle w:val="Bodytext30"/>
        <w:shd w:val="clear" w:color="auto" w:fill="auto"/>
        <w:spacing w:line="240" w:lineRule="auto"/>
        <w:ind w:left="20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осуществления мониторинга и проведения сравнительно-правового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анализа нормативных правовых актов и проектов нормативных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правовых актов государств - членов Евразийского экономического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союза, предусматривающих предоставление субсидий</w:t>
      </w:r>
    </w:p>
    <w:p w:rsidR="004F3A95" w:rsidRPr="004F3A95" w:rsidRDefault="004F3A95" w:rsidP="002E46F8">
      <w:pPr>
        <w:pStyle w:val="Bodytext30"/>
        <w:shd w:val="clear" w:color="auto" w:fill="auto"/>
        <w:spacing w:line="240" w:lineRule="auto"/>
        <w:ind w:left="20"/>
        <w:rPr>
          <w:rFonts w:ascii="Sylfaen" w:hAnsi="Sylfaen" w:cs="Sylfaen"/>
          <w:sz w:val="24"/>
        </w:rPr>
      </w:pP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I.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Общие положения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1. Настоящий Порядок разработан в целях обеспечения реализации Евразийской экономической комиссией (далее - Комиссия) своих полномочий, определенных статьей 93 Договора о Евразийском экономическом союзе от 29 мая 2014 года (далее - Договор) и статьей 12 Соглашения 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комиссией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разбирательств,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связанных с предоставлением государствами - членами Евразийского экономического союза специфических субсидий, от 26 мая 2017 года (далее - Соглашение), и устанавливает процедуру осуществления мониторинга и проведения сравнительно-правового анализа нормативных правовых актов и проектов нормативных правовых актов государств - членов Евразийского экономического союза (далее соответственно - мониторинг, сравнительно-правовой анализ, государства-члены, Союз) на предмет их соответствия положениям статьи 93 Договора и Протокола о единых правилах предоставления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промышленных субсидий (приложение № 28 к Договору) (далее - Протокол).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Понятия, используемые в настоящем Порядке, применяются в значениях, определенных Договором в отношении предоставления субсидий и Соглашением.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II.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Предмет мониторинга и сравнительно-правового анализа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Предметом мониторинга являются нормативные правовые акты государств-членов, предусматривающие предоставление субсидий.</w:t>
      </w:r>
    </w:p>
    <w:p w:rsidR="00D774E4" w:rsidRPr="004F3A95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Предметом сравнительно-правового анализа являются нормативные правовые акты и проекты нормативных правовых актов государств-членов, предусматривающие предоставление субсидий.</w:t>
      </w:r>
    </w:p>
    <w:p w:rsidR="004F3A95" w:rsidRPr="004F3A95" w:rsidRDefault="004F3A95" w:rsidP="002E46F8">
      <w:pPr>
        <w:pStyle w:val="Bodytext20"/>
        <w:shd w:val="clear" w:color="auto" w:fill="auto"/>
        <w:spacing w:before="0" w:after="120" w:line="240" w:lineRule="auto"/>
        <w:ind w:firstLine="620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III.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 xml:space="preserve">Порядок осуществления мониторинга и </w:t>
      </w:r>
      <w:r w:rsidRPr="002E46F8">
        <w:rPr>
          <w:rFonts w:ascii="Sylfaen" w:hAnsi="Sylfaen" w:cs="Sylfaen"/>
          <w:sz w:val="24"/>
        </w:rPr>
        <w:lastRenderedPageBreak/>
        <w:t>проведения сравнительно-правового анализа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Мониторинг и сравнительно-правовой анализ проводятся структурным подразделением Комиссии, обеспечивающим деятельность Комиссии в сфере промышленной политики и промышленных субсидий в рамках Союза (далее - департамент).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Мониторинг включает в себя сбор и обобщение информации о нормативных правовых актах государств-членов, предусматривающих предоставление субсидий.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Сравнительно-правовой анализ проводится департаментом: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на постоянной основе в отношении информации, указанной в пункте 10 настоящего Порядка;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 обращению государства-члена с предложением о проведении сравнительно-правового анализа, предусмотренного пунктом 5 статьи 12 Соглашения.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8.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ходе проведения сравнительно-правового анализа осуществляется оценка соответствия нормативных правовых актов и проектов нормативных правовых актов государств-членов положениям статьи 93 Договора и Протокола.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ходе сравнительно-правового анализа классификация субсидий осуществляется в соответствии с положениями статьи 93 Договора и Протокола, а также с учетом положений актов Коллегии Комиссии по вопросам классификации субсидий в соответствии с положениями Договора и Протокола.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10.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При проведении сравнительно-правового анализа используется: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информация, поступившая в Комиссию от уполномоченных органов государств-членов в соответствии со статьей 12 Соглашения и разделом IX Протокола;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 информация,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размещенная в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источниках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официального опубликования нормативных правовых актов государств-членов;</w:t>
      </w:r>
    </w:p>
    <w:p w:rsidR="00D774E4" w:rsidRPr="004F3A95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в) информация,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полученная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результатам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проводимого Комиссией мониторинга.</w:t>
      </w:r>
    </w:p>
    <w:p w:rsidR="004F3A95" w:rsidRPr="004F3A95" w:rsidRDefault="004F3A95" w:rsidP="002E46F8">
      <w:pPr>
        <w:pStyle w:val="Bodytext20"/>
        <w:shd w:val="clear" w:color="auto" w:fill="auto"/>
        <w:spacing w:before="0" w:after="120" w:line="240" w:lineRule="auto"/>
        <w:ind w:firstLine="620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left="1560" w:right="1560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IV.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Порядок направления запросов и получение информации в целях проведения сравнительно-правового анализа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Комиссия в случае непредставления уполномоченными органами государств-членов в установленные сроки информации, предусмотренной статьей 12 Соглашения и разделом IX Протокола, направляет запросы о предоставлении необходимой информации в следующие сроки: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обо всех субсидиях, предоставленных в отчетном году, - ежегодно, не позднее 1 августа года, следующего за отчетным;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lastRenderedPageBreak/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 специфических субсидиях, предоставленных в отчетном году и согласованных с Комиссией, - ежегодно, не позднее 1 августа года, следующего за отчетным;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 субсидиях, предоставленных в отчетном квартале, - в течение 1 месяца после истечения месяца, следующего за отчетным кварталом;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 принятых в отчетном квартале нормативных правовых актах, предусматривающих предоставление специфических субсидий, - в течение месяца, следующего за отчетным кварталом;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 проектах нормативных правовых актов, предусматривающих предоставление специфических субсидий производителям товаров, отнесенных к чувствительным товарам в соответствии с основными направлениями промышленного сотрудничества в рамках Союза, утверждаемыми Евразийским межправительственным советом (далее - производители чувствительных товаров).</w:t>
      </w:r>
    </w:p>
    <w:p w:rsidR="00D774E4" w:rsidRPr="004F3A95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Комиссия может запрашивать сведения, необходимые для осуществления мониторинга и проведения сравнительно-правового анализа, в том числе акты, принятые в развитие нормативного правого акта государства-члена, предусматривающего предоставление субсидии, и определяющие механизм, порядок и условия предоставления субсидии.</w:t>
      </w:r>
    </w:p>
    <w:p w:rsidR="004F3A95" w:rsidRPr="004F3A95" w:rsidRDefault="004F3A95" w:rsidP="002E46F8">
      <w:pPr>
        <w:pStyle w:val="Bodytext20"/>
        <w:shd w:val="clear" w:color="auto" w:fill="auto"/>
        <w:spacing w:before="0" w:after="120" w:line="240" w:lineRule="auto"/>
        <w:ind w:firstLine="600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left="1660" w:right="1560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V.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Результаты сравнительно-правового анализа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13.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 результатам проведения сравнительно-правового анализа Комиссия: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 обеспечивает учет полученной информации при подготовке ежегодных отчетов о соблюдении государствами-членами положений Договора в отношении предоставления субсидий;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уведомляет государства-члены о факте непредоставления государством-членом в отчетном периоде согласованной с Комиссией специфической субсидии;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формирует и ежеквартально актуализирует бюллетень нормативных правовых актов государств-членов, в соответствии с которыми в государствах-членах предоставляются субсидии, и обеспечивает для уполномоченных органов государств-членов доступ к указанному бюллетеню;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ежеквартально обобщает информацию о принятых нормативных правовых актах государств-членов, предусматривающих предоставление специфических субсидий производителям чувствительных товаров (с указанием их реквизитов и кратким описанием), и обеспечивает для уполномоченных органов государств- членов доступ к указанной информации;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подготавливает заключение о соответствии проектов нормативных правовых актов, предусматривающих предоставление специфических субсидий производителям чувствительных товаров, положениям Договора;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е)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 xml:space="preserve">уведомляет государства-члены о необходимости исполнения положений </w:t>
      </w:r>
      <w:r w:rsidRPr="002E46F8">
        <w:rPr>
          <w:rFonts w:ascii="Sylfaen" w:hAnsi="Sylfaen" w:cs="Sylfaen"/>
          <w:sz w:val="24"/>
        </w:rPr>
        <w:lastRenderedPageBreak/>
        <w:t>Договора в отношении предоставления субсидий и Соглашения;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ж)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содействует государствам-членам в организации консультаций по вопросам гармонизации и унификации их законодательства в сфере предоставления субсидий.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VI.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Проведение сравнительно-правового анализа по обращению государства-члена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14.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Государство-член вправе обратиться в Комиссию с предложением о проведении сравнительно-правового анализа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предусматривающих предоставление субсидий нормативных правовых актов или проектов нормативных правовых актов, принимаемых в этом государстве-члене, на предмет их соответствия положениям статьи 93 Договора и Протокола посредством направления соответствующего обращения с приложением указанных нормативных правовых актов, проектов нормативных правовых актов, а также нормативных правовых актов, определяющих механизм, порядок и условия оказания мер государственной поддержки.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15.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Сравнительно-правовой анализ предусматривающих предоставление субсидий нормативных правовых актов или проектов нормативных правовых актов проводится департаментом в течение 15 календарных дней с даты регистрации в Комиссии обращения, указанного в пункте 14 настоящего Порядка (с возможностью продления указанного срока не более чем на 15 календарных дней).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16.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 результатам сравнительно-правового анализа департаментом подготавливается заключение о соответствии нормативных правовых актов (проектов нормативных правовых актов) государства-члена, направившего обращение, положениям статьи 93 Договора и Протокола, которое подписывается директором (заместителем директора) департамента, утверждается членом Коллегии Комиссии, обеспечивающим реализацию функций Комиссии в сфере промышленных субсидий, и направляется в адрес этого государства- члена в течение 5 рабочих дней с даты его утверждения.</w:t>
      </w:r>
    </w:p>
    <w:sectPr w:rsidR="00D774E4" w:rsidRPr="002E46F8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F6" w:rsidRDefault="007F79F6" w:rsidP="00D774E4">
      <w:r>
        <w:separator/>
      </w:r>
    </w:p>
  </w:endnote>
  <w:endnote w:type="continuationSeparator" w:id="0">
    <w:p w:rsidR="007F79F6" w:rsidRDefault="007F79F6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F6" w:rsidRDefault="007F79F6">
      <w:r>
        <w:separator/>
      </w:r>
    </w:p>
  </w:footnote>
  <w:footnote w:type="continuationSeparator" w:id="0">
    <w:p w:rsidR="007F79F6" w:rsidRDefault="007F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2E46F8"/>
    <w:rsid w:val="002E66C6"/>
    <w:rsid w:val="00331F31"/>
    <w:rsid w:val="003F6404"/>
    <w:rsid w:val="003F6A72"/>
    <w:rsid w:val="004F38CF"/>
    <w:rsid w:val="004F3A95"/>
    <w:rsid w:val="005D669A"/>
    <w:rsid w:val="006C4DEE"/>
    <w:rsid w:val="007A11B6"/>
    <w:rsid w:val="007F79F6"/>
    <w:rsid w:val="00965EF7"/>
    <w:rsid w:val="00D774E4"/>
    <w:rsid w:val="00DC490D"/>
    <w:rsid w:val="00DD6387"/>
    <w:rsid w:val="00EB5AFA"/>
    <w:rsid w:val="00EF6F7F"/>
    <w:rsid w:val="00F40EA0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2018-05-29T05:38:00Z</dcterms:created>
  <dcterms:modified xsi:type="dcterms:W3CDTF">2019-03-15T07:12:00Z</dcterms:modified>
</cp:coreProperties>
</file>