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81" w:rsidRPr="00652FAE" w:rsidRDefault="00E702CF" w:rsidP="00652FAE">
      <w:pPr>
        <w:ind w:left="5245"/>
        <w:jc w:val="center"/>
      </w:pPr>
      <w:bookmarkStart w:id="0" w:name="_GoBack"/>
      <w:bookmarkEnd w:id="0"/>
      <w:r w:rsidRPr="00652FAE">
        <w:t>УТВЕРЖДЕНЫ</w:t>
      </w:r>
    </w:p>
    <w:p w:rsidR="00652FAE" w:rsidRPr="00652FAE" w:rsidRDefault="00E702CF" w:rsidP="00652FAE">
      <w:pPr>
        <w:ind w:left="5245"/>
        <w:jc w:val="center"/>
      </w:pPr>
      <w:r w:rsidRPr="00652FAE">
        <w:t>Решением Коллегии</w:t>
      </w:r>
      <w:r w:rsidR="00652FAE" w:rsidRPr="00652FAE">
        <w:t xml:space="preserve"> </w:t>
      </w:r>
      <w:r w:rsidRPr="00652FAE">
        <w:t>Евразийской экономической комиссии</w:t>
      </w:r>
    </w:p>
    <w:p w:rsidR="00BA5181" w:rsidRDefault="00E702CF" w:rsidP="00652FAE">
      <w:pPr>
        <w:ind w:left="5245"/>
        <w:jc w:val="center"/>
        <w:rPr>
          <w:rStyle w:val="111"/>
          <w:rFonts w:ascii="Sylfaen" w:eastAsia="Sylfaen" w:hAnsi="Sylfaen"/>
          <w:sz w:val="24"/>
          <w:szCs w:val="24"/>
          <w:lang w:val="en-US"/>
        </w:rPr>
      </w:pPr>
      <w:r w:rsidRPr="00652FAE">
        <w:t>от 5 декабря 2017 г. №</w:t>
      </w:r>
      <w:r w:rsidRPr="00652FAE">
        <w:rPr>
          <w:rStyle w:val="111"/>
          <w:rFonts w:ascii="Sylfaen" w:eastAsia="Sylfaen" w:hAnsi="Sylfaen"/>
          <w:sz w:val="24"/>
          <w:szCs w:val="24"/>
        </w:rPr>
        <w:t xml:space="preserve"> 168</w:t>
      </w:r>
    </w:p>
    <w:p w:rsidR="00652FAE" w:rsidRPr="00652FAE" w:rsidRDefault="00652FAE" w:rsidP="00652FAE">
      <w:pPr>
        <w:ind w:left="5245"/>
        <w:jc w:val="center"/>
        <w:rPr>
          <w:lang w:val="en-US"/>
        </w:rPr>
      </w:pPr>
    </w:p>
    <w:p w:rsidR="00BA5181" w:rsidRPr="00652FAE" w:rsidRDefault="00E702CF" w:rsidP="00652FAE">
      <w:pPr>
        <w:pStyle w:val="20"/>
        <w:shd w:val="clear" w:color="auto" w:fill="auto"/>
        <w:spacing w:line="240" w:lineRule="auto"/>
        <w:ind w:left="40"/>
        <w:rPr>
          <w:rFonts w:ascii="Sylfaen" w:hAnsi="Sylfaen"/>
          <w:sz w:val="24"/>
          <w:szCs w:val="24"/>
        </w:rPr>
      </w:pPr>
      <w:bookmarkStart w:id="1" w:name="bookmark2"/>
      <w:r w:rsidRPr="00652FAE">
        <w:rPr>
          <w:rFonts w:ascii="Sylfaen" w:hAnsi="Sylfaen"/>
          <w:sz w:val="24"/>
          <w:szCs w:val="24"/>
        </w:rPr>
        <w:t>Состав сведений о документах о подтверждении соответствия,</w:t>
      </w:r>
      <w:r w:rsidR="00652FAE" w:rsidRPr="00652FAE">
        <w:rPr>
          <w:rFonts w:ascii="Sylfaen" w:hAnsi="Sylfaen"/>
          <w:sz w:val="24"/>
          <w:szCs w:val="24"/>
        </w:rPr>
        <w:t xml:space="preserve"> </w:t>
      </w:r>
      <w:r w:rsidRPr="00652FAE">
        <w:rPr>
          <w:rFonts w:ascii="Sylfaen" w:hAnsi="Sylfaen"/>
          <w:sz w:val="24"/>
          <w:szCs w:val="24"/>
        </w:rPr>
        <w:t>которые могут быть получены таможенными органами</w:t>
      </w:r>
      <w:bookmarkEnd w:id="1"/>
      <w:r w:rsidR="00652FAE" w:rsidRPr="00652FAE">
        <w:rPr>
          <w:rFonts w:ascii="Sylfaen" w:hAnsi="Sylfaen"/>
          <w:sz w:val="24"/>
          <w:szCs w:val="24"/>
        </w:rPr>
        <w:t xml:space="preserve"> </w:t>
      </w:r>
      <w:r w:rsidRPr="00652FAE">
        <w:rPr>
          <w:rFonts w:ascii="Sylfaen" w:hAnsi="Sylfaen"/>
          <w:sz w:val="24"/>
          <w:szCs w:val="24"/>
        </w:rPr>
        <w:t>государств</w:t>
      </w:r>
      <w:r w:rsidR="00652FAE" w:rsidRPr="00652FAE">
        <w:rPr>
          <w:rFonts w:ascii="Sylfaen" w:hAnsi="Sylfaen"/>
          <w:sz w:val="24"/>
          <w:szCs w:val="24"/>
        </w:rPr>
        <w:t>-</w:t>
      </w:r>
      <w:r w:rsidRPr="00652FAE">
        <w:rPr>
          <w:rFonts w:ascii="Sylfaen" w:hAnsi="Sylfaen"/>
          <w:sz w:val="24"/>
          <w:szCs w:val="24"/>
        </w:rPr>
        <w:t xml:space="preserve"> членов Евразийского экономического союза,</w:t>
      </w:r>
      <w:r w:rsidR="00652FAE" w:rsidRPr="00652FAE">
        <w:rPr>
          <w:rFonts w:ascii="Sylfaen" w:hAnsi="Sylfaen"/>
          <w:sz w:val="24"/>
          <w:szCs w:val="24"/>
        </w:rPr>
        <w:t xml:space="preserve"> </w:t>
      </w:r>
      <w:r w:rsidRPr="00652FAE">
        <w:rPr>
          <w:rFonts w:ascii="Sylfaen" w:hAnsi="Sylfaen"/>
          <w:sz w:val="24"/>
          <w:szCs w:val="24"/>
        </w:rPr>
        <w:t>и порядок получения таких сведений</w:t>
      </w:r>
    </w:p>
    <w:p w:rsidR="00652FAE" w:rsidRPr="00652FAE" w:rsidRDefault="00652FAE" w:rsidP="00652FAE">
      <w:pPr>
        <w:pStyle w:val="20"/>
        <w:shd w:val="clear" w:color="auto" w:fill="auto"/>
        <w:spacing w:line="240" w:lineRule="auto"/>
        <w:ind w:left="40"/>
        <w:rPr>
          <w:rFonts w:ascii="Sylfaen" w:hAnsi="Sylfaen"/>
          <w:sz w:val="24"/>
          <w:szCs w:val="24"/>
        </w:rPr>
      </w:pPr>
    </w:p>
    <w:p w:rsidR="00BA5181" w:rsidRPr="00652FAE" w:rsidRDefault="00652FAE" w:rsidP="00652FAE">
      <w:pPr>
        <w:pStyle w:val="110"/>
        <w:shd w:val="clear" w:color="auto" w:fill="auto"/>
        <w:spacing w:after="120" w:line="240" w:lineRule="auto"/>
        <w:ind w:firstLine="567"/>
        <w:jc w:val="both"/>
        <w:rPr>
          <w:rFonts w:ascii="Sylfaen" w:hAnsi="Sylfaen"/>
          <w:sz w:val="24"/>
          <w:szCs w:val="24"/>
        </w:rPr>
      </w:pPr>
      <w:r w:rsidRPr="00652FAE">
        <w:rPr>
          <w:rFonts w:ascii="Sylfaen" w:hAnsi="Sylfaen"/>
          <w:sz w:val="24"/>
          <w:szCs w:val="24"/>
        </w:rPr>
        <w:t xml:space="preserve">I. </w:t>
      </w:r>
      <w:r w:rsidR="00E702CF" w:rsidRPr="00652FAE">
        <w:rPr>
          <w:rStyle w:val="111"/>
          <w:rFonts w:ascii="Sylfaen" w:hAnsi="Sylfaen"/>
          <w:sz w:val="24"/>
          <w:szCs w:val="24"/>
        </w:rPr>
        <w:t>Состав сведений, которые могут быть получены таможенными органами государств - членов Евразийского экономического союза</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1. Сведения о выданных сертификатах соответствия продукции требованиям технических регламентов Евразийского экономического союза (технических регламентов Таможенного союза) (далее соответственно - сертификат соответствия, технические регламенты) или сертификатах соответствия на продукцию, включенную в единый перечень продукции, подлежащей обязательному подтверждению соответствия с выдачей сертификатов соответствия по единой форме (далее соответственно - сертификат соответствия по единой форме, единый перечень):</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а)</w:t>
      </w:r>
      <w:r w:rsidR="00652FAE" w:rsidRPr="00652FAE">
        <w:rPr>
          <w:rStyle w:val="111"/>
          <w:rFonts w:ascii="Sylfaen" w:hAnsi="Sylfaen"/>
          <w:sz w:val="24"/>
          <w:szCs w:val="24"/>
        </w:rPr>
        <w:t xml:space="preserve"> </w:t>
      </w:r>
      <w:r w:rsidRPr="00652FAE">
        <w:rPr>
          <w:rStyle w:val="111"/>
          <w:rFonts w:ascii="Sylfaen" w:hAnsi="Sylfaen"/>
          <w:sz w:val="24"/>
          <w:szCs w:val="24"/>
        </w:rPr>
        <w:t>регистрационный номер и дата регистрации сертификата соответствия или сертификата соответствия по единой форме, срок действия (при наличии), типографский номер бланка, на котором оформлен сертификат соответствия, или учетный (индивидуальный) номер бланка, на котором оформлен сертификат соответствия по единой форме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б)</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заявителя, его место нахождения (адрес юридического лица) и адрес (адреса) места осуществления деятельности (в случае если адреса различаются), регистрационный или учетный</w:t>
      </w:r>
      <w:r w:rsidRPr="00652FAE">
        <w:rPr>
          <w:rStyle w:val="111"/>
          <w:rFonts w:ascii="Sylfaen" w:hAnsi="Sylfaen"/>
          <w:sz w:val="24"/>
          <w:szCs w:val="24"/>
          <w:lang w:eastAsia="en-US" w:bidi="en-US"/>
        </w:rPr>
        <w:t xml:space="preserve"> </w:t>
      </w:r>
      <w:r w:rsidRPr="00652FAE">
        <w:rPr>
          <w:rStyle w:val="111"/>
          <w:rFonts w:ascii="Sylfaen" w:hAnsi="Sylfaen"/>
          <w:sz w:val="24"/>
          <w:szCs w:val="24"/>
        </w:rPr>
        <w:t>(индивидуальный,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в)</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г)</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органа по сертификации, выдавшего сертификат соответствия или сертификат соответствия по единой форме, его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 (при наличии), регистрационный номер и дата регистрации аттестата аккредитации органа по сертификации (при наличии), наименование органа по аккредитации, выдавшего аттестат аккредитации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lastRenderedPageBreak/>
        <w:t>д)</w:t>
      </w:r>
      <w:r w:rsidR="00652FAE" w:rsidRPr="00652FAE">
        <w:rPr>
          <w:rStyle w:val="111"/>
          <w:rFonts w:ascii="Sylfaen" w:hAnsi="Sylfaen"/>
          <w:sz w:val="24"/>
          <w:szCs w:val="24"/>
        </w:rPr>
        <w:t xml:space="preserve"> </w:t>
      </w:r>
      <w:r w:rsidRPr="00652FAE">
        <w:rPr>
          <w:rStyle w:val="111"/>
          <w:rFonts w:ascii="Sylfaen" w:hAnsi="Sylfaen"/>
          <w:sz w:val="24"/>
          <w:szCs w:val="24"/>
        </w:rPr>
        <w:t>фамилия, имя, отчество (при наличии) (инициалы и фамилия) руководителя (уполномоченного лица) органа по сертификации;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е)</w:t>
      </w:r>
      <w:r w:rsidR="00652FAE" w:rsidRPr="00652FAE">
        <w:rPr>
          <w:rStyle w:val="111"/>
          <w:rFonts w:ascii="Sylfaen" w:hAnsi="Sylfaen"/>
          <w:sz w:val="24"/>
          <w:szCs w:val="24"/>
        </w:rPr>
        <w:t xml:space="preserve"> </w:t>
      </w:r>
      <w:r w:rsidRPr="00652FAE">
        <w:rPr>
          <w:rStyle w:val="111"/>
          <w:rFonts w:ascii="Sylfaen" w:hAnsi="Sylfaen"/>
          <w:sz w:val="24"/>
          <w:szCs w:val="24"/>
        </w:rPr>
        <w:t>фамилия, имя, отчество (при наличии) (инициалы и фамилия) эксперта (эксперта-аудитора) (экспертов (экспертов-аудиторов)) органа по сертификации;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ж)</w:t>
      </w:r>
      <w:r w:rsidR="00652FAE" w:rsidRPr="00652FAE">
        <w:rPr>
          <w:rStyle w:val="111"/>
          <w:rFonts w:ascii="Sylfaen" w:hAnsi="Sylfaen"/>
          <w:sz w:val="24"/>
          <w:szCs w:val="24"/>
        </w:rPr>
        <w:t xml:space="preserve"> </w:t>
      </w:r>
      <w:r w:rsidRPr="00652FAE">
        <w:rPr>
          <w:rStyle w:val="111"/>
          <w:rFonts w:ascii="Sylfaen" w:hAnsi="Sylfaen"/>
          <w:sz w:val="24"/>
          <w:szCs w:val="24"/>
        </w:rPr>
        <w:t>сведения о продукции, включая:</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наименование и обозначение (в случаях, предусмотренных техническими регламентами) продукции и (или) иное условное обозначение, присвоенное изготовителем продукции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название продукции (в случаях, предусмотренных техническими регламентами)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иные сведения о продукции, обеспечивающие ее идентификацию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 или обозначения нормативных правовых актов и (или) технических нормативных правовых актов, нормативных документов, в соответствии с которыми изготовлена продукция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наименование объекта сертификации (серийный выпуск, партия или единичное изделие);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з)</w:t>
      </w:r>
      <w:r w:rsidR="00652FAE" w:rsidRPr="00652FAE">
        <w:rPr>
          <w:rStyle w:val="111"/>
          <w:rFonts w:ascii="Sylfaen" w:hAnsi="Sylfaen"/>
          <w:sz w:val="24"/>
          <w:szCs w:val="24"/>
        </w:rPr>
        <w:t xml:space="preserve"> </w:t>
      </w:r>
      <w:r w:rsidRPr="00652FAE">
        <w:rPr>
          <w:rStyle w:val="111"/>
          <w:rFonts w:ascii="Sylfaen" w:hAnsi="Sylfaen"/>
          <w:sz w:val="24"/>
          <w:szCs w:val="24"/>
        </w:rPr>
        <w:t>код (коды) продукции в соответствии с единой Товарной номенклатурой внешнеэкономической деятельности Евразийского экономического союза;</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и)</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и обозначение технического регламента (технических регламентов), на соответствие требованиям которого проводилась сертификация, или обозначения нормативных документов с указанием разделов (пунктов, подпунктов), на соответствие требованиям которых проводилась сертификация и которые предусмотрены единым перечнем;</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к)</w:t>
      </w:r>
      <w:r w:rsidR="00652FAE" w:rsidRPr="00652FAE">
        <w:rPr>
          <w:rStyle w:val="111"/>
          <w:rFonts w:ascii="Sylfaen" w:hAnsi="Sylfaen"/>
          <w:sz w:val="24"/>
          <w:szCs w:val="24"/>
        </w:rPr>
        <w:t xml:space="preserve"> </w:t>
      </w:r>
      <w:r w:rsidRPr="00652FAE">
        <w:rPr>
          <w:rStyle w:val="111"/>
          <w:rFonts w:ascii="Sylfaen" w:hAnsi="Sylfaen"/>
          <w:sz w:val="24"/>
          <w:szCs w:val="24"/>
        </w:rPr>
        <w:t>сведения о документах, которые подтверждают соответствие продукции требованиям технического регламента (технических регламентов) и на основании которых выдается сертификат соответствия, или обозначения (наименования) документов, на основании которых выдается сертификат соответствия по единой форме;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л)</w:t>
      </w:r>
      <w:r w:rsidR="00652FAE" w:rsidRPr="00652FAE">
        <w:rPr>
          <w:rStyle w:val="111"/>
          <w:rFonts w:ascii="Sylfaen" w:hAnsi="Sylfaen"/>
          <w:sz w:val="24"/>
          <w:szCs w:val="24"/>
        </w:rPr>
        <w:t xml:space="preserve"> </w:t>
      </w:r>
      <w:r w:rsidRPr="00652FAE">
        <w:rPr>
          <w:rStyle w:val="111"/>
          <w:rFonts w:ascii="Sylfaen" w:hAnsi="Sylfaen"/>
          <w:sz w:val="24"/>
          <w:szCs w:val="24"/>
        </w:rPr>
        <w:t>статус действия сертификата соответствия или сертификата соответствия по единой форме, дата и основание приостановления, возобновления или прекращения действия сертификата соответствия</w:t>
      </w:r>
      <w:r w:rsidRPr="00652FAE">
        <w:rPr>
          <w:rStyle w:val="111"/>
          <w:rFonts w:ascii="Sylfaen" w:hAnsi="Sylfaen"/>
          <w:sz w:val="24"/>
          <w:szCs w:val="24"/>
          <w:lang w:eastAsia="en-US" w:bidi="en-US"/>
        </w:rPr>
        <w:t xml:space="preserve"> </w:t>
      </w:r>
      <w:r w:rsidRPr="00652FAE">
        <w:rPr>
          <w:rStyle w:val="111"/>
          <w:rFonts w:ascii="Sylfaen" w:hAnsi="Sylfaen"/>
          <w:sz w:val="24"/>
          <w:szCs w:val="24"/>
        </w:rPr>
        <w:t>или сертификата соответствия по единой форме (в случае приостановления, возобновления или прекращения действия сертификата соответствия или сертификата соответствия по единой форме);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м)</w:t>
      </w:r>
      <w:r w:rsidR="00652FAE" w:rsidRPr="00652FAE">
        <w:rPr>
          <w:rStyle w:val="111"/>
          <w:rFonts w:ascii="Sylfaen" w:hAnsi="Sylfaen"/>
          <w:sz w:val="24"/>
          <w:szCs w:val="24"/>
        </w:rPr>
        <w:t xml:space="preserve"> </w:t>
      </w:r>
      <w:r w:rsidRPr="00652FAE">
        <w:rPr>
          <w:rStyle w:val="111"/>
          <w:rFonts w:ascii="Sylfaen" w:hAnsi="Sylfaen"/>
          <w:sz w:val="24"/>
          <w:szCs w:val="24"/>
        </w:rPr>
        <w:t xml:space="preserve">сведения о приложении (приложениях) к сертификату соответствия или сертификату соответствия по единой форме (типографский (учетный) номер бланка (при наличии) приложения, количество листов в приложении), а также информация, </w:t>
      </w:r>
      <w:r w:rsidRPr="00652FAE">
        <w:rPr>
          <w:rStyle w:val="111"/>
          <w:rFonts w:ascii="Sylfaen" w:hAnsi="Sylfaen"/>
          <w:sz w:val="24"/>
          <w:szCs w:val="24"/>
        </w:rPr>
        <w:lastRenderedPageBreak/>
        <w:t>содержащаяся в приложении (при наличии приложения).</w:t>
      </w:r>
    </w:p>
    <w:p w:rsidR="00BA5181" w:rsidRPr="00652FAE" w:rsidRDefault="00652FAE" w:rsidP="00652FAE">
      <w:pPr>
        <w:pStyle w:val="110"/>
        <w:shd w:val="clear" w:color="auto" w:fill="auto"/>
        <w:spacing w:after="120" w:line="240" w:lineRule="auto"/>
        <w:ind w:firstLine="567"/>
        <w:jc w:val="both"/>
        <w:rPr>
          <w:rFonts w:ascii="Sylfaen" w:hAnsi="Sylfaen"/>
          <w:sz w:val="24"/>
          <w:szCs w:val="24"/>
        </w:rPr>
      </w:pPr>
      <w:r w:rsidRPr="00652FAE">
        <w:rPr>
          <w:rFonts w:ascii="Sylfaen" w:hAnsi="Sylfaen"/>
          <w:sz w:val="24"/>
          <w:szCs w:val="24"/>
        </w:rPr>
        <w:t xml:space="preserve">2. </w:t>
      </w:r>
      <w:r w:rsidR="00E702CF" w:rsidRPr="00652FAE">
        <w:rPr>
          <w:rStyle w:val="111"/>
          <w:rFonts w:ascii="Sylfaen" w:hAnsi="Sylfaen"/>
          <w:sz w:val="24"/>
          <w:szCs w:val="24"/>
        </w:rPr>
        <w:t>Сведения о зарегистрированных декларациях о соответствии продукции требованиям технических регламентов (далее - декларация о соответствии) или декларациях о соответствии на продукцию, включенную в единый перечень (далее - декларация о соответствии по единой форме):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а)</w:t>
      </w:r>
      <w:r w:rsidR="00652FAE" w:rsidRPr="00652FAE">
        <w:rPr>
          <w:rStyle w:val="111"/>
          <w:rFonts w:ascii="Sylfaen" w:hAnsi="Sylfaen"/>
          <w:sz w:val="24"/>
          <w:szCs w:val="24"/>
        </w:rPr>
        <w:t xml:space="preserve"> </w:t>
      </w:r>
      <w:r w:rsidRPr="00652FAE">
        <w:rPr>
          <w:rStyle w:val="111"/>
          <w:rFonts w:ascii="Sylfaen" w:hAnsi="Sylfaen"/>
          <w:sz w:val="24"/>
          <w:szCs w:val="24"/>
        </w:rPr>
        <w:t>регистрационный номер и дата регистрации декларации о соответствии или декларации о соответствии по единой форме, срок действия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б)</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заявителя (декларанта), его место нахождения (адрес юридического лица) и адрес (адреса) места осуществления деятельности (в случае если адреса различаются),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в)</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г)</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органа по сертификации, зарегистрировавшего декларацию о соответствии или декларацию о соответствии по единой форме, его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 (при наличии), регистрационный номер и дата регистрации аттестата аккредитации органа по сертификации (при наличии), наименование органа по аккредитации, выдавшего аттестат аккредитации (при наличии), либо полное наименование уполномоченного органа государства - члена Евразийского экономического союза (далее - государство-член), зарегистрировавшего декларацию о соответствии, его место нахождения, а также номер телефона и адрес электронной почты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д)</w:t>
      </w:r>
      <w:r w:rsidR="00652FAE" w:rsidRPr="00652FAE">
        <w:rPr>
          <w:rStyle w:val="111"/>
          <w:rFonts w:ascii="Sylfaen" w:hAnsi="Sylfaen"/>
          <w:sz w:val="24"/>
          <w:szCs w:val="24"/>
        </w:rPr>
        <w:t xml:space="preserve"> </w:t>
      </w:r>
      <w:r w:rsidRPr="00652FAE">
        <w:rPr>
          <w:rStyle w:val="111"/>
          <w:rFonts w:ascii="Sylfaen" w:hAnsi="Sylfaen"/>
          <w:sz w:val="24"/>
          <w:szCs w:val="24"/>
        </w:rPr>
        <w:t>сведения о продукции, включая:</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наименование и обозначение (в случаях, предусмотренных техническими регламентами) продукции и (или) иное условное обозначение, присвоенное изготовителем продукции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название продукции (в случаях, предусмотренных техническими регламентами)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иные сведения о продукции, обеспечивающие ее идентификацию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 xml:space="preserve">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 или обозначения нормативных правовых актов и (или) технических нормативных правовых актов, нормативных </w:t>
      </w:r>
      <w:r w:rsidRPr="00652FAE">
        <w:rPr>
          <w:rStyle w:val="111"/>
          <w:rFonts w:ascii="Sylfaen" w:hAnsi="Sylfaen"/>
          <w:sz w:val="24"/>
          <w:szCs w:val="24"/>
        </w:rPr>
        <w:lastRenderedPageBreak/>
        <w:t>документов, в соответствии с которыми изготовлена продукция (при наличии);</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наименование объекта декларирования (серийный выпуск, партия или единичное изделие);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е)</w:t>
      </w:r>
      <w:r w:rsidR="00652FAE" w:rsidRPr="00652FAE">
        <w:rPr>
          <w:rStyle w:val="111"/>
          <w:rFonts w:ascii="Sylfaen" w:hAnsi="Sylfaen"/>
          <w:sz w:val="24"/>
          <w:szCs w:val="24"/>
        </w:rPr>
        <w:t xml:space="preserve"> </w:t>
      </w:r>
      <w:r w:rsidRPr="00652FAE">
        <w:rPr>
          <w:rStyle w:val="111"/>
          <w:rFonts w:ascii="Sylfaen" w:hAnsi="Sylfaen"/>
          <w:sz w:val="24"/>
          <w:szCs w:val="24"/>
        </w:rPr>
        <w:t>код (коды) продукции в соответствии с единой Товарной номенклатурой внешнеэкономической деятельности Евразийского экономического союза;</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ж)</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и обозначение технического регламента (технических регламентов), на соответствие требованиям которого проводилось декларирование, или обозначения нормативных документов, соответствие требованиям которых подтверждается декларацией о соответствии по единой форме (с указанием разделов (пунктов, подпунктов) нормативных документов) и которые предусмотрены единым перечнем;</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з)</w:t>
      </w:r>
      <w:r w:rsidR="00652FAE" w:rsidRPr="00652FAE">
        <w:rPr>
          <w:rStyle w:val="111"/>
          <w:rFonts w:ascii="Sylfaen" w:hAnsi="Sylfaen"/>
          <w:sz w:val="24"/>
          <w:szCs w:val="24"/>
        </w:rPr>
        <w:t xml:space="preserve"> </w:t>
      </w:r>
      <w:r w:rsidRPr="00652FAE">
        <w:rPr>
          <w:rStyle w:val="111"/>
          <w:rFonts w:ascii="Sylfaen" w:hAnsi="Sylfaen"/>
          <w:sz w:val="24"/>
          <w:szCs w:val="24"/>
        </w:rPr>
        <w:t>сведения о документах, которые подтверждают соответствие продукции требованиям технического регламента (технических регламентов) и на основании которых принимается декларация о соответствии, или обозначения (наименования) документов, на основании которых принимается декларация о соответствии по единой форме;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и)</w:t>
      </w:r>
      <w:r w:rsidR="00652FAE" w:rsidRPr="00652FAE">
        <w:rPr>
          <w:rStyle w:val="111"/>
          <w:rFonts w:ascii="Sylfaen" w:hAnsi="Sylfaen"/>
          <w:sz w:val="24"/>
          <w:szCs w:val="24"/>
        </w:rPr>
        <w:t xml:space="preserve"> </w:t>
      </w:r>
      <w:r w:rsidRPr="00652FAE">
        <w:rPr>
          <w:rStyle w:val="111"/>
          <w:rFonts w:ascii="Sylfaen" w:hAnsi="Sylfaen"/>
          <w:sz w:val="24"/>
          <w:szCs w:val="24"/>
        </w:rPr>
        <w:t>статус действия декларации о соответствии или декларации о соответствии по единой форме, дата и основание приостановления, возобновления или прекращения действия декларации о соответствии или декларации о соответствии по единой форме (в случае приостановления, возобновления или прекращения действия декларации о соответствии или декларации о соответствии по единой форме);</w:t>
      </w:r>
    </w:p>
    <w:p w:rsidR="00BA5181" w:rsidRPr="00652FAE" w:rsidRDefault="00E702CF" w:rsidP="00652FAE">
      <w:pPr>
        <w:pStyle w:val="110"/>
        <w:shd w:val="clear" w:color="auto" w:fill="auto"/>
        <w:spacing w:after="120" w:line="240" w:lineRule="auto"/>
        <w:ind w:firstLine="567"/>
        <w:jc w:val="both"/>
        <w:rPr>
          <w:rFonts w:ascii="Sylfaen" w:hAnsi="Sylfaen"/>
          <w:sz w:val="24"/>
          <w:szCs w:val="24"/>
        </w:rPr>
      </w:pPr>
      <w:r w:rsidRPr="00652FAE">
        <w:rPr>
          <w:rStyle w:val="111"/>
          <w:rFonts w:ascii="Sylfaen" w:hAnsi="Sylfaen"/>
          <w:sz w:val="24"/>
          <w:szCs w:val="24"/>
        </w:rPr>
        <w:t>к)</w:t>
      </w:r>
      <w:r w:rsidR="00652FAE" w:rsidRPr="00652FAE">
        <w:rPr>
          <w:rStyle w:val="111"/>
          <w:rFonts w:ascii="Sylfaen" w:hAnsi="Sylfaen"/>
          <w:sz w:val="24"/>
          <w:szCs w:val="24"/>
        </w:rPr>
        <w:t xml:space="preserve"> </w:t>
      </w:r>
      <w:r w:rsidRPr="00652FAE">
        <w:rPr>
          <w:rStyle w:val="111"/>
          <w:rFonts w:ascii="Sylfaen" w:hAnsi="Sylfaen"/>
          <w:sz w:val="24"/>
          <w:szCs w:val="24"/>
        </w:rPr>
        <w:t>сведения о приложении (приложениях) к декларации о соответствии или декларации о соответствии по единой форме</w:t>
      </w:r>
      <w:r w:rsidRPr="00652FAE">
        <w:rPr>
          <w:rStyle w:val="111"/>
          <w:rFonts w:ascii="Sylfaen" w:hAnsi="Sylfaen"/>
          <w:sz w:val="24"/>
          <w:szCs w:val="24"/>
          <w:lang w:eastAsia="en-US" w:bidi="en-US"/>
        </w:rPr>
        <w:t xml:space="preserve"> </w:t>
      </w:r>
      <w:r w:rsidRPr="00652FAE">
        <w:rPr>
          <w:rStyle w:val="111"/>
          <w:rFonts w:ascii="Sylfaen" w:hAnsi="Sylfaen"/>
          <w:sz w:val="24"/>
          <w:szCs w:val="24"/>
        </w:rPr>
        <w:t>(количество листов в приложении), а также информация, содержащаяся в приложении (при наличии приложения).</w:t>
      </w:r>
    </w:p>
    <w:p w:rsidR="00652FAE" w:rsidRDefault="00652FAE" w:rsidP="00652FAE">
      <w:pPr>
        <w:pStyle w:val="110"/>
        <w:shd w:val="clear" w:color="auto" w:fill="auto"/>
        <w:spacing w:after="120" w:line="240" w:lineRule="auto"/>
        <w:ind w:left="100"/>
        <w:rPr>
          <w:rStyle w:val="111"/>
          <w:rFonts w:ascii="Sylfaen" w:hAnsi="Sylfaen"/>
          <w:sz w:val="24"/>
          <w:szCs w:val="24"/>
          <w:lang w:val="en-US"/>
        </w:rPr>
      </w:pPr>
    </w:p>
    <w:p w:rsidR="00BA5181" w:rsidRPr="00652FAE" w:rsidRDefault="00E702CF" w:rsidP="00652FAE">
      <w:pPr>
        <w:pStyle w:val="110"/>
        <w:shd w:val="clear" w:color="auto" w:fill="auto"/>
        <w:spacing w:after="120" w:line="240" w:lineRule="auto"/>
        <w:rPr>
          <w:rFonts w:ascii="Sylfaen" w:hAnsi="Sylfaen"/>
          <w:sz w:val="24"/>
          <w:szCs w:val="24"/>
        </w:rPr>
      </w:pPr>
      <w:r w:rsidRPr="00652FAE">
        <w:rPr>
          <w:rStyle w:val="111"/>
          <w:rFonts w:ascii="Sylfaen" w:hAnsi="Sylfaen"/>
          <w:sz w:val="24"/>
          <w:szCs w:val="24"/>
        </w:rPr>
        <w:t>II. Порядок получения сведений</w:t>
      </w:r>
    </w:p>
    <w:p w:rsidR="00BA5181" w:rsidRPr="00652FAE" w:rsidRDefault="00E702CF" w:rsidP="00652FAE">
      <w:pPr>
        <w:pStyle w:val="110"/>
        <w:shd w:val="clear" w:color="auto" w:fill="auto"/>
        <w:spacing w:after="120" w:line="240" w:lineRule="auto"/>
        <w:ind w:right="-8" w:firstLine="567"/>
        <w:jc w:val="both"/>
        <w:rPr>
          <w:rFonts w:ascii="Sylfaen" w:hAnsi="Sylfaen"/>
          <w:sz w:val="24"/>
          <w:szCs w:val="24"/>
        </w:rPr>
      </w:pPr>
      <w:r w:rsidRPr="00652FAE">
        <w:rPr>
          <w:rStyle w:val="111"/>
          <w:rFonts w:ascii="Sylfaen" w:hAnsi="Sylfaen"/>
          <w:sz w:val="24"/>
          <w:szCs w:val="24"/>
        </w:rPr>
        <w:t>1. Получение таможенными органами государств-членов сведений, указанных в разделе I настоящего документа, осуществляется по запросу в рамках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Запрос должен содержать следующие сведения:</w:t>
      </w:r>
    </w:p>
    <w:p w:rsidR="00BA5181" w:rsidRPr="00652FAE" w:rsidRDefault="00E702CF" w:rsidP="00652FAE">
      <w:pPr>
        <w:pStyle w:val="110"/>
        <w:shd w:val="clear" w:color="auto" w:fill="auto"/>
        <w:spacing w:after="120" w:line="240" w:lineRule="auto"/>
        <w:ind w:right="-8" w:firstLine="567"/>
        <w:jc w:val="both"/>
        <w:rPr>
          <w:rFonts w:ascii="Sylfaen" w:hAnsi="Sylfaen"/>
          <w:sz w:val="24"/>
          <w:szCs w:val="24"/>
        </w:rPr>
      </w:pPr>
      <w:r w:rsidRPr="00652FAE">
        <w:rPr>
          <w:rStyle w:val="111"/>
          <w:rFonts w:ascii="Sylfaen" w:hAnsi="Sylfaen"/>
          <w:sz w:val="24"/>
          <w:szCs w:val="24"/>
        </w:rPr>
        <w:t>а)</w:t>
      </w:r>
      <w:r w:rsidR="00652FAE" w:rsidRPr="00652FAE">
        <w:rPr>
          <w:rStyle w:val="111"/>
          <w:rFonts w:ascii="Sylfaen" w:hAnsi="Sylfaen"/>
          <w:sz w:val="24"/>
          <w:szCs w:val="24"/>
        </w:rPr>
        <w:t xml:space="preserve"> </w:t>
      </w:r>
      <w:r w:rsidRPr="00652FAE">
        <w:rPr>
          <w:rStyle w:val="111"/>
          <w:rFonts w:ascii="Sylfaen" w:hAnsi="Sylfaen"/>
          <w:sz w:val="24"/>
          <w:szCs w:val="24"/>
        </w:rPr>
        <w:t>наименование запрашивающего таможенного органа государства-члена;</w:t>
      </w:r>
    </w:p>
    <w:p w:rsidR="00BA5181" w:rsidRPr="00652FAE" w:rsidRDefault="00E702CF" w:rsidP="00652FAE">
      <w:pPr>
        <w:pStyle w:val="110"/>
        <w:shd w:val="clear" w:color="auto" w:fill="auto"/>
        <w:spacing w:after="120" w:line="240" w:lineRule="auto"/>
        <w:ind w:right="-8" w:firstLine="567"/>
        <w:jc w:val="both"/>
        <w:rPr>
          <w:rFonts w:ascii="Sylfaen" w:hAnsi="Sylfaen"/>
          <w:sz w:val="24"/>
          <w:szCs w:val="24"/>
        </w:rPr>
      </w:pPr>
      <w:r w:rsidRPr="00652FAE">
        <w:rPr>
          <w:rStyle w:val="111"/>
          <w:rFonts w:ascii="Sylfaen" w:hAnsi="Sylfaen"/>
          <w:sz w:val="24"/>
          <w:szCs w:val="24"/>
        </w:rPr>
        <w:t>б)</w:t>
      </w:r>
      <w:r w:rsidR="00652FAE" w:rsidRPr="00652FAE">
        <w:rPr>
          <w:rStyle w:val="111"/>
          <w:rFonts w:ascii="Sylfaen" w:hAnsi="Sylfaen"/>
          <w:sz w:val="24"/>
          <w:szCs w:val="24"/>
        </w:rPr>
        <w:t xml:space="preserve"> </w:t>
      </w:r>
      <w:r w:rsidRPr="00652FAE">
        <w:rPr>
          <w:rStyle w:val="111"/>
          <w:rFonts w:ascii="Sylfaen" w:hAnsi="Sylfaen"/>
          <w:sz w:val="24"/>
          <w:szCs w:val="24"/>
        </w:rPr>
        <w:t xml:space="preserve">код и краткое название государства-члена, в котором зарегистрированы сертификат соответствия, декларация о соответствии, сертификат соответствия по единой форме или декларация о соответствии по единой форме, в соответствии с </w:t>
      </w:r>
      <w:r w:rsidRPr="00652FAE">
        <w:rPr>
          <w:rStyle w:val="111"/>
          <w:rFonts w:ascii="Sylfaen" w:hAnsi="Sylfaen"/>
          <w:sz w:val="24"/>
          <w:szCs w:val="24"/>
        </w:rPr>
        <w:lastRenderedPageBreak/>
        <w:t>классификатором стран мира (при необходимости);</w:t>
      </w:r>
    </w:p>
    <w:p w:rsidR="00BA5181" w:rsidRPr="00652FAE" w:rsidRDefault="00E702CF" w:rsidP="00652FAE">
      <w:pPr>
        <w:pStyle w:val="110"/>
        <w:shd w:val="clear" w:color="auto" w:fill="auto"/>
        <w:spacing w:after="120" w:line="240" w:lineRule="auto"/>
        <w:ind w:right="-8" w:firstLine="567"/>
        <w:jc w:val="both"/>
        <w:rPr>
          <w:rFonts w:ascii="Sylfaen" w:hAnsi="Sylfaen"/>
          <w:sz w:val="24"/>
          <w:szCs w:val="24"/>
        </w:rPr>
      </w:pPr>
      <w:r w:rsidRPr="00652FAE">
        <w:rPr>
          <w:rStyle w:val="111"/>
          <w:rFonts w:ascii="Sylfaen" w:hAnsi="Sylfaen"/>
          <w:sz w:val="24"/>
          <w:szCs w:val="24"/>
        </w:rPr>
        <w:t>в)</w:t>
      </w:r>
      <w:r w:rsidR="00652FAE" w:rsidRPr="00652FAE">
        <w:rPr>
          <w:rStyle w:val="111"/>
          <w:rFonts w:ascii="Sylfaen" w:hAnsi="Sylfaen"/>
          <w:sz w:val="24"/>
          <w:szCs w:val="24"/>
        </w:rPr>
        <w:t xml:space="preserve"> </w:t>
      </w:r>
      <w:r w:rsidRPr="00652FAE">
        <w:rPr>
          <w:rStyle w:val="111"/>
          <w:rFonts w:ascii="Sylfaen" w:hAnsi="Sylfaen"/>
          <w:sz w:val="24"/>
          <w:szCs w:val="24"/>
        </w:rPr>
        <w:t>код вида документа, по которому запрашиваются сведения, в соответствии с классификатором видов документов и сведений, используемых при таможенном декларировании;</w:t>
      </w:r>
    </w:p>
    <w:p w:rsidR="00BA5181" w:rsidRPr="00652FAE" w:rsidRDefault="00E702CF" w:rsidP="00652FAE">
      <w:pPr>
        <w:pStyle w:val="110"/>
        <w:shd w:val="clear" w:color="auto" w:fill="auto"/>
        <w:spacing w:after="120" w:line="240" w:lineRule="auto"/>
        <w:ind w:right="-8" w:firstLine="567"/>
        <w:jc w:val="both"/>
        <w:rPr>
          <w:rFonts w:ascii="Sylfaen" w:hAnsi="Sylfaen"/>
          <w:sz w:val="24"/>
          <w:szCs w:val="24"/>
        </w:rPr>
      </w:pPr>
      <w:r w:rsidRPr="00652FAE">
        <w:rPr>
          <w:rStyle w:val="111"/>
          <w:rFonts w:ascii="Sylfaen" w:hAnsi="Sylfaen"/>
          <w:sz w:val="24"/>
          <w:szCs w:val="24"/>
        </w:rPr>
        <w:t>г)</w:t>
      </w:r>
      <w:r w:rsidR="00652FAE" w:rsidRPr="00652FAE">
        <w:rPr>
          <w:rStyle w:val="111"/>
          <w:rFonts w:ascii="Sylfaen" w:hAnsi="Sylfaen"/>
          <w:sz w:val="24"/>
          <w:szCs w:val="24"/>
        </w:rPr>
        <w:t xml:space="preserve"> </w:t>
      </w:r>
      <w:r w:rsidRPr="00652FAE">
        <w:rPr>
          <w:rStyle w:val="111"/>
          <w:rFonts w:ascii="Sylfaen" w:hAnsi="Sylfaen"/>
          <w:sz w:val="24"/>
          <w:szCs w:val="24"/>
        </w:rPr>
        <w:t>регистрационный номер и дата регистрации сертификата соответствия, декларации о соответствии, сертификата соответствия по единой форме или декларации о соответствии по единой форме.</w:t>
      </w:r>
    </w:p>
    <w:p w:rsidR="00BA5181" w:rsidRPr="00652FAE" w:rsidRDefault="00652FAE" w:rsidP="00652FAE">
      <w:pPr>
        <w:pStyle w:val="110"/>
        <w:shd w:val="clear" w:color="auto" w:fill="auto"/>
        <w:spacing w:after="120" w:line="240" w:lineRule="auto"/>
        <w:ind w:right="-8" w:firstLine="567"/>
        <w:jc w:val="both"/>
        <w:rPr>
          <w:rFonts w:ascii="Sylfaen" w:hAnsi="Sylfaen"/>
          <w:sz w:val="24"/>
          <w:szCs w:val="24"/>
        </w:rPr>
      </w:pPr>
      <w:r w:rsidRPr="00652FAE">
        <w:rPr>
          <w:rFonts w:ascii="Sylfaen" w:hAnsi="Sylfaen"/>
          <w:sz w:val="24"/>
          <w:szCs w:val="24"/>
        </w:rPr>
        <w:t xml:space="preserve">2. </w:t>
      </w:r>
      <w:r w:rsidR="00E702CF" w:rsidRPr="00652FAE">
        <w:rPr>
          <w:rStyle w:val="111"/>
          <w:rFonts w:ascii="Sylfaen" w:hAnsi="Sylfaen"/>
          <w:sz w:val="24"/>
          <w:szCs w:val="24"/>
        </w:rPr>
        <w:t>При направлении запроса и получении сведений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предусмотренные законодательством государств-членов.</w:t>
      </w:r>
    </w:p>
    <w:p w:rsidR="00BA5181" w:rsidRPr="00652FAE" w:rsidRDefault="00652FAE" w:rsidP="00652FAE">
      <w:pPr>
        <w:pStyle w:val="110"/>
        <w:shd w:val="clear" w:color="auto" w:fill="auto"/>
        <w:spacing w:after="120" w:line="240" w:lineRule="auto"/>
        <w:ind w:right="-8" w:firstLine="567"/>
        <w:jc w:val="both"/>
        <w:rPr>
          <w:rFonts w:ascii="Sylfaen" w:hAnsi="Sylfaen"/>
          <w:sz w:val="24"/>
          <w:szCs w:val="24"/>
        </w:rPr>
      </w:pPr>
      <w:r w:rsidRPr="00652FAE">
        <w:rPr>
          <w:rFonts w:ascii="Sylfaen" w:hAnsi="Sylfaen"/>
          <w:sz w:val="24"/>
          <w:szCs w:val="24"/>
        </w:rPr>
        <w:t xml:space="preserve">3. </w:t>
      </w:r>
      <w:r w:rsidR="00E702CF" w:rsidRPr="00652FAE">
        <w:rPr>
          <w:rStyle w:val="111"/>
          <w:rFonts w:ascii="Sylfaen" w:hAnsi="Sylfaen"/>
          <w:sz w:val="24"/>
          <w:szCs w:val="24"/>
        </w:rPr>
        <w:t>При отсутствии сведений о документе таможенному органу государства-члена представляется информация об отсутствии соответствующих сведений.</w:t>
      </w:r>
    </w:p>
    <w:p w:rsidR="00BA5181" w:rsidRPr="00652FAE" w:rsidRDefault="00BA5181" w:rsidP="00652FAE">
      <w:pPr>
        <w:spacing w:after="120"/>
      </w:pPr>
    </w:p>
    <w:sectPr w:rsidR="00BA5181" w:rsidRPr="00652FAE" w:rsidSect="00652FAE">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BD" w:rsidRDefault="003954BD" w:rsidP="00BA5181">
      <w:r>
        <w:separator/>
      </w:r>
    </w:p>
  </w:endnote>
  <w:endnote w:type="continuationSeparator" w:id="0">
    <w:p w:rsidR="003954BD" w:rsidRDefault="003954BD" w:rsidP="00BA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BD" w:rsidRDefault="003954BD"/>
  </w:footnote>
  <w:footnote w:type="continuationSeparator" w:id="0">
    <w:p w:rsidR="003954BD" w:rsidRDefault="003954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C1D"/>
    <w:multiLevelType w:val="multilevel"/>
    <w:tmpl w:val="CAA6CB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F4D42"/>
    <w:multiLevelType w:val="multilevel"/>
    <w:tmpl w:val="616266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0D3B8C"/>
    <w:multiLevelType w:val="multilevel"/>
    <w:tmpl w:val="2DFA2A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00BCA"/>
    <w:multiLevelType w:val="multilevel"/>
    <w:tmpl w:val="D9CC0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A5181"/>
    <w:rsid w:val="003954BD"/>
    <w:rsid w:val="00652FAE"/>
    <w:rsid w:val="00BA5181"/>
    <w:rsid w:val="00BD3D48"/>
    <w:rsid w:val="00E7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18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5181"/>
    <w:rPr>
      <w:color w:val="0066CC"/>
      <w:u w:val="single"/>
    </w:rPr>
  </w:style>
  <w:style w:type="character" w:customStyle="1" w:styleId="9">
    <w:name w:val="Основной текст (9)_"/>
    <w:basedOn w:val="DefaultParagraphFont"/>
    <w:link w:val="90"/>
    <w:rsid w:val="00BA5181"/>
    <w:rPr>
      <w:rFonts w:ascii="Times New Roman" w:eastAsia="Times New Roman" w:hAnsi="Times New Roman" w:cs="Times New Roman"/>
      <w:b/>
      <w:bCs/>
      <w:i w:val="0"/>
      <w:iCs w:val="0"/>
      <w:smallCaps w:val="0"/>
      <w:strike w:val="0"/>
      <w:sz w:val="30"/>
      <w:szCs w:val="30"/>
      <w:u w:val="none"/>
    </w:rPr>
  </w:style>
  <w:style w:type="character" w:customStyle="1" w:styleId="12">
    <w:name w:val="Заголовок №1 (2)_"/>
    <w:basedOn w:val="DefaultParagraphFont"/>
    <w:link w:val="120"/>
    <w:rsid w:val="00BA5181"/>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DefaultParagraphFont"/>
    <w:link w:val="20"/>
    <w:rsid w:val="00BA5181"/>
    <w:rPr>
      <w:rFonts w:ascii="Times New Roman" w:eastAsia="Times New Roman" w:hAnsi="Times New Roman" w:cs="Times New Roman"/>
      <w:b/>
      <w:bCs/>
      <w:i w:val="0"/>
      <w:iCs w:val="0"/>
      <w:smallCaps w:val="0"/>
      <w:strike w:val="0"/>
      <w:sz w:val="30"/>
      <w:szCs w:val="30"/>
      <w:u w:val="none"/>
    </w:rPr>
  </w:style>
  <w:style w:type="character" w:customStyle="1" w:styleId="25pt">
    <w:name w:val="Заголовок №2 + Интервал 5 pt"/>
    <w:basedOn w:val="2"/>
    <w:rsid w:val="00BA5181"/>
    <w:rPr>
      <w:rFonts w:ascii="Times New Roman" w:eastAsia="Times New Roman" w:hAnsi="Times New Roman" w:cs="Times New Roman"/>
      <w:b/>
      <w:bCs/>
      <w:i w:val="0"/>
      <w:iCs w:val="0"/>
      <w:smallCaps w:val="0"/>
      <w:strike w:val="0"/>
      <w:color w:val="000000"/>
      <w:spacing w:val="100"/>
      <w:w w:val="100"/>
      <w:position w:val="0"/>
      <w:sz w:val="30"/>
      <w:szCs w:val="30"/>
      <w:u w:val="none"/>
      <w:lang w:val="ru-RU" w:eastAsia="ru-RU" w:bidi="ru-RU"/>
    </w:rPr>
  </w:style>
  <w:style w:type="character" w:customStyle="1" w:styleId="11">
    <w:name w:val="Основной текст (11)_"/>
    <w:basedOn w:val="DefaultParagraphFont"/>
    <w:link w:val="110"/>
    <w:rsid w:val="00BA5181"/>
    <w:rPr>
      <w:rFonts w:ascii="Times New Roman" w:eastAsia="Times New Roman" w:hAnsi="Times New Roman" w:cs="Times New Roman"/>
      <w:b w:val="0"/>
      <w:bCs w:val="0"/>
      <w:i w:val="0"/>
      <w:iCs w:val="0"/>
      <w:smallCaps w:val="0"/>
      <w:strike w:val="0"/>
      <w:sz w:val="30"/>
      <w:szCs w:val="30"/>
      <w:u w:val="none"/>
    </w:rPr>
  </w:style>
  <w:style w:type="character" w:customStyle="1" w:styleId="111">
    <w:name w:val="Основной текст (11)"/>
    <w:basedOn w:val="11"/>
    <w:rsid w:val="00BA518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12pt">
    <w:name w:val="Основной текст (11) + Полужирный;Интервал 2 pt"/>
    <w:basedOn w:val="11"/>
    <w:rsid w:val="00BA518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10">
    <w:name w:val="Основной текст (10)_"/>
    <w:basedOn w:val="DefaultParagraphFont"/>
    <w:link w:val="100"/>
    <w:rsid w:val="00BA5181"/>
    <w:rPr>
      <w:rFonts w:ascii="Times New Roman" w:eastAsia="Times New Roman" w:hAnsi="Times New Roman" w:cs="Times New Roman"/>
      <w:b w:val="0"/>
      <w:bCs w:val="0"/>
      <w:i w:val="0"/>
      <w:iCs w:val="0"/>
      <w:smallCaps w:val="0"/>
      <w:strike w:val="0"/>
      <w:sz w:val="30"/>
      <w:szCs w:val="30"/>
      <w:u w:val="none"/>
    </w:rPr>
  </w:style>
  <w:style w:type="character" w:customStyle="1" w:styleId="10CenturySchoolbook13pt">
    <w:name w:val="Основной текст (10) + Century Schoolbook;13 pt;Полужирный"/>
    <w:basedOn w:val="10"/>
    <w:rsid w:val="00BA5181"/>
    <w:rPr>
      <w:rFonts w:ascii="Century Schoolbook" w:eastAsia="Century Schoolbook" w:hAnsi="Century Schoolbook" w:cs="Century Schoolbook"/>
      <w:b/>
      <w:bCs/>
      <w:i w:val="0"/>
      <w:iCs w:val="0"/>
      <w:smallCaps w:val="0"/>
      <w:strike w:val="0"/>
      <w:color w:val="000000"/>
      <w:spacing w:val="0"/>
      <w:w w:val="100"/>
      <w:position w:val="0"/>
      <w:sz w:val="26"/>
      <w:szCs w:val="26"/>
      <w:u w:val="none"/>
      <w:lang w:val="ru-RU" w:eastAsia="ru-RU" w:bidi="ru-RU"/>
    </w:rPr>
  </w:style>
  <w:style w:type="character" w:customStyle="1" w:styleId="1013pt">
    <w:name w:val="Основной текст (10) + 13 pt;Полужирный"/>
    <w:basedOn w:val="10"/>
    <w:rsid w:val="00BA518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90">
    <w:name w:val="Основной текст (9)"/>
    <w:basedOn w:val="Normal"/>
    <w:link w:val="9"/>
    <w:rsid w:val="00BA5181"/>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20">
    <w:name w:val="Заголовок №1 (2)"/>
    <w:basedOn w:val="Normal"/>
    <w:link w:val="12"/>
    <w:rsid w:val="00BA5181"/>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0">
    <w:name w:val="Заголовок №2"/>
    <w:basedOn w:val="Normal"/>
    <w:link w:val="2"/>
    <w:rsid w:val="00BA5181"/>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110">
    <w:name w:val="Основной текст (11)"/>
    <w:basedOn w:val="Normal"/>
    <w:link w:val="11"/>
    <w:rsid w:val="00BA5181"/>
    <w:pPr>
      <w:shd w:val="clear" w:color="auto" w:fill="FFFFFF"/>
      <w:spacing w:after="360" w:line="0" w:lineRule="atLeast"/>
      <w:jc w:val="center"/>
    </w:pPr>
    <w:rPr>
      <w:rFonts w:ascii="Times New Roman" w:eastAsia="Times New Roman" w:hAnsi="Times New Roman" w:cs="Times New Roman"/>
      <w:sz w:val="30"/>
      <w:szCs w:val="30"/>
    </w:rPr>
  </w:style>
  <w:style w:type="paragraph" w:customStyle="1" w:styleId="100">
    <w:name w:val="Основной текст (10)"/>
    <w:basedOn w:val="Normal"/>
    <w:link w:val="10"/>
    <w:rsid w:val="00BA5181"/>
    <w:pPr>
      <w:shd w:val="clear" w:color="auto" w:fill="FFFFFF"/>
      <w:spacing w:before="420" w:line="482" w:lineRule="exact"/>
      <w:ind w:firstLine="720"/>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2018-05-25T11:49:00Z</dcterms:created>
  <dcterms:modified xsi:type="dcterms:W3CDTF">2019-03-15T07:31:00Z</dcterms:modified>
</cp:coreProperties>
</file>