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80" w:rsidRPr="00031C94" w:rsidRDefault="00031C94" w:rsidP="007576A7">
      <w:pPr>
        <w:pStyle w:val="Bodytext20"/>
        <w:shd w:val="clear" w:color="auto" w:fill="auto"/>
        <w:spacing w:before="0" w:after="120" w:line="240" w:lineRule="auto"/>
        <w:ind w:left="9072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031C94">
        <w:rPr>
          <w:rFonts w:ascii="Sylfaen" w:hAnsi="Sylfaen" w:cs="Sylfaen"/>
          <w:sz w:val="24"/>
        </w:rPr>
        <w:t>ПРИЛОЖЕНИЕ</w:t>
      </w:r>
    </w:p>
    <w:p w:rsidR="007576A7" w:rsidRDefault="00031C94" w:rsidP="007576A7">
      <w:pPr>
        <w:pStyle w:val="Bodytext20"/>
        <w:shd w:val="clear" w:color="auto" w:fill="auto"/>
        <w:spacing w:before="0" w:after="120" w:line="240" w:lineRule="auto"/>
        <w:ind w:left="9072" w:right="1"/>
        <w:jc w:val="center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к Решению Коллегии</w:t>
      </w:r>
      <w:r w:rsidR="007576A7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Евразийской экономической комиссии</w:t>
      </w:r>
    </w:p>
    <w:p w:rsidR="009D4B80" w:rsidRDefault="00031C94" w:rsidP="007576A7">
      <w:pPr>
        <w:pStyle w:val="Bodytext20"/>
        <w:shd w:val="clear" w:color="auto" w:fill="auto"/>
        <w:spacing w:before="0" w:after="120" w:line="240" w:lineRule="auto"/>
        <w:ind w:left="9072" w:right="1"/>
        <w:jc w:val="center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от 19 февраля 2018 г. № 29</w:t>
      </w:r>
    </w:p>
    <w:p w:rsidR="007576A7" w:rsidRPr="00031C94" w:rsidRDefault="007576A7" w:rsidP="007576A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</w:p>
    <w:p w:rsidR="009D4B80" w:rsidRPr="00031C94" w:rsidRDefault="00031C94" w:rsidP="007576A7">
      <w:pPr>
        <w:pStyle w:val="Bodytext30"/>
        <w:shd w:val="clear" w:color="auto" w:fill="auto"/>
        <w:spacing w:line="240" w:lineRule="auto"/>
        <w:ind w:left="1701" w:right="1813"/>
        <w:rPr>
          <w:rFonts w:ascii="Sylfaen" w:hAnsi="Sylfaen" w:cs="Sylfaen"/>
          <w:sz w:val="24"/>
        </w:rPr>
      </w:pPr>
      <w:r w:rsidRPr="00031C94">
        <w:rPr>
          <w:rStyle w:val="Bodytext3Spacing2pt"/>
          <w:rFonts w:ascii="Sylfaen" w:hAnsi="Sylfaen" w:cs="Sylfaen"/>
          <w:b/>
          <w:bCs/>
          <w:spacing w:val="0"/>
          <w:sz w:val="24"/>
        </w:rPr>
        <w:t>ФОРМАТ И СТРУКТУРА</w:t>
      </w:r>
    </w:p>
    <w:p w:rsidR="009D4B80" w:rsidRPr="00031C94" w:rsidRDefault="00031C94" w:rsidP="007576A7">
      <w:pPr>
        <w:pStyle w:val="Bodytext30"/>
        <w:shd w:val="clear" w:color="auto" w:fill="auto"/>
        <w:spacing w:line="240" w:lineRule="auto"/>
        <w:ind w:left="1701" w:right="1813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предоставления информации об инициативе в рамках реализации цифровой повестки</w:t>
      </w:r>
      <w:r w:rsidR="007576A7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Евразийского экономического союза</w:t>
      </w:r>
    </w:p>
    <w:p w:rsidR="009D4B80" w:rsidRPr="00031C94" w:rsidRDefault="00031C94" w:rsidP="00031C94">
      <w:pPr>
        <w:pStyle w:val="Bodytext40"/>
        <w:shd w:val="clear" w:color="auto" w:fill="auto"/>
        <w:spacing w:before="0" w:after="120" w:line="240" w:lineRule="auto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Наименование инициативы_________</w:t>
      </w:r>
      <w:r w:rsidR="007576A7">
        <w:rPr>
          <w:rFonts w:ascii="Sylfaen" w:hAnsi="Sylfaen" w:cs="Sylfaen"/>
          <w:sz w:val="24"/>
        </w:rPr>
        <w:t>____________________________</w:t>
      </w:r>
      <w:r w:rsidRPr="00031C94">
        <w:rPr>
          <w:rFonts w:ascii="Sylfaen" w:hAnsi="Sylfaen" w:cs="Sylfaen"/>
          <w:sz w:val="24"/>
        </w:rPr>
        <w:t>___________________________________________________</w:t>
      </w:r>
    </w:p>
    <w:p w:rsidR="009D4B80" w:rsidRPr="00031C94" w:rsidRDefault="00031C94" w:rsidP="00031C94">
      <w:pPr>
        <w:pStyle w:val="Bodytext40"/>
        <w:shd w:val="clear" w:color="auto" w:fill="auto"/>
        <w:spacing w:before="0" w:after="120" w:line="240" w:lineRule="auto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Организация, выступающая с инициативой________________</w:t>
      </w:r>
      <w:r w:rsidR="007576A7">
        <w:rPr>
          <w:rFonts w:ascii="Sylfaen" w:hAnsi="Sylfaen" w:cs="Sylfaen"/>
          <w:sz w:val="24"/>
        </w:rPr>
        <w:t>___________________________</w:t>
      </w:r>
      <w:r w:rsidRPr="00031C94">
        <w:rPr>
          <w:rFonts w:ascii="Sylfaen" w:hAnsi="Sylfaen" w:cs="Sylfaen"/>
          <w:sz w:val="24"/>
        </w:rPr>
        <w:t>_______________________________</w:t>
      </w:r>
    </w:p>
    <w:p w:rsidR="009D4B80" w:rsidRPr="00031C94" w:rsidRDefault="00031C94" w:rsidP="00031C94">
      <w:pPr>
        <w:pStyle w:val="Bodytext40"/>
        <w:shd w:val="clear" w:color="auto" w:fill="auto"/>
        <w:spacing w:before="0" w:after="120" w:line="240" w:lineRule="auto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Государство - член Евразийского экономического союза</w:t>
      </w:r>
      <w:r w:rsidRPr="00031C94">
        <w:rPr>
          <w:rStyle w:val="Bodytext41"/>
          <w:rFonts w:ascii="Sylfaen" w:hAnsi="Sylfaen" w:cs="Sylfaen"/>
          <w:sz w:val="24"/>
        </w:rPr>
        <w:t>________________</w:t>
      </w:r>
      <w:r w:rsidR="007576A7">
        <w:rPr>
          <w:rStyle w:val="Bodytext41"/>
          <w:rFonts w:ascii="Sylfaen" w:hAnsi="Sylfaen" w:cs="Sylfaen"/>
          <w:sz w:val="24"/>
        </w:rPr>
        <w:t>___________________________</w:t>
      </w:r>
      <w:r w:rsidRPr="00031C94">
        <w:rPr>
          <w:rStyle w:val="Bodytext41"/>
          <w:rFonts w:ascii="Sylfaen" w:hAnsi="Sylfaen" w:cs="Sylfaen"/>
          <w:sz w:val="24"/>
        </w:rPr>
        <w:t>____________________</w:t>
      </w:r>
    </w:p>
    <w:p w:rsidR="009D4B80" w:rsidRPr="00031C94" w:rsidRDefault="00031C94" w:rsidP="00031C94">
      <w:pPr>
        <w:pStyle w:val="Bodytext40"/>
        <w:shd w:val="clear" w:color="auto" w:fill="auto"/>
        <w:spacing w:before="0" w:after="120" w:line="240" w:lineRule="auto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Ответственное лицо __________</w:t>
      </w:r>
      <w:r w:rsidR="007576A7">
        <w:rPr>
          <w:rFonts w:ascii="Sylfaen" w:hAnsi="Sylfaen" w:cs="Sylfaen"/>
          <w:sz w:val="24"/>
        </w:rPr>
        <w:t>____________________________</w:t>
      </w:r>
      <w:r w:rsidRPr="00031C94">
        <w:rPr>
          <w:rFonts w:ascii="Sylfaen" w:hAnsi="Sylfaen" w:cs="Sylfaen"/>
          <w:sz w:val="24"/>
        </w:rPr>
        <w:t>________________________________________________________</w:t>
      </w:r>
    </w:p>
    <w:p w:rsidR="009D4B80" w:rsidRPr="00031C94" w:rsidRDefault="00031C94" w:rsidP="00031C94">
      <w:pPr>
        <w:pStyle w:val="Bodytext40"/>
        <w:shd w:val="clear" w:color="auto" w:fill="auto"/>
        <w:spacing w:before="0" w:after="120" w:line="240" w:lineRule="auto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Контакты ответственного лица______________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3"/>
        <w:gridCol w:w="8820"/>
      </w:tblGrid>
      <w:tr w:rsidR="009D4B80" w:rsidRPr="00031C94" w:rsidTr="00031C94"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Информационный блок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Информация инициатора</w:t>
            </w:r>
          </w:p>
        </w:tc>
      </w:tr>
      <w:tr w:rsidR="009D4B80" w:rsidRPr="00031C94" w:rsidTr="00031C94">
        <w:tc>
          <w:tcPr>
            <w:tcW w:w="6383" w:type="dxa"/>
            <w:tcBorders>
              <w:top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1. Проблемы и потребности заинтересованных сторон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2. Цели предложения и решение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3. Существующие практики, проекты и альтернативы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4. Риски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5. Результаты/кригерии достижения цели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6. Регулирование и поддержка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7. Каналы и развертывание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lastRenderedPageBreak/>
              <w:t>8. Ключевые партнеры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9. Ключевые этапы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10. Ключевые ресурсы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031C94">
        <w:tc>
          <w:tcPr>
            <w:tcW w:w="6383" w:type="dxa"/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1</w:t>
            </w:r>
            <w:r w:rsidRPr="00031C94">
              <w:rPr>
                <w:rStyle w:val="Bodytext213pt"/>
                <w:rFonts w:ascii="Sylfaen" w:hAnsi="Sylfaen" w:cs="Sylfaen"/>
                <w:sz w:val="24"/>
                <w:lang w:val="en-US" w:eastAsia="en-US" w:bidi="en-US"/>
              </w:rPr>
              <w:t xml:space="preserve">L </w:t>
            </w:r>
            <w:r w:rsidRPr="00031C94">
              <w:rPr>
                <w:rStyle w:val="Bodytext213pt"/>
                <w:rFonts w:ascii="Sylfaen" w:hAnsi="Sylfaen" w:cs="Sylfaen"/>
                <w:sz w:val="24"/>
              </w:rPr>
              <w:t>Бюджет/издержки</w:t>
            </w:r>
          </w:p>
        </w:tc>
        <w:tc>
          <w:tcPr>
            <w:tcW w:w="8820" w:type="dxa"/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9D4B80" w:rsidRDefault="009D4B80" w:rsidP="00031C94">
      <w:pPr>
        <w:spacing w:after="120"/>
        <w:rPr>
          <w:rFonts w:ascii="Sylfaen" w:hAnsi="Sylfaen" w:cs="Sylfaen"/>
          <w:szCs w:val="2"/>
        </w:rPr>
      </w:pP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Примечание. Примерное содержание информации, которая предоставляется путем заполнения формата и структуры, приведено в следующей таблице:</w:t>
      </w:r>
    </w:p>
    <w:tbl>
      <w:tblPr>
        <w:tblOverlap w:val="never"/>
        <w:tblW w:w="15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5"/>
        <w:gridCol w:w="11"/>
        <w:gridCol w:w="5977"/>
        <w:gridCol w:w="5802"/>
        <w:gridCol w:w="9"/>
      </w:tblGrid>
      <w:tr w:rsidR="009D4B80" w:rsidRPr="00031C94" w:rsidTr="007576A7">
        <w:trPr>
          <w:gridAfter w:val="1"/>
          <w:wAfter w:w="9" w:type="dxa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Информационный блок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Вопросы для инициатора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Содержание информации</w:t>
            </w:r>
          </w:p>
        </w:tc>
      </w:tr>
      <w:tr w:rsidR="009D4B80" w:rsidRPr="00031C94" w:rsidTr="007576A7">
        <w:trPr>
          <w:gridAfter w:val="1"/>
          <w:wAfter w:w="9" w:type="dxa"/>
        </w:trPr>
        <w:tc>
          <w:tcPr>
            <w:tcW w:w="33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1. Проблемы и потребности заинтересованных сторон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Кто является заинтересованными сторонами реализации инициативы?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группы потребителей можно выделить? Какие проблемы заинтересованных сторон и потребителей существуют в настоящее время?</w:t>
            </w:r>
          </w:p>
        </w:tc>
        <w:tc>
          <w:tcPr>
            <w:tcW w:w="5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Указываются группы потребителей и заинтересованные стороны, которые предполагается привлекать и обслуживать, интересы которых могут быть затронуты в процессе проработки инициативы и в результате ее реализации, а также описываются проблемы и потребности заинтересованных сторон и групп потребителей</w:t>
            </w:r>
          </w:p>
        </w:tc>
      </w:tr>
      <w:tr w:rsidR="009D4B80" w:rsidRPr="00031C94" w:rsidTr="007576A7">
        <w:trPr>
          <w:gridAfter w:val="1"/>
          <w:wAfter w:w="9" w:type="dxa"/>
        </w:trPr>
        <w:tc>
          <w:tcPr>
            <w:tcW w:w="3396" w:type="dxa"/>
            <w:gridSpan w:val="2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2. Цели предложения и решение</w:t>
            </w:r>
          </w:p>
        </w:tc>
        <w:tc>
          <w:tcPr>
            <w:tcW w:w="5977" w:type="dxa"/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В чем состоит ваше предложение?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проблемы заинтересованных сторон и потребителей решает реализация инициативы? Какие продукты (услуги) удовлетворяют потребности групп потребителей?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Каким образом реализация инициативы будет способствовать интеграции?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элементы предложения нельзя легко скопировать или купить?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lastRenderedPageBreak/>
              <w:t>Есть ли у вас опыт решения подобных проблем заинтересованных сторон?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Соответствует ли ваша инициатива Критериям оценки инициатив в рамках реализации цифровой повестки Евразийского экономического союза в целях обеспечения их проработки, утвержденным решением Совета Евразийской экономической комиссии от 20 декабря 2017 г. № 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 какому направлению цифровой экономики в соответствии с Основными направлениями</w:t>
            </w:r>
            <w:r w:rsidR="007576A7" w:rsidRPr="00031C94">
              <w:rPr>
                <w:rStyle w:val="Bodytext213pt"/>
                <w:rFonts w:ascii="Sylfaen" w:hAnsi="Sylfaen" w:cs="Sylfaen"/>
                <w:sz w:val="24"/>
              </w:rPr>
              <w:t xml:space="preserve"> реализации цифровой повестки Евразийского экономического союза до 2025 года относится Ваша инициатива?</w:t>
            </w:r>
          </w:p>
        </w:tc>
        <w:tc>
          <w:tcPr>
            <w:tcW w:w="5802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lastRenderedPageBreak/>
              <w:t xml:space="preserve">Определяются цель и суть предложения. Выявляются цели предложения, соответствующие проблемам и потребностям заинтересованных сторон и потребителей. Предложения могут быть инновационными либо представлять собой модификацию уже существующих на рынке предложений. Результаты анализа предоставляются в соответствии с Критериями оценки инициатив в рамках реализации цифровой повестки Евразийского экономического союза в целях обеспечения их </w:t>
            </w:r>
            <w:r w:rsidRPr="00031C94">
              <w:rPr>
                <w:rStyle w:val="Bodytext213pt"/>
                <w:rFonts w:ascii="Sylfaen" w:hAnsi="Sylfaen" w:cs="Sylfaen"/>
                <w:sz w:val="24"/>
              </w:rPr>
              <w:lastRenderedPageBreak/>
              <w:t>проработки</w:t>
            </w:r>
          </w:p>
        </w:tc>
      </w:tr>
      <w:tr w:rsidR="009D4B80" w:rsidRPr="00031C94" w:rsidTr="007576A7">
        <w:trPr>
          <w:gridAfter w:val="1"/>
          <w:wAfter w:w="9" w:type="dxa"/>
        </w:trPr>
        <w:tc>
          <w:tcPr>
            <w:tcW w:w="3385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3.Существующие практики, проекты и альтернативы</w:t>
            </w:r>
          </w:p>
        </w:tc>
        <w:tc>
          <w:tcPr>
            <w:tcW w:w="5988" w:type="dxa"/>
            <w:gridSpan w:val="2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 выявленные проблемы решаются сегодня?</w:t>
            </w:r>
          </w:p>
        </w:tc>
        <w:tc>
          <w:tcPr>
            <w:tcW w:w="5802" w:type="dxa"/>
            <w:shd w:val="clear" w:color="auto" w:fill="FFFFFF"/>
            <w:vAlign w:val="center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Описываются результаты анализа международного опыта в области инициативы, опыт государств - членов Евразийского экономического союза, результаты ранее реализованных проектов, а также анализа преимуществ и недостатков альтернатив. Приводится оценка применимости решения в Евразийском экономическом союзе. В качестве альтернатив рассматриваются существующие системы, решающие проблемы, аналогичные проблемам, указанным инициатором</w:t>
            </w:r>
          </w:p>
        </w:tc>
      </w:tr>
      <w:tr w:rsidR="009D4B80" w:rsidRPr="00031C94" w:rsidTr="007576A7">
        <w:trPr>
          <w:gridAfter w:val="1"/>
          <w:wAfter w:w="9" w:type="dxa"/>
        </w:trPr>
        <w:tc>
          <w:tcPr>
            <w:tcW w:w="3385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4. Риски</w:t>
            </w:r>
          </w:p>
        </w:tc>
        <w:tc>
          <w:tcPr>
            <w:tcW w:w="5988" w:type="dxa"/>
            <w:gridSpan w:val="2"/>
            <w:shd w:val="clear" w:color="auto" w:fill="FFFFFF"/>
            <w:vAlign w:val="center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нежелательные последствия могут стать результатом реализации инициативы?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 xml:space="preserve">Какие нежелательные последствия могут стать результатом отказа от реализации инициативы? Какие </w:t>
            </w:r>
            <w:r w:rsidRPr="00031C94">
              <w:rPr>
                <w:rStyle w:val="Bodytext213pt"/>
                <w:rFonts w:ascii="Sylfaen" w:hAnsi="Sylfaen" w:cs="Sylfaen"/>
                <w:sz w:val="24"/>
              </w:rPr>
              <w:lastRenderedPageBreak/>
              <w:t>риски могут существенно повлиять на достижение цели?</w:t>
            </w:r>
          </w:p>
        </w:tc>
        <w:tc>
          <w:tcPr>
            <w:tcW w:w="5802" w:type="dxa"/>
            <w:shd w:val="clear" w:color="auto" w:fill="FFFFFF"/>
            <w:vAlign w:val="center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lastRenderedPageBreak/>
              <w:t xml:space="preserve">Описываются ключевые риски с отражением негативных последствий. Риски являются вероятным неблагоприятным исходом, результатом влияния факторов, которые могут привести к недостижению </w:t>
            </w:r>
            <w:r w:rsidRPr="00031C94">
              <w:rPr>
                <w:rStyle w:val="Bodytext213pt"/>
                <w:rFonts w:ascii="Sylfaen" w:hAnsi="Sylfaen" w:cs="Sylfaen"/>
                <w:sz w:val="24"/>
              </w:rPr>
              <w:lastRenderedPageBreak/>
              <w:t>результата и возникновению негативных эффектов</w:t>
            </w:r>
          </w:p>
        </w:tc>
      </w:tr>
      <w:tr w:rsidR="009D4B80" w:rsidRPr="00031C94" w:rsidTr="007576A7">
        <w:trPr>
          <w:gridAfter w:val="1"/>
          <w:wAfter w:w="9" w:type="dxa"/>
        </w:trPr>
        <w:tc>
          <w:tcPr>
            <w:tcW w:w="3385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5. Результаты/критерии достижения цели</w:t>
            </w:r>
          </w:p>
        </w:tc>
        <w:tc>
          <w:tcPr>
            <w:tcW w:w="5988" w:type="dxa"/>
            <w:gridSpan w:val="2"/>
            <w:shd w:val="clear" w:color="auto" w:fill="FFFFFF"/>
            <w:vAlign w:val="center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результаты от реализации инициативы ожидается получить?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Каким образом измеряется успешность реализации инициативы?</w:t>
            </w:r>
          </w:p>
        </w:tc>
        <w:tc>
          <w:tcPr>
            <w:tcW w:w="5802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Описываются улучшения, изменения относительно текущего положения дел, которые ожидаются в результате реализации инициативы</w:t>
            </w:r>
          </w:p>
        </w:tc>
      </w:tr>
      <w:tr w:rsidR="009D4B80" w:rsidRPr="00031C94" w:rsidTr="007576A7">
        <w:trPr>
          <w:gridAfter w:val="1"/>
          <w:wAfter w:w="9" w:type="dxa"/>
        </w:trPr>
        <w:tc>
          <w:tcPr>
            <w:tcW w:w="3385" w:type="dxa"/>
            <w:shd w:val="clear" w:color="auto" w:fill="FFFFFF"/>
          </w:tcPr>
          <w:p w:rsidR="009D4B80" w:rsidRPr="00031C94" w:rsidRDefault="00031C94" w:rsidP="007576A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6. Регулирование и поддержка</w:t>
            </w:r>
          </w:p>
        </w:tc>
        <w:tc>
          <w:tcPr>
            <w:tcW w:w="5988" w:type="dxa"/>
            <w:gridSpan w:val="2"/>
            <w:shd w:val="clear" w:color="auto" w:fill="FFFFFF"/>
          </w:tcPr>
          <w:p w:rsidR="007576A7" w:rsidRDefault="00031C94" w:rsidP="007576A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3pt"/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согласования и поддержка необходимы от заинтересованных сторон, принимающих решение?</w:t>
            </w:r>
          </w:p>
          <w:p w:rsidR="007576A7" w:rsidRPr="00031C94" w:rsidRDefault="007576A7" w:rsidP="007576A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отношения установлены с заинтересованными сторонами?</w:t>
            </w:r>
          </w:p>
          <w:p w:rsidR="009D4B80" w:rsidRPr="00031C94" w:rsidRDefault="007576A7" w:rsidP="007576A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Опирается ли инициатива на существующее правовое регулирование в Евразийском экономическом союзе?</w:t>
            </w:r>
          </w:p>
        </w:tc>
        <w:tc>
          <w:tcPr>
            <w:tcW w:w="5802" w:type="dxa"/>
            <w:shd w:val="clear" w:color="auto" w:fill="FFFFFF"/>
          </w:tcPr>
          <w:p w:rsidR="009D4B80" w:rsidRPr="00031C94" w:rsidRDefault="00031C94" w:rsidP="007576A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Описываются изменения в правовом поле, необходимые для реализации инициативы, анализируется существующее правовое поле,</w:t>
            </w:r>
            <w:r w:rsidR="007576A7" w:rsidRPr="00031C94">
              <w:rPr>
                <w:rStyle w:val="Bodytext213pt"/>
                <w:rFonts w:ascii="Sylfaen" w:hAnsi="Sylfaen" w:cs="Sylfaen"/>
                <w:sz w:val="24"/>
              </w:rPr>
              <w:t xml:space="preserve"> влияющее на сферу деятельности инициативы, определяется комплекс мероприятий, направленных на создание необходимого правового поля и реализуемых с участием заинтересованных сторон, уполномоченных принимать соответствующие решения</w:t>
            </w:r>
          </w:p>
        </w:tc>
      </w:tr>
      <w:tr w:rsidR="009D4B80" w:rsidRPr="00031C94" w:rsidTr="007576A7">
        <w:tc>
          <w:tcPr>
            <w:tcW w:w="3385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7. Каналы и развертывание</w:t>
            </w:r>
          </w:p>
        </w:tc>
        <w:tc>
          <w:tcPr>
            <w:tcW w:w="5988" w:type="dxa"/>
            <w:gridSpan w:val="2"/>
            <w:shd w:val="clear" w:color="auto" w:fill="FFFFFF"/>
            <w:vAlign w:val="center"/>
          </w:tcPr>
          <w:p w:rsidR="009D4B80" w:rsidRPr="00031C94" w:rsidRDefault="00031C94" w:rsidP="007576A7">
            <w:pPr>
              <w:pStyle w:val="Bodytext20"/>
              <w:shd w:val="clear" w:color="auto" w:fill="auto"/>
              <w:spacing w:before="0" w:after="120" w:line="240" w:lineRule="auto"/>
              <w:ind w:right="141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каналы взаимодействия были бы желательны для заинтересованных сторон и групп потребителей?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На базе какой инфраструктуры будет реализовываться инициатива?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 осуществляется взаимодействие с заинтересованными сторонами, группами потребителей сейчас?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Используете ли вы возможности интегрированной информационной системы Евразийского экономического союза?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lastRenderedPageBreak/>
              <w:t>Есть ли необходимость или возможность интеграции инициативы с другими проектами в рамках реализации цифровой повестки Евразийского экономического союза?</w:t>
            </w:r>
          </w:p>
        </w:tc>
        <w:tc>
          <w:tcPr>
            <w:tcW w:w="5808" w:type="dxa"/>
            <w:gridSpan w:val="2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lastRenderedPageBreak/>
              <w:t>Описываются способы доведения предлагаемого решения и результатов до заинтересованных сторон, групп потребителей</w:t>
            </w:r>
          </w:p>
        </w:tc>
      </w:tr>
      <w:tr w:rsidR="009D4B80" w:rsidRPr="00031C94" w:rsidTr="007576A7">
        <w:tc>
          <w:tcPr>
            <w:tcW w:w="3385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8* Ключевые партнеры</w:t>
            </w:r>
          </w:p>
        </w:tc>
        <w:tc>
          <w:tcPr>
            <w:tcW w:w="5988" w:type="dxa"/>
            <w:gridSpan w:val="2"/>
            <w:shd w:val="clear" w:color="auto" w:fill="FFFFFF"/>
            <w:vAlign w:val="center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Кто ваши партнеры?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Кто ваши поставщики?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ресурсы вы получаете от партнеров?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Какой деятельностью занимаются ваши партнеры? Какая форма взаимодействия оптимальна для вас для снижения рисков или получения ключевых ресурсов?</w:t>
            </w:r>
          </w:p>
        </w:tc>
        <w:tc>
          <w:tcPr>
            <w:tcW w:w="5808" w:type="dxa"/>
            <w:gridSpan w:val="2"/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Указываются партнеры и поставщики (в том числе частные и государственные компании (включая бизнес-объединения, консорциумы, союзы), а также органы государственной власти и др.), благодаря которым будет реализовываться инициатива. Под партнерами и поставщиками понимаются владельцы ресурсов, в том числе технологий, провайдеры услуг</w:t>
            </w:r>
          </w:p>
        </w:tc>
      </w:tr>
      <w:tr w:rsidR="009D4B80" w:rsidRPr="00031C94" w:rsidTr="007576A7">
        <w:tc>
          <w:tcPr>
            <w:tcW w:w="3385" w:type="dxa"/>
            <w:shd w:val="clear" w:color="auto" w:fill="FFFFFF"/>
          </w:tcPr>
          <w:p w:rsidR="009D4B80" w:rsidRPr="00031C94" w:rsidRDefault="00031C94" w:rsidP="007576A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9. Ключевые этапы</w:t>
            </w:r>
          </w:p>
        </w:tc>
        <w:tc>
          <w:tcPr>
            <w:tcW w:w="5988" w:type="dxa"/>
            <w:gridSpan w:val="2"/>
            <w:shd w:val="clear" w:color="auto" w:fill="FFFFFF"/>
          </w:tcPr>
          <w:p w:rsidR="009D4B80" w:rsidRPr="00031C94" w:rsidRDefault="00031C94" w:rsidP="007576A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Каким образом предполагается реализовывать инициативу?</w:t>
            </w:r>
          </w:p>
          <w:p w:rsidR="009D4B80" w:rsidRPr="00031C94" w:rsidRDefault="00031C94" w:rsidP="007576A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В какой последовательности будет реализовываться инициатива?</w:t>
            </w:r>
          </w:p>
        </w:tc>
        <w:tc>
          <w:tcPr>
            <w:tcW w:w="5811" w:type="dxa"/>
            <w:gridSpan w:val="2"/>
            <w:shd w:val="clear" w:color="auto" w:fill="FFFFFF"/>
          </w:tcPr>
          <w:p w:rsidR="009D4B80" w:rsidRPr="00031C94" w:rsidRDefault="00031C94" w:rsidP="007576A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Описываются основные этапы и действия, которые необходимы для реализации инициативы и достижения ее целей</w:t>
            </w:r>
          </w:p>
        </w:tc>
      </w:tr>
      <w:tr w:rsidR="009D4B80" w:rsidRPr="00031C94" w:rsidTr="007576A7">
        <w:tc>
          <w:tcPr>
            <w:tcW w:w="3385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10. Ключевые ресурсы</w:t>
            </w:r>
          </w:p>
        </w:tc>
        <w:tc>
          <w:tcPr>
            <w:tcW w:w="5988" w:type="dxa"/>
            <w:gridSpan w:val="2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ключевые ресурсы нужны для решения проблемы и достижения цели предложения?</w:t>
            </w:r>
          </w:p>
        </w:tc>
        <w:tc>
          <w:tcPr>
            <w:tcW w:w="5811" w:type="dxa"/>
            <w:gridSpan w:val="2"/>
            <w:shd w:val="clear" w:color="auto" w:fill="FFFFFF"/>
            <w:vAlign w:val="center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Описываются наиболее важные активы, необходимые для реализации инициативы. Ключевые ресурсы включают в себя материальные, интеллектуальные ресурсы, персонал и финансы</w:t>
            </w:r>
          </w:p>
        </w:tc>
      </w:tr>
      <w:tr w:rsidR="009D4B80" w:rsidRPr="00031C94" w:rsidTr="007576A7">
        <w:tc>
          <w:tcPr>
            <w:tcW w:w="3385" w:type="dxa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11. Бюджет/издержки</w:t>
            </w:r>
          </w:p>
        </w:tc>
        <w:tc>
          <w:tcPr>
            <w:tcW w:w="5988" w:type="dxa"/>
            <w:gridSpan w:val="2"/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Какой оценочный бюджет предполагает реализация инициативы?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из ключевых ресурсов имеют наибольшую стоимость?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Какие ключевые этапы требуют наибольших затрат?</w:t>
            </w:r>
          </w:p>
        </w:tc>
        <w:tc>
          <w:tcPr>
            <w:tcW w:w="5811" w:type="dxa"/>
            <w:gridSpan w:val="2"/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3pt"/>
                <w:rFonts w:ascii="Sylfaen" w:hAnsi="Sylfaen" w:cs="Sylfaen"/>
                <w:sz w:val="24"/>
              </w:rPr>
              <w:t>Определяются оценочный бюджет или оценочные переменные и постоянные издержки с учетом сроков реализации инициативы. Период бюджета проекта не должен превышать 3-5 лет</w:t>
            </w:r>
          </w:p>
        </w:tc>
      </w:tr>
    </w:tbl>
    <w:p w:rsidR="009D4B80" w:rsidRPr="00031C94" w:rsidRDefault="009D4B80" w:rsidP="00907354">
      <w:pPr>
        <w:spacing w:after="120"/>
        <w:rPr>
          <w:rFonts w:ascii="Sylfaen" w:hAnsi="Sylfaen" w:cs="Sylfaen"/>
          <w:szCs w:val="2"/>
        </w:rPr>
      </w:pPr>
    </w:p>
    <w:sectPr w:rsidR="009D4B80" w:rsidRPr="00031C94" w:rsidSect="00907354">
      <w:pgSz w:w="16840" w:h="11909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83" w:rsidRDefault="000F6583" w:rsidP="009D4B80">
      <w:r>
        <w:separator/>
      </w:r>
    </w:p>
  </w:endnote>
  <w:endnote w:type="continuationSeparator" w:id="0">
    <w:p w:rsidR="000F6583" w:rsidRDefault="000F6583" w:rsidP="009D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83" w:rsidRDefault="000F6583"/>
  </w:footnote>
  <w:footnote w:type="continuationSeparator" w:id="0">
    <w:p w:rsidR="000F6583" w:rsidRDefault="000F6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F680F"/>
    <w:multiLevelType w:val="multilevel"/>
    <w:tmpl w:val="CB60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D60F4"/>
    <w:multiLevelType w:val="multilevel"/>
    <w:tmpl w:val="8208E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42ED8"/>
    <w:multiLevelType w:val="multilevel"/>
    <w:tmpl w:val="A4C6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20B06"/>
    <w:multiLevelType w:val="multilevel"/>
    <w:tmpl w:val="DF5A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246BB"/>
    <w:multiLevelType w:val="multilevel"/>
    <w:tmpl w:val="80502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80"/>
    <w:rsid w:val="00031C94"/>
    <w:rsid w:val="000F6583"/>
    <w:rsid w:val="00201E60"/>
    <w:rsid w:val="00440A22"/>
    <w:rsid w:val="006F66EC"/>
    <w:rsid w:val="007576A7"/>
    <w:rsid w:val="008B206E"/>
    <w:rsid w:val="00907354"/>
    <w:rsid w:val="009D4B80"/>
    <w:rsid w:val="00B3518C"/>
    <w:rsid w:val="00BF0B89"/>
    <w:rsid w:val="00E5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6AFE08-C53D-4AA0-8EDD-5F009A0C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4B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4B8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1">
    <w:name w:val="Body text (2) + Bold"/>
    <w:aliases w:val="Spacing 2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3pt">
    <w:name w:val="Body text (2) + 13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D4B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D4B80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D4B80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40">
    <w:name w:val="Body text (4)"/>
    <w:basedOn w:val="Normal"/>
    <w:link w:val="Bodytext4"/>
    <w:rsid w:val="009D4B80"/>
    <w:pPr>
      <w:shd w:val="clear" w:color="auto" w:fill="FFFFFF"/>
      <w:spacing w:before="48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2018-10-03T08:40:00Z</dcterms:created>
  <dcterms:modified xsi:type="dcterms:W3CDTF">2019-09-20T08:10:00Z</dcterms:modified>
</cp:coreProperties>
</file>