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0D53D8">
        <w:rPr>
          <w:rFonts w:ascii="Sylfaen" w:hAnsi="Sylfaen"/>
          <w:sz w:val="24"/>
          <w:szCs w:val="24"/>
        </w:rPr>
        <w:t>УТВЕРЖДЕН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Решением Совета</w:t>
      </w:r>
      <w:r w:rsidRPr="000D53D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D53D8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от 3 ноября 2016 г. № 90</w:t>
      </w:r>
    </w:p>
    <w:p w:rsidR="000D53D8" w:rsidRDefault="000D53D8" w:rsidP="000D53D8">
      <w:pPr>
        <w:pStyle w:val="Bodytext40"/>
        <w:shd w:val="clear" w:color="auto" w:fill="auto"/>
        <w:spacing w:before="0" w:after="120" w:line="240" w:lineRule="auto"/>
        <w:ind w:left="1134" w:right="1126"/>
        <w:rPr>
          <w:rFonts w:ascii="Sylfaen" w:hAnsi="Sylfaen"/>
          <w:spacing w:val="0"/>
          <w:sz w:val="24"/>
          <w:szCs w:val="24"/>
          <w:lang w:val="en-US"/>
        </w:rPr>
      </w:pPr>
    </w:p>
    <w:p w:rsidR="00451FF5" w:rsidRPr="000D53D8" w:rsidRDefault="009E28A1" w:rsidP="000D53D8">
      <w:pPr>
        <w:pStyle w:val="Bodytext40"/>
        <w:shd w:val="clear" w:color="auto" w:fill="auto"/>
        <w:spacing w:before="0" w:after="120" w:line="240" w:lineRule="auto"/>
        <w:ind w:left="1134" w:right="1126"/>
        <w:rPr>
          <w:rFonts w:ascii="Sylfaen" w:hAnsi="Sylfaen"/>
          <w:spacing w:val="0"/>
          <w:sz w:val="24"/>
          <w:szCs w:val="24"/>
        </w:rPr>
      </w:pPr>
      <w:r w:rsidRPr="000D53D8">
        <w:rPr>
          <w:rFonts w:ascii="Sylfaen" w:hAnsi="Sylfaen"/>
          <w:spacing w:val="0"/>
          <w:sz w:val="24"/>
          <w:szCs w:val="24"/>
        </w:rPr>
        <w:t>ПОРЯДОК</w:t>
      </w:r>
    </w:p>
    <w:p w:rsidR="00451FF5" w:rsidRPr="000D53D8" w:rsidRDefault="009E28A1" w:rsidP="000D53D8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формирования и ведения реестра фармацевтических инспекторов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0D53D8" w:rsidRDefault="000D53D8" w:rsidP="000D53D8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  <w:lang w:val="en-US"/>
        </w:rPr>
      </w:pP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I. Общие положения</w:t>
      </w:r>
    </w:p>
    <w:p w:rsidR="00451FF5" w:rsidRPr="000D53D8" w:rsidRDefault="000D53D8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Настоящий Порядок разработан в целях реализации статьи 30 Договора о Евразийском экономическом союзе от 29 мая 2014 года и пункта 4 статьи 10 Соглашения о единых принципах и правилах обращения лекарственных средств в рамках Евразийского экономического союза от 23 декабря 2014 года и определяет правила формирования и ведения реестра фармацевтических инспекторов Евразийского экономического союза.</w:t>
      </w:r>
    </w:p>
    <w:p w:rsidR="00451FF5" w:rsidRPr="000D53D8" w:rsidRDefault="000D53D8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Понятия, используемые в настоящем Порядке, означают следующее: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«реестр» - общий информационный ресурс, содержащий сведения о фармацевтических инспекторах государств - членов Евразийского экономического союза, формируемый с использованием интегрированной информационной системы Евразийского экономического союза на основе информационного взаимодействия государств - членов Евразийского экономического союза и Евразийской экономической комиссии;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«фармацевтический инспектор» - лицо, которое уполномочено на проведение фармацевтической инспекции и включенное в реестр фармацевтических инспекторов Евразийского экономического союза.</w:t>
      </w:r>
    </w:p>
    <w:p w:rsidR="00451FF5" w:rsidRPr="000D53D8" w:rsidRDefault="000D53D8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Целью формирования и ведения реестра являются учет и систематизация сведений о фармацевтических инспекторах.</w:t>
      </w:r>
    </w:p>
    <w:p w:rsidR="00451FF5" w:rsidRPr="000D53D8" w:rsidRDefault="000D53D8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Реестр формируется и ведется Евразийской экономической комиссией (далее - Комиссия) на основе сведений, представляемых в электронном виде в Комиссию уполномоченными органами государств - членов Евразийского экономического союза в сфере обращения лекарственных средств (фармацевтическими инспекторатами) (далее соответственно - государства-члены, Союз, уполномоченные органы (фармацевтические инспектораты)).</w:t>
      </w:r>
    </w:p>
    <w:p w:rsidR="00451FF5" w:rsidRPr="000D53D8" w:rsidRDefault="000D53D8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 xml:space="preserve">Информационное взаимодействие между уполномоченными органами (фармацевтическими инспекторатами) и Комиссией в процессе формирования и ведения реестра осуществляется путем реализации общего процесса в рамках Союза средствами интегрированной информационной системы Союза (далее </w:t>
      </w:r>
      <w:r w:rsidR="009E28A1" w:rsidRPr="000D53D8">
        <w:rPr>
          <w:rFonts w:ascii="Sylfaen" w:hAnsi="Sylfaen"/>
          <w:sz w:val="24"/>
          <w:szCs w:val="24"/>
        </w:rPr>
        <w:lastRenderedPageBreak/>
        <w:t>интегрированная система).</w:t>
      </w:r>
    </w:p>
    <w:p w:rsidR="00451FF5" w:rsidRPr="000D53D8" w:rsidRDefault="000D53D8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Формирование и ведение реестра включают в себя получение Комиссией от уполномоченных органов (фармацевтических инспекторатов) актуальных сведений о фармацевтических инспекторах, хранение, опубликование сведений реестра на информационном портале Союза в информационно-телекоммуникационной сети «Интернет», а также предоставление доступа к сведениям реестра заинтересованным уполномоченным органам (фармацевтическим инспекторатам) с использованием средств интегрированной системы.</w:t>
      </w:r>
    </w:p>
    <w:p w:rsidR="00451FF5" w:rsidRPr="000D53D8" w:rsidRDefault="000D53D8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Уполномоченные органы (фармацевтические инспектораты) несут ответственность за достоверность сведений о фармацевтических инспекторах, представляемых для внесения в реестр.</w:t>
      </w:r>
    </w:p>
    <w:p w:rsidR="00451FF5" w:rsidRDefault="000D53D8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0D53D8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Ведение реестра осуществляется на русском языке.</w:t>
      </w:r>
    </w:p>
    <w:p w:rsidR="000D53D8" w:rsidRPr="000D53D8" w:rsidRDefault="000D53D8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451FF5" w:rsidRPr="000D53D8" w:rsidRDefault="000D53D8" w:rsidP="000D53D8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Состав сведений, содержащихся в реестре</w:t>
      </w:r>
    </w:p>
    <w:p w:rsidR="00451FF5" w:rsidRPr="000D53D8" w:rsidRDefault="000D53D8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Реестр содержит следующие подлежащие опубликованию сведения о фармацевтическом инспекторе: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а)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наименование государства-члена, включившего сведения в реестр;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б)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фамилия, имя, отчество (при наличии);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в)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контактные сведения: номер телефона и адрес электронной почты (при наличии);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г)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сведения о наличии высшего профессионального образования;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д)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наименование специальности в соответствии с дипломом об образовании;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е)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сведения об ученой степени (при наличии);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ж)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сведения о месте работы: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полное и сокращенное наименования юридического лица с указанием организационно-правовой формы и уникального идентификатора юридического лица в реестре юридических лиц государства-члена;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местонахождение (адрес) юридического лица;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контактные сведения: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номера телефона и факса, адрес</w:t>
      </w:r>
      <w:r w:rsidRPr="000D53D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D53D8">
        <w:rPr>
          <w:rFonts w:ascii="Sylfaen" w:hAnsi="Sylfaen"/>
          <w:sz w:val="24"/>
          <w:szCs w:val="24"/>
        </w:rPr>
        <w:t>электронной почты (при наличии) юридического лица;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наименование должности;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з)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дата начала осуществления деятельности, связанной с проведением фармацевтических инспекций;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и)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дата окончания осуществления деятельности, связанной с проведением фармацевтических инспекций.</w:t>
      </w:r>
    </w:p>
    <w:p w:rsidR="00451FF5" w:rsidRPr="000D53D8" w:rsidRDefault="000D53D8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 xml:space="preserve">Реестр содержит следующие не подлежащие опубликованию сведения о </w:t>
      </w:r>
      <w:r w:rsidR="009E28A1" w:rsidRPr="000D53D8">
        <w:rPr>
          <w:rFonts w:ascii="Sylfaen" w:hAnsi="Sylfaen"/>
          <w:sz w:val="24"/>
          <w:szCs w:val="24"/>
        </w:rPr>
        <w:lastRenderedPageBreak/>
        <w:t>фармацевтическом инспекторе, доступ к которым предоставляется только уполномоченным органам (фармацевтическим инспекторатам):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а)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дата рождения;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б)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гражданство;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в)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место жительства;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г)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сведения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о высшем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профессиональном образовании:</w:t>
      </w:r>
      <w:r w:rsidRPr="000D53D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D53D8">
        <w:rPr>
          <w:rFonts w:ascii="Sylfaen" w:hAnsi="Sylfaen"/>
          <w:sz w:val="24"/>
          <w:szCs w:val="24"/>
        </w:rPr>
        <w:t>наименование учебного учреждения, даты начала и окончания обучения, квалификация (степень), наименование, серия и номер документа о высшем профессиональном образовании;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д)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сведения о дополнительном образовании: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наименование</w:t>
      </w:r>
      <w:r w:rsidRPr="000D53D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D53D8">
        <w:rPr>
          <w:rFonts w:ascii="Sylfaen" w:hAnsi="Sylfaen"/>
          <w:sz w:val="24"/>
          <w:szCs w:val="24"/>
        </w:rPr>
        <w:t>учебного учреждения, даты начала и окончания обучения, наименование специальности в соответствии с документом о дополнительном образовании, квалификация (степень), наименование, серия и номер документа о дополнительном образовании;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е)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указание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наименований надлежащих фармацевтических практик, на соответствие которым фармацевтический инспектор уполномочен проводить инспектирование;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ж)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сведения о трудовой деятельности по последней должности: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дата приема на работу;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дата увольнения;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з)</w:t>
      </w:r>
      <w:r w:rsidR="000D53D8">
        <w:rPr>
          <w:rFonts w:ascii="Sylfaen" w:hAnsi="Sylfaen"/>
          <w:sz w:val="24"/>
          <w:szCs w:val="24"/>
        </w:rPr>
        <w:t xml:space="preserve"> </w:t>
      </w:r>
      <w:r w:rsidRPr="000D53D8">
        <w:rPr>
          <w:rFonts w:ascii="Sylfaen" w:hAnsi="Sylfaen"/>
          <w:sz w:val="24"/>
          <w:szCs w:val="24"/>
        </w:rPr>
        <w:t>стаж работы в области оценки организаций в сфере обращения лекарственных средств (в том числе организаций здравоохранения) в целях определения их соответствия требованиям надлежащих фармацевтических практик.</w:t>
      </w:r>
    </w:p>
    <w:p w:rsidR="000D53D8" w:rsidRDefault="000D53D8" w:rsidP="000D53D8">
      <w:pPr>
        <w:pStyle w:val="Bodytext2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  <w:lang w:val="en-US"/>
        </w:rPr>
      </w:pPr>
    </w:p>
    <w:p w:rsidR="00451FF5" w:rsidRPr="000D53D8" w:rsidRDefault="000D53D8" w:rsidP="000D53D8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Порядок ведения реестра</w:t>
      </w:r>
    </w:p>
    <w:p w:rsidR="00451FF5" w:rsidRPr="000D53D8" w:rsidRDefault="000D53D8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После принятия уполномоченным органом (фармацевтическим инспекторатом) решения о назначении лица фармацевтическим инспектором сведения о таком лице передаются уполномоченным органом (фармацевтическим инспекторатом) в Комиссию для включения в реестр.</w:t>
      </w:r>
    </w:p>
    <w:p w:rsidR="00451FF5" w:rsidRPr="000D53D8" w:rsidRDefault="000D53D8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В случае изменения подлежащих включению в реестр сведений о фармацевтическом инспекторе они передаются в Комиссию уполномоченным органом (фармацевтическим инспекторатом), принявшим решение о включении сведений о фармацевтическом инспекторе в реестр, с использованием средств интегрированной системы с целью актуализации реестра. При этом сведения, утратившие актуальность, подлежат архивному хранению с обеспечением для уполномоченных органов (фармацевтических инспекторатов) доступа к ним в течение 10 лет.</w:t>
      </w:r>
    </w:p>
    <w:p w:rsidR="00451FF5" w:rsidRPr="000D53D8" w:rsidRDefault="000D53D8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 xml:space="preserve">Сведения о прекращении деятельности фармацевтическим инспектором передаются уполномоченным органом (фармацевтическим инспекторатом) в Комиссию для исключения из реестра и последующего архивного хранения с </w:t>
      </w:r>
      <w:r w:rsidR="009E28A1" w:rsidRPr="000D53D8">
        <w:rPr>
          <w:rFonts w:ascii="Sylfaen" w:hAnsi="Sylfaen"/>
          <w:sz w:val="24"/>
          <w:szCs w:val="24"/>
        </w:rPr>
        <w:lastRenderedPageBreak/>
        <w:t>обеспечением для уполномоченных органов (фармацевтических инспекторатов) доступа к ним в течение 10 лет.</w:t>
      </w:r>
    </w:p>
    <w:p w:rsidR="00451FF5" w:rsidRPr="000D53D8" w:rsidRDefault="00451FF5" w:rsidP="000D53D8">
      <w:pPr>
        <w:spacing w:after="120"/>
        <w:ind w:right="-8" w:firstLine="567"/>
      </w:pPr>
    </w:p>
    <w:p w:rsidR="00451FF5" w:rsidRPr="000D53D8" w:rsidRDefault="000D53D8" w:rsidP="000D53D8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Доступ к сведениям, содержащимся в реестре</w:t>
      </w:r>
    </w:p>
    <w:p w:rsidR="00451FF5" w:rsidRPr="000D53D8" w:rsidRDefault="000D53D8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Доступ заинтересованных лиц к подлежащим опубликованию сведениям о фармацевтическом инспекторе осуществляется с использованием средств информационного портала Союза в информационно-телекоммуникационной сети «Интернет».</w:t>
      </w:r>
    </w:p>
    <w:p w:rsidR="00451FF5" w:rsidRPr="000D53D8" w:rsidRDefault="009E28A1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Такой доступ предоставляется безвозмездно в круглосуточном режиме с учетом технологических профилактических перерывов и перерывов на проведение регламентных работ.</w:t>
      </w:r>
    </w:p>
    <w:p w:rsidR="00451FF5" w:rsidRPr="000D53D8" w:rsidRDefault="000D53D8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Предоставление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заинтересованным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лицам</w:t>
      </w:r>
      <w:r w:rsidR="009E28A1" w:rsidRPr="000D53D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не подлежащих опубликованию сведений, содержащихся в интегрированной системе, о фармацевтическом</w:t>
      </w:r>
      <w:r w:rsidRPr="000D53D8"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инспекторе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осуществляется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уполномоченным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органом</w:t>
      </w:r>
      <w:r w:rsidRPr="000D53D8"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(фармацевтическим инспекторатом) в порядке, установленном законодательством государства-члена, в том числе в сфере защиты персональных данных и конфиденциальной информации.</w:t>
      </w:r>
    </w:p>
    <w:p w:rsidR="00451FF5" w:rsidRPr="000D53D8" w:rsidRDefault="000D53D8" w:rsidP="000D53D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D53D8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9E28A1" w:rsidRPr="000D53D8">
        <w:rPr>
          <w:rFonts w:ascii="Sylfaen" w:hAnsi="Sylfaen"/>
          <w:sz w:val="24"/>
          <w:szCs w:val="24"/>
        </w:rPr>
        <w:t>В рамках формирования и ведения реестра Комиссией обеспечивается защита не подлежащих опубликованию сведений о фармацевтическом инспекторе от несанкционированного доступа.</w:t>
      </w:r>
    </w:p>
    <w:sectPr w:rsidR="00451FF5" w:rsidRPr="000D53D8" w:rsidSect="000D53D8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02" w:rsidRDefault="00F51502" w:rsidP="00451FF5">
      <w:r>
        <w:separator/>
      </w:r>
    </w:p>
  </w:endnote>
  <w:endnote w:type="continuationSeparator" w:id="0">
    <w:p w:rsidR="00F51502" w:rsidRDefault="00F51502" w:rsidP="0045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02" w:rsidRDefault="00F51502"/>
  </w:footnote>
  <w:footnote w:type="continuationSeparator" w:id="0">
    <w:p w:rsidR="00F51502" w:rsidRDefault="00F515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42E7"/>
    <w:multiLevelType w:val="multilevel"/>
    <w:tmpl w:val="4CBE7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947E0F"/>
    <w:multiLevelType w:val="multilevel"/>
    <w:tmpl w:val="D6DEBA8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7F134E"/>
    <w:multiLevelType w:val="multilevel"/>
    <w:tmpl w:val="B420C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51FF5"/>
    <w:rsid w:val="000D53D8"/>
    <w:rsid w:val="00451FF5"/>
    <w:rsid w:val="008A27AE"/>
    <w:rsid w:val="009E28A1"/>
    <w:rsid w:val="00F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1FF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1FF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5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45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45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45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51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2 pt"/>
    <w:basedOn w:val="Bodytext2"/>
    <w:rsid w:val="0045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45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45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45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451FF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451FF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451F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51FF5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451F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451FF5"/>
    <w:pPr>
      <w:shd w:val="clear" w:color="auto" w:fill="FFFFFF"/>
      <w:spacing w:before="96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character" w:customStyle="1" w:styleId="Bodytext211pt">
    <w:name w:val="Body text (2) + 11 pt"/>
    <w:aliases w:val="Bold,Body text (2) + 14 pt,Body text (2) + 13 pt,Body text (2) + Sylfaen,14 pt,Body text (2) + Arial Unicode MS,10.5 pt"/>
    <w:basedOn w:val="Bodytext2"/>
    <w:rsid w:val="000D53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2017-03-17T10:32:00Z</dcterms:created>
  <dcterms:modified xsi:type="dcterms:W3CDTF">2017-11-06T07:27:00Z</dcterms:modified>
</cp:coreProperties>
</file>