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55" w:rsidRPr="002C4B83" w:rsidRDefault="006862B0" w:rsidP="00A759EE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</w:rPr>
      </w:pPr>
      <w:r w:rsidRPr="002C4B83">
        <w:rPr>
          <w:sz w:val="24"/>
        </w:rPr>
        <w:t>ПРИЛОЖЕНИЕ № 2</w:t>
      </w:r>
    </w:p>
    <w:p w:rsidR="00A759EE" w:rsidRPr="00A759EE" w:rsidRDefault="006862B0" w:rsidP="00A759EE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</w:rPr>
      </w:pPr>
      <w:r w:rsidRPr="002C4B83">
        <w:rPr>
          <w:sz w:val="24"/>
        </w:rPr>
        <w:t>к Решению Коллегии</w:t>
      </w:r>
      <w:r w:rsidR="00A759EE" w:rsidRPr="00A759EE">
        <w:rPr>
          <w:sz w:val="24"/>
        </w:rPr>
        <w:t xml:space="preserve"> </w:t>
      </w:r>
      <w:r w:rsidRPr="002C4B83">
        <w:rPr>
          <w:sz w:val="24"/>
        </w:rPr>
        <w:t>Евразийской экономической комиссии</w:t>
      </w:r>
    </w:p>
    <w:p w:rsidR="004C2C55" w:rsidRDefault="006862B0" w:rsidP="00A759EE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  <w:r w:rsidRPr="002C4B83">
        <w:rPr>
          <w:sz w:val="24"/>
        </w:rPr>
        <w:t>от 26 июля 2016 г. № 82</w:t>
      </w:r>
    </w:p>
    <w:p w:rsidR="00A759EE" w:rsidRPr="00A759EE" w:rsidRDefault="00A759EE" w:rsidP="00A759EE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lang w:val="en-US"/>
        </w:rPr>
      </w:pPr>
    </w:p>
    <w:p w:rsidR="00A759EE" w:rsidRDefault="006862B0" w:rsidP="002C4B83">
      <w:pPr>
        <w:pStyle w:val="Bodytext30"/>
        <w:shd w:val="clear" w:color="auto" w:fill="auto"/>
        <w:spacing w:line="240" w:lineRule="auto"/>
        <w:rPr>
          <w:sz w:val="24"/>
          <w:lang w:val="en-US"/>
        </w:rPr>
      </w:pPr>
      <w:r w:rsidRPr="002C4B83">
        <w:rPr>
          <w:sz w:val="24"/>
        </w:rPr>
        <w:t>ПОДСУБПОЗИЦИИ,</w:t>
      </w:r>
    </w:p>
    <w:p w:rsidR="004C2C55" w:rsidRDefault="006862B0" w:rsidP="00A759EE">
      <w:pPr>
        <w:pStyle w:val="Bodytext30"/>
        <w:shd w:val="clear" w:color="auto" w:fill="auto"/>
        <w:spacing w:line="240" w:lineRule="auto"/>
        <w:ind w:left="1134" w:right="1126"/>
        <w:rPr>
          <w:sz w:val="24"/>
          <w:lang w:val="en-US"/>
        </w:rPr>
      </w:pPr>
      <w:r w:rsidRPr="002C4B83">
        <w:rPr>
          <w:sz w:val="24"/>
        </w:rPr>
        <w:t>включаемые в единую Товарную номенклатуру</w:t>
      </w:r>
      <w:r w:rsidR="00A759EE" w:rsidRPr="00A759EE">
        <w:rPr>
          <w:sz w:val="24"/>
        </w:rPr>
        <w:t xml:space="preserve"> </w:t>
      </w:r>
      <w:r w:rsidRPr="002C4B83">
        <w:rPr>
          <w:sz w:val="24"/>
        </w:rPr>
        <w:t>внешнеэкономической деятельности Евразийского</w:t>
      </w:r>
      <w:r w:rsidR="00A759EE" w:rsidRPr="00A759EE">
        <w:rPr>
          <w:sz w:val="24"/>
        </w:rPr>
        <w:t xml:space="preserve"> </w:t>
      </w:r>
      <w:r w:rsidRPr="002C4B83">
        <w:rPr>
          <w:sz w:val="24"/>
        </w:rPr>
        <w:t>экономического союза</w:t>
      </w:r>
    </w:p>
    <w:p w:rsidR="00A759EE" w:rsidRPr="00A759EE" w:rsidRDefault="00A759EE" w:rsidP="00A759EE">
      <w:pPr>
        <w:pStyle w:val="Bodytext30"/>
        <w:shd w:val="clear" w:color="auto" w:fill="auto"/>
        <w:spacing w:line="240" w:lineRule="auto"/>
        <w:ind w:left="1134" w:right="1126"/>
        <w:rPr>
          <w:sz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1951"/>
        <w:gridCol w:w="5508"/>
        <w:gridCol w:w="1274"/>
      </w:tblGrid>
      <w:tr w:rsidR="004C2C55" w:rsidRPr="002C4B83" w:rsidTr="002C4B83">
        <w:tc>
          <w:tcPr>
            <w:tcW w:w="302" w:type="dxa"/>
            <w:shd w:val="clear" w:color="auto" w:fill="FFFFFF"/>
          </w:tcPr>
          <w:p w:rsidR="004C2C55" w:rsidRPr="002C4B83" w:rsidRDefault="004C2C55" w:rsidP="002C4B83">
            <w:pPr>
              <w:spacing w:after="120"/>
              <w:rPr>
                <w:szCs w:val="1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55" w:rsidRPr="002C4B83" w:rsidRDefault="006862B0" w:rsidP="002C4B8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sz w:val="24"/>
              </w:rPr>
            </w:pPr>
            <w:r w:rsidRPr="002C4B83">
              <w:rPr>
                <w:sz w:val="24"/>
              </w:rPr>
              <w:t>Код ТН ВЭД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55" w:rsidRPr="002C4B83" w:rsidRDefault="006862B0" w:rsidP="002C4B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2C4B83">
              <w:rPr>
                <w:sz w:val="24"/>
              </w:rPr>
              <w:t>Наименование позиции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55" w:rsidRPr="002C4B83" w:rsidRDefault="006862B0" w:rsidP="00A759EE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sz w:val="24"/>
              </w:rPr>
            </w:pPr>
            <w:r w:rsidRPr="002C4B83">
              <w:rPr>
                <w:sz w:val="24"/>
              </w:rPr>
              <w:t>Доп.</w:t>
            </w:r>
            <w:r w:rsidR="00A759EE">
              <w:rPr>
                <w:sz w:val="24"/>
                <w:lang w:val="en-US"/>
              </w:rPr>
              <w:t xml:space="preserve"> </w:t>
            </w:r>
            <w:r w:rsidRPr="002C4B83">
              <w:rPr>
                <w:sz w:val="24"/>
              </w:rPr>
              <w:t>ед. изм.</w:t>
            </w:r>
          </w:p>
        </w:tc>
      </w:tr>
      <w:tr w:rsidR="004C2C55" w:rsidRPr="002C4B83" w:rsidTr="002C4B83">
        <w:tc>
          <w:tcPr>
            <w:tcW w:w="302" w:type="dxa"/>
            <w:shd w:val="clear" w:color="auto" w:fill="FFFFFF"/>
          </w:tcPr>
          <w:p w:rsidR="004C2C55" w:rsidRPr="002C4B83" w:rsidRDefault="006862B0" w:rsidP="002C4B8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2C4B83">
              <w:rPr>
                <w:sz w:val="24"/>
              </w:rPr>
              <w:t>+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FFFFFF"/>
          </w:tcPr>
          <w:p w:rsidR="004C2C55" w:rsidRPr="002C4B83" w:rsidRDefault="006862B0" w:rsidP="002C4B8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2C4B83">
              <w:rPr>
                <w:sz w:val="24"/>
              </w:rPr>
              <w:t>2709 00 900 1</w:t>
            </w:r>
          </w:p>
        </w:tc>
        <w:tc>
          <w:tcPr>
            <w:tcW w:w="55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C2C55" w:rsidRPr="002C4B83" w:rsidRDefault="006862B0" w:rsidP="00A759EE">
            <w:pPr>
              <w:pStyle w:val="Bodytext20"/>
              <w:shd w:val="clear" w:color="auto" w:fill="auto"/>
              <w:spacing w:before="0" w:after="120" w:line="240" w:lineRule="auto"/>
              <w:ind w:left="441" w:right="228" w:hanging="297"/>
              <w:rPr>
                <w:sz w:val="24"/>
              </w:rPr>
            </w:pPr>
            <w:r w:rsidRPr="002C4B83">
              <w:rPr>
                <w:sz w:val="24"/>
              </w:rPr>
              <w:t>— нефть сырая плотностью при 20 °С более 887,6 кг/м , но не более 994 кг/м и с содержанием серы не менее 0,015 мас.%, но не более 3,47 мас.%</w:t>
            </w:r>
            <w:r w:rsidRPr="002C4B83">
              <w:rPr>
                <w:sz w:val="24"/>
                <w:vertAlign w:val="superscript"/>
              </w:rPr>
              <w:t>8)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</w:tcPr>
          <w:p w:rsidR="004C2C55" w:rsidRPr="002C4B83" w:rsidRDefault="004C2C55" w:rsidP="002C4B83">
            <w:pPr>
              <w:spacing w:after="120"/>
              <w:rPr>
                <w:szCs w:val="10"/>
              </w:rPr>
            </w:pPr>
          </w:p>
        </w:tc>
      </w:tr>
      <w:tr w:rsidR="004C2C55" w:rsidRPr="002C4B83" w:rsidTr="002C4B83">
        <w:tc>
          <w:tcPr>
            <w:tcW w:w="302" w:type="dxa"/>
            <w:shd w:val="clear" w:color="auto" w:fill="FFFFFF"/>
            <w:vAlign w:val="center"/>
          </w:tcPr>
          <w:p w:rsidR="004C2C55" w:rsidRPr="002C4B83" w:rsidRDefault="006862B0" w:rsidP="002C4B8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2C4B83">
              <w:rPr>
                <w:sz w:val="24"/>
              </w:rPr>
              <w:t>+</w:t>
            </w:r>
          </w:p>
        </w:tc>
        <w:tc>
          <w:tcPr>
            <w:tcW w:w="1951" w:type="dxa"/>
            <w:shd w:val="clear" w:color="auto" w:fill="FFFFFF"/>
            <w:vAlign w:val="center"/>
          </w:tcPr>
          <w:p w:rsidR="004C2C55" w:rsidRPr="002C4B83" w:rsidRDefault="006862B0" w:rsidP="002C4B8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2C4B83">
              <w:rPr>
                <w:sz w:val="24"/>
              </w:rPr>
              <w:t>2709 00 900 9</w:t>
            </w:r>
          </w:p>
        </w:tc>
        <w:tc>
          <w:tcPr>
            <w:tcW w:w="5508" w:type="dxa"/>
            <w:shd w:val="clear" w:color="auto" w:fill="FFFFFF"/>
            <w:vAlign w:val="bottom"/>
          </w:tcPr>
          <w:p w:rsidR="004C2C55" w:rsidRPr="002C4B83" w:rsidRDefault="006862B0" w:rsidP="002C4B83">
            <w:pPr>
              <w:pStyle w:val="Bodytext20"/>
              <w:shd w:val="clear" w:color="auto" w:fill="auto"/>
              <w:spacing w:before="0" w:after="120" w:line="240" w:lineRule="auto"/>
              <w:ind w:hanging="580"/>
              <w:rPr>
                <w:sz w:val="24"/>
              </w:rPr>
            </w:pPr>
            <w:r w:rsidRPr="002C4B83">
              <w:rPr>
                <w:sz w:val="24"/>
              </w:rPr>
              <w:tab/>
              <w:t>прочие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4C2C55" w:rsidRPr="002C4B83" w:rsidRDefault="006862B0" w:rsidP="002C4B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2C4B83">
              <w:rPr>
                <w:rStyle w:val="Bodytext255pt"/>
                <w:spacing w:val="0"/>
                <w:sz w:val="24"/>
              </w:rPr>
              <w:t>—</w:t>
            </w:r>
          </w:p>
        </w:tc>
      </w:tr>
    </w:tbl>
    <w:p w:rsidR="004C2C55" w:rsidRPr="002C4B83" w:rsidRDefault="004C2C55" w:rsidP="00193891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szCs w:val="2"/>
        </w:rPr>
      </w:pPr>
      <w:bookmarkStart w:id="0" w:name="_GoBack"/>
      <w:bookmarkEnd w:id="0"/>
    </w:p>
    <w:sectPr w:rsidR="004C2C55" w:rsidRPr="002C4B83" w:rsidSect="002C4B83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3D" w:rsidRDefault="00B67B3D" w:rsidP="004C2C55">
      <w:r>
        <w:separator/>
      </w:r>
    </w:p>
  </w:endnote>
  <w:endnote w:type="continuationSeparator" w:id="0">
    <w:p w:rsidR="00B67B3D" w:rsidRDefault="00B67B3D" w:rsidP="004C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3D" w:rsidRDefault="00B67B3D"/>
  </w:footnote>
  <w:footnote w:type="continuationSeparator" w:id="0">
    <w:p w:rsidR="00B67B3D" w:rsidRDefault="00B67B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C2C55"/>
    <w:rsid w:val="00193891"/>
    <w:rsid w:val="002C4B83"/>
    <w:rsid w:val="004C2C55"/>
    <w:rsid w:val="006862B0"/>
    <w:rsid w:val="007C4E7B"/>
    <w:rsid w:val="009B71C3"/>
    <w:rsid w:val="00A759EE"/>
    <w:rsid w:val="00B6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2C5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2C55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sid w:val="004C2C5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C2C55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4C2C5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4C2C5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C2C55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4C2C5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55pt">
    <w:name w:val="Body text (2) + 5.5 pt"/>
    <w:aliases w:val="Spacing -1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219pt">
    <w:name w:val="Body text (2) + 19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4C2C55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C2C55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4C2C55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C2C55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Bodytext30">
    <w:name w:val="Body text (3)"/>
    <w:basedOn w:val="Normal"/>
    <w:link w:val="Bodytext3"/>
    <w:rsid w:val="004C2C55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2017-07-26T05:28:00Z</dcterms:created>
  <dcterms:modified xsi:type="dcterms:W3CDTF">2018-07-31T07:44:00Z</dcterms:modified>
</cp:coreProperties>
</file>