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A7" w:rsidRPr="002275FE" w:rsidRDefault="00A57CA7" w:rsidP="00410903">
      <w:pPr>
        <w:pStyle w:val="Tablecaption20"/>
        <w:shd w:val="clear" w:color="auto" w:fill="auto"/>
        <w:spacing w:after="160" w:line="360" w:lineRule="auto"/>
        <w:jc w:val="center"/>
        <w:rPr>
          <w:rStyle w:val="Tablecaption2Spacing4pt"/>
          <w:rFonts w:ascii="Sylfaen" w:hAnsi="Sylfaen"/>
          <w:b/>
          <w:spacing w:val="0"/>
          <w:sz w:val="24"/>
          <w:szCs w:val="24"/>
        </w:rPr>
      </w:pPr>
    </w:p>
    <w:p w:rsidR="00A57CA7" w:rsidRPr="002275FE" w:rsidRDefault="00A57CA7" w:rsidP="00085BC2">
      <w:pPr>
        <w:pStyle w:val="Bodytext20"/>
        <w:shd w:val="clear" w:color="auto" w:fill="auto"/>
        <w:spacing w:before="0" w:after="160" w:line="360" w:lineRule="auto"/>
        <w:ind w:left="5103"/>
        <w:jc w:val="center"/>
        <w:rPr>
          <w:rFonts w:ascii="Sylfaen" w:hAnsi="Sylfaen"/>
          <w:sz w:val="24"/>
          <w:szCs w:val="24"/>
        </w:rPr>
      </w:pPr>
      <w:bookmarkStart w:id="0" w:name="_GoBack"/>
      <w:bookmarkEnd w:id="0"/>
      <w:r w:rsidRPr="002275FE">
        <w:rPr>
          <w:rFonts w:ascii="Sylfaen" w:hAnsi="Sylfaen"/>
          <w:sz w:val="24"/>
          <w:szCs w:val="24"/>
        </w:rPr>
        <w:t>ՀԱՍՏԱՏՎԱԾ ԵՆ</w:t>
      </w:r>
    </w:p>
    <w:p w:rsidR="00A57CA7" w:rsidRPr="002275FE" w:rsidRDefault="00A57CA7" w:rsidP="00085BC2">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t>Եվրասիական տնտեսական հանձնաժողովի կոլեգիայի</w:t>
      </w:r>
      <w:r w:rsidR="00085BC2" w:rsidRPr="002275FE">
        <w:rPr>
          <w:rFonts w:ascii="Sylfaen" w:hAnsi="Sylfaen"/>
          <w:sz w:val="24"/>
          <w:szCs w:val="24"/>
        </w:rPr>
        <w:br/>
      </w:r>
      <w:r w:rsidRPr="002275FE">
        <w:rPr>
          <w:rFonts w:ascii="Sylfaen" w:hAnsi="Sylfaen"/>
          <w:sz w:val="24"/>
          <w:szCs w:val="24"/>
        </w:rPr>
        <w:t xml:space="preserve">2016 թվականի դեկտեմբերի 19-ի </w:t>
      </w:r>
      <w:r w:rsidR="00085BC2" w:rsidRPr="002275FE">
        <w:rPr>
          <w:rFonts w:ascii="Sylfaen" w:hAnsi="Sylfaen"/>
          <w:sz w:val="24"/>
          <w:szCs w:val="24"/>
        </w:rPr>
        <w:br/>
      </w:r>
      <w:r w:rsidRPr="002275FE">
        <w:rPr>
          <w:rFonts w:ascii="Sylfaen" w:hAnsi="Sylfaen"/>
          <w:sz w:val="24"/>
          <w:szCs w:val="24"/>
        </w:rPr>
        <w:t>թիվ 166 որոշմամբ</w:t>
      </w:r>
    </w:p>
    <w:p w:rsidR="00A57CA7" w:rsidRPr="002275FE" w:rsidRDefault="00A57CA7" w:rsidP="00B66727">
      <w:pPr>
        <w:pStyle w:val="Bodytext40"/>
        <w:shd w:val="clear" w:color="auto" w:fill="auto"/>
        <w:spacing w:before="0" w:after="160" w:line="240" w:lineRule="auto"/>
        <w:rPr>
          <w:rStyle w:val="Bodytext4Spacing1pt"/>
          <w:rFonts w:ascii="Sylfaen" w:hAnsi="Sylfaen"/>
          <w:spacing w:val="0"/>
          <w:sz w:val="24"/>
          <w:szCs w:val="24"/>
        </w:rPr>
      </w:pPr>
    </w:p>
    <w:p w:rsidR="00A57CA7" w:rsidRPr="002275FE" w:rsidRDefault="00A57CA7" w:rsidP="00410903">
      <w:pPr>
        <w:pStyle w:val="Bodytext40"/>
        <w:shd w:val="clear" w:color="auto" w:fill="auto"/>
        <w:spacing w:before="0" w:after="160" w:line="360" w:lineRule="auto"/>
        <w:rPr>
          <w:rFonts w:ascii="Sylfaen" w:hAnsi="Sylfaen"/>
          <w:b w:val="0"/>
          <w:sz w:val="24"/>
          <w:szCs w:val="24"/>
        </w:rPr>
      </w:pPr>
      <w:r w:rsidRPr="002275FE">
        <w:rPr>
          <w:rStyle w:val="Bodytext4Spacing1pt"/>
          <w:rFonts w:ascii="Sylfaen" w:hAnsi="Sylfaen"/>
          <w:b/>
          <w:spacing w:val="0"/>
          <w:sz w:val="24"/>
          <w:szCs w:val="24"/>
        </w:rPr>
        <w:t>ԿԱՆՈՆՆԵՐ</w:t>
      </w:r>
    </w:p>
    <w:p w:rsidR="00A57CA7" w:rsidRPr="002275FE" w:rsidRDefault="00A57CA7" w:rsidP="00410903">
      <w:pPr>
        <w:pStyle w:val="Bodytext40"/>
        <w:shd w:val="clear" w:color="auto" w:fill="auto"/>
        <w:spacing w:before="0" w:after="160" w:line="360" w:lineRule="auto"/>
        <w:rPr>
          <w:rFonts w:ascii="Sylfaen" w:hAnsi="Sylfaen"/>
          <w:sz w:val="24"/>
          <w:szCs w:val="24"/>
        </w:rPr>
      </w:pPr>
      <w:r w:rsidRPr="002275FE">
        <w:rPr>
          <w:rFonts w:ascii="Sylfaen" w:hAnsi="Sylfaen"/>
          <w:sz w:val="24"/>
          <w:szCs w:val="24"/>
        </w:rPr>
        <w:t>«Ներմուծման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փոխգործակցության</w:t>
      </w:r>
    </w:p>
    <w:p w:rsidR="00A57CA7" w:rsidRPr="002275FE" w:rsidRDefault="00A57CA7" w:rsidP="00B66727">
      <w:pPr>
        <w:pStyle w:val="Bodytext20"/>
        <w:shd w:val="clear" w:color="auto" w:fill="auto"/>
        <w:spacing w:before="0" w:after="160" w:line="24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 Ընդհանուր դրույթներ</w:t>
      </w:r>
    </w:p>
    <w:p w:rsidR="00A57CA7" w:rsidRPr="002275FE" w:rsidRDefault="00513236" w:rsidP="00B6672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Pr="002275FE">
        <w:rPr>
          <w:rFonts w:ascii="Sylfaen" w:hAnsi="Sylfaen"/>
          <w:sz w:val="24"/>
          <w:szCs w:val="24"/>
        </w:rPr>
        <w:tab/>
      </w:r>
      <w:r w:rsidR="00A57CA7" w:rsidRPr="002275FE">
        <w:rPr>
          <w:rFonts w:ascii="Sylfaen" w:hAnsi="Sylfaen"/>
          <w:sz w:val="24"/>
          <w:szCs w:val="24"/>
        </w:rPr>
        <w:t xml:space="preserve">Սույն կանոնները մշակվել են Եվրասիական տնտեսական միության (այսուհետ՝ Միություն) իրավունքի մաս կազմող միջազգային պայմանագրերին </w:t>
      </w:r>
      <w:r w:rsidR="00B66727" w:rsidRPr="002275FE">
        <w:rPr>
          <w:rFonts w:ascii="Sylfaen" w:hAnsi="Sylfaen"/>
          <w:sz w:val="24"/>
          <w:szCs w:val="24"/>
        </w:rPr>
        <w:t>եւ</w:t>
      </w:r>
      <w:r w:rsidR="00A57CA7" w:rsidRPr="002275FE">
        <w:rPr>
          <w:rFonts w:ascii="Sylfaen" w:hAnsi="Sylfaen"/>
          <w:sz w:val="24"/>
          <w:szCs w:val="24"/>
        </w:rPr>
        <w:t xml:space="preserve"> ակտերին համապատասխան՝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միության մասին» 2014 թվականի մայիսի 29-ի պայմանագիր. Եվրասիական տնտեսական հանձնաժողովի կոլեգիայի 2014</w:t>
      </w:r>
      <w:r w:rsidR="00B66727" w:rsidRPr="002275FE">
        <w:rPr>
          <w:rFonts w:ascii="Sylfaen" w:hAnsi="Sylfaen"/>
          <w:sz w:val="24"/>
          <w:szCs w:val="24"/>
        </w:rPr>
        <w:t> </w:t>
      </w:r>
      <w:r w:rsidRPr="002275FE">
        <w:rPr>
          <w:rFonts w:ascii="Sylfaen" w:hAnsi="Sylfaen"/>
          <w:sz w:val="24"/>
          <w:szCs w:val="24"/>
        </w:rPr>
        <w:t xml:space="preserve">թվականի նոյեմբերի 6-ի «Ընդհանուր գործընթացներն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դեկտեմբերի 2-ի «Ներմուծման մաքսատուրքերի վճարված, հաշվեգրված </w:t>
      </w:r>
      <w:r w:rsidR="00B66727" w:rsidRPr="002275FE">
        <w:rPr>
          <w:rFonts w:ascii="Sylfaen" w:hAnsi="Sylfaen"/>
          <w:sz w:val="24"/>
          <w:szCs w:val="24"/>
        </w:rPr>
        <w:t>եւ</w:t>
      </w:r>
      <w:r w:rsidRPr="002275FE">
        <w:rPr>
          <w:rFonts w:ascii="Sylfaen" w:hAnsi="Sylfaen"/>
          <w:sz w:val="24"/>
          <w:szCs w:val="24"/>
        </w:rPr>
        <w:t xml:space="preserve"> բաշխված գումարների վերաբերյալ հաշվետվությունների ձ</w:t>
      </w:r>
      <w:r w:rsidR="00B66727" w:rsidRPr="002275FE">
        <w:rPr>
          <w:rFonts w:ascii="Sylfaen" w:hAnsi="Sylfaen"/>
          <w:sz w:val="24"/>
          <w:szCs w:val="24"/>
        </w:rPr>
        <w:t>եւ</w:t>
      </w:r>
      <w:r w:rsidRPr="002275FE">
        <w:rPr>
          <w:rFonts w:ascii="Sylfaen" w:hAnsi="Sylfaen"/>
          <w:sz w:val="24"/>
          <w:szCs w:val="24"/>
        </w:rPr>
        <w:t xml:space="preserve">երի հաստատման </w:t>
      </w:r>
      <w:r w:rsidRPr="002275FE">
        <w:rPr>
          <w:rFonts w:ascii="Sylfaen" w:hAnsi="Sylfaen"/>
          <w:sz w:val="24"/>
          <w:szCs w:val="24"/>
        </w:rPr>
        <w:lastRenderedPageBreak/>
        <w:t>մասին» թիվ 222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հունվարի 27-ի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մեթոդիկայի մասին» թիվ 63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66727" w:rsidRPr="002275FE">
        <w:rPr>
          <w:rFonts w:ascii="Sylfaen" w:hAnsi="Sylfaen"/>
          <w:sz w:val="24"/>
          <w:szCs w:val="24"/>
        </w:rPr>
        <w:t>եւ</w:t>
      </w:r>
      <w:r w:rsidRPr="002275FE">
        <w:rPr>
          <w:rFonts w:ascii="Sylfaen" w:hAnsi="Sylfaen"/>
          <w:sz w:val="24"/>
          <w:szCs w:val="24"/>
        </w:rPr>
        <w:t xml:space="preserve">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հիմնադրույթը հաստատելու մասին» թիվ 125 որոշում։</w:t>
      </w:r>
    </w:p>
    <w:p w:rsidR="00A57CA7" w:rsidRPr="002275FE" w:rsidRDefault="00A57CA7" w:rsidP="007F5027">
      <w:pPr>
        <w:pStyle w:val="Bodytext20"/>
        <w:shd w:val="clear" w:color="auto" w:fill="auto"/>
        <w:spacing w:before="0" w:after="160" w:line="24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 Կիրառության ոլորտը</w:t>
      </w:r>
    </w:p>
    <w:p w:rsidR="00A57CA7" w:rsidRPr="002275FE" w:rsidRDefault="00513236" w:rsidP="007F502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Pr="002275FE">
        <w:rPr>
          <w:rFonts w:ascii="Sylfaen" w:hAnsi="Sylfaen"/>
          <w:sz w:val="24"/>
          <w:szCs w:val="24"/>
        </w:rPr>
        <w:tab/>
      </w:r>
      <w:r w:rsidR="00A57CA7" w:rsidRPr="002275FE">
        <w:rPr>
          <w:rFonts w:ascii="Sylfaen" w:hAnsi="Sylfaen"/>
          <w:sz w:val="24"/>
          <w:szCs w:val="24"/>
        </w:rPr>
        <w:t>Սույն կանոնները մշակվել են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00A57CA7"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00A57CA7" w:rsidRPr="002275FE">
        <w:rPr>
          <w:rFonts w:ascii="Sylfaen" w:hAnsi="Sylfaen"/>
          <w:sz w:val="24"/>
          <w:szCs w:val="24"/>
        </w:rPr>
        <w:t xml:space="preserve">ավորում, վարում </w:t>
      </w:r>
      <w:r w:rsidR="00B66727" w:rsidRPr="002275FE">
        <w:rPr>
          <w:rFonts w:ascii="Sylfaen" w:hAnsi="Sylfaen"/>
          <w:sz w:val="24"/>
          <w:szCs w:val="24"/>
        </w:rPr>
        <w:t>եւ</w:t>
      </w:r>
      <w:r w:rsidR="00A57CA7" w:rsidRPr="002275FE">
        <w:rPr>
          <w:rFonts w:ascii="Sylfaen" w:hAnsi="Sylfaen"/>
          <w:sz w:val="24"/>
          <w:szCs w:val="24"/>
        </w:rPr>
        <w:t xml:space="preserve"> օգտագործում» ընդհանուր գործընթացի (այսուհետ՝ ընդհանուր գործընթաց) մասնակիցների միջ</w:t>
      </w:r>
      <w:r w:rsidR="00B66727" w:rsidRPr="002275FE">
        <w:rPr>
          <w:rFonts w:ascii="Sylfaen" w:hAnsi="Sylfaen"/>
          <w:sz w:val="24"/>
          <w:szCs w:val="24"/>
        </w:rPr>
        <w:t>եւ</w:t>
      </w:r>
      <w:r w:rsidR="00A57CA7" w:rsidRPr="002275FE">
        <w:rPr>
          <w:rFonts w:ascii="Sylfaen" w:hAnsi="Sylfaen"/>
          <w:sz w:val="24"/>
          <w:szCs w:val="24"/>
        </w:rPr>
        <w:t xml:space="preserve"> տեղեկատվական փոխգործակցության կարգն ու </w:t>
      </w:r>
      <w:r w:rsidR="00A57CA7" w:rsidRPr="002275FE">
        <w:rPr>
          <w:rFonts w:ascii="Sylfaen" w:hAnsi="Sylfaen"/>
          <w:sz w:val="24"/>
          <w:szCs w:val="24"/>
        </w:rPr>
        <w:lastRenderedPageBreak/>
        <w:t>պայմանները, այդ թվում՝ այդ ընդհանուր գործընթացի շրջանակներում կատարվող ընթացակարգերի նկարագրությունը սահմանելու նպատակով։</w:t>
      </w:r>
    </w:p>
    <w:p w:rsidR="00A57CA7" w:rsidRPr="002275FE" w:rsidRDefault="00A943EF" w:rsidP="007F502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Pr="002275FE">
        <w:rPr>
          <w:rFonts w:ascii="Sylfaen" w:hAnsi="Sylfaen"/>
          <w:sz w:val="24"/>
          <w:szCs w:val="24"/>
        </w:rPr>
        <w:tab/>
      </w:r>
      <w:r w:rsidR="00A57CA7" w:rsidRPr="002275FE">
        <w:rPr>
          <w:rFonts w:ascii="Sylfaen" w:hAnsi="Sylfaen"/>
          <w:sz w:val="24"/>
          <w:szCs w:val="24"/>
        </w:rPr>
        <w:t xml:space="preserve">Սույն կանոնները կիրառվում են ընդհանուր գործընթացի մասնակիցների կողմից ընդհանուր գործընթացի շրջանակներում ընթացակարգերի </w:t>
      </w:r>
      <w:r w:rsidR="00B66727" w:rsidRPr="002275FE">
        <w:rPr>
          <w:rFonts w:ascii="Sylfaen" w:hAnsi="Sylfaen"/>
          <w:sz w:val="24"/>
          <w:szCs w:val="24"/>
        </w:rPr>
        <w:t>եւ</w:t>
      </w:r>
      <w:r w:rsidR="00A57CA7" w:rsidRPr="002275FE">
        <w:rPr>
          <w:rFonts w:ascii="Sylfaen" w:hAnsi="Sylfaen"/>
          <w:sz w:val="24"/>
          <w:szCs w:val="24"/>
        </w:rPr>
        <w:t xml:space="preserve"> գործառնությունների կատարման կարգը վերահսկելիս, ինչպես նա</w:t>
      </w:r>
      <w:r w:rsidR="00B66727" w:rsidRPr="002275FE">
        <w:rPr>
          <w:rFonts w:ascii="Sylfaen" w:hAnsi="Sylfaen"/>
          <w:sz w:val="24"/>
          <w:szCs w:val="24"/>
        </w:rPr>
        <w:t>եւ</w:t>
      </w:r>
      <w:r w:rsidR="00A57CA7" w:rsidRPr="002275F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B66727" w:rsidRPr="002275FE">
        <w:rPr>
          <w:rFonts w:ascii="Sylfaen" w:hAnsi="Sylfaen"/>
          <w:sz w:val="24"/>
          <w:szCs w:val="24"/>
        </w:rPr>
        <w:t>եւ</w:t>
      </w:r>
      <w:r w:rsidR="00A57CA7" w:rsidRPr="002275FE">
        <w:rPr>
          <w:rFonts w:ascii="Sylfaen" w:hAnsi="Sylfaen"/>
          <w:sz w:val="24"/>
          <w:szCs w:val="24"/>
        </w:rPr>
        <w:t xml:space="preserve"> լրամշակելիս:</w:t>
      </w:r>
    </w:p>
    <w:p w:rsidR="00A57CA7" w:rsidRPr="002275FE" w:rsidRDefault="00A57CA7" w:rsidP="007F5027">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III. Հիմնական հասկացությունները</w:t>
      </w:r>
    </w:p>
    <w:p w:rsidR="00A57CA7" w:rsidRPr="002275FE" w:rsidRDefault="00A943EF" w:rsidP="007F502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Pr="002275FE">
        <w:rPr>
          <w:rFonts w:ascii="Sylfaen" w:hAnsi="Sylfaen"/>
          <w:sz w:val="24"/>
          <w:szCs w:val="24"/>
        </w:rPr>
        <w:tab/>
      </w:r>
      <w:r w:rsidR="00A57CA7" w:rsidRPr="002275FE">
        <w:rPr>
          <w:rFonts w:ascii="Sylfaen" w:hAnsi="Sylfaen"/>
          <w:sz w:val="24"/>
          <w:szCs w:val="24"/>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B66727" w:rsidRPr="002275FE">
        <w:rPr>
          <w:rFonts w:ascii="Sylfaen" w:hAnsi="Sylfaen"/>
          <w:sz w:val="24"/>
          <w:szCs w:val="24"/>
        </w:rPr>
        <w:t>եւ</w:t>
      </w:r>
      <w:r w:rsidR="00A57CA7" w:rsidRPr="002275FE">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00A57CA7" w:rsidRPr="002275FE">
        <w:rPr>
          <w:rFonts w:ascii="Sylfaen" w:hAnsi="Sylfaen"/>
          <w:sz w:val="24"/>
          <w:szCs w:val="24"/>
        </w:rPr>
        <w:t xml:space="preserve"> նկարագրության մեթոդիկայով սահմանված իմաստներով։</w:t>
      </w:r>
    </w:p>
    <w:p w:rsidR="00A57CA7" w:rsidRPr="002275FE" w:rsidRDefault="00A57CA7" w:rsidP="007F5027">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IV. Հիմնական տեղեկություններ </w:t>
      </w:r>
      <w:r w:rsidR="007F5027" w:rsidRPr="002275FE">
        <w:rPr>
          <w:rFonts w:ascii="Sylfaen" w:hAnsi="Sylfaen"/>
          <w:sz w:val="24"/>
          <w:szCs w:val="24"/>
        </w:rPr>
        <w:br/>
      </w:r>
      <w:r w:rsidRPr="002275FE">
        <w:rPr>
          <w:rFonts w:ascii="Sylfaen" w:hAnsi="Sylfaen"/>
          <w:sz w:val="24"/>
          <w:szCs w:val="24"/>
        </w:rPr>
        <w:t>ընդհանուր գործընթացի վերաբերյալ</w:t>
      </w:r>
    </w:p>
    <w:p w:rsidR="00A57CA7" w:rsidRPr="002275FE" w:rsidRDefault="00A943EF" w:rsidP="007F502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5.</w:t>
      </w:r>
      <w:r w:rsidRPr="002275FE">
        <w:rPr>
          <w:rFonts w:ascii="Sylfaen" w:hAnsi="Sylfaen"/>
          <w:sz w:val="24"/>
          <w:szCs w:val="24"/>
        </w:rPr>
        <w:tab/>
      </w:r>
      <w:r w:rsidR="00A57CA7" w:rsidRPr="002275FE">
        <w:rPr>
          <w:rFonts w:ascii="Sylfaen" w:hAnsi="Sylfaen"/>
          <w:sz w:val="24"/>
          <w:szCs w:val="24"/>
        </w:rPr>
        <w:t>Ընդհանուր գործընթացի լրիվ անվանումը՝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00A57CA7"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00A57CA7" w:rsidRPr="002275FE">
        <w:rPr>
          <w:rFonts w:ascii="Sylfaen" w:hAnsi="Sylfaen"/>
          <w:sz w:val="24"/>
          <w:szCs w:val="24"/>
        </w:rPr>
        <w:t xml:space="preserve">ավորում, վարում </w:t>
      </w:r>
      <w:r w:rsidR="00B66727" w:rsidRPr="002275FE">
        <w:rPr>
          <w:rFonts w:ascii="Sylfaen" w:hAnsi="Sylfaen"/>
          <w:sz w:val="24"/>
          <w:szCs w:val="24"/>
        </w:rPr>
        <w:t>եւ</w:t>
      </w:r>
      <w:r w:rsidR="00A57CA7" w:rsidRPr="002275FE">
        <w:rPr>
          <w:rFonts w:ascii="Sylfaen" w:hAnsi="Sylfaen"/>
          <w:sz w:val="24"/>
          <w:szCs w:val="24"/>
        </w:rPr>
        <w:t xml:space="preserve"> օգտագործում»։</w:t>
      </w:r>
    </w:p>
    <w:p w:rsidR="00A57CA7" w:rsidRPr="002275FE" w:rsidRDefault="00D43005" w:rsidP="007F5027">
      <w:pPr>
        <w:pStyle w:val="Bodytext20"/>
        <w:shd w:val="clear" w:color="auto" w:fill="auto"/>
        <w:tabs>
          <w:tab w:val="left" w:pos="1134"/>
        </w:tabs>
        <w:spacing w:before="0" w:after="160" w:line="360" w:lineRule="auto"/>
        <w:ind w:firstLine="567"/>
        <w:rPr>
          <w:rFonts w:ascii="Sylfaen" w:hAnsi="Sylfaen"/>
          <w:spacing w:val="-6"/>
          <w:sz w:val="24"/>
          <w:szCs w:val="24"/>
        </w:rPr>
      </w:pPr>
      <w:r w:rsidRPr="002275FE">
        <w:rPr>
          <w:rFonts w:ascii="Sylfaen" w:hAnsi="Sylfaen"/>
          <w:sz w:val="24"/>
          <w:szCs w:val="24"/>
        </w:rPr>
        <w:t>6.</w:t>
      </w:r>
      <w:r w:rsidRPr="002275FE">
        <w:rPr>
          <w:rFonts w:ascii="Sylfaen" w:hAnsi="Sylfaen"/>
          <w:sz w:val="24"/>
          <w:szCs w:val="24"/>
        </w:rPr>
        <w:tab/>
      </w:r>
      <w:r w:rsidR="00A57CA7" w:rsidRPr="002275FE">
        <w:rPr>
          <w:rFonts w:ascii="Sylfaen" w:hAnsi="Sylfaen"/>
          <w:spacing w:val="-6"/>
          <w:sz w:val="24"/>
          <w:szCs w:val="24"/>
        </w:rPr>
        <w:t>Ընդհանուր գործընթացի ծածկագրային նշագիրը՝ P.DS.03, տարբերակ 1.0.0։</w:t>
      </w:r>
    </w:p>
    <w:p w:rsidR="00F841D5" w:rsidRPr="002275FE" w:rsidRDefault="00F841D5">
      <w:pPr>
        <w:widowControl/>
        <w:spacing w:after="200" w:line="276" w:lineRule="auto"/>
        <w:rPr>
          <w:rFonts w:eastAsia="Times New Roman" w:cs="Times New Roman"/>
        </w:rPr>
      </w:pPr>
      <w:r w:rsidRPr="002275FE">
        <w:rPr>
          <w:rFonts w:eastAsia="Times New Roman" w:cs="Times New Roman"/>
        </w:rPr>
        <w:lastRenderedPageBreak/>
        <w:br w:type="page"/>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 xml:space="preserve">1. Ընդհանուր գործընթացի նպատակները </w:t>
      </w:r>
      <w:r w:rsidR="00B66727" w:rsidRPr="002275FE">
        <w:rPr>
          <w:rFonts w:ascii="Sylfaen" w:hAnsi="Sylfaen"/>
          <w:sz w:val="24"/>
          <w:szCs w:val="24"/>
        </w:rPr>
        <w:t>եւ</w:t>
      </w:r>
      <w:r w:rsidRPr="002275FE">
        <w:rPr>
          <w:rFonts w:ascii="Sylfaen" w:hAnsi="Sylfaen"/>
          <w:sz w:val="24"/>
          <w:szCs w:val="24"/>
        </w:rPr>
        <w:t xml:space="preserve"> խնդիրները</w:t>
      </w:r>
    </w:p>
    <w:p w:rsidR="00A57CA7" w:rsidRPr="002275FE" w:rsidRDefault="00A467B8"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7.</w:t>
      </w:r>
      <w:r w:rsidRPr="002275FE">
        <w:rPr>
          <w:rFonts w:ascii="Sylfaen" w:hAnsi="Sylfaen"/>
          <w:sz w:val="24"/>
          <w:szCs w:val="24"/>
        </w:rPr>
        <w:tab/>
      </w:r>
      <w:r w:rsidR="00A57CA7" w:rsidRPr="002275FE">
        <w:rPr>
          <w:rFonts w:ascii="Sylfaen" w:hAnsi="Sylfaen"/>
          <w:sz w:val="24"/>
          <w:szCs w:val="24"/>
        </w:rPr>
        <w:t>Ընդհանուր գործընթացի նպատակներն են՝</w:t>
      </w:r>
    </w:p>
    <w:p w:rsidR="00A57CA7" w:rsidRPr="002275FE" w:rsidRDefault="00024FEF"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ա)</w:t>
      </w:r>
      <w:r w:rsidRPr="002275FE">
        <w:rPr>
          <w:rFonts w:ascii="Sylfaen" w:hAnsi="Sylfaen"/>
          <w:sz w:val="24"/>
          <w:szCs w:val="24"/>
        </w:rPr>
        <w:tab/>
      </w:r>
      <w:r w:rsidR="00A57CA7" w:rsidRPr="002275FE">
        <w:rPr>
          <w:rFonts w:ascii="Sylfaen" w:hAnsi="Sylfaen"/>
          <w:sz w:val="24"/>
          <w:szCs w:val="24"/>
        </w:rPr>
        <w:t>Միության անդամ պետությունների կենտրոնական մաքսային մարմինների (այսուհետ համապատասխանաբար՝ կենտրոնական մաքսային մարմիններ, անդամ պետություններ) միջ</w:t>
      </w:r>
      <w:r w:rsidR="00B66727" w:rsidRPr="002275FE">
        <w:rPr>
          <w:rFonts w:ascii="Sylfaen" w:hAnsi="Sylfaen"/>
          <w:sz w:val="24"/>
          <w:szCs w:val="24"/>
        </w:rPr>
        <w:t>եւ</w:t>
      </w:r>
      <w:r w:rsidR="00A57CA7" w:rsidRPr="002275FE">
        <w:rPr>
          <w:rFonts w:ascii="Sylfaen" w:hAnsi="Sylfaen"/>
          <w:sz w:val="24"/>
          <w:szCs w:val="24"/>
        </w:rPr>
        <w:t xml:space="preserve"> ներմուծման մաքսատուրքերի վճարման հետ կապված տեղեկությունների փոխանակման կատարելագործումը.</w:t>
      </w:r>
    </w:p>
    <w:p w:rsidR="00A57CA7" w:rsidRPr="002275FE" w:rsidRDefault="0008054C"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A57CA7" w:rsidRPr="002275FE">
        <w:rPr>
          <w:rFonts w:ascii="Sylfaen" w:hAnsi="Sylfaen"/>
          <w:sz w:val="24"/>
          <w:szCs w:val="24"/>
        </w:rPr>
        <w:t xml:space="preserve">Եվրասիական տնտեսական հանձնաժողովի (այսուհետ՝ Հանձնաժողով) կողմից ներմուծման մաքսատուրքերի հաշվեգրման </w:t>
      </w:r>
      <w:r w:rsidR="00B66727" w:rsidRPr="002275FE">
        <w:rPr>
          <w:rFonts w:ascii="Sylfaen" w:hAnsi="Sylfaen"/>
          <w:sz w:val="24"/>
          <w:szCs w:val="24"/>
        </w:rPr>
        <w:t>եւ</w:t>
      </w:r>
      <w:r w:rsidR="00A57CA7" w:rsidRPr="002275FE">
        <w:rPr>
          <w:rFonts w:ascii="Sylfaen" w:hAnsi="Sylfaen"/>
          <w:sz w:val="24"/>
          <w:szCs w:val="24"/>
        </w:rPr>
        <w:t xml:space="preserve"> բաշխման մեխանիզմի իրագործման մշտադիտարկման իրականացումը։</w:t>
      </w:r>
    </w:p>
    <w:p w:rsidR="00A57CA7" w:rsidRPr="002275FE" w:rsidRDefault="00B3174D"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8.</w:t>
      </w:r>
      <w:r w:rsidRPr="002275FE">
        <w:rPr>
          <w:rFonts w:ascii="Sylfaen" w:hAnsi="Sylfaen"/>
          <w:sz w:val="24"/>
          <w:szCs w:val="24"/>
        </w:rPr>
        <w:tab/>
      </w:r>
      <w:r w:rsidR="00A57CA7" w:rsidRPr="002275FE">
        <w:rPr>
          <w:rFonts w:ascii="Sylfaen" w:hAnsi="Sylfaen"/>
          <w:sz w:val="24"/>
          <w:szCs w:val="24"/>
        </w:rPr>
        <w:t>Ընդհանուր գործընթացի նպատակներին հասնելու համար անհրաժեշտ</w:t>
      </w:r>
      <w:r w:rsidR="001F1D42" w:rsidRPr="002275FE">
        <w:rPr>
          <w:rFonts w:ascii="Sylfaen" w:hAnsi="Sylfaen"/>
          <w:sz w:val="24"/>
          <w:szCs w:val="24"/>
        </w:rPr>
        <w:t> </w:t>
      </w:r>
      <w:r w:rsidR="00A57CA7" w:rsidRPr="002275FE">
        <w:rPr>
          <w:rFonts w:ascii="Sylfaen" w:hAnsi="Sylfaen"/>
          <w:sz w:val="24"/>
          <w:szCs w:val="24"/>
        </w:rPr>
        <w:t>է լուծում տալ հետ</w:t>
      </w:r>
      <w:r w:rsidR="00B66727" w:rsidRPr="002275FE">
        <w:rPr>
          <w:rFonts w:ascii="Sylfaen" w:hAnsi="Sylfaen"/>
          <w:sz w:val="24"/>
          <w:szCs w:val="24"/>
        </w:rPr>
        <w:t>եւ</w:t>
      </w:r>
      <w:r w:rsidR="00A57CA7" w:rsidRPr="002275FE">
        <w:rPr>
          <w:rFonts w:ascii="Sylfaen" w:hAnsi="Sylfaen"/>
          <w:sz w:val="24"/>
          <w:szCs w:val="24"/>
        </w:rPr>
        <w:t>յալ խնդիրներին՝</w:t>
      </w:r>
    </w:p>
    <w:p w:rsidR="00A57CA7" w:rsidRPr="002275FE" w:rsidRDefault="00024FEF"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ա)</w:t>
      </w:r>
      <w:r w:rsidRPr="002275FE">
        <w:rPr>
          <w:rFonts w:ascii="Sylfaen" w:hAnsi="Sylfaen"/>
          <w:sz w:val="24"/>
          <w:szCs w:val="24"/>
        </w:rPr>
        <w:tab/>
      </w:r>
      <w:r w:rsidR="00A57CA7" w:rsidRPr="002275FE">
        <w:rPr>
          <w:rFonts w:ascii="Sylfaen" w:hAnsi="Sylfaen"/>
          <w:sz w:val="24"/>
          <w:szCs w:val="24"/>
        </w:rPr>
        <w:t>ապահովել անդամ պետությունների կենտրոնական մաքսային մարմինների միջ</w:t>
      </w:r>
      <w:r w:rsidR="00B66727" w:rsidRPr="002275FE">
        <w:rPr>
          <w:rFonts w:ascii="Sylfaen" w:hAnsi="Sylfaen"/>
          <w:sz w:val="24"/>
          <w:szCs w:val="24"/>
        </w:rPr>
        <w:t>եւ</w:t>
      </w:r>
      <w:r w:rsidR="00A57CA7" w:rsidRPr="002275FE">
        <w:rPr>
          <w:rFonts w:ascii="Sylfaen" w:hAnsi="Sylfaen"/>
          <w:sz w:val="24"/>
          <w:szCs w:val="24"/>
        </w:rPr>
        <w:t xml:space="preserve"> ներմուծման մաքսատուրքերի վճարման հետ կապված տեղեկությունների էլեկտրոնային փոխանակումը, ինչպես նա</w:t>
      </w:r>
      <w:r w:rsidR="00B66727" w:rsidRPr="002275FE">
        <w:rPr>
          <w:rFonts w:ascii="Sylfaen" w:hAnsi="Sylfaen"/>
          <w:sz w:val="24"/>
          <w:szCs w:val="24"/>
        </w:rPr>
        <w:t>եւ</w:t>
      </w:r>
      <w:r w:rsidR="00A57CA7" w:rsidRPr="002275FE">
        <w:rPr>
          <w:rFonts w:ascii="Sylfaen" w:hAnsi="Sylfaen"/>
          <w:sz w:val="24"/>
          <w:szCs w:val="24"/>
        </w:rPr>
        <w:t xml:space="preserve"> անդամ պետությունների կենտրոնական մաքսային մարմինների կողմից այդ տեղեկությունների՝ էլեկտրոնային ձ</w:t>
      </w:r>
      <w:r w:rsidR="00B66727" w:rsidRPr="002275FE">
        <w:rPr>
          <w:rFonts w:ascii="Sylfaen" w:hAnsi="Sylfaen"/>
          <w:sz w:val="24"/>
          <w:szCs w:val="24"/>
        </w:rPr>
        <w:t>եւ</w:t>
      </w:r>
      <w:r w:rsidR="00A57CA7" w:rsidRPr="002275FE">
        <w:rPr>
          <w:rFonts w:ascii="Sylfaen" w:hAnsi="Sylfaen"/>
          <w:sz w:val="24"/>
          <w:szCs w:val="24"/>
        </w:rPr>
        <w:t>ով ներկայացումը Հանձնաժողով։</w:t>
      </w:r>
    </w:p>
    <w:p w:rsidR="00A57CA7" w:rsidRPr="002275FE" w:rsidRDefault="0008054C"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A57CA7" w:rsidRPr="002275FE">
        <w:rPr>
          <w:rFonts w:ascii="Sylfaen" w:hAnsi="Sylfaen"/>
          <w:sz w:val="24"/>
          <w:szCs w:val="24"/>
        </w:rPr>
        <w:t xml:space="preserve">ապահովել Հանձնաժողովում ներմուծման մաքսատուրքերի վճարման հետ կապված համախմբված տեղեկությունների հաշվառումը </w:t>
      </w:r>
      <w:r w:rsidR="00B66727" w:rsidRPr="002275FE">
        <w:rPr>
          <w:rFonts w:ascii="Sylfaen" w:hAnsi="Sylfaen"/>
          <w:sz w:val="24"/>
          <w:szCs w:val="24"/>
        </w:rPr>
        <w:t>եւ</w:t>
      </w:r>
      <w:r w:rsidR="00A57CA7" w:rsidRPr="002275FE">
        <w:rPr>
          <w:rFonts w:ascii="Sylfaen" w:hAnsi="Sylfaen"/>
          <w:sz w:val="24"/>
          <w:szCs w:val="24"/>
        </w:rPr>
        <w:t xml:space="preserve"> պահպանումը.</w:t>
      </w:r>
    </w:p>
    <w:p w:rsidR="00A57CA7" w:rsidRPr="002275FE" w:rsidRDefault="0008054C"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գ)</w:t>
      </w:r>
      <w:r w:rsidRPr="002275FE">
        <w:rPr>
          <w:rFonts w:ascii="Sylfaen" w:hAnsi="Sylfaen"/>
          <w:sz w:val="24"/>
          <w:szCs w:val="24"/>
        </w:rPr>
        <w:tab/>
      </w:r>
      <w:r w:rsidR="00A57CA7" w:rsidRPr="002275FE">
        <w:rPr>
          <w:rFonts w:ascii="Sylfaen" w:hAnsi="Sylfaen"/>
          <w:sz w:val="24"/>
          <w:szCs w:val="24"/>
        </w:rPr>
        <w:t>ապահովել Հանձնաժողովում ներմուծման մաքսատուրքերի վճարման հետ կապված տեղեկությունների օգտագործման հնարավորությունը՝ վերլուծական մշակման համար, ինչպես նա</w:t>
      </w:r>
      <w:r w:rsidR="00B66727" w:rsidRPr="002275FE">
        <w:rPr>
          <w:rFonts w:ascii="Sylfaen" w:hAnsi="Sylfaen"/>
          <w:sz w:val="24"/>
          <w:szCs w:val="24"/>
        </w:rPr>
        <w:t>եւ</w:t>
      </w:r>
      <w:r w:rsidR="00A57CA7" w:rsidRPr="002275FE">
        <w:rPr>
          <w:rFonts w:ascii="Sylfaen" w:hAnsi="Sylfaen"/>
          <w:sz w:val="24"/>
          <w:szCs w:val="24"/>
        </w:rPr>
        <w:t xml:space="preserve"> ներմուծման մաքսատուրքերի վճարման հետ կապված տեղեկատու, վիճակագրական, վերլուծական </w:t>
      </w:r>
      <w:r w:rsidR="00B66727" w:rsidRPr="002275FE">
        <w:rPr>
          <w:rFonts w:ascii="Sylfaen" w:hAnsi="Sylfaen"/>
          <w:sz w:val="24"/>
          <w:szCs w:val="24"/>
        </w:rPr>
        <w:t>եւ</w:t>
      </w:r>
      <w:r w:rsidR="00A57CA7" w:rsidRPr="002275FE">
        <w:rPr>
          <w:rFonts w:ascii="Sylfaen" w:hAnsi="Sylfaen"/>
          <w:sz w:val="24"/>
          <w:szCs w:val="24"/>
        </w:rPr>
        <w:t xml:space="preserve"> տեղեկատվական նյութերի նախապատրաստման համար.</w:t>
      </w:r>
    </w:p>
    <w:p w:rsidR="00A57CA7" w:rsidRPr="002275FE" w:rsidRDefault="005211C9" w:rsidP="00F841D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դ)</w:t>
      </w:r>
      <w:r w:rsidRPr="002275FE">
        <w:rPr>
          <w:rFonts w:ascii="Sylfaen" w:hAnsi="Sylfaen"/>
          <w:sz w:val="24"/>
          <w:szCs w:val="24"/>
        </w:rPr>
        <w:tab/>
      </w:r>
      <w:r w:rsidR="00A57CA7" w:rsidRPr="002275FE">
        <w:rPr>
          <w:rFonts w:ascii="Sylfaen" w:hAnsi="Sylfaen"/>
          <w:sz w:val="24"/>
          <w:szCs w:val="24"/>
        </w:rPr>
        <w:t xml:space="preserve">ապահովել Հանձնաժողովում ներմուծման մաքսատուրքերի վճարման հետ կապված տեղեկությունների, հաշվեգրված </w:t>
      </w:r>
      <w:r w:rsidR="00B66727" w:rsidRPr="002275FE">
        <w:rPr>
          <w:rFonts w:ascii="Sylfaen" w:hAnsi="Sylfaen"/>
          <w:sz w:val="24"/>
          <w:szCs w:val="24"/>
        </w:rPr>
        <w:t>եւ</w:t>
      </w:r>
      <w:r w:rsidR="00A57CA7" w:rsidRPr="002275FE">
        <w:rPr>
          <w:rFonts w:ascii="Sylfaen" w:hAnsi="Sylfaen"/>
          <w:sz w:val="24"/>
          <w:szCs w:val="24"/>
        </w:rPr>
        <w:t xml:space="preserve"> բաշխված ներմուծման մաքսատուրքերի գումարների վերաբերյալ տեղեկատվության (Ընդհանուր գործընթացների ցանկի 49-րդ կետ), ինչպես նա</w:t>
      </w:r>
      <w:r w:rsidR="00B66727" w:rsidRPr="002275FE">
        <w:rPr>
          <w:rFonts w:ascii="Sylfaen" w:hAnsi="Sylfaen"/>
          <w:sz w:val="24"/>
          <w:szCs w:val="24"/>
        </w:rPr>
        <w:t>եւ</w:t>
      </w:r>
      <w:r w:rsidR="00A57CA7" w:rsidRPr="002275FE">
        <w:rPr>
          <w:rFonts w:ascii="Sylfaen" w:hAnsi="Sylfaen"/>
          <w:sz w:val="24"/>
          <w:szCs w:val="24"/>
        </w:rPr>
        <w:t xml:space="preserve"> անդամ պետությունների </w:t>
      </w:r>
      <w:r w:rsidR="00A57CA7" w:rsidRPr="002275FE">
        <w:rPr>
          <w:rFonts w:ascii="Sylfaen" w:hAnsi="Sylfaen"/>
          <w:sz w:val="24"/>
          <w:szCs w:val="24"/>
        </w:rPr>
        <w:lastRenderedPageBreak/>
        <w:t>արտարժութային հաշիվներին մուտքագրված դրամական միջոցների վաճառքի (առքի) ծավալների վերաբերյալ տեղեկությունների (Ընդհանուր գործընթացների ցանկի 50-րդ կետ) համատեղ վերլուծության հնարավորությունը.</w:t>
      </w:r>
    </w:p>
    <w:p w:rsidR="00A57CA7" w:rsidRPr="002275FE" w:rsidRDefault="005211C9" w:rsidP="001F1D42">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ե)</w:t>
      </w:r>
      <w:r w:rsidRPr="002275FE">
        <w:rPr>
          <w:rFonts w:ascii="Sylfaen" w:hAnsi="Sylfaen"/>
          <w:sz w:val="24"/>
          <w:szCs w:val="24"/>
        </w:rPr>
        <w:tab/>
      </w:r>
      <w:r w:rsidR="00A57CA7" w:rsidRPr="002275FE">
        <w:rPr>
          <w:rFonts w:ascii="Sylfaen" w:hAnsi="Sylfaen"/>
          <w:sz w:val="24"/>
          <w:szCs w:val="24"/>
        </w:rPr>
        <w:t xml:space="preserve">ապահովել միասնական դասակարգիչների </w:t>
      </w:r>
      <w:r w:rsidR="00B66727" w:rsidRPr="002275FE">
        <w:rPr>
          <w:rFonts w:ascii="Sylfaen" w:hAnsi="Sylfaen"/>
          <w:sz w:val="24"/>
          <w:szCs w:val="24"/>
        </w:rPr>
        <w:t>եւ</w:t>
      </w:r>
      <w:r w:rsidR="00A57CA7" w:rsidRPr="002275FE">
        <w:rPr>
          <w:rFonts w:ascii="Sylfaen" w:hAnsi="Sylfaen"/>
          <w:sz w:val="24"/>
          <w:szCs w:val="24"/>
        </w:rPr>
        <w:t xml:space="preserve"> տեղեկատուների օգտագործումն ընդհանուր գործընթացի մասնակիցների կողմից։</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2. Ընդհանուր գործընթացի մասնակիցները</w:t>
      </w:r>
    </w:p>
    <w:p w:rsidR="00A57CA7" w:rsidRPr="002275FE" w:rsidRDefault="00B3174D" w:rsidP="000803E3">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9.</w:t>
      </w:r>
      <w:r w:rsidRPr="002275FE">
        <w:rPr>
          <w:rFonts w:ascii="Sylfaen" w:hAnsi="Sylfaen"/>
          <w:sz w:val="24"/>
          <w:szCs w:val="24"/>
        </w:rPr>
        <w:tab/>
      </w:r>
      <w:r w:rsidR="00A57CA7" w:rsidRPr="002275FE">
        <w:rPr>
          <w:rFonts w:ascii="Sylfaen" w:hAnsi="Sylfaen"/>
          <w:sz w:val="24"/>
          <w:szCs w:val="24"/>
        </w:rPr>
        <w:t>Ընդհանուր գործընթացի մասնակիցների ցանկը բերված է 1-ին աղյուսակում:</w:t>
      </w:r>
    </w:p>
    <w:p w:rsidR="00A57CA7" w:rsidRPr="002275FE" w:rsidRDefault="00A57CA7" w:rsidP="00410903">
      <w:pPr>
        <w:pStyle w:val="Tablecaption0"/>
        <w:shd w:val="clear" w:color="auto" w:fill="auto"/>
        <w:spacing w:after="160" w:line="360" w:lineRule="auto"/>
        <w:rPr>
          <w:rFonts w:ascii="Sylfaen" w:hAnsi="Sylfaen"/>
          <w:sz w:val="24"/>
          <w:szCs w:val="24"/>
        </w:rPr>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1</w:t>
      </w:r>
    </w:p>
    <w:p w:rsidR="00A57CA7" w:rsidRPr="002275FE" w:rsidRDefault="00A57CA7"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Ընդհանուր գործընթացի մասնակիցների ցանկը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2419"/>
        <w:gridCol w:w="3470"/>
        <w:gridCol w:w="3480"/>
      </w:tblGrid>
      <w:tr w:rsidR="00A57CA7" w:rsidRPr="002275FE" w:rsidTr="00161172">
        <w:trPr>
          <w:tblHeader/>
          <w:jc w:val="center"/>
        </w:trPr>
        <w:tc>
          <w:tcPr>
            <w:tcW w:w="2419" w:type="dxa"/>
            <w:tcBorders>
              <w:top w:val="single" w:sz="4" w:space="0" w:color="auto"/>
              <w:lef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ind w:left="143" w:right="271"/>
              <w:jc w:val="center"/>
              <w:rPr>
                <w:rFonts w:ascii="Sylfaen" w:hAnsi="Sylfaen"/>
                <w:sz w:val="20"/>
                <w:szCs w:val="20"/>
              </w:rPr>
            </w:pPr>
            <w:r w:rsidRPr="002275F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2419" w:type="dxa"/>
            <w:tcBorders>
              <w:top w:val="single" w:sz="4" w:space="0" w:color="auto"/>
              <w:lef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9" w:type="dxa"/>
            <w:tcBorders>
              <w:top w:val="single" w:sz="4" w:space="0" w:color="auto"/>
              <w:left w:val="single" w:sz="4" w:space="0" w:color="auto"/>
            </w:tcBorders>
            <w:shd w:val="clear" w:color="auto" w:fill="FFFFFF"/>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P.ACT.001</w:t>
            </w:r>
          </w:p>
        </w:tc>
        <w:tc>
          <w:tcPr>
            <w:tcW w:w="3470" w:type="dxa"/>
            <w:tcBorders>
              <w:top w:val="single" w:sz="4" w:space="0" w:color="auto"/>
              <w:left w:val="single" w:sz="4" w:space="0" w:color="auto"/>
            </w:tcBorders>
            <w:shd w:val="clear" w:color="auto" w:fill="FFFFFF"/>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w:t>
            </w:r>
          </w:p>
        </w:tc>
        <w:tc>
          <w:tcPr>
            <w:tcW w:w="348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Միության մարմին, որն իրականացնում է անդամ պետությունների կենտրոնական մաքսային մարմիններից ներմուծման մաքսատուրքերի վճարման հետ կապված տեղեկությունների (այդ թվում՝ փոփոխված) ստացումը</w:t>
            </w:r>
          </w:p>
        </w:tc>
      </w:tr>
      <w:tr w:rsidR="00A57CA7" w:rsidRPr="002275FE" w:rsidTr="00161172">
        <w:trPr>
          <w:jc w:val="center"/>
        </w:trPr>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P.DS.03.ACT.001</w:t>
            </w:r>
          </w:p>
        </w:tc>
        <w:tc>
          <w:tcPr>
            <w:tcW w:w="3470" w:type="dxa"/>
            <w:tcBorders>
              <w:top w:val="single" w:sz="4" w:space="0" w:color="auto"/>
              <w:left w:val="single" w:sz="4" w:space="0" w:color="auto"/>
              <w:bottom w:val="single" w:sz="4" w:space="0" w:color="auto"/>
            </w:tcBorders>
            <w:shd w:val="clear" w:color="auto" w:fill="FFFFFF"/>
          </w:tcPr>
          <w:p w:rsidR="00A57CA7" w:rsidRPr="002275FE" w:rsidRDefault="00853674"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անդամ պետության կենտրոնական մաքսային մարմին, որն իրականացնում է ներմուծման մաքսատուրքերի վճարման հետ կապված տեղեկությունների (այդ թվում՝ փոփոխված) հավաքագրումը, պահպանումը, մշակումը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անդամ պետությունների կենտրոնական մաքսային մարմիններ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w:t>
            </w:r>
            <w:r w:rsidR="00181331" w:rsidRPr="002275FE">
              <w:rPr>
                <w:rStyle w:val="Bodytext211pt"/>
                <w:rFonts w:ascii="Sylfaen" w:hAnsi="Sylfaen"/>
                <w:sz w:val="20"/>
                <w:szCs w:val="20"/>
              </w:rPr>
              <w:t>նձնաժողով</w:t>
            </w:r>
            <w:r w:rsidRPr="002275FE">
              <w:rPr>
                <w:rStyle w:val="Bodytext211pt"/>
                <w:rFonts w:ascii="Sylfaen" w:hAnsi="Sylfaen"/>
                <w:sz w:val="20"/>
                <w:szCs w:val="20"/>
              </w:rPr>
              <w:t xml:space="preserve"> ուղարկումը</w:t>
            </w:r>
          </w:p>
        </w:tc>
      </w:tr>
      <w:tr w:rsidR="00A57CA7" w:rsidRPr="002275FE" w:rsidTr="00161172">
        <w:trPr>
          <w:jc w:val="center"/>
        </w:trPr>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P.DS.03.ACT.002</w:t>
            </w:r>
          </w:p>
        </w:tc>
        <w:tc>
          <w:tcPr>
            <w:tcW w:w="3470" w:type="dxa"/>
            <w:tcBorders>
              <w:top w:val="single" w:sz="4" w:space="0" w:color="auto"/>
              <w:left w:val="single" w:sz="4" w:space="0" w:color="auto"/>
              <w:bottom w:val="single" w:sz="4" w:space="0" w:color="auto"/>
            </w:tcBorders>
            <w:shd w:val="clear" w:color="auto" w:fill="FFFFFF"/>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ստացող մարմին</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0803E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անդամ պետության կենտրոնական մաքսային մարմին, որն իրականացնում է այլ անդամ </w:t>
            </w:r>
            <w:r w:rsidRPr="002275FE">
              <w:rPr>
                <w:rStyle w:val="Bodytext211pt"/>
                <w:rFonts w:ascii="Sylfaen" w:hAnsi="Sylfaen"/>
                <w:sz w:val="20"/>
                <w:szCs w:val="20"/>
              </w:rPr>
              <w:lastRenderedPageBreak/>
              <w:t>պետությունների կենտրոնական մաքսային մարմիններից ներմուծման մաքսատուրքերի վճարման հետ կապված տեղեկությունների (այդ թվում՝ փոփոխված) ստացումը, ինչպես նա</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ստացված տվյալների հավաքագրումը, պահպանումը, մշակումը</w:t>
            </w:r>
          </w:p>
        </w:tc>
      </w:tr>
    </w:tbl>
    <w:p w:rsidR="00A57CA7" w:rsidRPr="002275FE" w:rsidRDefault="00A57CA7" w:rsidP="00410903">
      <w:pPr>
        <w:spacing w:after="160" w:line="360" w:lineRule="auto"/>
      </w:pPr>
    </w:p>
    <w:p w:rsidR="00A57CA7" w:rsidRPr="002275FE" w:rsidRDefault="00A57CA7"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3. Ընդհանուր գործընթացի կառուցվածքը</w:t>
      </w:r>
    </w:p>
    <w:p w:rsidR="00A57CA7" w:rsidRPr="002275FE" w:rsidRDefault="00A57CA7"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Ընդհանուր գործընթացն ընթացակարգերի ամբողջություն</w:t>
      </w:r>
      <w:r w:rsidR="00853674" w:rsidRPr="002275FE">
        <w:rPr>
          <w:rFonts w:ascii="Sylfaen" w:hAnsi="Sylfaen"/>
          <w:sz w:val="24"/>
          <w:szCs w:val="24"/>
        </w:rPr>
        <w:t xml:space="preserve"> </w:t>
      </w:r>
      <w:r w:rsidR="005C6BE7" w:rsidRPr="002275FE">
        <w:rPr>
          <w:rFonts w:ascii="Sylfaen" w:hAnsi="Sylfaen"/>
          <w:sz w:val="24"/>
          <w:szCs w:val="24"/>
        </w:rPr>
        <w:t>է</w:t>
      </w:r>
      <w:r w:rsidRPr="002275FE">
        <w:rPr>
          <w:rFonts w:ascii="Sylfaen" w:hAnsi="Sylfaen"/>
          <w:sz w:val="24"/>
          <w:szCs w:val="24"/>
        </w:rPr>
        <w:t>՝</w:t>
      </w:r>
    </w:p>
    <w:p w:rsidR="00A57CA7" w:rsidRPr="002275FE" w:rsidRDefault="00024FEF"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ա)</w:t>
      </w:r>
      <w:r w:rsidRPr="002275FE">
        <w:rPr>
          <w:rFonts w:ascii="Sylfaen" w:hAnsi="Sylfaen"/>
          <w:sz w:val="24"/>
          <w:szCs w:val="24"/>
        </w:rPr>
        <w:tab/>
      </w:r>
      <w:r w:rsidR="00A57CA7"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w:t>
      </w:r>
    </w:p>
    <w:p w:rsidR="00A57CA7" w:rsidRPr="002275FE" w:rsidRDefault="0008054C"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A57CA7"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փոփոխված տեղեկությունները Հանձնաժողով ներկայացնելը.</w:t>
      </w:r>
    </w:p>
    <w:p w:rsidR="00A57CA7" w:rsidRPr="002275FE" w:rsidRDefault="0008054C"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գ)</w:t>
      </w:r>
      <w:r w:rsidRPr="002275FE">
        <w:rPr>
          <w:rFonts w:ascii="Sylfaen" w:hAnsi="Sylfaen"/>
          <w:sz w:val="24"/>
          <w:szCs w:val="24"/>
        </w:rPr>
        <w:tab/>
      </w:r>
      <w:r w:rsidR="00A57CA7"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w:t>
      </w:r>
    </w:p>
    <w:p w:rsidR="00A57CA7" w:rsidRPr="002275FE" w:rsidRDefault="005211C9"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դ)</w:t>
      </w:r>
      <w:r w:rsidRPr="002275FE">
        <w:rPr>
          <w:rFonts w:ascii="Sylfaen" w:hAnsi="Sylfaen"/>
          <w:sz w:val="24"/>
          <w:szCs w:val="24"/>
        </w:rPr>
        <w:tab/>
      </w:r>
      <w:r w:rsidR="00A57CA7" w:rsidRPr="002275FE">
        <w:rPr>
          <w:rFonts w:ascii="Sylfaen" w:hAnsi="Sylfaen"/>
          <w:sz w:val="24"/>
          <w:szCs w:val="24"/>
        </w:rPr>
        <w:t xml:space="preserve">կենտրոնական մաքսային մարմիններ հաշվետու ժամանակահատվածի համար ներմուծման մաքսատուրքերի վճարման հետ </w:t>
      </w:r>
      <w:r w:rsidR="00853674" w:rsidRPr="002275FE">
        <w:rPr>
          <w:rFonts w:ascii="Sylfaen" w:hAnsi="Sylfaen"/>
          <w:sz w:val="24"/>
          <w:szCs w:val="24"/>
        </w:rPr>
        <w:t>կապված՝ փոփոխված</w:t>
      </w:r>
      <w:r w:rsidR="00A57CA7" w:rsidRPr="002275FE">
        <w:rPr>
          <w:rFonts w:ascii="Sylfaen" w:hAnsi="Sylfaen"/>
          <w:sz w:val="24"/>
          <w:szCs w:val="24"/>
        </w:rPr>
        <w:t xml:space="preserve"> տեղեկությունները ներկայացնելը։</w:t>
      </w:r>
    </w:p>
    <w:p w:rsidR="00A57CA7" w:rsidRPr="002275FE" w:rsidRDefault="00A57CA7" w:rsidP="00C620F4">
      <w:pPr>
        <w:pStyle w:val="Bodytext20"/>
        <w:shd w:val="clear" w:color="auto" w:fill="auto"/>
        <w:tabs>
          <w:tab w:val="left" w:pos="1134"/>
        </w:tabs>
        <w:spacing w:before="0" w:after="160" w:line="372"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 xml:space="preserve">Ընդհանուր գործընթացի ընթացակարգերը կատարելիս կենտրոնական մաքսային մարմինների կողմից ներմուծման մաքսատուրքերի վճարման հետ կապված տեղեկությունները Հանձնաժողով ներկայացնելը </w:t>
      </w:r>
      <w:r w:rsidR="00B66727" w:rsidRPr="002275FE">
        <w:rPr>
          <w:rFonts w:ascii="Sylfaen" w:hAnsi="Sylfaen"/>
          <w:sz w:val="24"/>
          <w:szCs w:val="24"/>
        </w:rPr>
        <w:t>եւ</w:t>
      </w:r>
      <w:r w:rsidRPr="002275FE">
        <w:rPr>
          <w:rFonts w:ascii="Sylfaen" w:hAnsi="Sylfaen"/>
          <w:sz w:val="24"/>
          <w:szCs w:val="24"/>
        </w:rPr>
        <w:t xml:space="preserve">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նշված նշված տեղեկությունների տեղեկատվական </w:t>
      </w:r>
      <w:r w:rsidRPr="002275FE">
        <w:rPr>
          <w:rFonts w:ascii="Sylfaen" w:hAnsi="Sylfaen"/>
          <w:sz w:val="24"/>
          <w:szCs w:val="24"/>
        </w:rPr>
        <w:lastRenderedPageBreak/>
        <w:t xml:space="preserve">փոխանակումն իրականացվում են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ինտեգրացիոն հարթակի օգտագործմամբ։</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Կենտրոնական մաքսային մարմինները միմյանց ամսական ներկայացնում են հաշվետու ժամանակահատվածի համար ներմուծման մաքսատուրքերի վճարման հետ կապված տեղեկություններ։ Ավելի վաղ ներկայացված տեղեկությունների ճշգրտման անհրաժեշտության առաջացման դեպքում լիազորված մարմինները կրկին ներկայացնում են ներմուծման մաքսատուրքերի հետ կապված տեղեկություններ։ Թույլատրվում է բոլոր ամիսների համար տեղեկությունների փոխանցման հնարավորությունը՝ սկսած այն ամսվանից, որի տեղեկությունները ենթարկվել են ճշգրտման։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Նշված տեղեկությունները ներկայացվում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կանոնակարգին (այսուհետ՝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 համապատասխան։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Կենտրոնական մաքսային մարմինները </w:t>
      </w:r>
      <w:r w:rsidR="007D3781" w:rsidRPr="002275FE">
        <w:rPr>
          <w:rFonts w:ascii="Sylfaen" w:hAnsi="Sylfaen"/>
          <w:sz w:val="24"/>
          <w:szCs w:val="24"/>
        </w:rPr>
        <w:t>յուրաքանչյուր ամիս Հանձնաժողով</w:t>
      </w:r>
      <w:r w:rsidR="00C620F4" w:rsidRPr="002275FE">
        <w:rPr>
          <w:rFonts w:ascii="Sylfaen" w:hAnsi="Sylfaen"/>
          <w:sz w:val="24"/>
          <w:szCs w:val="24"/>
        </w:rPr>
        <w:t> </w:t>
      </w:r>
      <w:r w:rsidR="007D3781" w:rsidRPr="002275FE">
        <w:rPr>
          <w:rFonts w:ascii="Sylfaen" w:hAnsi="Sylfaen"/>
          <w:sz w:val="24"/>
          <w:szCs w:val="24"/>
        </w:rPr>
        <w:t xml:space="preserve">են </w:t>
      </w:r>
      <w:r w:rsidRPr="002275FE">
        <w:rPr>
          <w:rFonts w:ascii="Sylfaen" w:hAnsi="Sylfaen"/>
          <w:sz w:val="24"/>
          <w:szCs w:val="24"/>
        </w:rPr>
        <w:t>ներկայացնում հաշվետու ժամանակահատվածի համար ներմուծման մաքսատուրքերի վճարման հետ կապված տեղեկություններ։ Ստացված տեղեկությունների հիման վրա Հանձնաժողովն ապահովում է համապատասխան տվյալների այն բազայի ձ</w:t>
      </w:r>
      <w:r w:rsidR="00B66727" w:rsidRPr="002275FE">
        <w:rPr>
          <w:rFonts w:ascii="Sylfaen" w:hAnsi="Sylfaen"/>
          <w:sz w:val="24"/>
          <w:szCs w:val="24"/>
        </w:rPr>
        <w:t>եւ</w:t>
      </w:r>
      <w:r w:rsidRPr="002275FE">
        <w:rPr>
          <w:rFonts w:ascii="Sylfaen" w:hAnsi="Sylfaen"/>
          <w:sz w:val="24"/>
          <w:szCs w:val="24"/>
        </w:rPr>
        <w:t xml:space="preserve">ավորումը </w:t>
      </w:r>
      <w:r w:rsidR="00B66727" w:rsidRPr="002275FE">
        <w:rPr>
          <w:rFonts w:ascii="Sylfaen" w:hAnsi="Sylfaen"/>
          <w:sz w:val="24"/>
          <w:szCs w:val="24"/>
        </w:rPr>
        <w:t>եւ</w:t>
      </w:r>
      <w:r w:rsidRPr="002275FE">
        <w:rPr>
          <w:rFonts w:ascii="Sylfaen" w:hAnsi="Sylfaen"/>
          <w:sz w:val="24"/>
          <w:szCs w:val="24"/>
        </w:rPr>
        <w:t xml:space="preserve"> վարումը, որն օգտագործվում է «Ներմուծման մաքսատուրքերի (համարժեք այլ տուրքերի, </w:t>
      </w:r>
      <w:r w:rsidRPr="002275FE">
        <w:rPr>
          <w:rFonts w:ascii="Sylfaen" w:hAnsi="Sylfaen"/>
          <w:sz w:val="24"/>
          <w:szCs w:val="24"/>
        </w:rPr>
        <w:lastRenderedPageBreak/>
        <w:t xml:space="preserve">հարկերի </w:t>
      </w:r>
      <w:r w:rsidR="00B66727" w:rsidRPr="002275FE">
        <w:rPr>
          <w:rFonts w:ascii="Sylfaen" w:hAnsi="Sylfaen"/>
          <w:sz w:val="24"/>
          <w:szCs w:val="24"/>
        </w:rPr>
        <w:t>եւ</w:t>
      </w:r>
      <w:r w:rsidRPr="002275FE">
        <w:rPr>
          <w:rFonts w:ascii="Sylfaen" w:hAnsi="Sylfaen"/>
          <w:sz w:val="24"/>
          <w:szCs w:val="24"/>
        </w:rPr>
        <w:t xml:space="preserve"> վճարների) գումարները հաշվեգրելու </w:t>
      </w:r>
      <w:r w:rsidR="00B66727" w:rsidRPr="002275FE">
        <w:rPr>
          <w:rFonts w:ascii="Sylfaen" w:hAnsi="Sylfaen"/>
          <w:sz w:val="24"/>
          <w:szCs w:val="24"/>
        </w:rPr>
        <w:t>եւ</w:t>
      </w:r>
      <w:r w:rsidRPr="002275FE">
        <w:rPr>
          <w:rFonts w:ascii="Sylfaen" w:hAnsi="Sylfaen"/>
          <w:sz w:val="24"/>
          <w:szCs w:val="24"/>
        </w:rPr>
        <w:t xml:space="preserve"> բաշխելու, դրանք որպես եկամուտ անդամ պետությունների բյուջեներ փոխանցելու կարգի վերաբերյալ» արձանագրության («Եվրասիական տնտեսական միության մասին» 2014 թվականի մայիսի 29-ի պայմանագրի թիվ 5 հավելված) 54-րդ կետի իրագործման նպատակներով:</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Ավելի վաղ ներկայացված տեղեկությունների ճշգրտման անհրաժեշտության առաջացման դեպքում կենտրոնական մաքսային մարմինները կրկին ներկայացնում են ներմուծման մաքսատուրքերի հետ կապված տեղեկություններ։ Թույլատրվում է բոլոր ամիսների համար տեղեկությունների փոխանցման հնարավորությունը՝ սկսած այն ամսվանից, որի տեղեկությունները ենթարկվել են ճշգրտման։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Նշված տեղեկությունները ներկայացվում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Կանոնակարգին (այսուհետ՝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 համապատասխան։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Ներկայացվող տեղեկությունների ձ</w:t>
      </w:r>
      <w:r w:rsidR="00B66727" w:rsidRPr="002275FE">
        <w:rPr>
          <w:rFonts w:ascii="Sylfaen" w:hAnsi="Sylfaen"/>
          <w:sz w:val="24"/>
          <w:szCs w:val="24"/>
        </w:rPr>
        <w:t>եւ</w:t>
      </w:r>
      <w:r w:rsidRPr="002275FE">
        <w:rPr>
          <w:rFonts w:ascii="Sylfaen" w:hAnsi="Sylfaen"/>
          <w:sz w:val="24"/>
          <w:szCs w:val="24"/>
        </w:rPr>
        <w:t xml:space="preserve">աչափը </w:t>
      </w:r>
      <w:r w:rsidR="00B66727" w:rsidRPr="002275FE">
        <w:rPr>
          <w:rFonts w:ascii="Sylfaen" w:hAnsi="Sylfaen"/>
          <w:sz w:val="24"/>
          <w:szCs w:val="24"/>
        </w:rPr>
        <w:t>եւ</w:t>
      </w:r>
      <w:r w:rsidRPr="002275FE">
        <w:rPr>
          <w:rFonts w:ascii="Sylfaen" w:hAnsi="Sylfaen"/>
          <w:sz w:val="24"/>
          <w:szCs w:val="24"/>
        </w:rPr>
        <w:t xml:space="preserve"> կառուցվածքը պետք է համապատասխանեն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w:t>
      </w:r>
      <w:r w:rsidRPr="002275FE">
        <w:rPr>
          <w:rFonts w:ascii="Sylfaen" w:hAnsi="Sylfaen"/>
          <w:sz w:val="24"/>
          <w:szCs w:val="24"/>
        </w:rPr>
        <w:lastRenderedPageBreak/>
        <w:t>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(այսուհետ՝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 նկարագրություն)։</w:t>
      </w:r>
    </w:p>
    <w:p w:rsidR="00A57CA7" w:rsidRPr="002275FE" w:rsidRDefault="00A57CA7" w:rsidP="00C620F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Ընդհանուր գործընթացի կառուցվածքի բերված նկարագրությունը ներկայացված է 1-ին նկարում։</w:t>
      </w:r>
    </w:p>
    <w:p w:rsidR="00A57CA7" w:rsidRPr="002275FE" w:rsidRDefault="00337B11" w:rsidP="00410903">
      <w:pPr>
        <w:spacing w:after="160" w:line="360" w:lineRule="auto"/>
        <w:jc w:val="center"/>
      </w:pPr>
      <w:r>
        <w:rPr>
          <w:noProof/>
          <w:lang w:val="en-US" w:eastAsia="en-US" w:bidi="ar-SA"/>
        </w:rPr>
        <mc:AlternateContent>
          <mc:Choice Requires="wpg">
            <w:drawing>
              <wp:anchor distT="0" distB="0" distL="114300" distR="114300" simplePos="0" relativeHeight="251770880" behindDoc="0" locked="0" layoutInCell="1" allowOverlap="1">
                <wp:simplePos x="0" y="0"/>
                <wp:positionH relativeFrom="column">
                  <wp:posOffset>13970</wp:posOffset>
                </wp:positionH>
                <wp:positionV relativeFrom="paragraph">
                  <wp:posOffset>111760</wp:posOffset>
                </wp:positionV>
                <wp:extent cx="5904865" cy="3996055"/>
                <wp:effectExtent l="13970" t="6985" r="5715" b="6985"/>
                <wp:wrapNone/>
                <wp:docPr id="11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3996055"/>
                          <a:chOff x="1440" y="5707"/>
                          <a:chExt cx="9299" cy="6293"/>
                        </a:xfrm>
                      </wpg:grpSpPr>
                      <wps:wsp>
                        <wps:cNvPr id="117" name="Text Box 2"/>
                        <wps:cNvSpPr txBox="1">
                          <a:spLocks noChangeArrowheads="1"/>
                        </wps:cNvSpPr>
                        <wps:spPr bwMode="auto">
                          <a:xfrm>
                            <a:off x="3761" y="8156"/>
                            <a:ext cx="1486" cy="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D36AF4" w:rsidRDefault="002C236A" w:rsidP="00A57CA7">
                              <w:pPr>
                                <w:jc w:val="center"/>
                                <w:rPr>
                                  <w:sz w:val="14"/>
                                  <w:szCs w:val="14"/>
                                </w:rPr>
                              </w:pPr>
                              <w:r w:rsidRPr="00D36AF4">
                                <w:rPr>
                                  <w:sz w:val="14"/>
                                  <w:szCs w:val="14"/>
                                </w:rPr>
                                <w:t>«Մասնակցություն»</w:t>
                              </w:r>
                            </w:p>
                          </w:txbxContent>
                        </wps:txbx>
                        <wps:bodyPr rot="0" vert="horz" wrap="square" lIns="0" tIns="0" rIns="0" bIns="0" anchor="t" anchorCtr="0" upright="1">
                          <a:noAutofit/>
                        </wps:bodyPr>
                      </wps:wsp>
                      <wps:wsp>
                        <wps:cNvPr id="118" name="Text Box 3"/>
                        <wps:cNvSpPr txBox="1">
                          <a:spLocks noChangeArrowheads="1"/>
                        </wps:cNvSpPr>
                        <wps:spPr bwMode="auto">
                          <a:xfrm>
                            <a:off x="3407" y="10120"/>
                            <a:ext cx="1773"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74683" w:rsidRDefault="002C236A" w:rsidP="00A57CA7">
                              <w:pPr>
                                <w:jc w:val="center"/>
                                <w:rPr>
                                  <w:sz w:val="14"/>
                                  <w:szCs w:val="14"/>
                                </w:rPr>
                              </w:pPr>
                              <w:r w:rsidRPr="00674683">
                                <w:rPr>
                                  <w:sz w:val="14"/>
                                  <w:szCs w:val="14"/>
                                </w:rPr>
                                <w:t>«Մասնակցություն»</w:t>
                              </w:r>
                            </w:p>
                          </w:txbxContent>
                        </wps:txbx>
                        <wps:bodyPr rot="0" vert="horz" wrap="square" lIns="0" tIns="0" rIns="0" bIns="0" anchor="t" anchorCtr="0" upright="1">
                          <a:spAutoFit/>
                        </wps:bodyPr>
                      </wps:wsp>
                      <wps:wsp>
                        <wps:cNvPr id="119" name="Text Box 4"/>
                        <wps:cNvSpPr txBox="1">
                          <a:spLocks noChangeArrowheads="1"/>
                        </wps:cNvSpPr>
                        <wps:spPr bwMode="auto">
                          <a:xfrm>
                            <a:off x="4175" y="7580"/>
                            <a:ext cx="1349" cy="32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A482F" w:rsidRDefault="002C236A" w:rsidP="00A57CA7">
                              <w:pPr>
                                <w:jc w:val="center"/>
                                <w:rPr>
                                  <w:sz w:val="14"/>
                                  <w:szCs w:val="14"/>
                                </w:rPr>
                              </w:pPr>
                              <w:r w:rsidRPr="008A482F">
                                <w:rPr>
                                  <w:sz w:val="14"/>
                                  <w:szCs w:val="14"/>
                                </w:rPr>
                                <w:t>«Մասնակցություն»</w:t>
                              </w:r>
                            </w:p>
                          </w:txbxContent>
                        </wps:txbx>
                        <wps:bodyPr rot="0" vert="horz" wrap="square" lIns="0" tIns="0" rIns="0" bIns="0" anchor="t" anchorCtr="0" upright="1">
                          <a:noAutofit/>
                        </wps:bodyPr>
                      </wps:wsp>
                      <wps:wsp>
                        <wps:cNvPr id="120" name="Text Box 5"/>
                        <wps:cNvSpPr txBox="1">
                          <a:spLocks noChangeArrowheads="1"/>
                        </wps:cNvSpPr>
                        <wps:spPr bwMode="auto">
                          <a:xfrm>
                            <a:off x="3868" y="6368"/>
                            <a:ext cx="1230" cy="2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F6B87" w:rsidRDefault="002C236A" w:rsidP="00A57CA7">
                              <w:pPr>
                                <w:jc w:val="center"/>
                                <w:rPr>
                                  <w:sz w:val="14"/>
                                  <w:szCs w:val="14"/>
                                </w:rPr>
                              </w:pPr>
                              <w:r>
                                <w:rPr>
                                  <w:sz w:val="16"/>
                                </w:rPr>
                                <w:t>«</w:t>
                              </w:r>
                              <w:r w:rsidRPr="00BF6B87">
                                <w:rPr>
                                  <w:sz w:val="14"/>
                                  <w:szCs w:val="14"/>
                                </w:rPr>
                                <w:t>Մասնակցություն»</w:t>
                              </w:r>
                            </w:p>
                          </w:txbxContent>
                        </wps:txbx>
                        <wps:bodyPr rot="0" vert="horz" wrap="square" lIns="0" tIns="0" rIns="0" bIns="0" anchor="t" anchorCtr="0" upright="1">
                          <a:noAutofit/>
                        </wps:bodyPr>
                      </wps:wsp>
                      <wps:wsp>
                        <wps:cNvPr id="121" name="Text Box 6"/>
                        <wps:cNvSpPr txBox="1">
                          <a:spLocks noChangeArrowheads="1"/>
                        </wps:cNvSpPr>
                        <wps:spPr bwMode="auto">
                          <a:xfrm>
                            <a:off x="7873" y="5707"/>
                            <a:ext cx="1409" cy="24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A482F" w:rsidRDefault="002C236A" w:rsidP="00A57CA7">
                              <w:pPr>
                                <w:jc w:val="center"/>
                                <w:rPr>
                                  <w:sz w:val="14"/>
                                  <w:szCs w:val="14"/>
                                </w:rPr>
                              </w:pPr>
                              <w:r>
                                <w:rPr>
                                  <w:sz w:val="16"/>
                                </w:rPr>
                                <w:t>«</w:t>
                              </w:r>
                              <w:r w:rsidRPr="008A482F">
                                <w:rPr>
                                  <w:sz w:val="14"/>
                                  <w:szCs w:val="14"/>
                                </w:rPr>
                                <w:t>Մասնակցություն»</w:t>
                              </w:r>
                            </w:p>
                          </w:txbxContent>
                        </wps:txbx>
                        <wps:bodyPr rot="0" vert="horz" wrap="square" lIns="0" tIns="0" rIns="0" bIns="0" anchor="t" anchorCtr="0" upright="1">
                          <a:noAutofit/>
                        </wps:bodyPr>
                      </wps:wsp>
                      <wps:wsp>
                        <wps:cNvPr id="122" name="Text Box 7"/>
                        <wps:cNvSpPr txBox="1">
                          <a:spLocks noChangeArrowheads="1"/>
                        </wps:cNvSpPr>
                        <wps:spPr bwMode="auto">
                          <a:xfrm>
                            <a:off x="8081" y="7381"/>
                            <a:ext cx="1749"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F6B87" w:rsidRDefault="002C236A" w:rsidP="00A57CA7">
                              <w:pPr>
                                <w:jc w:val="center"/>
                                <w:rPr>
                                  <w:sz w:val="14"/>
                                  <w:szCs w:val="14"/>
                                </w:rPr>
                              </w:pPr>
                              <w:r w:rsidRPr="00BF6B87">
                                <w:rPr>
                                  <w:sz w:val="14"/>
                                  <w:szCs w:val="14"/>
                                </w:rPr>
                                <w:t>«Մասնակցություն»</w:t>
                              </w:r>
                            </w:p>
                          </w:txbxContent>
                        </wps:txbx>
                        <wps:bodyPr rot="0" vert="horz" wrap="square" lIns="0" tIns="0" rIns="0" bIns="0" anchor="t" anchorCtr="0" upright="1">
                          <a:spAutoFit/>
                        </wps:bodyPr>
                      </wps:wsp>
                      <wps:wsp>
                        <wps:cNvPr id="123" name="Text Box 8"/>
                        <wps:cNvSpPr txBox="1">
                          <a:spLocks noChangeArrowheads="1"/>
                        </wps:cNvSpPr>
                        <wps:spPr bwMode="auto">
                          <a:xfrm>
                            <a:off x="8006" y="9188"/>
                            <a:ext cx="1297"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C014D" w:rsidRDefault="002C236A" w:rsidP="00A57CA7">
                              <w:pPr>
                                <w:jc w:val="center"/>
                                <w:rPr>
                                  <w:sz w:val="14"/>
                                  <w:szCs w:val="14"/>
                                </w:rPr>
                              </w:pPr>
                              <w:r w:rsidRPr="00FC014D">
                                <w:rPr>
                                  <w:sz w:val="14"/>
                                  <w:szCs w:val="14"/>
                                </w:rPr>
                                <w:t>«Մասնակցություն»</w:t>
                              </w:r>
                            </w:p>
                          </w:txbxContent>
                        </wps:txbx>
                        <wps:bodyPr rot="0" vert="horz" wrap="square" lIns="0" tIns="0" rIns="0" bIns="0" anchor="t" anchorCtr="0" upright="1">
                          <a:spAutoFit/>
                        </wps:bodyPr>
                      </wps:wsp>
                      <wps:wsp>
                        <wps:cNvPr id="124" name="Text Box 9"/>
                        <wps:cNvSpPr txBox="1">
                          <a:spLocks noChangeArrowheads="1"/>
                        </wps:cNvSpPr>
                        <wps:spPr bwMode="auto">
                          <a:xfrm>
                            <a:off x="8006" y="10739"/>
                            <a:ext cx="1318" cy="19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74683" w:rsidRDefault="002C236A" w:rsidP="00A57CA7">
                              <w:pPr>
                                <w:jc w:val="center"/>
                                <w:rPr>
                                  <w:sz w:val="14"/>
                                  <w:szCs w:val="14"/>
                                </w:rPr>
                              </w:pPr>
                              <w:r w:rsidRPr="00674683">
                                <w:rPr>
                                  <w:sz w:val="14"/>
                                  <w:szCs w:val="14"/>
                                </w:rPr>
                                <w:t>«Մասնակցություն»</w:t>
                              </w:r>
                            </w:p>
                          </w:txbxContent>
                        </wps:txbx>
                        <wps:bodyPr rot="0" vert="horz" wrap="square" lIns="0" tIns="0" rIns="0" bIns="0" anchor="t" anchorCtr="0" upright="1">
                          <a:spAutoFit/>
                        </wps:bodyPr>
                      </wps:wsp>
                      <wps:wsp>
                        <wps:cNvPr id="125" name="Text Box 10"/>
                        <wps:cNvSpPr txBox="1">
                          <a:spLocks noChangeArrowheads="1"/>
                        </wps:cNvSpPr>
                        <wps:spPr bwMode="auto">
                          <a:xfrm>
                            <a:off x="9404" y="6551"/>
                            <a:ext cx="1231" cy="469"/>
                          </a:xfrm>
                          <a:prstGeom prst="rect">
                            <a:avLst/>
                          </a:prstGeom>
                          <a:solidFill>
                            <a:srgbClr val="FFFFFF"/>
                          </a:solidFill>
                          <a:ln w="9525">
                            <a:solidFill>
                              <a:schemeClr val="bg1">
                                <a:lumMod val="100000"/>
                                <a:lumOff val="0"/>
                              </a:schemeClr>
                            </a:solidFill>
                            <a:miter lim="800000"/>
                            <a:headEnd/>
                            <a:tailEnd/>
                          </a:ln>
                        </wps:spPr>
                        <wps:txbx>
                          <w:txbxContent>
                            <w:p w:rsidR="002C236A" w:rsidRPr="00BF6B87" w:rsidRDefault="002C236A" w:rsidP="00A57CA7">
                              <w:pPr>
                                <w:jc w:val="center"/>
                                <w:rPr>
                                  <w:sz w:val="14"/>
                                  <w:szCs w:val="14"/>
                                </w:rPr>
                              </w:pPr>
                              <w:r w:rsidRPr="00BF6B87">
                                <w:rPr>
                                  <w:sz w:val="14"/>
                                  <w:szCs w:val="14"/>
                                </w:rPr>
                                <w:t>Հանձնաժողով</w:t>
                              </w:r>
                            </w:p>
                            <w:p w:rsidR="002C236A" w:rsidRPr="00BF6B87" w:rsidRDefault="002C236A" w:rsidP="00A57CA7">
                              <w:pPr>
                                <w:jc w:val="center"/>
                                <w:rPr>
                                  <w:sz w:val="14"/>
                                  <w:szCs w:val="14"/>
                                </w:rPr>
                              </w:pPr>
                              <w:r w:rsidRPr="00BF6B87">
                                <w:rPr>
                                  <w:sz w:val="14"/>
                                  <w:szCs w:val="14"/>
                                </w:rPr>
                                <w:t>(P.ACT.001)</w:t>
                              </w:r>
                            </w:p>
                          </w:txbxContent>
                        </wps:txbx>
                        <wps:bodyPr rot="0" vert="horz" wrap="square" lIns="0" tIns="0" rIns="0" bIns="0" anchor="t" anchorCtr="0" upright="1">
                          <a:noAutofit/>
                        </wps:bodyPr>
                      </wps:wsp>
                      <wps:wsp>
                        <wps:cNvPr id="126" name="Text Box 11"/>
                        <wps:cNvSpPr txBox="1">
                          <a:spLocks noChangeArrowheads="1"/>
                        </wps:cNvSpPr>
                        <wps:spPr bwMode="auto">
                          <a:xfrm>
                            <a:off x="9404" y="10000"/>
                            <a:ext cx="1335" cy="93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C472F" w:rsidRDefault="002C236A" w:rsidP="00A57CA7">
                              <w:pPr>
                                <w:jc w:val="center"/>
                                <w:rPr>
                                  <w:sz w:val="14"/>
                                  <w:szCs w:val="14"/>
                                </w:rPr>
                              </w:pPr>
                              <w:r w:rsidRPr="00EC472F">
                                <w:rPr>
                                  <w:sz w:val="14"/>
                                  <w:szCs w:val="14"/>
                                </w:rPr>
                                <w:t>Կենտրոնական մաքսային ստացող մարմին</w:t>
                              </w:r>
                            </w:p>
                            <w:p w:rsidR="002C236A" w:rsidRPr="00EC472F" w:rsidRDefault="002C236A" w:rsidP="00A57CA7">
                              <w:pPr>
                                <w:rPr>
                                  <w:sz w:val="14"/>
                                  <w:szCs w:val="14"/>
                                </w:rPr>
                              </w:pPr>
                              <w:r w:rsidRPr="00EC472F">
                                <w:rPr>
                                  <w:sz w:val="14"/>
                                  <w:szCs w:val="14"/>
                                </w:rPr>
                                <w:t>(P.DS.03.ACT.002)</w:t>
                              </w:r>
                            </w:p>
                          </w:txbxContent>
                        </wps:txbx>
                        <wps:bodyPr rot="0" vert="horz" wrap="square" lIns="0" tIns="0" rIns="0" bIns="0" anchor="t" anchorCtr="0" upright="1">
                          <a:noAutofit/>
                        </wps:bodyPr>
                      </wps:wsp>
                      <wps:wsp>
                        <wps:cNvPr id="127" name="Text Box 12"/>
                        <wps:cNvSpPr txBox="1">
                          <a:spLocks noChangeArrowheads="1"/>
                        </wps:cNvSpPr>
                        <wps:spPr bwMode="auto">
                          <a:xfrm>
                            <a:off x="1440" y="8381"/>
                            <a:ext cx="1290" cy="93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74683" w:rsidRDefault="002C236A" w:rsidP="00674683">
                              <w:pPr>
                                <w:jc w:val="center"/>
                                <w:rPr>
                                  <w:sz w:val="14"/>
                                  <w:szCs w:val="14"/>
                                </w:rPr>
                              </w:pPr>
                              <w:r w:rsidRPr="00674683">
                                <w:rPr>
                                  <w:sz w:val="14"/>
                                  <w:szCs w:val="14"/>
                                </w:rPr>
                                <w:t>Կենտրոնական մաքսային ուղարկող մարմին</w:t>
                              </w:r>
                            </w:p>
                            <w:p w:rsidR="002C236A" w:rsidRPr="00674683" w:rsidRDefault="002C236A" w:rsidP="00674683">
                              <w:pPr>
                                <w:jc w:val="center"/>
                                <w:rPr>
                                  <w:sz w:val="14"/>
                                  <w:szCs w:val="14"/>
                                </w:rPr>
                              </w:pPr>
                              <w:r w:rsidRPr="00674683">
                                <w:rPr>
                                  <w:sz w:val="14"/>
                                  <w:szCs w:val="14"/>
                                </w:rPr>
                                <w:t>(P.DS.03.ACT.001)</w:t>
                              </w:r>
                            </w:p>
                          </w:txbxContent>
                        </wps:txbx>
                        <wps:bodyPr rot="0" vert="horz" wrap="square" lIns="0" tIns="0" rIns="0" bIns="0" anchor="t" anchorCtr="0" upright="1">
                          <a:noAutofit/>
                        </wps:bodyPr>
                      </wps:wsp>
                      <wps:wsp>
                        <wps:cNvPr id="128" name="Text Box 13"/>
                        <wps:cNvSpPr txBox="1">
                          <a:spLocks noChangeArrowheads="1"/>
                        </wps:cNvSpPr>
                        <wps:spPr bwMode="auto">
                          <a:xfrm>
                            <a:off x="5739" y="6368"/>
                            <a:ext cx="2691" cy="78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A434D7" w:rsidRDefault="002C236A" w:rsidP="00A57CA7">
                              <w:pPr>
                                <w:jc w:val="center"/>
                                <w:rPr>
                                  <w:sz w:val="12"/>
                                  <w:szCs w:val="12"/>
                                </w:rPr>
                              </w:pPr>
                              <w:r w:rsidRPr="00A434D7">
                                <w:rPr>
                                  <w:sz w:val="12"/>
                                  <w:szCs w:val="12"/>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w:t>
                              </w:r>
                            </w:p>
                          </w:txbxContent>
                        </wps:txbx>
                        <wps:bodyPr rot="0" vert="horz" wrap="square" lIns="0" tIns="0" rIns="0" bIns="0" anchor="t" anchorCtr="0" upright="1">
                          <a:noAutofit/>
                        </wps:bodyPr>
                      </wps:wsp>
                      <wps:wsp>
                        <wps:cNvPr id="129" name="Text Box 14"/>
                        <wps:cNvSpPr txBox="1">
                          <a:spLocks noChangeArrowheads="1"/>
                        </wps:cNvSpPr>
                        <wps:spPr bwMode="auto">
                          <a:xfrm>
                            <a:off x="5234" y="8241"/>
                            <a:ext cx="3196" cy="7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B351E" w:rsidRDefault="002C236A" w:rsidP="00A57CA7">
                              <w:pPr>
                                <w:jc w:val="center"/>
                                <w:rPr>
                                  <w:sz w:val="14"/>
                                </w:rPr>
                              </w:pPr>
                              <w:r>
                                <w:rPr>
                                  <w:sz w:val="14"/>
                                </w:rPr>
                                <w:t>Կենտրոնական մաքսային մարմինների կողմից հաշվետու ժամանակահատվածի համար ներմուծման մաքսատուրքերի վճարման հետ կապված փոփոխված տեղեկությունները Հանձնաժողով ներկայացնելը (P.DS.03.PRC.002)</w:t>
                              </w:r>
                            </w:p>
                          </w:txbxContent>
                        </wps:txbx>
                        <wps:bodyPr rot="0" vert="horz" wrap="square" lIns="0" tIns="0" rIns="0" bIns="0" anchor="t" anchorCtr="0" upright="1">
                          <a:noAutofit/>
                        </wps:bodyPr>
                      </wps:wsp>
                      <wps:wsp>
                        <wps:cNvPr id="130" name="Text Box 15"/>
                        <wps:cNvSpPr txBox="1">
                          <a:spLocks noChangeArrowheads="1"/>
                        </wps:cNvSpPr>
                        <wps:spPr bwMode="auto">
                          <a:xfrm>
                            <a:off x="5739" y="9650"/>
                            <a:ext cx="2450" cy="83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C014D" w:rsidRDefault="002C236A" w:rsidP="00A57CA7">
                              <w:pPr>
                                <w:jc w:val="center"/>
                                <w:rPr>
                                  <w:sz w:val="12"/>
                                  <w:szCs w:val="12"/>
                                </w:rPr>
                              </w:pPr>
                              <w:r w:rsidRPr="00FC014D">
                                <w:rPr>
                                  <w:sz w:val="12"/>
                                  <w:szCs w:val="12"/>
                                </w:rPr>
                                <w:t>Կենտրոնական մաքսային մարմինների կողմից հաշվետու ժամանակահատվածի համար ներմուծման մաքսատուրքերի վճարման հետ կապված տեղեկությունները միմյանց</w:t>
                              </w:r>
                              <w:r>
                                <w:rPr>
                                  <w:sz w:val="14"/>
                                </w:rPr>
                                <w:t xml:space="preserve"> </w:t>
                              </w:r>
                              <w:r w:rsidRPr="00FC014D">
                                <w:rPr>
                                  <w:sz w:val="12"/>
                                  <w:szCs w:val="12"/>
                                </w:rPr>
                                <w:t>ներկայացնելը (P.DS.03.PRC.003)</w:t>
                              </w:r>
                            </w:p>
                          </w:txbxContent>
                        </wps:txbx>
                        <wps:bodyPr rot="0" vert="horz" wrap="square" lIns="0" tIns="0" rIns="0" bIns="0" anchor="t" anchorCtr="0" upright="1">
                          <a:noAutofit/>
                        </wps:bodyPr>
                      </wps:wsp>
                      <wps:wsp>
                        <wps:cNvPr id="131" name="Text Box 16"/>
                        <wps:cNvSpPr txBox="1">
                          <a:spLocks noChangeArrowheads="1"/>
                        </wps:cNvSpPr>
                        <wps:spPr bwMode="auto">
                          <a:xfrm>
                            <a:off x="4971" y="11257"/>
                            <a:ext cx="3613" cy="7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B351E" w:rsidRDefault="002C236A" w:rsidP="00A57CA7">
                              <w:pPr>
                                <w:jc w:val="center"/>
                                <w:rPr>
                                  <w:sz w:val="14"/>
                                </w:rPr>
                              </w:pPr>
                              <w:r>
                                <w:rPr>
                                  <w:sz w:val="14"/>
                                </w:rPr>
                                <w:t>Կենտրոնական մաքսային մարմիններ հաշվետու ժամանակահատվածի համար ներմուծման մաքսատուրքերի վճարման հետ կապված՝ փոփոխված տեղեկությունները ներկայացնելը (P.DS.03.PRC.004)</w:t>
                              </w:r>
                            </w:p>
                          </w:txbxContent>
                        </wps:txbx>
                        <wps:bodyPr rot="0" vert="horz" wrap="square" lIns="0" tIns="0" rIns="0" bIns="0" anchor="t" anchorCtr="0" upright="1">
                          <a:noAutofit/>
                        </wps:bodyPr>
                      </wps:wsp>
                      <wps:wsp>
                        <wps:cNvPr id="132" name="Rectangle 105"/>
                        <wps:cNvSpPr>
                          <a:spLocks noChangeArrowheads="1"/>
                        </wps:cNvSpPr>
                        <wps:spPr bwMode="auto">
                          <a:xfrm>
                            <a:off x="5247" y="6551"/>
                            <a:ext cx="492"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06"/>
                        <wps:cNvSpPr>
                          <a:spLocks noChangeArrowheads="1"/>
                        </wps:cNvSpPr>
                        <wps:spPr bwMode="auto">
                          <a:xfrm>
                            <a:off x="4395" y="8543"/>
                            <a:ext cx="785" cy="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7"/>
                        <wps:cNvSpPr>
                          <a:spLocks noChangeArrowheads="1"/>
                        </wps:cNvSpPr>
                        <wps:spPr bwMode="auto">
                          <a:xfrm>
                            <a:off x="4900" y="9647"/>
                            <a:ext cx="903"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08"/>
                        <wps:cNvSpPr>
                          <a:spLocks noChangeArrowheads="1"/>
                        </wps:cNvSpPr>
                        <wps:spPr bwMode="auto">
                          <a:xfrm>
                            <a:off x="5098" y="9891"/>
                            <a:ext cx="705"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09"/>
                        <wps:cNvSpPr>
                          <a:spLocks noChangeArrowheads="1"/>
                        </wps:cNvSpPr>
                        <wps:spPr bwMode="auto">
                          <a:xfrm>
                            <a:off x="5381" y="10000"/>
                            <a:ext cx="355" cy="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10"/>
                        <wps:cNvSpPr>
                          <a:spLocks noChangeArrowheads="1"/>
                        </wps:cNvSpPr>
                        <wps:spPr bwMode="auto">
                          <a:xfrm>
                            <a:off x="8189" y="9725"/>
                            <a:ext cx="515"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left:0;text-align:left;margin-left:1.1pt;margin-top:8.8pt;width:464.95pt;height:314.65pt;z-index:251770880" coordorigin="1440,5707" coordsize="9299,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">
                <v:shapetype id="_x0000_t202" coordsize="21600,21600" o:spt="202" path="m,l,21600r21600,l21600,xe">
                  <v:stroke joinstyle="miter"/>
                  <v:path gradientshapeok="t" o:connecttype="rect"/>
                </v:shapetype>
                <v:shape id="Text Box 2" o:spid="_x0000_s1027" type="#_x0000_t202" style="position:absolute;left:3761;top:8156;width:1486;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eN8AA&#10;AADcAAAADwAAAGRycy9kb3ducmV2LnhtbERPS2sCMRC+C/0PYQq9aVYPVdaNsmwRCj2Ij4PHYTP7&#10;oMkkbKKu/94UCt7m43tOsR2tETcaQu9YwXyWgSCune65VXA+7aYrECEiazSOScGDAmw3b5MCc+3u&#10;fKDbMbYihXDIUUEXo8+lDHVHFsPMeeLENW6wGBMcWqkHvKdwa+Qiyz6lxZ5TQ4eeqo7q3+PVKjBm&#10;DNcvuceWfOmbR7X05vKj1Mf7WK5BRBrjS/zv/tZp/nwJf8+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oeN8AAAADcAAAADwAAAAAAAAAAAAAAAACYAgAAZHJzL2Rvd25y&#10;ZXYueG1sUEsFBgAAAAAEAAQA9QAAAIUDAAAAAA==&#10;" fillcolor="white [3212]" strokecolor="white [3212]">
                  <v:textbox inset="0,0,0,0">
                    <w:txbxContent>
                      <w:p w:rsidR="002C236A" w:rsidRPr="00D36AF4" w:rsidRDefault="002C236A" w:rsidP="00A57CA7">
                        <w:pPr>
                          <w:jc w:val="center"/>
                          <w:rPr>
                            <w:sz w:val="14"/>
                            <w:szCs w:val="14"/>
                          </w:rPr>
                        </w:pPr>
                        <w:r w:rsidRPr="00D36AF4">
                          <w:rPr>
                            <w:sz w:val="14"/>
                            <w:szCs w:val="14"/>
                          </w:rPr>
                          <w:t>«Մասնակցություն»</w:t>
                        </w:r>
                      </w:p>
                    </w:txbxContent>
                  </v:textbox>
                </v:shape>
                <v:shape id="Text Box 3" o:spid="_x0000_s1028" type="#_x0000_t202" style="position:absolute;left:3407;top:10120;width:1773;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Yz8UA&#10;AADcAAAADwAAAGRycy9kb3ducmV2LnhtbESP3WrCQBCF7wu+wzKCd3WjiD/RVURaEC8KtX2AMTsm&#10;wd3ZkF1N7NN3Lgq9m+GcOeebza73Tj2ojXVgA5NxBoq4CLbm0sD31/vrElRMyBZdYDLwpAi77eBl&#10;g7kNHX/S45xKJSEcczRQpdTkWseiIo9xHBpi0a6h9ZhkbUttW+wk3Ds9zbK59lizNFTY0KGi4na+&#10;ewP3n5M7HcqL+1jN37oFzxY6LC/GjIb9fg0qUZ/+zX/XRyv4E6GV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JjPxQAAANwAAAAPAAAAAAAAAAAAAAAAAJgCAABkcnMv&#10;ZG93bnJldi54bWxQSwUGAAAAAAQABAD1AAAAigMAAAAA&#10;" fillcolor="white [3212]" strokecolor="white [3212]">
                  <v:textbox style="mso-fit-shape-to-text:t" inset="0,0,0,0">
                    <w:txbxContent>
                      <w:p w:rsidR="002C236A" w:rsidRPr="00674683" w:rsidRDefault="002C236A" w:rsidP="00A57CA7">
                        <w:pPr>
                          <w:jc w:val="center"/>
                          <w:rPr>
                            <w:sz w:val="14"/>
                            <w:szCs w:val="14"/>
                          </w:rPr>
                        </w:pPr>
                        <w:r w:rsidRPr="00674683">
                          <w:rPr>
                            <w:sz w:val="14"/>
                            <w:szCs w:val="14"/>
                          </w:rPr>
                          <w:t>«Մասնակցություն»</w:t>
                        </w:r>
                      </w:p>
                    </w:txbxContent>
                  </v:textbox>
                </v:shape>
                <v:shape id="Text Box 4" o:spid="_x0000_s1029" type="#_x0000_t202" style="position:absolute;left:4175;top:7580;width:134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v3sEA&#10;AADcAAAADwAAAGRycy9kb3ducmV2LnhtbERPO2vDMBDeA/kP4grdYtkd0ta1HIJDIdChNOnQ8bDO&#10;DyqdhKUkzr+vCoFs9/E9r9rM1ogzTWF0rKDIchDErdMj9wq+j++rFxAhIms0jknBlQJs6uWiwlK7&#10;C3/R+RB7kUI4lKhgiNGXUoZ2IIshc544cZ2bLMYEp17qCS8p3Br5lOdraXHk1DCgp2ag9vdwsgqM&#10;mcNpJz+xJ7/13bV59ubnQ6nHh3n7BiLSHO/im3uv0/ziFf6fS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pL97BAAAA3AAAAA8AAAAAAAAAAAAAAAAAmAIAAGRycy9kb3du&#10;cmV2LnhtbFBLBQYAAAAABAAEAPUAAACGAwAAAAA=&#10;" fillcolor="white [3212]" strokecolor="white [3212]">
                  <v:textbox inset="0,0,0,0">
                    <w:txbxContent>
                      <w:p w:rsidR="002C236A" w:rsidRPr="008A482F" w:rsidRDefault="002C236A" w:rsidP="00A57CA7">
                        <w:pPr>
                          <w:jc w:val="center"/>
                          <w:rPr>
                            <w:sz w:val="14"/>
                            <w:szCs w:val="14"/>
                          </w:rPr>
                        </w:pPr>
                        <w:r w:rsidRPr="008A482F">
                          <w:rPr>
                            <w:sz w:val="14"/>
                            <w:szCs w:val="14"/>
                          </w:rPr>
                          <w:t>«Մասնակցություն»</w:t>
                        </w:r>
                      </w:p>
                    </w:txbxContent>
                  </v:textbox>
                </v:shape>
                <v:shape id="Text Box 5" o:spid="_x0000_s1030" type="#_x0000_t202" style="position:absolute;left:3868;top:6368;width:123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M/sIA&#10;AADcAAAADwAAAGRycy9kb3ducmV2LnhtbESPQYsCMQyF7wv+hxLB29rRgyujVUQRFvYgqx48hmmc&#10;GWzTMq06/ntzWNhbwnt578ty3XunHtSlNrCBybgARVwF23Jt4Hzaf85BpYxs0QUmAy9KsF4NPpZY&#10;2vDkX3occ60khFOJBpqcY6l1qhrymMYhEot2DZ3HLGtXa9vhU8K909OimGmPLUtDg5G2DVW3490b&#10;cK5P950+YE1xE6+v7Vd0lx9jRsN+swCVqc//5r/rbyv4U8GXZ2QCv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0z+wgAAANwAAAAPAAAAAAAAAAAAAAAAAJgCAABkcnMvZG93&#10;bnJldi54bWxQSwUGAAAAAAQABAD1AAAAhwMAAAAA&#10;" fillcolor="white [3212]" strokecolor="white [3212]">
                  <v:textbox inset="0,0,0,0">
                    <w:txbxContent>
                      <w:p w:rsidR="002C236A" w:rsidRPr="00BF6B87" w:rsidRDefault="002C236A" w:rsidP="00A57CA7">
                        <w:pPr>
                          <w:jc w:val="center"/>
                          <w:rPr>
                            <w:sz w:val="14"/>
                            <w:szCs w:val="14"/>
                          </w:rPr>
                        </w:pPr>
                        <w:r>
                          <w:rPr>
                            <w:sz w:val="16"/>
                          </w:rPr>
                          <w:t>«</w:t>
                        </w:r>
                        <w:r w:rsidRPr="00BF6B87">
                          <w:rPr>
                            <w:sz w:val="14"/>
                            <w:szCs w:val="14"/>
                          </w:rPr>
                          <w:t>Մասնակցություն»</w:t>
                        </w:r>
                      </w:p>
                    </w:txbxContent>
                  </v:textbox>
                </v:shape>
                <v:shape id="Text Box 6" o:spid="_x0000_s1031" type="#_x0000_t202" style="position:absolute;left:7873;top:5707;width:140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ZcEA&#10;AADcAAAADwAAAGRycy9kb3ducmV2LnhtbERPTWsCMRC9F/ofwhR662bdQyurUcQiCD1I1YPHYTNm&#10;lyaTsInr+u8bQfA2j/c58+XorBioj51nBZOiBEHceN2xUXA8bD6mIGJC1mg9k4IbRVguXl/mWGt/&#10;5V8a9smIHMKxRgVtSqGWMjYtOYyFD8SZO/veYcqwN1L3eM3hzsqqLD+lw45zQ4uB1i01f/uLU2Dt&#10;GC/fcoeGwiqcb+uvYE8/Sr2/jasZiERjeoof7q3O86sJ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z6WXBAAAA3AAAAA8AAAAAAAAAAAAAAAAAmAIAAGRycy9kb3du&#10;cmV2LnhtbFBLBQYAAAAABAAEAPUAAACGAwAAAAA=&#10;" fillcolor="white [3212]" strokecolor="white [3212]">
                  <v:textbox inset="0,0,0,0">
                    <w:txbxContent>
                      <w:p w:rsidR="002C236A" w:rsidRPr="008A482F" w:rsidRDefault="002C236A" w:rsidP="00A57CA7">
                        <w:pPr>
                          <w:jc w:val="center"/>
                          <w:rPr>
                            <w:sz w:val="14"/>
                            <w:szCs w:val="14"/>
                          </w:rPr>
                        </w:pPr>
                        <w:r>
                          <w:rPr>
                            <w:sz w:val="16"/>
                          </w:rPr>
                          <w:t>«</w:t>
                        </w:r>
                        <w:r w:rsidRPr="008A482F">
                          <w:rPr>
                            <w:sz w:val="14"/>
                            <w:szCs w:val="14"/>
                          </w:rPr>
                          <w:t>Մասնակցություն»</w:t>
                        </w:r>
                      </w:p>
                    </w:txbxContent>
                  </v:textbox>
                </v:shape>
                <v:shape id="Text Box 7" o:spid="_x0000_s1032" type="#_x0000_t202" style="position:absolute;left:8081;top:7381;width:1749;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lmMIA&#10;AADcAAAADwAAAGRycy9kb3ducmV2LnhtbERP24rCMBB9F/Yfwiz4pqlFvHSNssgKiw+Clw8Ym9m2&#10;mExKE23drzeC4NscznUWq84acaPGV44VjIYJCOLc6YoLBafjZjAD4QOyRuOYFNzJw2r50Vtgpl3L&#10;e7odQiFiCPsMFZQh1JmUPi/Joh+6mjhyf66xGCJsCqkbbGO4NTJNkom0WHFsKLGmdUn55XC1Cq7/&#10;W7NdF2ezm09+2imPp9LNzkr1P7vvLxCBuvAWv9y/Os5PU3g+Ey+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GWYwgAAANwAAAAPAAAAAAAAAAAAAAAAAJgCAABkcnMvZG93&#10;bnJldi54bWxQSwUGAAAAAAQABAD1AAAAhwMAAAAA&#10;" fillcolor="white [3212]" strokecolor="white [3212]">
                  <v:textbox style="mso-fit-shape-to-text:t" inset="0,0,0,0">
                    <w:txbxContent>
                      <w:p w:rsidR="002C236A" w:rsidRPr="00BF6B87" w:rsidRDefault="002C236A" w:rsidP="00A57CA7">
                        <w:pPr>
                          <w:jc w:val="center"/>
                          <w:rPr>
                            <w:sz w:val="14"/>
                            <w:szCs w:val="14"/>
                          </w:rPr>
                        </w:pPr>
                        <w:r w:rsidRPr="00BF6B87">
                          <w:rPr>
                            <w:sz w:val="14"/>
                            <w:szCs w:val="14"/>
                          </w:rPr>
                          <w:t>«Մասնակցություն»</w:t>
                        </w:r>
                      </w:p>
                    </w:txbxContent>
                  </v:textbox>
                </v:shape>
                <v:shape id="Text Box 8" o:spid="_x0000_s1033" type="#_x0000_t202" style="position:absolute;left:8006;top:9188;width:1297;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AA8MA&#10;AADcAAAADwAAAGRycy9kb3ducmV2LnhtbERPS2rDMBDdF3oHMYHuGjluyceJYkpooXgRaJIDTKyJ&#10;bSKNjKXYbk9fFQLdzeN9Z5OP1oieOt84VjCbJiCIS6cbrhScjh/PSxA+IGs0jknBN3nIt48PG8y0&#10;G/iL+kOoRAxhn6GCOoQ2k9KXNVn0U9cSR+7iOoshwq6SusMhhlsj0ySZS4sNx4YaW9rVVF4PN6vg&#10;9lOYYledzX41fx8W/LqQbnlW6mkyvq1BBBrDv/ju/tRxfvo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TAA8MAAADcAAAADwAAAAAAAAAAAAAAAACYAgAAZHJzL2Rv&#10;d25yZXYueG1sUEsFBgAAAAAEAAQA9QAAAIgDAAAAAA==&#10;" fillcolor="white [3212]" strokecolor="white [3212]">
                  <v:textbox style="mso-fit-shape-to-text:t" inset="0,0,0,0">
                    <w:txbxContent>
                      <w:p w:rsidR="002C236A" w:rsidRPr="00FC014D" w:rsidRDefault="002C236A" w:rsidP="00A57CA7">
                        <w:pPr>
                          <w:jc w:val="center"/>
                          <w:rPr>
                            <w:sz w:val="14"/>
                            <w:szCs w:val="14"/>
                          </w:rPr>
                        </w:pPr>
                        <w:r w:rsidRPr="00FC014D">
                          <w:rPr>
                            <w:sz w:val="14"/>
                            <w:szCs w:val="14"/>
                          </w:rPr>
                          <w:t>«Մասնակցություն»</w:t>
                        </w:r>
                      </w:p>
                    </w:txbxContent>
                  </v:textbox>
                </v:shape>
                <v:shape id="Text Box 9" o:spid="_x0000_s1034" type="#_x0000_t202" style="position:absolute;left:8006;top:10739;width:1318;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Yd8EA&#10;AADcAAAADwAAAGRycy9kb3ducmV2LnhtbERP24rCMBB9X/Afwgi+rakiXqpRRBTEB2Hd/YCxGdti&#10;MilNtNWvN4Kwb3M411msWmvEnWpfOlYw6CcgiDOnS84V/P3uvqcgfEDWaByTggd5WC07XwtMtWv4&#10;h+6nkIsYwj5FBUUIVSqlzwqy6PuuIo7cxdUWQ4R1LnWNTQy3Rg6TZCwtlhwbCqxoU1B2Pd2sgtvz&#10;YA6b/GyOs/G2mfBoIt30rFSv267nIAK14V/8ce91nD8cwfu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9WHfBAAAA3AAAAA8AAAAAAAAAAAAAAAAAmAIAAGRycy9kb3du&#10;cmV2LnhtbFBLBQYAAAAABAAEAPUAAACGAwAAAAA=&#10;" fillcolor="white [3212]" strokecolor="white [3212]">
                  <v:textbox style="mso-fit-shape-to-text:t" inset="0,0,0,0">
                    <w:txbxContent>
                      <w:p w:rsidR="002C236A" w:rsidRPr="00674683" w:rsidRDefault="002C236A" w:rsidP="00A57CA7">
                        <w:pPr>
                          <w:jc w:val="center"/>
                          <w:rPr>
                            <w:sz w:val="14"/>
                            <w:szCs w:val="14"/>
                          </w:rPr>
                        </w:pPr>
                        <w:r w:rsidRPr="00674683">
                          <w:rPr>
                            <w:sz w:val="14"/>
                            <w:szCs w:val="14"/>
                          </w:rPr>
                          <w:t>«Մասնակցություն»</w:t>
                        </w:r>
                      </w:p>
                    </w:txbxContent>
                  </v:textbox>
                </v:shape>
                <v:shape id="Text Box 10" o:spid="_x0000_s1035" type="#_x0000_t202" style="position:absolute;left:9404;top:6551;width:123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jh8IA&#10;AADcAAAADwAAAGRycy9kb3ducmV2LnhtbERPS0vDQBC+F/wPywje2o0Rq8RsggiFForQ1Iu3ITtN&#10;QrKzIbt59N93BaG3+fiek+aL6cREg2ssK3jeRCCIS6sbrhT8nHfrdxDOI2vsLJOCKznIs4dViom2&#10;M59oKnwlQgi7BBXU3veJlK6syaDb2J44cBc7GPQBDpXUA84h3HQyjqKtNNhwaKixp6+ayrYYjYJ2&#10;enMnjH6XS3Ow9C1f5tEcK6WeHpfPDxCeFn8X/7v3OsyPX+HvmXCB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OOHwgAAANwAAAAPAAAAAAAAAAAAAAAAAJgCAABkcnMvZG93&#10;bnJldi54bWxQSwUGAAAAAAQABAD1AAAAhwMAAAAA&#10;" strokecolor="white [3212]">
                  <v:textbox inset="0,0,0,0">
                    <w:txbxContent>
                      <w:p w:rsidR="002C236A" w:rsidRPr="00BF6B87" w:rsidRDefault="002C236A" w:rsidP="00A57CA7">
                        <w:pPr>
                          <w:jc w:val="center"/>
                          <w:rPr>
                            <w:sz w:val="14"/>
                            <w:szCs w:val="14"/>
                          </w:rPr>
                        </w:pPr>
                        <w:r w:rsidRPr="00BF6B87">
                          <w:rPr>
                            <w:sz w:val="14"/>
                            <w:szCs w:val="14"/>
                          </w:rPr>
                          <w:t>Հանձնաժողով</w:t>
                        </w:r>
                      </w:p>
                      <w:p w:rsidR="002C236A" w:rsidRPr="00BF6B87" w:rsidRDefault="002C236A" w:rsidP="00A57CA7">
                        <w:pPr>
                          <w:jc w:val="center"/>
                          <w:rPr>
                            <w:sz w:val="14"/>
                            <w:szCs w:val="14"/>
                          </w:rPr>
                        </w:pPr>
                        <w:r w:rsidRPr="00BF6B87">
                          <w:rPr>
                            <w:sz w:val="14"/>
                            <w:szCs w:val="14"/>
                          </w:rPr>
                          <w:t>(P.ACT.001)</w:t>
                        </w:r>
                      </w:p>
                    </w:txbxContent>
                  </v:textbox>
                </v:shape>
                <v:shape id="Text Box 11" o:spid="_x0000_s1036" type="#_x0000_t202" style="position:absolute;left:9404;top:10000;width:133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xEcEA&#10;AADcAAAADwAAAGRycy9kb3ducmV2LnhtbERPTWsCMRC9C/0PYQq9abZ70LKaXUQRCj0UrQePw2bc&#10;XZpMwia68d83hUJv83ifs2mSNeJOYxgcK3hdFCCIW6cH7hScvw7zNxAhIms0jknBgwI09dNsg5V2&#10;Ex/pfoqdyCEcKlTQx+grKUPbk8WwcJ44c1c3WowZjp3UI0453BpZFsVSWhw4N/ToaddT+326WQXG&#10;pHDby0/syG/99bFbeXP5UOrlOW3XICKl+C/+c7/rPL9cwu8z+QJ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acRHBAAAA3AAAAA8AAAAAAAAAAAAAAAAAmAIAAGRycy9kb3du&#10;cmV2LnhtbFBLBQYAAAAABAAEAPUAAACGAwAAAAA=&#10;" fillcolor="white [3212]" strokecolor="white [3212]">
                  <v:textbox inset="0,0,0,0">
                    <w:txbxContent>
                      <w:p w:rsidR="002C236A" w:rsidRPr="00EC472F" w:rsidRDefault="002C236A" w:rsidP="00A57CA7">
                        <w:pPr>
                          <w:jc w:val="center"/>
                          <w:rPr>
                            <w:sz w:val="14"/>
                            <w:szCs w:val="14"/>
                          </w:rPr>
                        </w:pPr>
                        <w:r w:rsidRPr="00EC472F">
                          <w:rPr>
                            <w:sz w:val="14"/>
                            <w:szCs w:val="14"/>
                          </w:rPr>
                          <w:t>Կենտրոնական մաքսային ստացող մարմին</w:t>
                        </w:r>
                      </w:p>
                      <w:p w:rsidR="002C236A" w:rsidRPr="00EC472F" w:rsidRDefault="002C236A" w:rsidP="00A57CA7">
                        <w:pPr>
                          <w:rPr>
                            <w:sz w:val="14"/>
                            <w:szCs w:val="14"/>
                          </w:rPr>
                        </w:pPr>
                        <w:r w:rsidRPr="00EC472F">
                          <w:rPr>
                            <w:sz w:val="14"/>
                            <w:szCs w:val="14"/>
                          </w:rPr>
                          <w:t>(P.DS.03.ACT.002)</w:t>
                        </w:r>
                      </w:p>
                    </w:txbxContent>
                  </v:textbox>
                </v:shape>
                <v:shape id="Text Box 12" o:spid="_x0000_s1037" type="#_x0000_t202" style="position:absolute;left:1440;top:8381;width:1290;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UisAA&#10;AADcAAAADwAAAGRycy9kb3ducmV2LnhtbERPTYvCMBC9L/gfwgjetqkedKmmRRRB8LCs68Hj0Ixt&#10;MZmEJmr99xtB2Ns83uesqsEacac+dI4VTLMcBHHtdMeNgtPv7vMLRIjIGo1jUvCkAFU5+lhhod2D&#10;f+h+jI1IIRwKVNDG6AspQ92SxZA5T5y4i+stxgT7RuoeHyncGjnL87m02HFqaNHTpqX6erxZBcYM&#10;4baV39iQX/vLc7Pw5nxQajIe1ksQkYb4L3679zrNny3g9Uy6Q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bUisAAAADcAAAADwAAAAAAAAAAAAAAAACYAgAAZHJzL2Rvd25y&#10;ZXYueG1sUEsFBgAAAAAEAAQA9QAAAIUDAAAAAA==&#10;" fillcolor="white [3212]" strokecolor="white [3212]">
                  <v:textbox inset="0,0,0,0">
                    <w:txbxContent>
                      <w:p w:rsidR="002C236A" w:rsidRPr="00674683" w:rsidRDefault="002C236A" w:rsidP="00674683">
                        <w:pPr>
                          <w:jc w:val="center"/>
                          <w:rPr>
                            <w:sz w:val="14"/>
                            <w:szCs w:val="14"/>
                          </w:rPr>
                        </w:pPr>
                        <w:r w:rsidRPr="00674683">
                          <w:rPr>
                            <w:sz w:val="14"/>
                            <w:szCs w:val="14"/>
                          </w:rPr>
                          <w:t>Կենտրոնական մաքսային ուղարկող մարմին</w:t>
                        </w:r>
                      </w:p>
                      <w:p w:rsidR="002C236A" w:rsidRPr="00674683" w:rsidRDefault="002C236A" w:rsidP="00674683">
                        <w:pPr>
                          <w:jc w:val="center"/>
                          <w:rPr>
                            <w:sz w:val="14"/>
                            <w:szCs w:val="14"/>
                          </w:rPr>
                        </w:pPr>
                        <w:r w:rsidRPr="00674683">
                          <w:rPr>
                            <w:sz w:val="14"/>
                            <w:szCs w:val="14"/>
                          </w:rPr>
                          <w:t>(P.DS.03.ACT.001)</w:t>
                        </w:r>
                      </w:p>
                    </w:txbxContent>
                  </v:textbox>
                </v:shape>
                <v:shape id="Text Box 13" o:spid="_x0000_s1038" type="#_x0000_t202" style="position:absolute;left:5739;top:6368;width:2691;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A+MIA&#10;AADcAAAADwAAAGRycy9kb3ducmV2LnhtbESPQYsCMQyF7wv+hxLB29rRgyujVUQRFvYgqx48hmmc&#10;GWzTMq06/ntzWNhbwnt578ty3XunHtSlNrCBybgARVwF23Jt4Hzaf85BpYxs0QUmAy9KsF4NPpZY&#10;2vDkX3occ60khFOJBpqcY6l1qhrymMYhEot2DZ3HLGtXa9vhU8K909OimGmPLUtDg5G2DVW3490b&#10;cK5P950+YE1xE6+v7Vd0lx9jRsN+swCVqc//5r/rbyv4U6GVZ2QCv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UD4wgAAANwAAAAPAAAAAAAAAAAAAAAAAJgCAABkcnMvZG93&#10;bnJldi54bWxQSwUGAAAAAAQABAD1AAAAhwMAAAAA&#10;" fillcolor="white [3212]" strokecolor="white [3212]">
                  <v:textbox inset="0,0,0,0">
                    <w:txbxContent>
                      <w:p w:rsidR="002C236A" w:rsidRPr="00A434D7" w:rsidRDefault="002C236A" w:rsidP="00A57CA7">
                        <w:pPr>
                          <w:jc w:val="center"/>
                          <w:rPr>
                            <w:sz w:val="12"/>
                            <w:szCs w:val="12"/>
                          </w:rPr>
                        </w:pPr>
                        <w:r w:rsidRPr="00A434D7">
                          <w:rPr>
                            <w:sz w:val="12"/>
                            <w:szCs w:val="12"/>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w:t>
                        </w:r>
                      </w:p>
                    </w:txbxContent>
                  </v:textbox>
                </v:shape>
                <v:shape id="Text Box 14" o:spid="_x0000_s1039" type="#_x0000_t202" style="position:absolute;left:5234;top:8241;width:3196;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lY8AA&#10;AADcAAAADwAAAGRycy9kb3ducmV2LnhtbERPS4vCMBC+C/sfwix403Q9rNptKqIICx7Ex2GPQzO2&#10;ZZNJaKLWf28Ewdt8fM8pFr014kpdaB0r+BpnIIgrp1uuFZyOm9EMRIjIGo1jUnCnAIvyY1Bgrt2N&#10;93Q9xFqkEA45Kmhi9LmUoWrIYhg7T5y4s+ssxgS7WuoObyncGjnJsm9pseXU0KCnVUPV/+FiFRjT&#10;h8ta7rAmv/Tn+2rqzd9WqeFnv/wBEamPb/HL/avT/Mkcns+kC2T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XlY8AAAADcAAAADwAAAAAAAAAAAAAAAACYAgAAZHJzL2Rvd25y&#10;ZXYueG1sUEsFBgAAAAAEAAQA9QAAAIUDAAAAAA==&#10;" fillcolor="white [3212]" strokecolor="white [3212]">
                  <v:textbox inset="0,0,0,0">
                    <w:txbxContent>
                      <w:p w:rsidR="002C236A" w:rsidRPr="00BB351E" w:rsidRDefault="002C236A" w:rsidP="00A57CA7">
                        <w:pPr>
                          <w:jc w:val="center"/>
                          <w:rPr>
                            <w:sz w:val="14"/>
                          </w:rPr>
                        </w:pPr>
                        <w:r>
                          <w:rPr>
                            <w:sz w:val="14"/>
                          </w:rPr>
                          <w:t>Կենտրոնական մաքսային մարմինների կողմից հաշվետու ժամանակահատվածի համար ներմուծման մաքսատուրքերի վճարման հետ կապված փոփոխված տեղեկությունները Հանձնաժողով ներկայացնելը (P.DS.03.PRC.002)</w:t>
                        </w:r>
                      </w:p>
                    </w:txbxContent>
                  </v:textbox>
                </v:shape>
                <v:shape id="Text Box 15" o:spid="_x0000_s1040" type="#_x0000_t202" style="position:absolute;left:5739;top:9650;width:245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I8MA&#10;AADcAAAADwAAAGRycy9kb3ducmV2LnhtbESPQWsCMRCF7wX/QxjBW82q0MpqFFEEoYdS9eBx2Iy7&#10;i8kkbKKu/75zKPQ2w3vz3jfLde+delCX2sAGJuMCFHEVbMu1gfNp/z4HlTKyRReYDLwowXo1eFti&#10;acOTf+hxzLWSEE4lGmhyjqXWqWrIYxqHSCzaNXQes6xdrW2HTwn3Tk+L4kN7bFkaGoy0bai6He/e&#10;gHN9uu/0N9YUN/H62n5Gd/kyZjTsNwtQmfr8b/67PljBnwm+PCMT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aI8MAAADcAAAADwAAAAAAAAAAAAAAAACYAgAAZHJzL2Rv&#10;d25yZXYueG1sUEsFBgAAAAAEAAQA9QAAAIgDAAAAAA==&#10;" fillcolor="white [3212]" strokecolor="white [3212]">
                  <v:textbox inset="0,0,0,0">
                    <w:txbxContent>
                      <w:p w:rsidR="002C236A" w:rsidRPr="00FC014D" w:rsidRDefault="002C236A" w:rsidP="00A57CA7">
                        <w:pPr>
                          <w:jc w:val="center"/>
                          <w:rPr>
                            <w:sz w:val="12"/>
                            <w:szCs w:val="12"/>
                          </w:rPr>
                        </w:pPr>
                        <w:r w:rsidRPr="00FC014D">
                          <w:rPr>
                            <w:sz w:val="12"/>
                            <w:szCs w:val="12"/>
                          </w:rPr>
                          <w:t>Կենտրոնական մաքսային մարմինների կողմից հաշվետու ժամանակահատվածի համար ներմուծման մաքսատուրքերի վճարման հետ կապված տեղեկությունները միմյանց</w:t>
                        </w:r>
                        <w:r>
                          <w:rPr>
                            <w:sz w:val="14"/>
                          </w:rPr>
                          <w:t xml:space="preserve"> </w:t>
                        </w:r>
                        <w:r w:rsidRPr="00FC014D">
                          <w:rPr>
                            <w:sz w:val="12"/>
                            <w:szCs w:val="12"/>
                          </w:rPr>
                          <w:t>ներկայացնելը (P.DS.03.PRC.003)</w:t>
                        </w:r>
                      </w:p>
                    </w:txbxContent>
                  </v:textbox>
                </v:shape>
                <v:shape id="Text Box 16" o:spid="_x0000_s1041" type="#_x0000_t202" style="position:absolute;left:4971;top:11257;width:3613;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uMEA&#10;AADcAAAADwAAAGRycy9kb3ducmV2LnhtbERPyWrDMBC9B/IPYgq9xbIbaItrOQSHQqCH0qSHHgdr&#10;vFBpJCwlcf6+KgRym8dbp9rM1ogzTWF0rKDIchDErdMj9wq+j++rVxAhIms0jknBlQJs6uWiwlK7&#10;C3/R+RB7kUI4lKhgiNGXUoZ2IIshc544cZ2bLMYEp17qCS8p3Br5lOfP0uLIqWFAT81A7e/hZBUY&#10;M4fTTn5iT37ru2vz4s3Ph1KPD/P2DUSkOd7FN/dep/nrAv6fS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qf7jBAAAA3AAAAA8AAAAAAAAAAAAAAAAAmAIAAGRycy9kb3du&#10;cmV2LnhtbFBLBQYAAAAABAAEAPUAAACGAwAAAAA=&#10;" fillcolor="white [3212]" strokecolor="white [3212]">
                  <v:textbox inset="0,0,0,0">
                    <w:txbxContent>
                      <w:p w:rsidR="002C236A" w:rsidRPr="00BB351E" w:rsidRDefault="002C236A" w:rsidP="00A57CA7">
                        <w:pPr>
                          <w:jc w:val="center"/>
                          <w:rPr>
                            <w:sz w:val="14"/>
                          </w:rPr>
                        </w:pPr>
                        <w:r>
                          <w:rPr>
                            <w:sz w:val="14"/>
                          </w:rPr>
                          <w:t>Կենտրոնական մաքսային մարմիններ հաշվետու ժամանակահատվածի համար ներմուծման մաքսատուրքերի վճարման հետ կապված՝ փոփոխված տեղեկությունները ներկայացնելը (P.DS.03.PRC.004)</w:t>
                        </w:r>
                      </w:p>
                    </w:txbxContent>
                  </v:textbox>
                </v:shape>
                <v:rect id="Rectangle 105" o:spid="_x0000_s1042" style="position:absolute;left:5247;top:6551;width:49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RYcMA&#10;AADcAAAADwAAAGRycy9kb3ducmV2LnhtbERPTWvCQBC9C/0PyxS86W6NhhpdpQiBgvVQLfQ6ZMck&#10;NDubZjcx/ffdQsHbPN7nbPejbcRAna8da3iaKxDEhTM1lxo+LvnsGYQPyAYbx6Thhzzsdw+TLWbG&#10;3fidhnMoRQxhn6GGKoQ2k9IXFVn0c9cSR+7qOoshwq6UpsNbDLeNXCiVSos1x4YKWzpUVHyde6sB&#10;06X5Pl2Tt8uxT3FdjipffSqtp4/jywZEoDHcxf/uVxPnJwv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pRYcMAAADcAAAADwAAAAAAAAAAAAAAAACYAgAAZHJzL2Rv&#10;d25yZXYueG1sUEsFBgAAAAAEAAQA9QAAAIgDAAAAAA==&#10;" stroked="f"/>
                <v:rect id="Rectangle 106" o:spid="_x0000_s1043" style="position:absolute;left:4395;top:8543;width:785;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07" o:spid="_x0000_s1044" style="position:absolute;left:4900;top:9647;width:90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108" o:spid="_x0000_s1045" style="position:absolute;left:5098;top:9891;width:70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FcMA&#10;AADcAAAADwAAAGRycy9kb3ducmV2LnhtbERPS2vCQBC+F/wPywje6m5NDTW6hiIEhLYHH9DrkB2T&#10;0Oxsmt1o+u+7hYK3+fies8lH24or9b5xrOFprkAQl840XGk4n4rHFxA+IBtsHZOGH/KQbycPG8yM&#10;u/GBrsdQiRjCPkMNdQhdJqUva7Lo564jjtzF9RZDhH0lTY+3GG5buVAqlRYbjg01drSrqfw6DlYD&#10;ps/m++OSvJ/ehhRX1aiK5a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JFcMAAADcAAAADwAAAAAAAAAAAAAAAACYAgAAZHJzL2Rv&#10;d25yZXYueG1sUEsFBgAAAAAEAAQA9QAAAIgDAAAAAA==&#10;" stroked="f"/>
                <v:rect id="Rectangle 109" o:spid="_x0000_s1046" style="position:absolute;left:5381;top:10000;width:35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rect id="Rectangle 110" o:spid="_x0000_s1047" style="position:absolute;left:8189;top:9725;width:51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y+cMA&#10;AADcAAAADwAAAGRycy9kb3ducmV2LnhtbERPTWvCQBC9C/0PyxR6091WTTV1E0pBENRDY6HXITsm&#10;odnZNLtq+u+7guBtHu9zVvlgW3Gm3jeONTxPFAji0pmGKw1fh/V4AcIHZIOtY9LwRx7y7GG0wtS4&#10;C3/SuQiViCHsU9RQh9ClUvqyJot+4jriyB1dbzFE2FfS9HiJ4baVL0ol0mLDsaHGjj5qKn+Kk9WA&#10;ycz87o/T3WF7SnBZDWo9/1ZaPz0O728gAg3hLr65NybOn77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y+cMAAADcAAAADwAAAAAAAAAAAAAAAACYAgAAZHJzL2Rv&#10;d25yZXYueG1sUEsFBgAAAAAEAAQA9QAAAIgDAAAAAA==&#10;" stroked="f"/>
              </v:group>
            </w:pict>
          </mc:Fallback>
        </mc:AlternateContent>
      </w:r>
      <w:r w:rsidR="00A57CA7" w:rsidRPr="002275FE">
        <w:rPr>
          <w:noProof/>
          <w:lang w:val="en-US" w:eastAsia="en-US" w:bidi="ar-SA"/>
        </w:rPr>
        <w:drawing>
          <wp:inline distT="0" distB="0" distL="0" distR="0" wp14:anchorId="30B65AB1" wp14:editId="5EC1F451">
            <wp:extent cx="5943600" cy="4114800"/>
            <wp:effectExtent l="19050" t="0" r="0" b="0"/>
            <wp:docPr id="2" name="Picture 2" descr="\\SERVERTC\Materials\2018\Quarter 1\115-0002-2018_Zayavka_II_2018\Translation\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TC\Materials\2018\Quarter 1\115-0002-2018_Zayavka_II_2018\Translation\media\image2.jpeg"/>
                    <pic:cNvPicPr>
                      <a:picLocks noChangeAspect="1" noChangeArrowheads="1"/>
                    </pic:cNvPicPr>
                  </pic:nvPicPr>
                  <pic:blipFill>
                    <a:blip r:embed="rId9" cstate="print"/>
                    <a:srcRect/>
                    <a:stretch>
                      <a:fillRect/>
                    </a:stretch>
                  </pic:blipFill>
                  <pic:spPr bwMode="auto">
                    <a:xfrm>
                      <a:off x="0" y="0"/>
                      <a:ext cx="5943600" cy="411480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1. Ընդհանուր գործընթացի կառուցվածքը</w:t>
      </w:r>
    </w:p>
    <w:p w:rsidR="00A57CA7" w:rsidRPr="002275FE" w:rsidRDefault="00A57CA7" w:rsidP="00410903">
      <w:pPr>
        <w:spacing w:after="160" w:line="360" w:lineRule="auto"/>
      </w:pPr>
    </w:p>
    <w:p w:rsidR="00A57CA7" w:rsidRPr="002275FE" w:rsidRDefault="00A57CA7" w:rsidP="00FE113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Ընդհանուր գործընթացի ընթացակարգերի կատարման կարգը՝ ներառյալ գործառնությունների մանրամասն նկարագրությունը, բերված է սույն կանոնների VIII բաժնում:</w:t>
      </w:r>
    </w:p>
    <w:p w:rsidR="00FE1131" w:rsidRPr="002275FE" w:rsidRDefault="00FE1131" w:rsidP="00FE1131">
      <w:pPr>
        <w:pStyle w:val="Bodytext20"/>
        <w:shd w:val="clear" w:color="auto" w:fill="auto"/>
        <w:tabs>
          <w:tab w:val="left" w:pos="1134"/>
        </w:tabs>
        <w:spacing w:before="0" w:after="160" w:line="360" w:lineRule="auto"/>
        <w:ind w:firstLine="567"/>
        <w:rPr>
          <w:rFonts w:ascii="Sylfaen" w:hAnsi="Sylfaen"/>
          <w:sz w:val="24"/>
          <w:szCs w:val="24"/>
        </w:rPr>
      </w:pPr>
    </w:p>
    <w:p w:rsidR="00A57CA7" w:rsidRPr="002275FE" w:rsidRDefault="00A57CA7" w:rsidP="00FE113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1</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Բաժնում բերվում է ընդհանուր գործընթացի ընթացակարգերի միջ</w:t>
      </w:r>
      <w:r w:rsidR="00B66727" w:rsidRPr="002275FE">
        <w:rPr>
          <w:rFonts w:ascii="Sylfaen" w:hAnsi="Sylfaen"/>
          <w:sz w:val="24"/>
          <w:szCs w:val="24"/>
        </w:rPr>
        <w:t>եւ</w:t>
      </w:r>
      <w:r w:rsidRPr="002275FE">
        <w:rPr>
          <w:rFonts w:ascii="Sylfaen" w:hAnsi="Sylfaen"/>
          <w:sz w:val="24"/>
          <w:szCs w:val="24"/>
        </w:rPr>
        <w:t xml:space="preserve"> առկա կապերը </w:t>
      </w:r>
      <w:r w:rsidR="00B66727" w:rsidRPr="002275FE">
        <w:rPr>
          <w:rFonts w:ascii="Sylfaen" w:hAnsi="Sylfaen"/>
          <w:sz w:val="24"/>
          <w:szCs w:val="24"/>
        </w:rPr>
        <w:t>եւ</w:t>
      </w:r>
      <w:r w:rsidRPr="002275FE">
        <w:rPr>
          <w:rFonts w:ascii="Sylfaen" w:hAnsi="Sylfaen"/>
          <w:sz w:val="24"/>
          <w:szCs w:val="24"/>
        </w:rPr>
        <w:t xml:space="preserve"> դրանց կատարման կարգն արտացոլող ընդհանուր սխեման։ Ընթացակարգերի ընդհանուր սխեման կազմվել է UML (մոդելավորման միասնականացված լեզու՝ Unified Modeling Language) գրաֆիկական նոտացիայի օգտագործմամբ </w:t>
      </w:r>
      <w:r w:rsidR="00B66727" w:rsidRPr="002275FE">
        <w:rPr>
          <w:rFonts w:ascii="Sylfaen" w:hAnsi="Sylfaen"/>
          <w:sz w:val="24"/>
          <w:szCs w:val="24"/>
        </w:rPr>
        <w:t>եւ</w:t>
      </w:r>
      <w:r w:rsidRPr="002275FE">
        <w:rPr>
          <w:rFonts w:ascii="Sylfaen" w:hAnsi="Sylfaen"/>
          <w:sz w:val="24"/>
          <w:szCs w:val="24"/>
        </w:rPr>
        <w:t xml:space="preserve"> ապահովված է տեքստային նկարագրությամբ։</w:t>
      </w:r>
    </w:p>
    <w:p w:rsidR="00A57CA7" w:rsidRPr="002275FE" w:rsidRDefault="00A57CA7" w:rsidP="00737041">
      <w:pPr>
        <w:pStyle w:val="Bodytext20"/>
        <w:shd w:val="clear" w:color="auto" w:fill="auto"/>
        <w:spacing w:before="0" w:after="160" w:line="24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4. Ընդհանուր գործընթացի ընթացակարգերը</w:t>
      </w:r>
    </w:p>
    <w:p w:rsidR="00A57CA7" w:rsidRPr="002275FE" w:rsidRDefault="00A57CA7" w:rsidP="00FE113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Ընդհանուր գործընթացի ընթացակարգերի ցանկը բերված է 2-րդ աղյուսակում:</w:t>
      </w:r>
    </w:p>
    <w:p w:rsidR="00A57CA7" w:rsidRPr="002275FE" w:rsidRDefault="00A57CA7" w:rsidP="00737041">
      <w:pPr>
        <w:pStyle w:val="Bodytext20"/>
        <w:shd w:val="clear" w:color="auto" w:fill="auto"/>
        <w:spacing w:before="0" w:after="160" w:line="240" w:lineRule="auto"/>
        <w:jc w:val="right"/>
        <w:rPr>
          <w:rStyle w:val="Tablecaption"/>
          <w:rFonts w:ascii="Sylfaen" w:hAnsi="Sylfaen"/>
          <w:sz w:val="24"/>
          <w:szCs w:val="24"/>
        </w:rP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Tablecaption"/>
          <w:rFonts w:ascii="Sylfaen" w:hAnsi="Sylfaen"/>
          <w:sz w:val="24"/>
          <w:szCs w:val="24"/>
        </w:rPr>
        <w:t>Աղյուսակ 2</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Ընդհանուր գործընթացի ընթացակարգերի ցանկը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2419"/>
        <w:gridCol w:w="3470"/>
        <w:gridCol w:w="3480"/>
      </w:tblGrid>
      <w:tr w:rsidR="00A57CA7" w:rsidRPr="002275FE" w:rsidTr="00161172">
        <w:trPr>
          <w:tblHeader/>
          <w:jc w:val="center"/>
        </w:trPr>
        <w:tc>
          <w:tcPr>
            <w:tcW w:w="2419"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ind w:left="143" w:right="129"/>
              <w:jc w:val="center"/>
              <w:rPr>
                <w:rFonts w:ascii="Sylfaen" w:hAnsi="Sylfaen"/>
                <w:sz w:val="20"/>
                <w:szCs w:val="20"/>
              </w:rPr>
            </w:pPr>
            <w:r w:rsidRPr="002275F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2419"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9"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P.DS.03.PRC.001</w:t>
            </w:r>
          </w:p>
        </w:tc>
        <w:tc>
          <w:tcPr>
            <w:tcW w:w="3470" w:type="dxa"/>
            <w:tcBorders>
              <w:top w:val="single" w:sz="4" w:space="0" w:color="auto"/>
              <w:left w:val="single" w:sz="4" w:space="0" w:color="auto"/>
            </w:tcBorders>
            <w:shd w:val="clear" w:color="auto" w:fill="FFFFFF"/>
          </w:tcPr>
          <w:p w:rsidR="00A57CA7" w:rsidRPr="002275FE" w:rsidRDefault="00A57CA7" w:rsidP="00737041">
            <w:pPr>
              <w:pStyle w:val="Bodytext20"/>
              <w:shd w:val="clear" w:color="auto" w:fill="auto"/>
              <w:spacing w:before="0" w:after="60" w:line="240" w:lineRule="auto"/>
              <w:jc w:val="left"/>
              <w:rPr>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737041">
            <w:pPr>
              <w:pStyle w:val="Bodytext20"/>
              <w:shd w:val="clear" w:color="auto" w:fill="auto"/>
              <w:spacing w:before="0" w:after="60" w:line="240" w:lineRule="auto"/>
              <w:jc w:val="left"/>
              <w:rPr>
                <w:rFonts w:ascii="Sylfaen" w:hAnsi="Sylfaen"/>
                <w:sz w:val="20"/>
                <w:szCs w:val="20"/>
              </w:rPr>
            </w:pPr>
            <w:r w:rsidRPr="002275FE">
              <w:rPr>
                <w:rStyle w:val="Bodytext211pt"/>
                <w:rFonts w:ascii="Sylfaen" w:hAnsi="Sylfaen"/>
                <w:sz w:val="20"/>
                <w:szCs w:val="20"/>
              </w:rPr>
              <w:t>ընթացակարգը նախատեսված է կենտրոնական մաքսային ուղարկող մարմնի կողմից հաշվետու ժամանակահատվածի համար ներմուծման մաքսատուրքերի վճարման հետ կապված տեղեկությունները Հանձնաժողով ներկայացնելու համար</w:t>
            </w:r>
          </w:p>
        </w:tc>
      </w:tr>
      <w:tr w:rsidR="00A57CA7" w:rsidRPr="002275FE" w:rsidTr="00161172">
        <w:trPr>
          <w:jc w:val="center"/>
        </w:trPr>
        <w:tc>
          <w:tcPr>
            <w:tcW w:w="2419" w:type="dxa"/>
            <w:tcBorders>
              <w:top w:val="single" w:sz="4" w:space="0" w:color="auto"/>
              <w:lef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P.DS.03.PRC.002</w:t>
            </w:r>
          </w:p>
        </w:tc>
        <w:tc>
          <w:tcPr>
            <w:tcW w:w="3470" w:type="dxa"/>
            <w:tcBorders>
              <w:top w:val="single" w:sz="4" w:space="0" w:color="auto"/>
              <w:left w:val="single" w:sz="4" w:space="0" w:color="auto"/>
            </w:tcBorders>
            <w:shd w:val="clear" w:color="auto" w:fill="FFFFFF"/>
          </w:tcPr>
          <w:p w:rsidR="00A57CA7" w:rsidRPr="002275FE" w:rsidRDefault="00A57CA7" w:rsidP="00737041">
            <w:pPr>
              <w:pStyle w:val="Bodytext20"/>
              <w:shd w:val="clear" w:color="auto" w:fill="auto"/>
              <w:spacing w:before="0" w:after="60" w:line="240" w:lineRule="auto"/>
              <w:jc w:val="left"/>
              <w:rPr>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w:t>
            </w:r>
            <w:r w:rsidR="00517E9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Հանձնաժողով ներկայացնելը</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737041">
            <w:pPr>
              <w:pStyle w:val="Bodytext20"/>
              <w:shd w:val="clear" w:color="auto" w:fill="auto"/>
              <w:spacing w:before="0" w:after="60" w:line="240" w:lineRule="auto"/>
              <w:jc w:val="left"/>
              <w:rPr>
                <w:rFonts w:ascii="Sylfaen" w:hAnsi="Sylfaen"/>
                <w:sz w:val="20"/>
                <w:szCs w:val="20"/>
              </w:rPr>
            </w:pPr>
            <w:r w:rsidRPr="002275FE">
              <w:rPr>
                <w:rStyle w:val="Bodytext211pt"/>
                <w:rFonts w:ascii="Sylfaen" w:hAnsi="Sylfaen"/>
                <w:sz w:val="20"/>
                <w:szCs w:val="20"/>
              </w:rPr>
              <w:t>ընթացակարգը նախատեսված է կենտրոնական մաքսային ուղարկող մարմնի կողմից հաշվետու ժամանակահատվածի համար ներմուծման մաքսատուրքերի վճարման հետ կապված</w:t>
            </w:r>
            <w:r w:rsidR="00517E9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Հանձնաժողով ներկայացնելու համար</w:t>
            </w:r>
          </w:p>
        </w:tc>
      </w:tr>
      <w:tr w:rsidR="00A57CA7" w:rsidRPr="002275FE" w:rsidTr="00161172">
        <w:trPr>
          <w:jc w:val="center"/>
        </w:trPr>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P.DS.03.PRC.003</w:t>
            </w:r>
          </w:p>
        </w:tc>
        <w:tc>
          <w:tcPr>
            <w:tcW w:w="3470" w:type="dxa"/>
            <w:tcBorders>
              <w:top w:val="single" w:sz="4" w:space="0" w:color="auto"/>
              <w:left w:val="single" w:sz="4" w:space="0" w:color="auto"/>
              <w:bottom w:val="single" w:sz="4" w:space="0" w:color="auto"/>
            </w:tcBorders>
            <w:shd w:val="clear" w:color="auto" w:fill="FFFFFF"/>
          </w:tcPr>
          <w:p w:rsidR="00A57CA7" w:rsidRPr="002275FE" w:rsidRDefault="00A57CA7" w:rsidP="00737041">
            <w:pPr>
              <w:pStyle w:val="Bodytext20"/>
              <w:shd w:val="clear" w:color="auto" w:fill="auto"/>
              <w:spacing w:before="0" w:after="60" w:line="240" w:lineRule="auto"/>
              <w:jc w:val="left"/>
              <w:rPr>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ընթացակարգը նախատեսված է կենտրոնական մաքսային ուղարկող մարմնի կողմից հաշվետու ժամանակահատվածի համար ներմուծման մաքսատուրքերի վճարման հետ կապված տեղեկությունները կենտրոնական </w:t>
            </w:r>
            <w:r w:rsidRPr="002275FE">
              <w:rPr>
                <w:rStyle w:val="Bodytext211pt"/>
                <w:rFonts w:ascii="Sylfaen" w:hAnsi="Sylfaen"/>
                <w:sz w:val="20"/>
                <w:szCs w:val="20"/>
              </w:rPr>
              <w:lastRenderedPageBreak/>
              <w:t>մաքսային ստացող մարմին ներկայացնելու համար</w:t>
            </w:r>
          </w:p>
        </w:tc>
      </w:tr>
      <w:tr w:rsidR="00A57CA7" w:rsidRPr="002275FE" w:rsidTr="00161172">
        <w:trPr>
          <w:jc w:val="center"/>
        </w:trPr>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P.DS.03.PRC.004</w:t>
            </w:r>
          </w:p>
        </w:tc>
        <w:tc>
          <w:tcPr>
            <w:tcW w:w="3470" w:type="dxa"/>
            <w:tcBorders>
              <w:top w:val="single" w:sz="4" w:space="0" w:color="auto"/>
              <w:left w:val="single" w:sz="4" w:space="0" w:color="auto"/>
              <w:bottom w:val="single" w:sz="4" w:space="0" w:color="auto"/>
            </w:tcBorders>
            <w:shd w:val="clear" w:color="auto" w:fill="FFFFFF"/>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մարմիններ հաշվետու ժամանակահատվածի համար ներմուծման մաքսատուրքերի վճարման հետ կապված</w:t>
            </w:r>
            <w:r w:rsidR="00517E9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ներկայացնելը</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FE113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ընթացակարգը նախատեսված է կենտրոնական մաքսային ուղարկող մարմնի կողմից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կենտրոնական մաքսային ստացող մարմին ներկայացնելու համար</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 Ընդհանուր գործընթացի տեղեկատվական օբյեկտները</w:t>
      </w:r>
    </w:p>
    <w:p w:rsidR="00A57CA7" w:rsidRPr="002275FE" w:rsidRDefault="00A57CA7" w:rsidP="0073704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Տեղեկատվական այն օբյեկտների ցանկը, որոնց վերաբերյալ կամ որոնցից տեղեկությունները փոխանցվում են ընդհանուր գործընթացի մասնակիցների միջ</w:t>
      </w:r>
      <w:r w:rsidR="00B66727" w:rsidRPr="002275FE">
        <w:rPr>
          <w:rFonts w:ascii="Sylfaen" w:hAnsi="Sylfaen"/>
          <w:sz w:val="24"/>
          <w:szCs w:val="24"/>
        </w:rPr>
        <w:t>եւ</w:t>
      </w:r>
      <w:r w:rsidRPr="002275FE">
        <w:rPr>
          <w:rFonts w:ascii="Sylfaen" w:hAnsi="Sylfaen"/>
          <w:sz w:val="24"/>
          <w:szCs w:val="24"/>
        </w:rPr>
        <w:t xml:space="preserve"> փոխգործակցության ընթացքում, բերված է 3-րդ աղյուսակում:</w:t>
      </w:r>
    </w:p>
    <w:p w:rsidR="00A57CA7" w:rsidRPr="002275FE" w:rsidRDefault="00A57CA7" w:rsidP="00410903">
      <w:pPr>
        <w:pStyle w:val="Tablecaption0"/>
        <w:shd w:val="clear" w:color="auto" w:fill="auto"/>
        <w:spacing w:after="160" w:line="360" w:lineRule="auto"/>
        <w:rPr>
          <w:rFonts w:ascii="Sylfaen" w:hAnsi="Sylfaen"/>
          <w:sz w:val="24"/>
          <w:szCs w:val="24"/>
        </w:rPr>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3</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Տեղեկատվական օբյեկտների ցանկը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2419"/>
        <w:gridCol w:w="3470"/>
        <w:gridCol w:w="3480"/>
      </w:tblGrid>
      <w:tr w:rsidR="00A57CA7" w:rsidRPr="002275FE" w:rsidTr="00161172">
        <w:trPr>
          <w:jc w:val="center"/>
        </w:trPr>
        <w:tc>
          <w:tcPr>
            <w:tcW w:w="2419"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2419"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P.DS.03.BEN.001</w:t>
            </w:r>
          </w:p>
        </w:tc>
        <w:tc>
          <w:tcPr>
            <w:tcW w:w="3470"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(այդ թվում՝ փոփոխված)</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VI. Ընդհանուր գործընթացի մասնակիցների պատասխանատվությունը</w:t>
      </w:r>
    </w:p>
    <w:p w:rsidR="00A57CA7" w:rsidRPr="002275FE" w:rsidRDefault="00A57CA7" w:rsidP="003B279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0F3BC8" w:rsidRPr="002275FE">
        <w:rPr>
          <w:rFonts w:ascii="Sylfaen" w:hAnsi="Sylfaen"/>
          <w:sz w:val="24"/>
          <w:szCs w:val="24"/>
        </w:rPr>
        <w:t>7.</w:t>
      </w:r>
      <w:r w:rsidR="000F3BC8" w:rsidRPr="002275FE">
        <w:rPr>
          <w:rFonts w:ascii="Sylfaen" w:hAnsi="Sylfaen"/>
          <w:sz w:val="24"/>
          <w:szCs w:val="24"/>
        </w:rPr>
        <w:tab/>
      </w:r>
      <w:r w:rsidRPr="002275FE">
        <w:rPr>
          <w:rFonts w:ascii="Sylfaen" w:hAnsi="Sylfaen"/>
          <w:sz w:val="24"/>
          <w:szCs w:val="24"/>
        </w:rPr>
        <w:t xml:space="preserve">Տեղեկատվական փոխգործակցությանը մասնակցող Հանձնաժողովի աշխատակիցները </w:t>
      </w:r>
      <w:r w:rsidR="00B66727" w:rsidRPr="002275FE">
        <w:rPr>
          <w:rFonts w:ascii="Sylfaen" w:hAnsi="Sylfaen"/>
          <w:sz w:val="24"/>
          <w:szCs w:val="24"/>
        </w:rPr>
        <w:t>եւ</w:t>
      </w:r>
      <w:r w:rsidRPr="002275FE">
        <w:rPr>
          <w:rFonts w:ascii="Sylfaen" w:hAnsi="Sylfaen"/>
          <w:sz w:val="24"/>
          <w:szCs w:val="24"/>
        </w:rPr>
        <w:t xml:space="preserve"> պաշտոնատար անձինք տեղեկությունների ամբողջական ու </w:t>
      </w:r>
      <w:r w:rsidRPr="002275FE">
        <w:rPr>
          <w:rFonts w:ascii="Sylfaen" w:hAnsi="Sylfaen"/>
          <w:sz w:val="24"/>
          <w:szCs w:val="24"/>
        </w:rPr>
        <w:lastRenderedPageBreak/>
        <w:t xml:space="preserve">ժամանակին փոխանցումն ապահովելուն ուղղված պահանջները չկատարելու համար կարգապահական պատասխանատվության են ենթարկվում՝ «Եվրասիական տնտեսական միության մասին» 2014 թվականի մայիսի 29–ի պայմանագրին, Միության իրավունքի մաս կազմող </w:t>
      </w:r>
      <w:r w:rsidR="00853674" w:rsidRPr="002275FE">
        <w:rPr>
          <w:rFonts w:ascii="Sylfaen" w:hAnsi="Sylfaen"/>
          <w:sz w:val="24"/>
          <w:szCs w:val="24"/>
        </w:rPr>
        <w:t>այլ</w:t>
      </w:r>
      <w:r w:rsidRPr="002275FE">
        <w:rPr>
          <w:rFonts w:ascii="Sylfaen" w:hAnsi="Sylfaen"/>
          <w:sz w:val="24"/>
          <w:szCs w:val="24"/>
        </w:rPr>
        <w:t xml:space="preserve"> միջազգային պայմանագրերին </w:t>
      </w:r>
      <w:r w:rsidR="00B66727" w:rsidRPr="002275FE">
        <w:rPr>
          <w:rFonts w:ascii="Sylfaen" w:hAnsi="Sylfaen"/>
          <w:sz w:val="24"/>
          <w:szCs w:val="24"/>
        </w:rPr>
        <w:t>եւ</w:t>
      </w:r>
      <w:r w:rsidRPr="002275FE">
        <w:rPr>
          <w:rFonts w:ascii="Sylfaen" w:hAnsi="Sylfaen"/>
          <w:sz w:val="24"/>
          <w:szCs w:val="24"/>
        </w:rPr>
        <w:t xml:space="preserve"> ակտերին համապատասխան, իսկ անդամ պետության լիազոր մարմինների պաշտոնատար անձինք </w:t>
      </w:r>
      <w:r w:rsidR="00B66727" w:rsidRPr="002275FE">
        <w:rPr>
          <w:rFonts w:ascii="Sylfaen" w:hAnsi="Sylfaen"/>
          <w:sz w:val="24"/>
          <w:szCs w:val="24"/>
        </w:rPr>
        <w:t>եւ</w:t>
      </w:r>
      <w:r w:rsidRPr="002275FE">
        <w:rPr>
          <w:rFonts w:ascii="Sylfaen" w:hAnsi="Sylfaen"/>
          <w:sz w:val="24"/>
          <w:szCs w:val="24"/>
        </w:rPr>
        <w:t xml:space="preserve"> աշխատակիցները՝ անդամ պետության օրենսդրությանը համապատասխան։</w:t>
      </w:r>
    </w:p>
    <w:p w:rsidR="00A57CA7" w:rsidRPr="002275FE" w:rsidRDefault="00A57CA7" w:rsidP="00BA5C8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VII. Ընդհանուր գործընթացի </w:t>
      </w:r>
      <w:r w:rsidR="00BA5C83" w:rsidRPr="002275FE">
        <w:rPr>
          <w:rFonts w:ascii="Sylfaen" w:hAnsi="Sylfaen"/>
          <w:sz w:val="24"/>
          <w:szCs w:val="24"/>
        </w:rPr>
        <w:br/>
      </w:r>
      <w:r w:rsidRPr="002275FE">
        <w:rPr>
          <w:rFonts w:ascii="Sylfaen" w:hAnsi="Sylfaen"/>
          <w:sz w:val="24"/>
          <w:szCs w:val="24"/>
        </w:rPr>
        <w:t>տեղեկատուներն ու դասակարգիչները</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 xml:space="preserve">Ընդհանուր գործընթացի տեղեկատուների </w:t>
      </w:r>
      <w:r w:rsidR="00B66727" w:rsidRPr="002275FE">
        <w:rPr>
          <w:rFonts w:ascii="Sylfaen" w:hAnsi="Sylfaen"/>
          <w:sz w:val="24"/>
          <w:szCs w:val="24"/>
        </w:rPr>
        <w:t>եւ</w:t>
      </w:r>
      <w:r w:rsidRPr="002275FE">
        <w:rPr>
          <w:rFonts w:ascii="Sylfaen" w:hAnsi="Sylfaen"/>
          <w:sz w:val="24"/>
          <w:szCs w:val="24"/>
        </w:rPr>
        <w:t xml:space="preserve"> դասակարգիչների ցանկը բերված է 4-րդ աղյուսակում:</w:t>
      </w:r>
    </w:p>
    <w:p w:rsidR="00A57CA7" w:rsidRPr="002275FE" w:rsidRDefault="00A57CA7" w:rsidP="00410903">
      <w:pPr>
        <w:pStyle w:val="Tablecaption0"/>
        <w:shd w:val="clear" w:color="auto" w:fill="auto"/>
        <w:spacing w:after="160" w:line="360" w:lineRule="auto"/>
        <w:jc w:val="left"/>
        <w:rPr>
          <w:rFonts w:ascii="Sylfaen" w:hAnsi="Sylfaen"/>
          <w:sz w:val="24"/>
          <w:szCs w:val="24"/>
        </w:rPr>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4</w:t>
      </w:r>
    </w:p>
    <w:p w:rsidR="00A57CA7" w:rsidRPr="002275FE" w:rsidRDefault="00A57CA7"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 xml:space="preserve">Ընդհանուր գործընթացի տեղեկատուների </w:t>
      </w:r>
      <w:r w:rsidR="00B66727" w:rsidRPr="002275FE">
        <w:rPr>
          <w:rFonts w:ascii="Sylfaen" w:hAnsi="Sylfaen"/>
          <w:sz w:val="24"/>
          <w:szCs w:val="24"/>
        </w:rPr>
        <w:t>եւ</w:t>
      </w:r>
      <w:r w:rsidRPr="002275FE">
        <w:rPr>
          <w:rFonts w:ascii="Sylfaen" w:hAnsi="Sylfaen"/>
          <w:sz w:val="24"/>
          <w:szCs w:val="24"/>
        </w:rPr>
        <w:t xml:space="preserve"> դասակարգիչների ցանկը</w:t>
      </w:r>
    </w:p>
    <w:tbl>
      <w:tblPr>
        <w:tblOverlap w:val="never"/>
        <w:tblW w:w="9370" w:type="dxa"/>
        <w:jc w:val="center"/>
        <w:tblLayout w:type="fixed"/>
        <w:tblCellMar>
          <w:left w:w="10" w:type="dxa"/>
          <w:right w:w="10" w:type="dxa"/>
        </w:tblCellMar>
        <w:tblLook w:val="04A0" w:firstRow="1" w:lastRow="0" w:firstColumn="1" w:lastColumn="0" w:noHBand="0" w:noVBand="1"/>
      </w:tblPr>
      <w:tblGrid>
        <w:gridCol w:w="1848"/>
        <w:gridCol w:w="2693"/>
        <w:gridCol w:w="1843"/>
        <w:gridCol w:w="2986"/>
      </w:tblGrid>
      <w:tr w:rsidR="00A57CA7" w:rsidRPr="002275FE" w:rsidTr="00161172">
        <w:trPr>
          <w:tblHeader/>
          <w:jc w:val="center"/>
        </w:trPr>
        <w:tc>
          <w:tcPr>
            <w:tcW w:w="1848"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2693"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1843"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Տեսակը</w:t>
            </w:r>
          </w:p>
        </w:tc>
        <w:tc>
          <w:tcPr>
            <w:tcW w:w="2986"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1848"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693"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1843" w:type="dxa"/>
            <w:tcBorders>
              <w:top w:val="single" w:sz="4" w:space="0" w:color="auto"/>
              <w:lef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986"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r>
      <w:tr w:rsidR="00A57CA7" w:rsidRPr="002275FE" w:rsidTr="00161172">
        <w:trPr>
          <w:jc w:val="center"/>
        </w:trPr>
        <w:tc>
          <w:tcPr>
            <w:tcW w:w="1848"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P.CLS.001</w:t>
            </w:r>
          </w:p>
        </w:tc>
        <w:tc>
          <w:tcPr>
            <w:tcW w:w="2693"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աշխարհի երկրների դասակարգիչը</w:t>
            </w:r>
          </w:p>
        </w:tc>
        <w:tc>
          <w:tcPr>
            <w:tcW w:w="1843" w:type="dxa"/>
            <w:tcBorders>
              <w:top w:val="single" w:sz="4" w:space="0" w:color="auto"/>
              <w:left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դասակարգիչ</w:t>
            </w:r>
          </w:p>
        </w:tc>
        <w:tc>
          <w:tcPr>
            <w:tcW w:w="2986"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պարունակում է երկրների անվանումները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դրանց համապատասխանող ծածկագրերը (կիրառվում է Մաքսային միության հանձնաժողովի 2010 թվականի սեպտեմբերի 20-ի թիվ 378 որոշմանը համապատասխան)</w:t>
            </w:r>
          </w:p>
        </w:tc>
      </w:tr>
      <w:tr w:rsidR="00A57CA7" w:rsidRPr="002275FE" w:rsidTr="00161172">
        <w:trPr>
          <w:jc w:val="center"/>
        </w:trPr>
        <w:tc>
          <w:tcPr>
            <w:tcW w:w="1848"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P.CLS.002</w:t>
            </w:r>
          </w:p>
        </w:tc>
        <w:tc>
          <w:tcPr>
            <w:tcW w:w="2693"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դասակարգիչ</w:t>
            </w:r>
          </w:p>
        </w:tc>
        <w:tc>
          <w:tcPr>
            <w:tcW w:w="1843"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դասակարգիչ</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rsidR="00A57CA7" w:rsidRPr="002275FE" w:rsidRDefault="00A57CA7" w:rsidP="00BA5C83">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 xml:space="preserve">պարունակում է արժույթների ծածկագրերի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անվանումների ցանկը (կիրառվում է Մաքսային միության հանձնաժողովի 2010 թվականի սեպտեմբերի 20-ի թիվ 378 որոշմանը համապատասխան)</w:t>
            </w:r>
          </w:p>
          <w:p w:rsidR="00D47516" w:rsidRPr="002275FE" w:rsidRDefault="00D47516" w:rsidP="00BA5C83">
            <w:pPr>
              <w:pStyle w:val="Bodytext20"/>
              <w:shd w:val="clear" w:color="auto" w:fill="auto"/>
              <w:spacing w:before="0" w:after="120" w:line="240" w:lineRule="auto"/>
              <w:jc w:val="left"/>
              <w:rPr>
                <w:rFonts w:ascii="Sylfaen" w:hAnsi="Sylfaen"/>
                <w:sz w:val="20"/>
                <w:szCs w:val="20"/>
              </w:rPr>
            </w:pPr>
          </w:p>
        </w:tc>
      </w:tr>
      <w:tr w:rsidR="00A57CA7" w:rsidRPr="002275FE" w:rsidTr="00161172">
        <w:trPr>
          <w:jc w:val="center"/>
        </w:trPr>
        <w:tc>
          <w:tcPr>
            <w:tcW w:w="1848"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P.CLS.074</w:t>
            </w:r>
          </w:p>
        </w:tc>
        <w:tc>
          <w:tcPr>
            <w:tcW w:w="2693"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դասակարգիչը, որոնց գանձումը վերապահված է մաքսային մարմիններին</w:t>
            </w:r>
          </w:p>
        </w:tc>
        <w:tc>
          <w:tcPr>
            <w:tcW w:w="1843" w:type="dxa"/>
            <w:tcBorders>
              <w:top w:val="single" w:sz="4" w:space="0" w:color="auto"/>
              <w:left w:val="single" w:sz="4" w:space="0" w:color="auto"/>
              <w:bottom w:val="single" w:sz="4" w:space="0" w:color="auto"/>
            </w:tcBorders>
            <w:shd w:val="clear" w:color="auto" w:fill="FFFFFF"/>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դասակարգիչ</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A5C8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պարունակում է 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ցանկը, որոնց գանձումը վերապահված է մաքսային մարմիններին,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դրանց համապատասխանող ծածկագրերը (կիրառվում է Մաքսային միության հանձնաժողովի 2010 թվականի սեպտեմբերի 20–ի թիվ 378 որոշման համապատասխան)</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VIII. Ընդհանուր գործընթացի ընթացակարգերը</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D47516">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ընթացակարգը</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D47516">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ընթացակարգի կատարման սխեման ներկայացված է 2-րդ նկարում։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p>
    <w:p w:rsidR="00A57CA7"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681792" behindDoc="0" locked="0" layoutInCell="1" allowOverlap="1">
                <wp:simplePos x="0" y="0"/>
                <wp:positionH relativeFrom="column">
                  <wp:posOffset>244475</wp:posOffset>
                </wp:positionH>
                <wp:positionV relativeFrom="paragraph">
                  <wp:posOffset>38100</wp:posOffset>
                </wp:positionV>
                <wp:extent cx="5507990" cy="2239010"/>
                <wp:effectExtent l="6350" t="9525" r="10160" b="8890"/>
                <wp:wrapNone/>
                <wp:docPr id="10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2239010"/>
                          <a:chOff x="1803" y="1478"/>
                          <a:chExt cx="8674" cy="3526"/>
                        </a:xfrm>
                      </wpg:grpSpPr>
                      <wps:wsp>
                        <wps:cNvPr id="109" name="Text Box 17"/>
                        <wps:cNvSpPr txBox="1">
                          <a:spLocks noChangeArrowheads="1"/>
                        </wps:cNvSpPr>
                        <wps:spPr bwMode="auto">
                          <a:xfrm>
                            <a:off x="2174" y="1478"/>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44D38" w:rsidRDefault="002C236A" w:rsidP="00A57CA7">
                              <w:pPr>
                                <w:jc w:val="center"/>
                                <w:rPr>
                                  <w:sz w:val="14"/>
                                  <w:szCs w:val="14"/>
                                </w:rPr>
                              </w:pPr>
                              <w:r w:rsidRPr="00844D38">
                                <w:rPr>
                                  <w:sz w:val="14"/>
                                  <w:szCs w:val="14"/>
                                </w:rPr>
                                <w:t>:Կենտրոնական մաքսային ուղարկող մարմին</w:t>
                              </w:r>
                            </w:p>
                          </w:txbxContent>
                        </wps:txbx>
                        <wps:bodyPr rot="0" vert="horz" wrap="square" lIns="0" tIns="0" rIns="0" bIns="0" anchor="t" anchorCtr="0" upright="1">
                          <a:noAutofit/>
                        </wps:bodyPr>
                      </wps:wsp>
                      <wps:wsp>
                        <wps:cNvPr id="110" name="Text Box 18"/>
                        <wps:cNvSpPr txBox="1">
                          <a:spLocks noChangeArrowheads="1"/>
                        </wps:cNvSpPr>
                        <wps:spPr bwMode="auto">
                          <a:xfrm>
                            <a:off x="6631" y="1478"/>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44D38" w:rsidRDefault="002C236A" w:rsidP="00A57CA7">
                              <w:pPr>
                                <w:jc w:val="center"/>
                                <w:rPr>
                                  <w:sz w:val="14"/>
                                  <w:szCs w:val="14"/>
                                </w:rPr>
                              </w:pPr>
                              <w:r w:rsidRPr="00844D38">
                                <w:rPr>
                                  <w:sz w:val="14"/>
                                  <w:szCs w:val="14"/>
                                </w:rPr>
                                <w:t>։ Հանձնաժողով</w:t>
                              </w:r>
                            </w:p>
                          </w:txbxContent>
                        </wps:txbx>
                        <wps:bodyPr rot="0" vert="horz" wrap="square" lIns="0" tIns="0" rIns="0" bIns="0" anchor="t" anchorCtr="0" upright="1">
                          <a:noAutofit/>
                        </wps:bodyPr>
                      </wps:wsp>
                      <wps:wsp>
                        <wps:cNvPr id="111" name="Text Box 19"/>
                        <wps:cNvSpPr txBox="1">
                          <a:spLocks noChangeArrowheads="1"/>
                        </wps:cNvSpPr>
                        <wps:spPr bwMode="auto">
                          <a:xfrm>
                            <a:off x="1803" y="2496"/>
                            <a:ext cx="4020"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B2791" w:rsidRDefault="002C236A" w:rsidP="00A57CA7">
                              <w:pPr>
                                <w:jc w:val="center"/>
                                <w:rPr>
                                  <w:sz w:val="12"/>
                                  <w:szCs w:val="12"/>
                                </w:rPr>
                              </w:pPr>
                              <w:r w:rsidRPr="003B2791">
                                <w:rPr>
                                  <w:sz w:val="12"/>
                                  <w:szCs w:val="12"/>
                                </w:rPr>
                                <w:t>Հաշվետու ժամանակահատվածի համար ներմուծման մաքսատուրքերի վճարման հետ կապված տեղեկությունները Հանձնաժողով ներկայացնելը</w:t>
                              </w:r>
                            </w:p>
                            <w:p w:rsidR="002C236A" w:rsidRPr="003B2791" w:rsidRDefault="002C236A" w:rsidP="00A57CA7">
                              <w:pPr>
                                <w:jc w:val="center"/>
                                <w:rPr>
                                  <w:sz w:val="12"/>
                                  <w:szCs w:val="12"/>
                                </w:rPr>
                              </w:pPr>
                              <w:r w:rsidRPr="003B2791">
                                <w:rPr>
                                  <w:sz w:val="12"/>
                                  <w:szCs w:val="12"/>
                                </w:rPr>
                                <w:t>(P.DS.03.ОPR.001)</w:t>
                              </w:r>
                            </w:p>
                          </w:txbxContent>
                        </wps:txbx>
                        <wps:bodyPr rot="0" vert="horz" wrap="square" lIns="0" tIns="0" rIns="0" bIns="0" anchor="t" anchorCtr="0" upright="1">
                          <a:noAutofit/>
                        </wps:bodyPr>
                      </wps:wsp>
                      <wps:wsp>
                        <wps:cNvPr id="112" name="Text Box 20"/>
                        <wps:cNvSpPr txBox="1">
                          <a:spLocks noChangeArrowheads="1"/>
                        </wps:cNvSpPr>
                        <wps:spPr bwMode="auto">
                          <a:xfrm>
                            <a:off x="6418" y="3494"/>
                            <a:ext cx="4020" cy="5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44D38" w:rsidRDefault="002C236A" w:rsidP="00A57CA7">
                              <w:pPr>
                                <w:jc w:val="center"/>
                                <w:rPr>
                                  <w:sz w:val="11"/>
                                  <w:szCs w:val="11"/>
                                </w:rPr>
                              </w:pPr>
                              <w:r w:rsidRPr="00844D38">
                                <w:rPr>
                                  <w:sz w:val="11"/>
                                  <w:szCs w:val="11"/>
                                </w:rPr>
                                <w:t>Հանձնաժողովի կողմից հաշվետու ժամանակահատվածի համար ներմուծման մաքսատուրքերի վճարման հետ կապված տեղեկությունների ընդունումը և մշակումը</w:t>
                              </w:r>
                            </w:p>
                            <w:p w:rsidR="002C236A" w:rsidRPr="00844D38" w:rsidRDefault="002C236A" w:rsidP="00A57CA7">
                              <w:pPr>
                                <w:jc w:val="center"/>
                                <w:rPr>
                                  <w:sz w:val="11"/>
                                  <w:szCs w:val="11"/>
                                </w:rPr>
                              </w:pPr>
                              <w:r w:rsidRPr="00844D38">
                                <w:rPr>
                                  <w:sz w:val="11"/>
                                  <w:szCs w:val="11"/>
                                </w:rPr>
                                <w:t>(P.DS.03.ОPR.002)</w:t>
                              </w:r>
                            </w:p>
                          </w:txbxContent>
                        </wps:txbx>
                        <wps:bodyPr rot="0" vert="horz" wrap="square" lIns="0" tIns="0" rIns="0" bIns="0" anchor="t" anchorCtr="0" upright="1">
                          <a:noAutofit/>
                        </wps:bodyPr>
                      </wps:wsp>
                      <wps:wsp>
                        <wps:cNvPr id="113" name="Text Box 21"/>
                        <wps:cNvSpPr txBox="1">
                          <a:spLocks noChangeArrowheads="1"/>
                        </wps:cNvSpPr>
                        <wps:spPr bwMode="auto">
                          <a:xfrm>
                            <a:off x="1803" y="4361"/>
                            <a:ext cx="4020"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77E2C" w:rsidRDefault="002C236A" w:rsidP="00A57CA7">
                              <w:pPr>
                                <w:jc w:val="center"/>
                                <w:rPr>
                                  <w:sz w:val="12"/>
                                  <w:szCs w:val="12"/>
                                </w:rPr>
                              </w:pPr>
                              <w:r w:rsidRPr="00077E2C">
                                <w:rPr>
                                  <w:sz w:val="12"/>
                                  <w:szCs w:val="12"/>
                                </w:rPr>
                                <w:t>Հանձնաժողովից հաշվետու ժամանակահատվածի համար ներմուծման մաքսատուրքերի վճարման հետ կապված տեղեկությունների մշակման մասին ծանուցում ստանալը (P.DS.03.ОPR.003)</w:t>
                              </w:r>
                            </w:p>
                          </w:txbxContent>
                        </wps:txbx>
                        <wps:bodyPr rot="0" vert="horz" wrap="square" lIns="0" tIns="0" rIns="0" bIns="0" anchor="t" anchorCtr="0" upright="1">
                          <a:noAutofit/>
                        </wps:bodyPr>
                      </wps:wsp>
                      <wps:wsp>
                        <wps:cNvPr id="114" name="Text Box 22"/>
                        <wps:cNvSpPr txBox="1">
                          <a:spLocks noChangeArrowheads="1"/>
                        </wps:cNvSpPr>
                        <wps:spPr bwMode="auto">
                          <a:xfrm>
                            <a:off x="6457" y="2621"/>
                            <a:ext cx="4020"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83CF7" w:rsidRDefault="002C236A" w:rsidP="00A57CA7">
                              <w:pPr>
                                <w:jc w:val="center"/>
                                <w:rPr>
                                  <w:sz w:val="11"/>
                                  <w:szCs w:val="11"/>
                                </w:rPr>
                              </w:pPr>
                              <w:r w:rsidRPr="003B2791">
                                <w:rPr>
                                  <w:sz w:val="12"/>
                                  <w:szCs w:val="12"/>
                                </w:rPr>
                                <w:t>։</w:t>
                              </w:r>
                              <w:r w:rsidRPr="00F83CF7">
                                <w:rPr>
                                  <w:sz w:val="11"/>
                                  <w:szCs w:val="11"/>
                                </w:rPr>
                                <w:t>ներմուծման մաքսատուրքերի վճարման հետ կապված տեղեկությունները</w:t>
                              </w:r>
                            </w:p>
                            <w:p w:rsidR="002C236A" w:rsidRPr="00F83CF7" w:rsidRDefault="002C236A" w:rsidP="00A57CA7">
                              <w:pPr>
                                <w:jc w:val="center"/>
                                <w:rPr>
                                  <w:sz w:val="11"/>
                                  <w:szCs w:val="11"/>
                                </w:rPr>
                              </w:pPr>
                              <w:r w:rsidRPr="00F83CF7">
                                <w:rPr>
                                  <w:sz w:val="11"/>
                                  <w:szCs w:val="11"/>
                                </w:rPr>
                                <w:t>[ներկայացվել են]</w:t>
                              </w:r>
                            </w:p>
                          </w:txbxContent>
                        </wps:txbx>
                        <wps:bodyPr rot="0" vert="horz" wrap="square" lIns="0" tIns="0" rIns="0" bIns="0" anchor="t" anchorCtr="0" upright="1">
                          <a:noAutofit/>
                        </wps:bodyPr>
                      </wps:wsp>
                      <wps:wsp>
                        <wps:cNvPr id="115" name="Text Box 23"/>
                        <wps:cNvSpPr txBox="1">
                          <a:spLocks noChangeArrowheads="1"/>
                        </wps:cNvSpPr>
                        <wps:spPr bwMode="auto">
                          <a:xfrm>
                            <a:off x="1803" y="3649"/>
                            <a:ext cx="4020" cy="33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83CF7" w:rsidRDefault="002C236A" w:rsidP="00A57CA7">
                              <w:pPr>
                                <w:jc w:val="center"/>
                                <w:rPr>
                                  <w:sz w:val="11"/>
                                  <w:szCs w:val="11"/>
                                </w:rPr>
                              </w:pPr>
                              <w:r w:rsidRPr="00F83CF7">
                                <w:rPr>
                                  <w:sz w:val="12"/>
                                  <w:szCs w:val="12"/>
                                </w:rPr>
                                <w:t>։</w:t>
                              </w:r>
                              <w:r w:rsidRPr="00F83CF7">
                                <w:rPr>
                                  <w:sz w:val="11"/>
                                  <w:szCs w:val="11"/>
                                </w:rPr>
                                <w:t>ներմուծման մաքսատուրքերի վճարման հետ կապված տեղեկությունները</w:t>
                              </w:r>
                            </w:p>
                            <w:p w:rsidR="002C236A" w:rsidRPr="00F83CF7" w:rsidRDefault="002C236A" w:rsidP="00A57CA7">
                              <w:pPr>
                                <w:jc w:val="center"/>
                                <w:rPr>
                                  <w:sz w:val="11"/>
                                  <w:szCs w:val="11"/>
                                </w:rPr>
                              </w:pPr>
                              <w:r w:rsidRPr="00F83CF7">
                                <w:rPr>
                                  <w:sz w:val="11"/>
                                  <w:szCs w:val="11"/>
                                </w:rPr>
                                <w:t>[մշակվել են]</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48" style="position:absolute;left:0;text-align:left;margin-left:19.25pt;margin-top:3pt;width:433.7pt;height:176.3pt;z-index:251681792" coordorigin="1803,1478" coordsize="8674,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">
                <v:shape id="Text Box 17" o:spid="_x0000_s1049" type="#_x0000_t202" style="position:absolute;left:2174;top:1478;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5A8AA&#10;AADcAAAADwAAAGRycy9kb3ducmV2LnhtbERPTYvCMBC9C/6HMII3TfXgrrWpiCIIHpZ19+BxaMa2&#10;mExCE7X+eyMs7G0e73OKdW+NuFMXWscKZtMMBHHldMu1gt+f/eQTRIjIGo1jUvCkAOtyOCgw1+7B&#10;33Q/xVqkEA45Kmhi9LmUoWrIYpg6T5y4i+ssxgS7WuoOHyncGjnPsoW02HJqaNDTtqHqerpZBcb0&#10;4baTX1iT3/jLc/vhzfmo1HjUb1YgIvXxX/znPug0P1vC+5l0gS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C5A8AAAADcAAAADwAAAAAAAAAAAAAAAACYAgAAZHJzL2Rvd25y&#10;ZXYueG1sUEsFBgAAAAAEAAQA9QAAAIUDAAAAAA==&#10;" fillcolor="white [3212]" strokecolor="white [3212]">
                  <v:textbox inset="0,0,0,0">
                    <w:txbxContent>
                      <w:p w:rsidR="002C236A" w:rsidRPr="00844D38" w:rsidRDefault="002C236A" w:rsidP="00A57CA7">
                        <w:pPr>
                          <w:jc w:val="center"/>
                          <w:rPr>
                            <w:sz w:val="14"/>
                            <w:szCs w:val="14"/>
                          </w:rPr>
                        </w:pPr>
                        <w:r w:rsidRPr="00844D38">
                          <w:rPr>
                            <w:sz w:val="14"/>
                            <w:szCs w:val="14"/>
                          </w:rPr>
                          <w:t>:Կենտրոնական մաքսային ուղարկող մարմին</w:t>
                        </w:r>
                      </w:p>
                    </w:txbxContent>
                  </v:textbox>
                </v:shape>
                <v:shape id="Text Box 18" o:spid="_x0000_s1050" type="#_x0000_t202" style="position:absolute;left:6631;top:1478;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GQ8IA&#10;AADcAAAADwAAAGRycy9kb3ducmV2LnhtbESPQYsCMQyF74L/oUTwph334C6jVURZWNiDrOvBY5jG&#10;mcE2LdOq4783B8Fbwnt578ty3XunbtSlNrCB2bQARVwF23Jt4Pj/PfkClTKyRReYDDwowXo1HCyx&#10;tOHOf3Q75FpJCKcSDTQ5x1LrVDXkMU1DJBbtHDqPWdau1rbDu4R7pz+KYq49tiwNDUbaNlRdDldv&#10;wLk+XXd6jzXFTTw/tp/RnX6NGY/6zQJUpj6/za/rHyv4M8GXZ2QC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4ZDwgAAANwAAAAPAAAAAAAAAAAAAAAAAJgCAABkcnMvZG93&#10;bnJldi54bWxQSwUGAAAAAAQABAD1AAAAhwMAAAAA&#10;" fillcolor="white [3212]" strokecolor="white [3212]">
                  <v:textbox inset="0,0,0,0">
                    <w:txbxContent>
                      <w:p w:rsidR="002C236A" w:rsidRPr="00844D38" w:rsidRDefault="002C236A" w:rsidP="00A57CA7">
                        <w:pPr>
                          <w:jc w:val="center"/>
                          <w:rPr>
                            <w:sz w:val="14"/>
                            <w:szCs w:val="14"/>
                          </w:rPr>
                        </w:pPr>
                        <w:r w:rsidRPr="00844D38">
                          <w:rPr>
                            <w:sz w:val="14"/>
                            <w:szCs w:val="14"/>
                          </w:rPr>
                          <w:t>։ Հանձնաժողով</w:t>
                        </w:r>
                      </w:p>
                    </w:txbxContent>
                  </v:textbox>
                </v:shape>
                <v:shape id="Text Box 19" o:spid="_x0000_s1051" type="#_x0000_t202" style="position:absolute;left:1803;top:2496;width:402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2MAA&#10;AADcAAAADwAAAGRycy9kb3ducmV2LnhtbERPTYvCMBC9C/6HMII3TevBXaqxFEUQPCyre9jj0Ixt&#10;MZmEJmr992Zhwds83uesy8Eacac+dI4V5PMMBHHtdMeNgp/zfvYJIkRkjcYxKXhSgHIzHq2x0O7B&#10;33Q/xUakEA4FKmhj9IWUoW7JYpg7T5y4i+stxgT7RuoeHyncGrnIsqW02HFqaNHTtqX6erpZBcYM&#10;4baTX9iQr/zluf3w5veo1HQyVCsQkYb4Fv+7DzrNz3P4eyZd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j2MAAAADcAAAADwAAAAAAAAAAAAAAAACYAgAAZHJzL2Rvd25y&#10;ZXYueG1sUEsFBgAAAAAEAAQA9QAAAIUDAAAAAA==&#10;" fillcolor="white [3212]" strokecolor="white [3212]">
                  <v:textbox inset="0,0,0,0">
                    <w:txbxContent>
                      <w:p w:rsidR="002C236A" w:rsidRPr="003B2791" w:rsidRDefault="002C236A" w:rsidP="00A57CA7">
                        <w:pPr>
                          <w:jc w:val="center"/>
                          <w:rPr>
                            <w:sz w:val="12"/>
                            <w:szCs w:val="12"/>
                          </w:rPr>
                        </w:pPr>
                        <w:r w:rsidRPr="003B2791">
                          <w:rPr>
                            <w:sz w:val="12"/>
                            <w:szCs w:val="12"/>
                          </w:rPr>
                          <w:t>Հաշվետու ժամանակահատվածի համար ներմուծման մաքսատուրքերի վճարման հետ կապված տեղեկությունները Հանձնաժողով ներկայացնելը</w:t>
                        </w:r>
                      </w:p>
                      <w:p w:rsidR="002C236A" w:rsidRPr="003B2791" w:rsidRDefault="002C236A" w:rsidP="00A57CA7">
                        <w:pPr>
                          <w:jc w:val="center"/>
                          <w:rPr>
                            <w:sz w:val="12"/>
                            <w:szCs w:val="12"/>
                          </w:rPr>
                        </w:pPr>
                        <w:r w:rsidRPr="003B2791">
                          <w:rPr>
                            <w:sz w:val="12"/>
                            <w:szCs w:val="12"/>
                          </w:rPr>
                          <w:t>(P.DS.03.ОPR.001)</w:t>
                        </w:r>
                      </w:p>
                    </w:txbxContent>
                  </v:textbox>
                </v:shape>
                <v:shape id="Text Box 20" o:spid="_x0000_s1052" type="#_x0000_t202" style="position:absolute;left:6418;top:3494;width:402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9r8EA&#10;AADcAAAADwAAAGRycy9kb3ducmV2LnhtbERPTWsCMRC9F/ofwhR662bdQyurUcQiCD1I1YPHYTNm&#10;lyaTsInr+u8bQfA2j/c58+XorBioj51nBZOiBEHceN2xUXA8bD6mIGJC1mg9k4IbRVguXl/mWGt/&#10;5V8a9smIHMKxRgVtSqGWMjYtOYyFD8SZO/veYcqwN1L3eM3hzsqqLD+lw45zQ4uB1i01f/uLU2Dt&#10;GC/fcoeGwiqcb+uvYE8/Sr2/jasZiERjeoof7q3O8ycV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Nva/BAAAA3AAAAA8AAAAAAAAAAAAAAAAAmAIAAGRycy9kb3du&#10;cmV2LnhtbFBLBQYAAAAABAAEAPUAAACGAwAAAAA=&#10;" fillcolor="white [3212]" strokecolor="white [3212]">
                  <v:textbox inset="0,0,0,0">
                    <w:txbxContent>
                      <w:p w:rsidR="002C236A" w:rsidRPr="00844D38" w:rsidRDefault="002C236A" w:rsidP="00A57CA7">
                        <w:pPr>
                          <w:jc w:val="center"/>
                          <w:rPr>
                            <w:sz w:val="11"/>
                            <w:szCs w:val="11"/>
                          </w:rPr>
                        </w:pPr>
                        <w:r w:rsidRPr="00844D38">
                          <w:rPr>
                            <w:sz w:val="11"/>
                            <w:szCs w:val="11"/>
                          </w:rPr>
                          <w:t>Հանձնաժողովի կողմից հաշվետու ժամանակահատվածի համար ներմուծման մաքսատուրքերի վճարման հետ կապված տեղեկությունների ընդունումը և մշակումը</w:t>
                        </w:r>
                      </w:p>
                      <w:p w:rsidR="002C236A" w:rsidRPr="00844D38" w:rsidRDefault="002C236A" w:rsidP="00A57CA7">
                        <w:pPr>
                          <w:jc w:val="center"/>
                          <w:rPr>
                            <w:sz w:val="11"/>
                            <w:szCs w:val="11"/>
                          </w:rPr>
                        </w:pPr>
                        <w:r w:rsidRPr="00844D38">
                          <w:rPr>
                            <w:sz w:val="11"/>
                            <w:szCs w:val="11"/>
                          </w:rPr>
                          <w:t>(P.DS.03.ОPR.002)</w:t>
                        </w:r>
                      </w:p>
                    </w:txbxContent>
                  </v:textbox>
                </v:shape>
                <v:shape id="Text Box 21" o:spid="_x0000_s1053" type="#_x0000_t202" style="position:absolute;left:1803;top:4361;width:402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YNMEA&#10;AADcAAAADwAAAGRycy9kb3ducmV2LnhtbERPyWrDMBC9B/IPYgq9xbIbaItrOQSHQqCH0qSHHgdr&#10;vFBpJCwlcf6+KgRym8dbp9rM1ogzTWF0rKDIchDErdMj9wq+j++rVxAhIms0jknBlQJs6uWiwlK7&#10;C3/R+RB7kUI4lKhgiNGXUoZ2IIshc544cZ2bLMYEp17qCS8p3Br5lOfP0uLIqWFAT81A7e/hZBUY&#10;M4fTTn5iT37ru2vz4s3Ph1KPD/P2DUSkOd7FN/dep/nFGv6fS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BGDTBAAAA3AAAAA8AAAAAAAAAAAAAAAAAmAIAAGRycy9kb3du&#10;cmV2LnhtbFBLBQYAAAAABAAEAPUAAACGAwAAAAA=&#10;" fillcolor="white [3212]" strokecolor="white [3212]">
                  <v:textbox inset="0,0,0,0">
                    <w:txbxContent>
                      <w:p w:rsidR="002C236A" w:rsidRPr="00077E2C" w:rsidRDefault="002C236A" w:rsidP="00A57CA7">
                        <w:pPr>
                          <w:jc w:val="center"/>
                          <w:rPr>
                            <w:sz w:val="12"/>
                            <w:szCs w:val="12"/>
                          </w:rPr>
                        </w:pPr>
                        <w:r w:rsidRPr="00077E2C">
                          <w:rPr>
                            <w:sz w:val="12"/>
                            <w:szCs w:val="12"/>
                          </w:rPr>
                          <w:t>Հանձնաժողովից հաշվետու ժամանակահատվածի համար ներմուծման մաքսատուրքերի վճարման հետ կապված տեղեկությունների մշակման մասին ծանուցում ստանալը (P.DS.03.ОPR.003)</w:t>
                        </w:r>
                      </w:p>
                    </w:txbxContent>
                  </v:textbox>
                </v:shape>
                <v:shape id="Text Box 22" o:spid="_x0000_s1054" type="#_x0000_t202" style="position:absolute;left:6457;top:2621;width:402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AQMEA&#10;AADcAAAADwAAAGRycy9kb3ducmV2LnhtbERPyWrDMBC9B/IPYgq9xbJLaItrOQSHQqCH0qSHHgdr&#10;vFBpJCwlcf6+KgRym8dbp9rM1ogzTWF0rKDIchDErdMj9wq+j++rVxAhIms0jknBlQJs6uWiwlK7&#10;C3/R+RB7kUI4lKhgiNGXUoZ2IIshc544cZ2bLMYEp17qCS8p3Br5lOfP0uLIqWFAT81A7e/hZBUY&#10;M4fTTn5iT37ru2vz4s3Ph1KPD/P2DUSkOd7FN/dep/nFGv6fS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ogEDBAAAA3AAAAA8AAAAAAAAAAAAAAAAAmAIAAGRycy9kb3du&#10;cmV2LnhtbFBLBQYAAAAABAAEAPUAAACGAwAAAAA=&#10;" fillcolor="white [3212]" strokecolor="white [3212]">
                  <v:textbox inset="0,0,0,0">
                    <w:txbxContent>
                      <w:p w:rsidR="002C236A" w:rsidRPr="00F83CF7" w:rsidRDefault="002C236A" w:rsidP="00A57CA7">
                        <w:pPr>
                          <w:jc w:val="center"/>
                          <w:rPr>
                            <w:sz w:val="11"/>
                            <w:szCs w:val="11"/>
                          </w:rPr>
                        </w:pPr>
                        <w:r w:rsidRPr="003B2791">
                          <w:rPr>
                            <w:sz w:val="12"/>
                            <w:szCs w:val="12"/>
                          </w:rPr>
                          <w:t>։</w:t>
                        </w:r>
                        <w:r w:rsidRPr="00F83CF7">
                          <w:rPr>
                            <w:sz w:val="11"/>
                            <w:szCs w:val="11"/>
                          </w:rPr>
                          <w:t>ներմուծման մաքսատուրքերի վճարման հետ կապված տեղեկությունները</w:t>
                        </w:r>
                      </w:p>
                      <w:p w:rsidR="002C236A" w:rsidRPr="00F83CF7" w:rsidRDefault="002C236A" w:rsidP="00A57CA7">
                        <w:pPr>
                          <w:jc w:val="center"/>
                          <w:rPr>
                            <w:sz w:val="11"/>
                            <w:szCs w:val="11"/>
                          </w:rPr>
                        </w:pPr>
                        <w:r w:rsidRPr="00F83CF7">
                          <w:rPr>
                            <w:sz w:val="11"/>
                            <w:szCs w:val="11"/>
                          </w:rPr>
                          <w:t>[ներկայացվել են]</w:t>
                        </w:r>
                      </w:p>
                    </w:txbxContent>
                  </v:textbox>
                </v:shape>
                <v:shape id="Text Box 23" o:spid="_x0000_s1055" type="#_x0000_t202" style="position:absolute;left:1803;top:3649;width:402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l28EA&#10;AADcAAAADwAAAGRycy9kb3ducmV2LnhtbERPyWrDMBC9B/IPYgq9xbILaYtrOQSHQqCH0qSHHgdr&#10;vFBpJCwlcf6+KgRym8dbp9rM1ogzTWF0rKDIchDErdMj9wq+j++rVxAhIms0jknBlQJs6uWiwlK7&#10;C3/R+RB7kUI4lKhgiNGXUoZ2IIshc544cZ2bLMYEp17qCS8p3Br5lOfP0uLIqWFAT81A7e/hZBUY&#10;M4fTTn5iT37ru2vz4s3Ph1KPD/P2DUSkOd7FN/dep/nFGv6fS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JdvBAAAA3AAAAA8AAAAAAAAAAAAAAAAAmAIAAGRycy9kb3du&#10;cmV2LnhtbFBLBQYAAAAABAAEAPUAAACGAwAAAAA=&#10;" fillcolor="white [3212]" strokecolor="white [3212]">
                  <v:textbox inset="0,0,0,0">
                    <w:txbxContent>
                      <w:p w:rsidR="002C236A" w:rsidRPr="00F83CF7" w:rsidRDefault="002C236A" w:rsidP="00A57CA7">
                        <w:pPr>
                          <w:jc w:val="center"/>
                          <w:rPr>
                            <w:sz w:val="11"/>
                            <w:szCs w:val="11"/>
                          </w:rPr>
                        </w:pPr>
                        <w:r w:rsidRPr="00F83CF7">
                          <w:rPr>
                            <w:sz w:val="12"/>
                            <w:szCs w:val="12"/>
                          </w:rPr>
                          <w:t>։</w:t>
                        </w:r>
                        <w:r w:rsidRPr="00F83CF7">
                          <w:rPr>
                            <w:sz w:val="11"/>
                            <w:szCs w:val="11"/>
                          </w:rPr>
                          <w:t>ներմուծման մաքսատուրքերի վճարման հետ կապված տեղեկությունները</w:t>
                        </w:r>
                      </w:p>
                      <w:p w:rsidR="002C236A" w:rsidRPr="00F83CF7" w:rsidRDefault="002C236A" w:rsidP="00A57CA7">
                        <w:pPr>
                          <w:jc w:val="center"/>
                          <w:rPr>
                            <w:sz w:val="11"/>
                            <w:szCs w:val="11"/>
                          </w:rPr>
                        </w:pPr>
                        <w:r w:rsidRPr="00F83CF7">
                          <w:rPr>
                            <w:sz w:val="11"/>
                            <w:szCs w:val="11"/>
                          </w:rPr>
                          <w:t>[մշակվել են]</w:t>
                        </w:r>
                      </w:p>
                    </w:txbxContent>
                  </v:textbox>
                </v:shape>
              </v:group>
            </w:pict>
          </mc:Fallback>
        </mc:AlternateContent>
      </w:r>
      <w:r w:rsidR="00A57CA7" w:rsidRPr="002275FE">
        <w:rPr>
          <w:noProof/>
          <w:lang w:val="en-US" w:eastAsia="en-US" w:bidi="ar-SA"/>
        </w:rPr>
        <w:drawing>
          <wp:inline distT="0" distB="0" distL="0" distR="0" wp14:anchorId="51C6B439" wp14:editId="4EFCBEA8">
            <wp:extent cx="5943600" cy="2834640"/>
            <wp:effectExtent l="19050" t="0" r="0" b="0"/>
            <wp:docPr id="3" name="Picture 3" descr="\\SERVERTC\Materials\2018\Quarter 1\115-0002-2018_Zayavka_II_2018\Translation\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TC\Materials\2018\Quarter 1\115-0002-2018_Zayavka_II_2018\Translation\media\image3.jpeg"/>
                    <pic:cNvPicPr>
                      <a:picLocks noChangeAspect="1" noChangeArrowheads="1"/>
                    </pic:cNvPicPr>
                  </pic:nvPicPr>
                  <pic:blipFill>
                    <a:blip r:embed="rId10" cstate="print"/>
                    <a:srcRect/>
                    <a:stretch>
                      <a:fillRect/>
                    </a:stretch>
                  </pic:blipFill>
                  <pic:spPr bwMode="auto">
                    <a:xfrm>
                      <a:off x="0" y="0"/>
                      <a:ext cx="5943600" cy="283464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2. «Կենտրոնական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ընթացակարգի կատարման սխեման</w:t>
      </w:r>
    </w:p>
    <w:p w:rsidR="00A57CA7" w:rsidRPr="002275FE" w:rsidRDefault="00A57CA7" w:rsidP="006F47B4">
      <w:pPr>
        <w:spacing w:after="160" w:line="360" w:lineRule="auto"/>
        <w:jc w:val="center"/>
      </w:pP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ընթացակարգը 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 xml:space="preserve">Առաջինը կատարվում է «Հաշվետու ժամանակահատվածի համար ներմուծման մաքսատուրքերի վճարման հետ կապված տեղեկությունները Հանձնաժողով ներկայացնելը» (P.DS.03.OPR.001) գործառնությունը, որի կատարման արդյունքներով կենտրոնական մաքսային ուղարկող մարմնի կողմից կազմվում </w:t>
      </w:r>
      <w:r w:rsidR="00B66727" w:rsidRPr="002275FE">
        <w:rPr>
          <w:rFonts w:ascii="Sylfaen" w:hAnsi="Sylfaen"/>
          <w:sz w:val="24"/>
          <w:szCs w:val="24"/>
        </w:rPr>
        <w:t>եւ</w:t>
      </w:r>
      <w:r w:rsidRPr="002275FE">
        <w:rPr>
          <w:rFonts w:ascii="Sylfaen" w:hAnsi="Sylfaen"/>
          <w:sz w:val="24"/>
          <w:szCs w:val="24"/>
        </w:rPr>
        <w:t xml:space="preserve"> Հանձնաժողով են ուղարկվում հաշվետու ժամանակահատվածի համար ներմուծման մաքսատուրքերի վճարման հետ կապված տեղեկությունները։</w:t>
      </w: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 xml:space="preserve">Հանձնաժողովի կողմից հաշվետու ժամանակահատվածի համար ներմուծման մաքսատուրքերի վճարման հետ կապված տեղեկություններն </w:t>
      </w:r>
      <w:r w:rsidRPr="002275FE">
        <w:rPr>
          <w:rFonts w:ascii="Sylfaen" w:hAnsi="Sylfaen"/>
          <w:sz w:val="24"/>
          <w:szCs w:val="24"/>
        </w:rPr>
        <w:lastRenderedPageBreak/>
        <w:t xml:space="preserve">ստանալիս կատարվում է «Հանձնաժողովի կողմից հաշվետու ժամանակահատվածի համար ներմուծման մաքսատուրքերի վճարման հետ կապված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(P.DS.03.OPR.002) գործառնությունը, որի կատարման արդյունքներով իրականացվում են նշված տեղեկությունների </w:t>
      </w:r>
      <w:r w:rsidR="00853674" w:rsidRPr="002275FE">
        <w:rPr>
          <w:rFonts w:ascii="Sylfaen" w:hAnsi="Sylfaen"/>
          <w:sz w:val="24"/>
          <w:szCs w:val="24"/>
        </w:rPr>
        <w:t xml:space="preserve">ընդունումը </w:t>
      </w:r>
      <w:r w:rsidR="00B66727" w:rsidRPr="002275FE">
        <w:rPr>
          <w:rFonts w:ascii="Sylfaen" w:hAnsi="Sylfaen"/>
          <w:sz w:val="24"/>
          <w:szCs w:val="24"/>
        </w:rPr>
        <w:t>եւ</w:t>
      </w:r>
      <w:r w:rsidR="00853674" w:rsidRPr="002275FE">
        <w:rPr>
          <w:rFonts w:ascii="Sylfaen" w:hAnsi="Sylfaen"/>
          <w:sz w:val="24"/>
          <w:szCs w:val="24"/>
        </w:rPr>
        <w:t xml:space="preserve"> մշակումը</w:t>
      </w:r>
      <w:r w:rsidRPr="002275FE">
        <w:rPr>
          <w:rFonts w:ascii="Sylfaen" w:hAnsi="Sylfaen"/>
          <w:sz w:val="24"/>
          <w:szCs w:val="24"/>
        </w:rPr>
        <w:t xml:space="preserve">։ Կենտրոնական մաքսային ուղարկող մարմին </w:t>
      </w:r>
      <w:r w:rsidR="00633B3A" w:rsidRPr="002275FE">
        <w:rPr>
          <w:rFonts w:ascii="Sylfaen" w:hAnsi="Sylfaen"/>
          <w:sz w:val="24"/>
          <w:szCs w:val="24"/>
        </w:rPr>
        <w:t xml:space="preserve">ծանուցում է </w:t>
      </w:r>
      <w:r w:rsidRPr="002275FE">
        <w:rPr>
          <w:rFonts w:ascii="Sylfaen" w:hAnsi="Sylfaen"/>
          <w:sz w:val="24"/>
          <w:szCs w:val="24"/>
        </w:rPr>
        <w:t xml:space="preserve">ուղարկվում </w:t>
      </w:r>
      <w:r w:rsidR="00853674" w:rsidRPr="002275FE">
        <w:rPr>
          <w:rFonts w:ascii="Sylfaen" w:hAnsi="Sylfaen"/>
          <w:sz w:val="24"/>
          <w:szCs w:val="24"/>
        </w:rPr>
        <w:t>հաշվետու</w:t>
      </w:r>
      <w:r w:rsidRPr="002275FE">
        <w:rPr>
          <w:rFonts w:ascii="Sylfaen" w:hAnsi="Sylfaen"/>
          <w:sz w:val="24"/>
          <w:szCs w:val="24"/>
        </w:rPr>
        <w:t xml:space="preserve"> ժամանակահատվածի համար ներմուծման մաքսատուրքերի վճարման հետ կապված տեղեկությունների մշակման մասին։</w:t>
      </w: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Կենտրոնական մաքսային ուղարկող մարմնի կողմից հաշվետու ժամանակահատվածի համար ներմուծման մաքսատուրքերի վճարման հետ կապված տեղեկությունների մշակման մասին ծանուցում ստանալիս կատարվում</w:t>
      </w:r>
      <w:r w:rsidR="006F47B4" w:rsidRPr="002275FE">
        <w:rPr>
          <w:rFonts w:ascii="Sylfaen" w:hAnsi="Sylfaen"/>
          <w:sz w:val="24"/>
          <w:szCs w:val="24"/>
        </w:rPr>
        <w:t> </w:t>
      </w:r>
      <w:r w:rsidRPr="002275FE">
        <w:rPr>
          <w:rFonts w:ascii="Sylfaen" w:hAnsi="Sylfaen"/>
          <w:sz w:val="24"/>
          <w:szCs w:val="24"/>
        </w:rPr>
        <w:t>է «Հանձնաժողովից հաշվետու ժամանակահատվածի համար ներմուծման մաքսատուրքերի վճարման հետ կապված տեղեկությունների մշակման մասին ծանուցում ստանալը» (P.DS.03.OPR.003) գործառնությունը։</w:t>
      </w: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ընթացակարգի կատարման արդյունքը հաշվետու ժամանակահատվածի համար ներմուծման մաքսատուրքերի վճարման հետ կապված տեղեկությունները Հանձնաժողովի կողմից ստանալն է։</w:t>
      </w:r>
    </w:p>
    <w:p w:rsidR="00A57CA7" w:rsidRPr="002275FE" w:rsidRDefault="00A57CA7" w:rsidP="006F47B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ընթացակարգի շրջանակներում կատարվող ընդհանուր գործընթացի գործառնությունների ցանկը բերված է 5-րդ աղյուսակում։</w:t>
      </w:r>
    </w:p>
    <w:p w:rsidR="004E47EF" w:rsidRPr="002275FE" w:rsidRDefault="004E47EF">
      <w:pPr>
        <w:widowControl/>
        <w:spacing w:after="200" w:line="276" w:lineRule="auto"/>
        <w:rPr>
          <w:rFonts w:eastAsia="Times New Roman" w:cs="Times New Roman"/>
          <w:color w:val="auto"/>
        </w:rPr>
      </w:pPr>
      <w:r w:rsidRPr="002275FE">
        <w:br w:type="page"/>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lastRenderedPageBreak/>
        <w:t>Աղյուսակ 5</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4013"/>
        <w:gridCol w:w="2947"/>
      </w:tblGrid>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ind w:left="143" w:right="120"/>
              <w:jc w:val="center"/>
              <w:rPr>
                <w:rFonts w:ascii="Sylfaen" w:hAnsi="Sylfaen"/>
                <w:sz w:val="20"/>
                <w:szCs w:val="20"/>
              </w:rPr>
            </w:pPr>
            <w:r w:rsidRPr="002275FE">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P.DS.03.OPR.001</w:t>
            </w:r>
          </w:p>
        </w:tc>
        <w:tc>
          <w:tcPr>
            <w:tcW w:w="4013"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6-րդ աղյուսակում</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P.DS.03.OPR.002</w:t>
            </w:r>
          </w:p>
        </w:tc>
        <w:tc>
          <w:tcPr>
            <w:tcW w:w="4013" w:type="dxa"/>
            <w:tcBorders>
              <w:top w:val="single" w:sz="4" w:space="0" w:color="auto"/>
              <w:left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Հանձնաժողովի կողմից 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7-րդ աղյուսակում</w:t>
            </w:r>
          </w:p>
        </w:tc>
      </w:tr>
      <w:tr w:rsidR="00A57CA7" w:rsidRPr="002275FE" w:rsidTr="00161172">
        <w:trPr>
          <w:jc w:val="center"/>
        </w:trPr>
        <w:tc>
          <w:tcPr>
            <w:tcW w:w="2410" w:type="dxa"/>
            <w:tcBorders>
              <w:top w:val="single" w:sz="4" w:space="0" w:color="auto"/>
              <w:left w:val="single" w:sz="4" w:space="0" w:color="auto"/>
              <w:bottom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P.DS.03.OPR.003</w:t>
            </w:r>
          </w:p>
        </w:tc>
        <w:tc>
          <w:tcPr>
            <w:tcW w:w="4013"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Հանձնաժողովից հաշվետու ժամանակահատվածի համար ներմուծման մաքսատուրքերի վճարման հետ կապված տեղեկությունների մշակման մասին ծանուցում ստանալը</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4E47E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8-րդ աղյուսակում</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6</w:t>
      </w:r>
      <w:r w:rsidR="001738DB" w:rsidRPr="002275FE">
        <w:rPr>
          <w:rFonts w:ascii="Sylfaen" w:hAnsi="Sylfaen"/>
          <w:sz w:val="24"/>
          <w:szCs w:val="24"/>
        </w:rPr>
        <w:fldChar w:fldCharType="end"/>
      </w:r>
    </w:p>
    <w:p w:rsidR="00A57CA7" w:rsidRPr="002275FE" w:rsidRDefault="00A57CA7" w:rsidP="001A65D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w:t>
      </w:r>
      <w:r w:rsidR="001A65D3" w:rsidRPr="002275FE">
        <w:rPr>
          <w:rFonts w:ascii="Sylfaen" w:hAnsi="Sylfaen"/>
          <w:sz w:val="24"/>
          <w:szCs w:val="24"/>
        </w:rPr>
        <w:br/>
      </w:r>
      <w:r w:rsidRPr="002275FE">
        <w:rPr>
          <w:rFonts w:ascii="Sylfaen" w:hAnsi="Sylfaen"/>
          <w:sz w:val="24"/>
          <w:szCs w:val="24"/>
        </w:rPr>
        <w:t>վճարման հետ կապված տեղեկությունները Հանձնաժողով ներկայացնելը» գործառնության նկարագրությունը(P.DS.03.OPR.001)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0E401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P.DS.03.OPR.001</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կատարվում է հաշվետու ժամանակահատվածի համար </w:t>
            </w:r>
            <w:r w:rsidRPr="002275FE">
              <w:rPr>
                <w:rStyle w:val="Bodytext211pt"/>
                <w:rFonts w:ascii="Sylfaen" w:hAnsi="Sylfaen"/>
                <w:sz w:val="20"/>
                <w:szCs w:val="20"/>
              </w:rPr>
              <w:lastRenderedPageBreak/>
              <w:t>ներմուծման մաքսատուրքերի վճարման հետ կապված տեղեկությունները ներկայացնելու ժամկետը վրա հասնելու ժամանակ</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5</w:t>
            </w:r>
          </w:p>
        </w:tc>
        <w:tc>
          <w:tcPr>
            <w:tcW w:w="2832"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կատարողը կազմում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 է ուղարկում հաշվետու ժամանակահատվածի համար ներմուծման մաքսատուրքերի վճարման հետ կապված տեղեկությունները՝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 են ներկայացվել հաշվետու ժամանակահատվածի համար ներմուծման մաքսատուրքերի վճարման հետ կապված տեղեկությունները</w:t>
            </w:r>
          </w:p>
        </w:tc>
      </w:tr>
    </w:tbl>
    <w:p w:rsidR="00A57CA7" w:rsidRPr="002275FE" w:rsidRDefault="00A57CA7" w:rsidP="00410903">
      <w:pPr>
        <w:pStyle w:val="Tablecaption0"/>
        <w:shd w:val="clear" w:color="auto" w:fill="auto"/>
        <w:spacing w:after="160" w:line="360" w:lineRule="auto"/>
        <w:jc w:val="left"/>
        <w:rPr>
          <w:rFonts w:ascii="Sylfaen" w:hAnsi="Sylfaen"/>
          <w:sz w:val="24"/>
          <w:szCs w:val="24"/>
        </w:rPr>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7</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«Հանձնաժողովի կողմից հաշվետու ժամանակահատվածի համար ներմուծման մաքսատուրքերի վճարման հետ կապված </w:t>
      </w:r>
      <w:r w:rsidR="00181331" w:rsidRPr="002275FE">
        <w:rPr>
          <w:rFonts w:ascii="Sylfaen" w:hAnsi="Sylfaen"/>
          <w:color w:val="000000"/>
          <w:sz w:val="24"/>
          <w:szCs w:val="24"/>
          <w:shd w:val="clear" w:color="auto" w:fill="FFFFFF"/>
        </w:rPr>
        <w:t>տեղեկությունների ընդունում</w:t>
      </w:r>
      <w:r w:rsidRPr="002275FE">
        <w:rPr>
          <w:rFonts w:ascii="Sylfaen" w:hAnsi="Sylfaen"/>
          <w:sz w:val="24"/>
          <w:szCs w:val="24"/>
        </w:rPr>
        <w:t xml:space="preserve">ը </w:t>
      </w:r>
      <w:r w:rsidR="00B66727" w:rsidRPr="002275FE">
        <w:rPr>
          <w:rFonts w:ascii="Sylfaen" w:hAnsi="Sylfaen"/>
          <w:sz w:val="24"/>
          <w:szCs w:val="24"/>
        </w:rPr>
        <w:t>եւ</w:t>
      </w:r>
      <w:r w:rsidRPr="002275FE">
        <w:rPr>
          <w:rFonts w:ascii="Sylfaen" w:hAnsi="Sylfaen"/>
          <w:sz w:val="24"/>
          <w:szCs w:val="24"/>
        </w:rPr>
        <w:t xml:space="preserve"> մշակումը» (P.DS.03.OPR.002)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P.DS.03.OPR.002</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Հանձնաժողովի կողմից 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 տեղեկություններն ստանալիս («Հաշվետու ժամանակահատվածի համար ներմուծման մաքսատուրքերի վճարման հետ կապված տեղեկությունները Հանձնաժողով ներկայացնելը» (P.DS.03.OPR.001)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ու կառուցվածքների նկարագրությանը: Էլեկտրոնային փաստաթղթի (տեղեկությունների) վավերապայմանները պետք է համապատասխանեն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կատարողն ստանում է հաշվետու ժամանակահատվածի համար ներմուծման մաքսատուրքերի վճարման հետ կապված տեղեկությունները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ստուգում դրանք՝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տեղեկացնում է կենտրոնական մաքսային ուղարկող մարմնին տեղեկությունների մշակման արդյունքների մասին՝ նշելով տեղեկությունների մշակմանը համապատասխանող մշակման արդյունքի ծածկագիրը՝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A65D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տեղեկությունները մշակվել են, կենտրոնական մաքսային ուղարկող մարմին </w:t>
            </w:r>
            <w:r w:rsidR="0061069D" w:rsidRPr="002275FE">
              <w:rPr>
                <w:rStyle w:val="Bodytext211pt"/>
                <w:rFonts w:ascii="Sylfaen" w:hAnsi="Sylfaen"/>
                <w:sz w:val="20"/>
                <w:szCs w:val="20"/>
              </w:rPr>
              <w:t xml:space="preserve">ծանուցում է </w:t>
            </w:r>
            <w:r w:rsidRPr="002275FE">
              <w:rPr>
                <w:rStyle w:val="Bodytext211pt"/>
                <w:rFonts w:ascii="Sylfaen" w:hAnsi="Sylfaen"/>
                <w:sz w:val="20"/>
                <w:szCs w:val="20"/>
              </w:rPr>
              <w:t>ուղարկվել հաշվետու օրվա համար ներմուծման</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 xml:space="preserve">մաքսատուրքերի գումարների վերաբերյալ տեղեկությունների մշակման մասին </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8</w:t>
      </w:r>
      <w:r w:rsidR="001738DB" w:rsidRPr="002275FE">
        <w:rPr>
          <w:rFonts w:ascii="Sylfaen" w:hAnsi="Sylfaen"/>
          <w:sz w:val="24"/>
          <w:szCs w:val="24"/>
        </w:rPr>
        <w:fldChar w:fldCharType="end"/>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«Հանձնաժողովից հաշվետու ժամանակահատվածի համար ներմուծման մաքսատուրքերի վճարման հետ կապված տեղեկությունների մշակման մասին ծանուցում ստանալը» (P.DS.03.OPR.003)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3129"/>
        <w:gridCol w:w="5530"/>
      </w:tblGrid>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129"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530" w:type="dxa"/>
            <w:tcBorders>
              <w:top w:val="single" w:sz="4" w:space="0" w:color="auto"/>
              <w:left w:val="single" w:sz="4" w:space="0" w:color="auto"/>
              <w:righ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129"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129"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P.DS.03.OPR.003</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129"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Հանձնաժողովից հաշվետու ժամանակահատվածի համար ներմուծման մաքսատուրքերի վճարման հետ կապված </w:t>
            </w:r>
            <w:r w:rsidRPr="002275FE">
              <w:rPr>
                <w:rStyle w:val="Bodytext211pt"/>
                <w:rFonts w:ascii="Sylfaen" w:hAnsi="Sylfaen"/>
                <w:sz w:val="20"/>
                <w:szCs w:val="20"/>
              </w:rPr>
              <w:lastRenderedPageBreak/>
              <w:t>տեղեկությունների մշակման մասին ծանուցում ստանալը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3</w:t>
            </w:r>
          </w:p>
        </w:tc>
        <w:tc>
          <w:tcPr>
            <w:tcW w:w="3129" w:type="dxa"/>
            <w:tcBorders>
              <w:top w:val="single" w:sz="4" w:space="0" w:color="auto"/>
              <w:lef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129"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կատարվում է կատարողի կողմից հաշվետու ժամանակահատվածի համար ներմուծման մաքսատուրքերի վճարման հետ կապված տեղեկությունների մշակման մասին ծանուցումն ստանալիս («Հանձնաժողովի կողմից հաշվետու ժամանակահատվածի համար ներմուծման մաքսատուրքերի վճարման հետ կապված տեղեկությունների </w:t>
            </w:r>
            <w:r w:rsidR="00181331" w:rsidRPr="002275FE">
              <w:rPr>
                <w:rStyle w:val="Bodytext211pt"/>
                <w:rFonts w:ascii="Sylfaen" w:hAnsi="Sylfaen"/>
                <w:sz w:val="20"/>
                <w:szCs w:val="20"/>
              </w:rPr>
              <w:t xml:space="preserve">ընդունումը </w:t>
            </w:r>
            <w:r w:rsidR="00B66727" w:rsidRPr="002275FE">
              <w:rPr>
                <w:rStyle w:val="Bodytext211pt"/>
                <w:rFonts w:ascii="Sylfaen" w:hAnsi="Sylfaen"/>
                <w:sz w:val="20"/>
                <w:szCs w:val="20"/>
              </w:rPr>
              <w:t>եւ</w:t>
            </w:r>
            <w:r w:rsidR="00181331" w:rsidRPr="002275FE">
              <w:rPr>
                <w:rStyle w:val="Bodytext211pt"/>
                <w:rFonts w:ascii="Sylfaen" w:hAnsi="Sylfaen"/>
                <w:sz w:val="20"/>
                <w:szCs w:val="20"/>
              </w:rPr>
              <w:t xml:space="preserve"> մշակումը</w:t>
            </w:r>
            <w:r w:rsidRPr="002275FE">
              <w:rPr>
                <w:rStyle w:val="Bodytext211pt"/>
                <w:rFonts w:ascii="Sylfaen" w:hAnsi="Sylfaen"/>
                <w:sz w:val="20"/>
                <w:szCs w:val="20"/>
              </w:rPr>
              <w:t>» (P.DS.03.OPR.002) գործառնություն)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129"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3129" w:type="dxa"/>
            <w:tcBorders>
              <w:top w:val="single" w:sz="4" w:space="0" w:color="auto"/>
              <w:left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530"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կատարողն իրականացնում է հաշվետու ժամանակահատվածի համար ներմուծման մաքսատուրքերի վճարման հետ կապված տեղեկությունների մշակման մասին ծանուցման ընդունումը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3129" w:type="dxa"/>
            <w:tcBorders>
              <w:top w:val="single" w:sz="4" w:space="0" w:color="auto"/>
              <w:left w:val="single" w:sz="4" w:space="0" w:color="auto"/>
              <w:bottom w:val="single" w:sz="4" w:space="0" w:color="auto"/>
            </w:tcBorders>
            <w:shd w:val="clear" w:color="auto" w:fill="FFFFFF"/>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AA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տեղեկությունների մշակման մասին ծանուցումն ստացվել է</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«Կենտրոնական մաքսային մարմինների կողմից հաշվետու ժամանակահատվածի</w:t>
      </w:r>
      <w:r w:rsidR="00773E0A" w:rsidRPr="002275FE">
        <w:rPr>
          <w:rFonts w:ascii="Sylfaen" w:hAnsi="Sylfaen"/>
          <w:sz w:val="24"/>
          <w:szCs w:val="24"/>
        </w:rPr>
        <w:t> </w:t>
      </w:r>
      <w:r w:rsidRPr="002275FE">
        <w:rPr>
          <w:rFonts w:ascii="Sylfaen" w:hAnsi="Sylfaen"/>
          <w:sz w:val="24"/>
          <w:szCs w:val="24"/>
        </w:rPr>
        <w:t xml:space="preserve">համար ներմուծման մաքսատուրքերի վճարման հետ </w:t>
      </w:r>
      <w:r w:rsidR="00853674" w:rsidRPr="002275FE">
        <w:rPr>
          <w:rFonts w:ascii="Sylfaen" w:hAnsi="Sylfaen"/>
          <w:sz w:val="24"/>
          <w:szCs w:val="24"/>
        </w:rPr>
        <w:t>կապված</w:t>
      </w:r>
      <w:r w:rsidR="00021850" w:rsidRPr="002275FE">
        <w:rPr>
          <w:rFonts w:ascii="Sylfaen" w:hAnsi="Sylfaen"/>
          <w:sz w:val="24"/>
          <w:szCs w:val="24"/>
        </w:rPr>
        <w:t>՝</w:t>
      </w:r>
      <w:r w:rsidR="00853674" w:rsidRPr="002275FE">
        <w:rPr>
          <w:rFonts w:ascii="Sylfaen" w:hAnsi="Sylfaen"/>
          <w:sz w:val="24"/>
          <w:szCs w:val="24"/>
        </w:rPr>
        <w:t xml:space="preserve"> փոփոխված</w:t>
      </w:r>
      <w:r w:rsidR="00773E0A" w:rsidRPr="002275FE">
        <w:rPr>
          <w:rFonts w:ascii="Sylfaen" w:hAnsi="Sylfaen"/>
          <w:sz w:val="24"/>
          <w:szCs w:val="24"/>
        </w:rPr>
        <w:t> </w:t>
      </w:r>
      <w:r w:rsidRPr="002275FE">
        <w:rPr>
          <w:rFonts w:ascii="Sylfaen" w:hAnsi="Sylfaen"/>
          <w:sz w:val="24"/>
          <w:szCs w:val="24"/>
        </w:rPr>
        <w:t>տեղեկությունները Հանձնաժողով ներկայացնելը» (P.DS.03.PRC.002)</w:t>
      </w:r>
      <w:r w:rsidR="00773E0A" w:rsidRPr="002275FE">
        <w:rPr>
          <w:rFonts w:ascii="Sylfaen" w:hAnsi="Sylfaen"/>
          <w:sz w:val="24"/>
          <w:szCs w:val="24"/>
        </w:rPr>
        <w:t> </w:t>
      </w:r>
      <w:r w:rsidRPr="002275FE">
        <w:rPr>
          <w:rFonts w:ascii="Sylfaen" w:hAnsi="Sylfaen"/>
          <w:sz w:val="24"/>
          <w:szCs w:val="24"/>
        </w:rPr>
        <w:t>ընթացակարգը</w:t>
      </w:r>
    </w:p>
    <w:p w:rsidR="00A57CA7" w:rsidRPr="002275FE" w:rsidRDefault="00A57CA7" w:rsidP="00773E0A">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(P.DS.03.PRC.002) ընթացակարգի կատարման սխեման ներկայացված է </w:t>
      </w:r>
      <w:r w:rsidR="00694544" w:rsidRPr="002275FE">
        <w:rPr>
          <w:rFonts w:ascii="Sylfaen" w:hAnsi="Sylfaen"/>
          <w:sz w:val="24"/>
          <w:szCs w:val="24"/>
        </w:rPr>
        <w:br/>
      </w:r>
      <w:r w:rsidRPr="002275FE">
        <w:rPr>
          <w:rFonts w:ascii="Sylfaen" w:hAnsi="Sylfaen"/>
          <w:sz w:val="24"/>
          <w:szCs w:val="24"/>
        </w:rPr>
        <w:t>3-րդ նկարում։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p>
    <w:p w:rsidR="00A57CA7"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685888" behindDoc="0" locked="0" layoutInCell="1" allowOverlap="1">
                <wp:simplePos x="0" y="0"/>
                <wp:positionH relativeFrom="column">
                  <wp:posOffset>188595</wp:posOffset>
                </wp:positionH>
                <wp:positionV relativeFrom="paragraph">
                  <wp:posOffset>52070</wp:posOffset>
                </wp:positionV>
                <wp:extent cx="5589905" cy="2037080"/>
                <wp:effectExtent l="7620" t="13970" r="12700" b="6350"/>
                <wp:wrapNone/>
                <wp:docPr id="10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2037080"/>
                          <a:chOff x="1715" y="1500"/>
                          <a:chExt cx="8803" cy="3208"/>
                        </a:xfrm>
                      </wpg:grpSpPr>
                      <wps:wsp>
                        <wps:cNvPr id="101" name="Text Box 24"/>
                        <wps:cNvSpPr txBox="1">
                          <a:spLocks noChangeArrowheads="1"/>
                        </wps:cNvSpPr>
                        <wps:spPr bwMode="auto">
                          <a:xfrm>
                            <a:off x="2073" y="1500"/>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82B90" w:rsidRDefault="002C236A" w:rsidP="00A57CA7">
                              <w:pPr>
                                <w:jc w:val="center"/>
                                <w:rPr>
                                  <w:sz w:val="14"/>
                                  <w:szCs w:val="14"/>
                                </w:rPr>
                              </w:pPr>
                              <w:r w:rsidRPr="00582B90">
                                <w:rPr>
                                  <w:sz w:val="14"/>
                                  <w:szCs w:val="14"/>
                                </w:rPr>
                                <w:t>:Կենտրոնական մաքսային ուղարկող մարմին</w:t>
                              </w:r>
                            </w:p>
                          </w:txbxContent>
                        </wps:txbx>
                        <wps:bodyPr rot="0" vert="horz" wrap="square" lIns="0" tIns="0" rIns="0" bIns="0" anchor="t" anchorCtr="0" upright="1">
                          <a:noAutofit/>
                        </wps:bodyPr>
                      </wps:wsp>
                      <wps:wsp>
                        <wps:cNvPr id="102" name="Text Box 25"/>
                        <wps:cNvSpPr txBox="1">
                          <a:spLocks noChangeArrowheads="1"/>
                        </wps:cNvSpPr>
                        <wps:spPr bwMode="auto">
                          <a:xfrm>
                            <a:off x="6681" y="1500"/>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82B90" w:rsidRDefault="002C236A" w:rsidP="00A57CA7">
                              <w:pPr>
                                <w:jc w:val="center"/>
                                <w:rPr>
                                  <w:sz w:val="14"/>
                                  <w:szCs w:val="14"/>
                                </w:rPr>
                              </w:pPr>
                              <w:r w:rsidRPr="00582B90">
                                <w:rPr>
                                  <w:sz w:val="14"/>
                                  <w:szCs w:val="14"/>
                                </w:rPr>
                                <w:t>։Հանձնաժողով</w:t>
                              </w:r>
                            </w:p>
                          </w:txbxContent>
                        </wps:txbx>
                        <wps:bodyPr rot="0" vert="horz" wrap="square" lIns="0" tIns="0" rIns="0" bIns="0" anchor="t" anchorCtr="0" upright="1">
                          <a:noAutofit/>
                        </wps:bodyPr>
                      </wps:wsp>
                      <wps:wsp>
                        <wps:cNvPr id="103" name="Text Box 26"/>
                        <wps:cNvSpPr txBox="1">
                          <a:spLocks noChangeArrowheads="1"/>
                        </wps:cNvSpPr>
                        <wps:spPr bwMode="auto">
                          <a:xfrm>
                            <a:off x="6336" y="2493"/>
                            <a:ext cx="4182"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82B90" w:rsidRDefault="002C236A" w:rsidP="00A57CA7">
                              <w:pPr>
                                <w:jc w:val="center"/>
                                <w:rPr>
                                  <w:sz w:val="11"/>
                                  <w:szCs w:val="11"/>
                                </w:rPr>
                              </w:pPr>
                              <w:r w:rsidRPr="00582B90">
                                <w:rPr>
                                  <w:sz w:val="11"/>
                                  <w:szCs w:val="11"/>
                                </w:rPr>
                                <w:t>։ներմուծման մաքսատուրքերի վճարման հետ կապված տեղեկությունները</w:t>
                              </w:r>
                            </w:p>
                            <w:p w:rsidR="002C236A" w:rsidRPr="00582B90" w:rsidRDefault="002C236A" w:rsidP="00A57CA7">
                              <w:pPr>
                                <w:jc w:val="center"/>
                                <w:rPr>
                                  <w:sz w:val="11"/>
                                  <w:szCs w:val="11"/>
                                </w:rPr>
                              </w:pPr>
                              <w:r w:rsidRPr="00582B90">
                                <w:rPr>
                                  <w:sz w:val="11"/>
                                  <w:szCs w:val="11"/>
                                </w:rPr>
                                <w:t>[փոփոխված տեղեկությունները ներկայացվել են]</w:t>
                              </w:r>
                            </w:p>
                          </w:txbxContent>
                        </wps:txbx>
                        <wps:bodyPr rot="0" vert="horz" wrap="square" lIns="0" tIns="0" rIns="0" bIns="0" anchor="t" anchorCtr="0" upright="1">
                          <a:noAutofit/>
                        </wps:bodyPr>
                      </wps:wsp>
                      <wps:wsp>
                        <wps:cNvPr id="104" name="Text Box 27"/>
                        <wps:cNvSpPr txBox="1">
                          <a:spLocks noChangeArrowheads="1"/>
                        </wps:cNvSpPr>
                        <wps:spPr bwMode="auto">
                          <a:xfrm>
                            <a:off x="1715" y="3382"/>
                            <a:ext cx="4182" cy="33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B1017" w:rsidRDefault="002C236A" w:rsidP="00A57CA7">
                              <w:pPr>
                                <w:jc w:val="center"/>
                                <w:rPr>
                                  <w:sz w:val="11"/>
                                  <w:szCs w:val="11"/>
                                </w:rPr>
                              </w:pPr>
                              <w:r w:rsidRPr="006B1017">
                                <w:rPr>
                                  <w:sz w:val="11"/>
                                  <w:szCs w:val="11"/>
                                </w:rPr>
                                <w:t>։ներմուծման մաքսատուրքերի վճարման հետ կապված տեղեկությունները</w:t>
                              </w:r>
                            </w:p>
                            <w:p w:rsidR="002C236A" w:rsidRPr="006B1017" w:rsidRDefault="002C236A" w:rsidP="00A57CA7">
                              <w:pPr>
                                <w:jc w:val="center"/>
                                <w:rPr>
                                  <w:sz w:val="11"/>
                                  <w:szCs w:val="11"/>
                                </w:rPr>
                              </w:pPr>
                              <w:r w:rsidRPr="006B1017">
                                <w:rPr>
                                  <w:sz w:val="11"/>
                                  <w:szCs w:val="11"/>
                                </w:rPr>
                                <w:t>[փոփոխված տեղեկությունները մշակվել են]</w:t>
                              </w:r>
                            </w:p>
                          </w:txbxContent>
                        </wps:txbx>
                        <wps:bodyPr rot="0" vert="horz" wrap="square" lIns="0" tIns="0" rIns="0" bIns="0" anchor="t" anchorCtr="0" upright="1">
                          <a:noAutofit/>
                        </wps:bodyPr>
                      </wps:wsp>
                      <wps:wsp>
                        <wps:cNvPr id="105" name="Text Box 28"/>
                        <wps:cNvSpPr txBox="1">
                          <a:spLocks noChangeArrowheads="1"/>
                        </wps:cNvSpPr>
                        <wps:spPr bwMode="auto">
                          <a:xfrm>
                            <a:off x="1715" y="2380"/>
                            <a:ext cx="4182"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D13F8" w:rsidRDefault="002C236A" w:rsidP="00A57CA7">
                              <w:pPr>
                                <w:jc w:val="center"/>
                                <w:rPr>
                                  <w:sz w:val="11"/>
                                  <w:szCs w:val="11"/>
                                </w:rPr>
                              </w:pPr>
                              <w:r w:rsidRPr="008D13F8">
                                <w:rPr>
                                  <w:sz w:val="11"/>
                                  <w:szCs w:val="11"/>
                                </w:rPr>
                                <w:t>Հաշվետու ժամանակահատվածի համար ներմուծման մաքսատուրքերի վճարման հետ կապված փոփոխված տեղեկությունները Հանձնաժողով ներկայացնելը</w:t>
                              </w:r>
                            </w:p>
                            <w:p w:rsidR="002C236A" w:rsidRPr="008D13F8" w:rsidRDefault="002C236A" w:rsidP="00A57CA7">
                              <w:pPr>
                                <w:jc w:val="center"/>
                                <w:rPr>
                                  <w:sz w:val="11"/>
                                  <w:szCs w:val="11"/>
                                </w:rPr>
                              </w:pPr>
                              <w:r w:rsidRPr="008D13F8">
                                <w:rPr>
                                  <w:sz w:val="11"/>
                                  <w:szCs w:val="11"/>
                                </w:rPr>
                                <w:t>(P.DS.03.ОPR.004)</w:t>
                              </w:r>
                            </w:p>
                          </w:txbxContent>
                        </wps:txbx>
                        <wps:bodyPr rot="0" vert="horz" wrap="square" lIns="0" tIns="0" rIns="0" bIns="0" anchor="t" anchorCtr="0" upright="1">
                          <a:noAutofit/>
                        </wps:bodyPr>
                      </wps:wsp>
                      <wps:wsp>
                        <wps:cNvPr id="106" name="Text Box 29"/>
                        <wps:cNvSpPr txBox="1">
                          <a:spLocks noChangeArrowheads="1"/>
                        </wps:cNvSpPr>
                        <wps:spPr bwMode="auto">
                          <a:xfrm>
                            <a:off x="6498" y="3256"/>
                            <a:ext cx="4020"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B1017" w:rsidRDefault="002C236A" w:rsidP="00A57CA7">
                              <w:pPr>
                                <w:jc w:val="center"/>
                                <w:rPr>
                                  <w:sz w:val="11"/>
                                  <w:szCs w:val="11"/>
                                </w:rPr>
                              </w:pPr>
                              <w:r w:rsidRPr="006B1017">
                                <w:rPr>
                                  <w:sz w:val="11"/>
                                  <w:szCs w:val="11"/>
                                </w:rPr>
                                <w:t>Հանձնաժողովում հաշվետու ժամանակահատվածի համար ներմուծման մաքսատուրքերի վճարման հետ կապված փոփոխված տեղեկությունների ընդունումը և մշակումը (P.DS.03.ОPR.005)</w:t>
                              </w:r>
                            </w:p>
                          </w:txbxContent>
                        </wps:txbx>
                        <wps:bodyPr rot="0" vert="horz" wrap="square" lIns="0" tIns="0" rIns="0" bIns="0" anchor="t" anchorCtr="0" upright="1">
                          <a:noAutofit/>
                        </wps:bodyPr>
                      </wps:wsp>
                      <wps:wsp>
                        <wps:cNvPr id="107" name="Text Box 30"/>
                        <wps:cNvSpPr txBox="1">
                          <a:spLocks noChangeArrowheads="1"/>
                        </wps:cNvSpPr>
                        <wps:spPr bwMode="auto">
                          <a:xfrm>
                            <a:off x="1715" y="4182"/>
                            <a:ext cx="4182" cy="5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6B1017" w:rsidRDefault="002C236A" w:rsidP="00A57CA7">
                              <w:pPr>
                                <w:jc w:val="center"/>
                                <w:rPr>
                                  <w:sz w:val="11"/>
                                  <w:szCs w:val="11"/>
                                </w:rPr>
                              </w:pPr>
                              <w:r w:rsidRPr="006B1017">
                                <w:rPr>
                                  <w:sz w:val="11"/>
                                  <w:szCs w:val="11"/>
                                </w:rPr>
                                <w:t>Հանձնաժողովից հաշվետու ժամանակահատվածի համար ներմուծման մաքսատուրքերի վճարման հետ կապված փոփոխված տեղեկությունների մշակման մասին ծանուցում ստանալը (P.DS.03.ОPR.006)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56" style="position:absolute;left:0;text-align:left;margin-left:14.85pt;margin-top:4.1pt;width:440.15pt;height:160.4pt;z-index:251685888" coordorigin="1715,1500" coordsize="8803,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">
                <v:shape id="Text Box 24" o:spid="_x0000_s1057" type="#_x0000_t202" style="position:absolute;left:2073;top:1500;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1Bb8A&#10;AADcAAAADwAAAGRycy9kb3ducmV2LnhtbERPTYvCMBC9C/6HMMLeNHUPKtW0iCIseBB1D3scmrEt&#10;JpPQRK3/fiMI3ubxPmdV9taIO3WhdaxgOslAEFdOt1wr+D3vxgsQISJrNI5JwZMClMVwsMJcuwcf&#10;6X6KtUghHHJU0MTocylD1ZDFMHGeOHEX11mMCXa11B0+Urg18jvLZtJiy6mhQU+bhqrr6WYVGNOH&#10;21YesCa/9pfnZu7N316pr1G/XoKI1MeP+O3+0Wl+NoXXM+kCW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UFvwAAANwAAAAPAAAAAAAAAAAAAAAAAJgCAABkcnMvZG93bnJl&#10;di54bWxQSwUGAAAAAAQABAD1AAAAhAMAAAAA&#10;" fillcolor="white [3212]" strokecolor="white [3212]">
                  <v:textbox inset="0,0,0,0">
                    <w:txbxContent>
                      <w:p w:rsidR="002C236A" w:rsidRPr="00582B90" w:rsidRDefault="002C236A" w:rsidP="00A57CA7">
                        <w:pPr>
                          <w:jc w:val="center"/>
                          <w:rPr>
                            <w:sz w:val="14"/>
                            <w:szCs w:val="14"/>
                          </w:rPr>
                        </w:pPr>
                        <w:r w:rsidRPr="00582B90">
                          <w:rPr>
                            <w:sz w:val="14"/>
                            <w:szCs w:val="14"/>
                          </w:rPr>
                          <w:t>:Կենտրոնական մաքսային ուղարկող մարմին</w:t>
                        </w:r>
                      </w:p>
                    </w:txbxContent>
                  </v:textbox>
                </v:shape>
                <v:shape id="Text Box 25" o:spid="_x0000_s1058" type="#_x0000_t202" style="position:absolute;left:6681;top:1500;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csEA&#10;AADcAAAADwAAAGRycy9kb3ducmV2LnhtbERPS2sCMRC+F/ofwgi9dbN6sLLdKMsWQfAg1R56HDaz&#10;D5pMwibq+u8bQfA2H99zys1kjbjQGAbHCuZZDoK4cXrgTsHPafu+AhEiskbjmBTcKMBm/fpSYqHd&#10;lb/pcoydSCEcClTQx+gLKUPTk8WQOU+cuNaNFmOCYyf1iNcUbo1c5PlSWhw4NfToqe6p+TuerQJj&#10;pnD+kgfsyFe+vdUf3vzulXqbTdUniEhTfIof7p1O8/MF3J9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UK3LBAAAA3AAAAA8AAAAAAAAAAAAAAAAAmAIAAGRycy9kb3du&#10;cmV2LnhtbFBLBQYAAAAABAAEAPUAAACGAwAAAAA=&#10;" fillcolor="white [3212]" strokecolor="white [3212]">
                  <v:textbox inset="0,0,0,0">
                    <w:txbxContent>
                      <w:p w:rsidR="002C236A" w:rsidRPr="00582B90" w:rsidRDefault="002C236A" w:rsidP="00A57CA7">
                        <w:pPr>
                          <w:jc w:val="center"/>
                          <w:rPr>
                            <w:sz w:val="14"/>
                            <w:szCs w:val="14"/>
                          </w:rPr>
                        </w:pPr>
                        <w:r w:rsidRPr="00582B90">
                          <w:rPr>
                            <w:sz w:val="14"/>
                            <w:szCs w:val="14"/>
                          </w:rPr>
                          <w:t>։Հանձնաժողով</w:t>
                        </w:r>
                      </w:p>
                    </w:txbxContent>
                  </v:textbox>
                </v:shape>
                <v:shape id="Text Box 26" o:spid="_x0000_s1059" type="#_x0000_t202" style="position:absolute;left:6336;top:2493;width:418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O6cAA&#10;AADcAAAADwAAAGRycy9kb3ducmV2LnhtbERPTYvCMBC9C/6HMII3TVXYldpURBEED8u6e/A4NGNb&#10;TCahiVr/vREW9jaP9znFurdG3KkLrWMFs2kGgrhyuuVawe/PfrIEESKyRuOYFDwpwLocDgrMtXvw&#10;N91PsRYphEOOCpoYfS5lqBqyGKbOEyfu4jqLMcGulrrDRwq3Rs6z7ENabDk1NOhp21B1Pd2sAmP6&#10;cNvJL6zJb/zluf305nxUajzqNysQkfr4L/5zH3Sany3g/Uy6QJ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iO6cAAAADcAAAADwAAAAAAAAAAAAAAAACYAgAAZHJzL2Rvd25y&#10;ZXYueG1sUEsFBgAAAAAEAAQA9QAAAIUDAAAAAA==&#10;" fillcolor="white [3212]" strokecolor="white [3212]">
                  <v:textbox inset="0,0,0,0">
                    <w:txbxContent>
                      <w:p w:rsidR="002C236A" w:rsidRPr="00582B90" w:rsidRDefault="002C236A" w:rsidP="00A57CA7">
                        <w:pPr>
                          <w:jc w:val="center"/>
                          <w:rPr>
                            <w:sz w:val="11"/>
                            <w:szCs w:val="11"/>
                          </w:rPr>
                        </w:pPr>
                        <w:r w:rsidRPr="00582B90">
                          <w:rPr>
                            <w:sz w:val="11"/>
                            <w:szCs w:val="11"/>
                          </w:rPr>
                          <w:t>։ներմուծման մաքսատուրքերի վճարման հետ կապված տեղեկությունները</w:t>
                        </w:r>
                      </w:p>
                      <w:p w:rsidR="002C236A" w:rsidRPr="00582B90" w:rsidRDefault="002C236A" w:rsidP="00A57CA7">
                        <w:pPr>
                          <w:jc w:val="center"/>
                          <w:rPr>
                            <w:sz w:val="11"/>
                            <w:szCs w:val="11"/>
                          </w:rPr>
                        </w:pPr>
                        <w:r w:rsidRPr="00582B90">
                          <w:rPr>
                            <w:sz w:val="11"/>
                            <w:szCs w:val="11"/>
                          </w:rPr>
                          <w:t>[փոփոխված տեղեկությունները ներկայացվել են]</w:t>
                        </w:r>
                      </w:p>
                    </w:txbxContent>
                  </v:textbox>
                </v:shape>
                <v:shape id="Text Box 27" o:spid="_x0000_s1060" type="#_x0000_t202" style="position:absolute;left:1715;top:3382;width:418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WncAA&#10;AADcAAAADwAAAGRycy9kb3ducmV2LnhtbERPTYvCMBC9C/6HMII3TRXZldpURBEED8u6e/A4NGNb&#10;TCahiVr/vREW9jaP9znFurdG3KkLrWMFs2kGgrhyuuVawe/PfrIEESKyRuOYFDwpwLocDgrMtXvw&#10;N91PsRYphEOOCpoYfS5lqBqyGKbOEyfu4jqLMcGulrrDRwq3Rs6z7ENabDk1NOhp21B1Pd2sAmP6&#10;cNvJL6zJb/zluf305nxUajzqNysQkfr4L/5zH3Sany3g/Uy6QJ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EWncAAAADcAAAADwAAAAAAAAAAAAAAAACYAgAAZHJzL2Rvd25y&#10;ZXYueG1sUEsFBgAAAAAEAAQA9QAAAIUDAAAAAA==&#10;" fillcolor="white [3212]" strokecolor="white [3212]">
                  <v:textbox inset="0,0,0,0">
                    <w:txbxContent>
                      <w:p w:rsidR="002C236A" w:rsidRPr="006B1017" w:rsidRDefault="002C236A" w:rsidP="00A57CA7">
                        <w:pPr>
                          <w:jc w:val="center"/>
                          <w:rPr>
                            <w:sz w:val="11"/>
                            <w:szCs w:val="11"/>
                          </w:rPr>
                        </w:pPr>
                        <w:r w:rsidRPr="006B1017">
                          <w:rPr>
                            <w:sz w:val="11"/>
                            <w:szCs w:val="11"/>
                          </w:rPr>
                          <w:t>։ներմուծման մաքսատուրքերի վճարման հետ կապված տեղեկությունները</w:t>
                        </w:r>
                      </w:p>
                      <w:p w:rsidR="002C236A" w:rsidRPr="006B1017" w:rsidRDefault="002C236A" w:rsidP="00A57CA7">
                        <w:pPr>
                          <w:jc w:val="center"/>
                          <w:rPr>
                            <w:sz w:val="11"/>
                            <w:szCs w:val="11"/>
                          </w:rPr>
                        </w:pPr>
                        <w:r w:rsidRPr="006B1017">
                          <w:rPr>
                            <w:sz w:val="11"/>
                            <w:szCs w:val="11"/>
                          </w:rPr>
                          <w:t>[փոփոխված տեղեկությունները մշակվել են]</w:t>
                        </w:r>
                      </w:p>
                    </w:txbxContent>
                  </v:textbox>
                </v:shape>
                <v:shape id="Text Box 28" o:spid="_x0000_s1061" type="#_x0000_t202" style="position:absolute;left:1715;top:2380;width:418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zBsAA&#10;AADcAAAADwAAAGRycy9kb3ducmV2LnhtbERPTYvCMBC9C/6HMII3TRXcldpURBEED8u6e/A4NGNb&#10;TCahiVr/vREW9jaP9znFurdG3KkLrWMFs2kGgrhyuuVawe/PfrIEESKyRuOYFDwpwLocDgrMtXvw&#10;N91PsRYphEOOCpoYfS5lqBqyGKbOEyfu4jqLMcGulrrDRwq3Rs6z7ENabDk1NOhp21B1Pd2sAmP6&#10;cNvJL6zJb/zluf305nxUajzqNysQkfr4L/5zH3Sany3g/Uy6QJ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2zBsAAAADcAAAADwAAAAAAAAAAAAAAAACYAgAAZHJzL2Rvd25y&#10;ZXYueG1sUEsFBgAAAAAEAAQA9QAAAIUDAAAAAA==&#10;" fillcolor="white [3212]" strokecolor="white [3212]">
                  <v:textbox inset="0,0,0,0">
                    <w:txbxContent>
                      <w:p w:rsidR="002C236A" w:rsidRPr="008D13F8" w:rsidRDefault="002C236A" w:rsidP="00A57CA7">
                        <w:pPr>
                          <w:jc w:val="center"/>
                          <w:rPr>
                            <w:sz w:val="11"/>
                            <w:szCs w:val="11"/>
                          </w:rPr>
                        </w:pPr>
                        <w:r w:rsidRPr="008D13F8">
                          <w:rPr>
                            <w:sz w:val="11"/>
                            <w:szCs w:val="11"/>
                          </w:rPr>
                          <w:t>Հաշվետու ժամանակահատվածի համար ներմուծման մաքսատուրքերի վճարման հետ կապված փոփոխված տեղեկությունները Հանձնաժողով ներկայացնելը</w:t>
                        </w:r>
                      </w:p>
                      <w:p w:rsidR="002C236A" w:rsidRPr="008D13F8" w:rsidRDefault="002C236A" w:rsidP="00A57CA7">
                        <w:pPr>
                          <w:jc w:val="center"/>
                          <w:rPr>
                            <w:sz w:val="11"/>
                            <w:szCs w:val="11"/>
                          </w:rPr>
                        </w:pPr>
                        <w:r w:rsidRPr="008D13F8">
                          <w:rPr>
                            <w:sz w:val="11"/>
                            <w:szCs w:val="11"/>
                          </w:rPr>
                          <w:t>(P.DS.03.ОPR.004)</w:t>
                        </w:r>
                      </w:p>
                    </w:txbxContent>
                  </v:textbox>
                </v:shape>
                <v:shape id="Text Box 29" o:spid="_x0000_s1062" type="#_x0000_t202" style="position:absolute;left:6498;top:3256;width:402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tccEA&#10;AADcAAAADwAAAGRycy9kb3ducmV2LnhtbERPTWvCQBC9F/oflhG8NRs92JK6SkgRBA/S1IPHITsm&#10;obuzS3bV5N+7QqG3ebzPWW9Ha8SNhtA7VrDIchDEjdM9twpOP7u3DxAhIms0jknBRAG2m9eXNRba&#10;3fmbbnVsRQrhUKCCLkZfSBmajiyGzHnixF3cYDEmOLRSD3hP4dbIZZ6vpMWeU0OHnqqOmt/6ahUY&#10;M4brlzxiS770l6l69+Z8UGo+G8tPEJHG+C/+c+91mp+v4PlMuk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vLXHBAAAA3AAAAA8AAAAAAAAAAAAAAAAAmAIAAGRycy9kb3du&#10;cmV2LnhtbFBLBQYAAAAABAAEAPUAAACGAwAAAAA=&#10;" fillcolor="white [3212]" strokecolor="white [3212]">
                  <v:textbox inset="0,0,0,0">
                    <w:txbxContent>
                      <w:p w:rsidR="002C236A" w:rsidRPr="006B1017" w:rsidRDefault="002C236A" w:rsidP="00A57CA7">
                        <w:pPr>
                          <w:jc w:val="center"/>
                          <w:rPr>
                            <w:sz w:val="11"/>
                            <w:szCs w:val="11"/>
                          </w:rPr>
                        </w:pPr>
                        <w:r w:rsidRPr="006B1017">
                          <w:rPr>
                            <w:sz w:val="11"/>
                            <w:szCs w:val="11"/>
                          </w:rPr>
                          <w:t>Հանձնաժողովում հաշվետու ժամանակահատվածի համար ներմուծման մաքսատուրքերի վճարման հետ կապված փոփոխված տեղեկությունների ընդունումը և մշակումը (P.DS.03.ОPR.005)</w:t>
                        </w:r>
                      </w:p>
                    </w:txbxContent>
                  </v:textbox>
                </v:shape>
                <v:shape id="Text Box 30" o:spid="_x0000_s1063" type="#_x0000_t202" style="position:absolute;left:1715;top:4182;width:418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I6sEA&#10;AADcAAAADwAAAGRycy9kb3ducmV2LnhtbERPO2vDMBDeA/0P4gLZEjkdkuJaNsalUOgQmnboeFjn&#10;B5VOwlIS599HgUC3+/ieV1SzNeJMUxgdK9huMhDErdMj9wp+vt/XLyBCRNZoHJOCKwWoyqdFgbl2&#10;F/6i8zH2IoVwyFHBEKPPpQztQBbDxnnixHVushgTnHqpJ7ykcGvkc5btpMWRU8OAnpqB2r/jySow&#10;Zg6nN3nAnnztu2uz9+b3U6nVcq5fQUSa47/44f7QaX62h/sz6QJ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jiOrBAAAA3AAAAA8AAAAAAAAAAAAAAAAAmAIAAGRycy9kb3du&#10;cmV2LnhtbFBLBQYAAAAABAAEAPUAAACGAwAAAAA=&#10;" fillcolor="white [3212]" strokecolor="white [3212]">
                  <v:textbox inset="0,0,0,0">
                    <w:txbxContent>
                      <w:p w:rsidR="002C236A" w:rsidRPr="006B1017" w:rsidRDefault="002C236A" w:rsidP="00A57CA7">
                        <w:pPr>
                          <w:jc w:val="center"/>
                          <w:rPr>
                            <w:sz w:val="11"/>
                            <w:szCs w:val="11"/>
                          </w:rPr>
                        </w:pPr>
                        <w:r w:rsidRPr="006B1017">
                          <w:rPr>
                            <w:sz w:val="11"/>
                            <w:szCs w:val="11"/>
                          </w:rPr>
                          <w:t>Հանձնաժողովից հաշվետու ժամանակահատվածի համար ներմուծման մաքսատուրքերի վճարման հետ կապված փոփոխված տեղեկությունների մշակման մասին ծանուցում ստանալը (P.DS.03.ОPR.006)</w:t>
                        </w:r>
                      </w:p>
                    </w:txbxContent>
                  </v:textbox>
                </v:shape>
              </v:group>
            </w:pict>
          </mc:Fallback>
        </mc:AlternateContent>
      </w:r>
      <w:r w:rsidR="00A57CA7" w:rsidRPr="002275FE">
        <w:rPr>
          <w:noProof/>
          <w:lang w:val="en-US" w:eastAsia="en-US" w:bidi="ar-SA"/>
        </w:rPr>
        <w:drawing>
          <wp:inline distT="0" distB="0" distL="0" distR="0" wp14:anchorId="512B059A" wp14:editId="7A82C53A">
            <wp:extent cx="5943600" cy="2468880"/>
            <wp:effectExtent l="19050" t="0" r="0" b="0"/>
            <wp:docPr id="4" name="Picture 4" descr="\\SERVERTC\Materials\2018\Quarter 1\115-0002-2018_Zayavka_II_2018\Translation\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TC\Materials\2018\Quarter 1\115-0002-2018_Zayavka_II_2018\Translation\media\image4.jpeg"/>
                    <pic:cNvPicPr>
                      <a:picLocks noChangeAspect="1" noChangeArrowheads="1"/>
                    </pic:cNvPicPr>
                  </pic:nvPicPr>
                  <pic:blipFill>
                    <a:blip r:embed="rId11" cstate="print"/>
                    <a:srcRect/>
                    <a:stretch>
                      <a:fillRect/>
                    </a:stretch>
                  </pic:blipFill>
                  <pic:spPr bwMode="auto">
                    <a:xfrm>
                      <a:off x="0" y="0"/>
                      <a:ext cx="5943600" cy="2468880"/>
                    </a:xfrm>
                    <a:prstGeom prst="rect">
                      <a:avLst/>
                    </a:prstGeom>
                    <a:noFill/>
                    <a:ln w="9525">
                      <a:noFill/>
                      <a:miter lim="800000"/>
                      <a:headEnd/>
                      <a:tailEnd/>
                    </a:ln>
                  </pic:spPr>
                </pic:pic>
              </a:graphicData>
            </a:graphic>
          </wp:inline>
        </w:drawing>
      </w:r>
    </w:p>
    <w:p w:rsidR="00A57CA7" w:rsidRPr="002275FE" w:rsidRDefault="00A57CA7" w:rsidP="00AF0DC3">
      <w:pPr>
        <w:pStyle w:val="Picturecaption0"/>
        <w:shd w:val="clear" w:color="auto" w:fill="auto"/>
        <w:spacing w:after="160" w:line="360" w:lineRule="auto"/>
        <w:ind w:left="567" w:right="559"/>
        <w:rPr>
          <w:rFonts w:ascii="Sylfaen" w:hAnsi="Sylfaen"/>
          <w:sz w:val="20"/>
          <w:szCs w:val="20"/>
        </w:rPr>
      </w:pPr>
      <w:r w:rsidRPr="002275FE">
        <w:rPr>
          <w:rFonts w:ascii="Sylfaen" w:hAnsi="Sylfaen"/>
          <w:sz w:val="20"/>
          <w:szCs w:val="20"/>
        </w:rPr>
        <w:t>Նկ. 3. «Կենտրոնական մաքսային մարմինների կողմից հաշվետու ժամանակահատվածի համար ներմուծման մաքսատուրքերի վճարման հետ կապված</w:t>
      </w:r>
      <w:r w:rsidR="00021850" w:rsidRPr="002275FE">
        <w:rPr>
          <w:rFonts w:ascii="Sylfaen" w:hAnsi="Sylfaen"/>
          <w:sz w:val="20"/>
          <w:szCs w:val="20"/>
        </w:rPr>
        <w:t>՝</w:t>
      </w:r>
      <w:r w:rsidRPr="002275FE">
        <w:rPr>
          <w:rFonts w:ascii="Sylfaen" w:hAnsi="Sylfaen"/>
          <w:sz w:val="20"/>
          <w:szCs w:val="20"/>
        </w:rPr>
        <w:t xml:space="preserve"> փոփոխված տեղեկությունները Հանձնաժողով ներկայացնելը» </w:t>
      </w:r>
      <w:r w:rsidR="00AF0DC3" w:rsidRPr="002275FE">
        <w:rPr>
          <w:rFonts w:ascii="Sylfaen" w:hAnsi="Sylfaen"/>
          <w:sz w:val="20"/>
          <w:szCs w:val="20"/>
        </w:rPr>
        <w:br/>
      </w:r>
      <w:r w:rsidRPr="002275FE">
        <w:rPr>
          <w:rFonts w:ascii="Sylfaen" w:hAnsi="Sylfaen"/>
          <w:sz w:val="20"/>
          <w:szCs w:val="20"/>
        </w:rPr>
        <w:t>(P.DS.03.PRC.002) ընթացակարգի կատարման սխեման</w:t>
      </w:r>
    </w:p>
    <w:p w:rsidR="00A57CA7" w:rsidRPr="002275FE" w:rsidRDefault="00A57CA7" w:rsidP="00410903">
      <w:pPr>
        <w:spacing w:after="160" w:line="360" w:lineRule="auto"/>
      </w:pP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0F3BC8" w:rsidRPr="002275FE">
        <w:rPr>
          <w:rFonts w:ascii="Sylfaen" w:hAnsi="Sylfaen"/>
          <w:sz w:val="24"/>
          <w:szCs w:val="24"/>
        </w:rPr>
        <w:t>7.</w:t>
      </w:r>
      <w:r w:rsidR="000F3BC8"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(P.DS.03.PRC.002) ընթացակարգը կատարվում է հաշվետու ժամանակահատվածի համար ներմուծման մաքսատուրքերի վճարման հետ կապված՝ ավելի վաղ ուղարկված տեղեկություններում փոփոխություններ կատարելու անհրաժեշտության առաջացման դեպքում։</w:t>
      </w: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Առաջինը կատարվում է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(P.DS.03.OPR.004) գործառնությունը, որի կատարման արդյունքներով կենտրոնական մաքսային ուղարկող մարմնի կողմից կազմվում </w:t>
      </w:r>
      <w:r w:rsidR="00B66727" w:rsidRPr="002275FE">
        <w:rPr>
          <w:rFonts w:ascii="Sylfaen" w:hAnsi="Sylfaen"/>
          <w:sz w:val="24"/>
          <w:szCs w:val="24"/>
        </w:rPr>
        <w:t>եւ</w:t>
      </w:r>
      <w:r w:rsidRPr="002275FE">
        <w:rPr>
          <w:rFonts w:ascii="Sylfaen" w:hAnsi="Sylfaen"/>
          <w:sz w:val="24"/>
          <w:szCs w:val="24"/>
        </w:rPr>
        <w:t xml:space="preserve"> Հանձնաժողով են ներկայացվում հաշվետու ժամանակահատվածի համար ներմուծման մաքսատուրքերի վճարման հետ </w:t>
      </w:r>
      <w:r w:rsidR="00853674" w:rsidRPr="002275FE">
        <w:rPr>
          <w:rFonts w:ascii="Sylfaen" w:hAnsi="Sylfaen"/>
          <w:sz w:val="24"/>
          <w:szCs w:val="24"/>
        </w:rPr>
        <w:t>կապված՝ փոփոխված</w:t>
      </w:r>
      <w:r w:rsidRPr="002275FE">
        <w:rPr>
          <w:rFonts w:ascii="Sylfaen" w:hAnsi="Sylfaen"/>
          <w:sz w:val="24"/>
          <w:szCs w:val="24"/>
        </w:rPr>
        <w:t xml:space="preserve"> տեղեկությունները։</w:t>
      </w:r>
    </w:p>
    <w:p w:rsidR="00905AD1" w:rsidRPr="002275FE" w:rsidRDefault="00905AD1" w:rsidP="00905AD1">
      <w:pPr>
        <w:pStyle w:val="Bodytext20"/>
        <w:shd w:val="clear" w:color="auto" w:fill="auto"/>
        <w:tabs>
          <w:tab w:val="left" w:pos="1134"/>
        </w:tabs>
        <w:spacing w:before="0" w:after="160" w:line="360" w:lineRule="auto"/>
        <w:ind w:firstLine="567"/>
        <w:rPr>
          <w:rFonts w:ascii="Sylfaen" w:hAnsi="Sylfaen"/>
          <w:sz w:val="24"/>
          <w:szCs w:val="24"/>
        </w:rPr>
      </w:pP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2</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Հանձնաժողովի կողմից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w:t>
      </w:r>
      <w:r w:rsidR="009312CE" w:rsidRPr="002275FE">
        <w:rPr>
          <w:rFonts w:ascii="Sylfaen" w:hAnsi="Sylfaen"/>
          <w:sz w:val="24"/>
          <w:szCs w:val="24"/>
        </w:rPr>
        <w:t>ն</w:t>
      </w:r>
      <w:r w:rsidRPr="002275FE">
        <w:rPr>
          <w:rFonts w:ascii="Sylfaen" w:hAnsi="Sylfaen"/>
          <w:sz w:val="24"/>
          <w:szCs w:val="24"/>
        </w:rPr>
        <w:t xml:space="preserve"> ստանալիս կատարվում է «Հանձնաժողովում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(P.DS.03.OPR.005) գործառնությունը, որի կատարման արդյունքներով Հանձնաժողովի կողմից իրականացվում են նշված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Կենտրոնական մաքսային ուղարկող մարմին </w:t>
      </w:r>
      <w:r w:rsidR="00853674" w:rsidRPr="002275FE">
        <w:rPr>
          <w:rFonts w:ascii="Sylfaen" w:hAnsi="Sylfaen"/>
          <w:sz w:val="24"/>
          <w:szCs w:val="24"/>
        </w:rPr>
        <w:t>ծանուցում</w:t>
      </w:r>
      <w:r w:rsidR="00671A9F" w:rsidRPr="002275FE">
        <w:rPr>
          <w:rFonts w:ascii="Sylfaen" w:hAnsi="Sylfaen"/>
          <w:sz w:val="24"/>
          <w:szCs w:val="24"/>
        </w:rPr>
        <w:t xml:space="preserve"> է </w:t>
      </w:r>
      <w:r w:rsidRPr="002275FE">
        <w:rPr>
          <w:rFonts w:ascii="Sylfaen" w:hAnsi="Sylfaen"/>
          <w:sz w:val="24"/>
          <w:szCs w:val="24"/>
        </w:rPr>
        <w:t>ուղարկվում հաշվետու ժամանակահատվածի համար ներմուծման մաքսատուրքերի վճարման հետ կապված</w:t>
      </w:r>
      <w:r w:rsidR="00A72A4B"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w:t>
      </w:r>
      <w:r w:rsidR="00853674" w:rsidRPr="002275FE">
        <w:rPr>
          <w:rFonts w:ascii="Sylfaen" w:hAnsi="Sylfaen"/>
          <w:sz w:val="24"/>
          <w:szCs w:val="24"/>
        </w:rPr>
        <w:t>։</w:t>
      </w: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Կենտրոնական մաքսային ուղարկող մարմնի կողմից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տեղեկությունների հաջող մշակման մասին ծանուցում ստանալիս կատարվում է «Հանձնաժողովից հաշվետու ժամանակահատվածի համար ներմուծման մաքսատուրքերի վճարման հետ կապված</w:t>
      </w:r>
      <w:r w:rsidR="00A246C6"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 ծանուցում ստանալը» (P.DS.03.OPR.006) գործառնությունը, որի կատարման արդյունքներով կենտրոնական մաքսային ուղարկող մարմնի կողմից իրականացվում են նշված ծանուցման ընդունումը </w:t>
      </w:r>
      <w:r w:rsidR="00B66727" w:rsidRPr="002275FE">
        <w:rPr>
          <w:rFonts w:ascii="Sylfaen" w:hAnsi="Sylfaen"/>
          <w:sz w:val="24"/>
          <w:szCs w:val="24"/>
        </w:rPr>
        <w:t>եւ</w:t>
      </w:r>
      <w:r w:rsidRPr="002275FE">
        <w:rPr>
          <w:rFonts w:ascii="Sylfaen" w:hAnsi="Sylfaen"/>
          <w:sz w:val="24"/>
          <w:szCs w:val="24"/>
        </w:rPr>
        <w:t xml:space="preserve"> մշակումը։</w:t>
      </w: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(P.DS.03.PRC.002) ընթացակարգի կատարման արդյունքը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Հանձնաժողովի կողմից ստանալն է։</w:t>
      </w:r>
    </w:p>
    <w:p w:rsidR="00A57CA7" w:rsidRPr="002275FE" w:rsidRDefault="00A57CA7" w:rsidP="00905AD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 xml:space="preserve">«Կենտրոնական մաքսային մարմինների կողմից հաշվետու ժամանակահատվածի համար ներմուծման մաքսատուրքերի վճարման հետ </w:t>
      </w:r>
      <w:r w:rsidRPr="002275FE">
        <w:rPr>
          <w:rFonts w:ascii="Sylfaen" w:hAnsi="Sylfaen"/>
          <w:sz w:val="24"/>
          <w:szCs w:val="24"/>
        </w:rPr>
        <w:lastRenderedPageBreak/>
        <w:t>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(P.DS.03.PRC.002) ընթացակարգի շրջանակներում կատարվող ընդհանուր գործընթացի գործառնությունների ցանկը բերված է 9-րդ աղյուսակում։</w:t>
      </w:r>
    </w:p>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9</w:t>
      </w:r>
      <w:r w:rsidR="001738DB" w:rsidRPr="002275FE">
        <w:rPr>
          <w:rFonts w:ascii="Sylfaen" w:hAnsi="Sylfaen"/>
          <w:sz w:val="24"/>
          <w:szCs w:val="24"/>
        </w:rPr>
        <w:fldChar w:fldCharType="end"/>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«Կենտրոնական մաքսային մարմինների կողմից հաշվետու </w:t>
      </w:r>
      <w:r w:rsidR="009D53E5" w:rsidRPr="002275FE">
        <w:rPr>
          <w:rFonts w:ascii="Sylfaen" w:hAnsi="Sylfaen"/>
          <w:sz w:val="24"/>
          <w:szCs w:val="24"/>
        </w:rPr>
        <w:br/>
      </w:r>
      <w:r w:rsidRPr="002275FE">
        <w:rPr>
          <w:rFonts w:ascii="Sylfaen" w:hAnsi="Sylfaen"/>
          <w:sz w:val="24"/>
          <w:szCs w:val="24"/>
        </w:rPr>
        <w:t>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 ընթացակարգի շրջանակներում կատարվող ընդհանուր գործընթացի գործառնությունների ցանկը (P</w:t>
      </w:r>
      <w:r w:rsidR="00E60B79" w:rsidRPr="002275FE">
        <w:rPr>
          <w:rFonts w:ascii="Sylfaen" w:hAnsi="Sylfaen"/>
          <w:sz w:val="24"/>
          <w:szCs w:val="24"/>
        </w:rPr>
        <w:t xml:space="preserve"> </w:t>
      </w:r>
      <w:r w:rsidR="00FE1C34" w:rsidRPr="002275FE">
        <w:rPr>
          <w:rFonts w:ascii="Sylfaen" w:hAnsi="Sylfaen"/>
          <w:sz w:val="24"/>
        </w:rPr>
        <w:t>(P.DS.03.PRC.003)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4013"/>
        <w:gridCol w:w="2947"/>
      </w:tblGrid>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ind w:left="143" w:right="120"/>
              <w:jc w:val="center"/>
              <w:rPr>
                <w:rFonts w:ascii="Sylfaen" w:hAnsi="Sylfaen"/>
                <w:sz w:val="20"/>
                <w:szCs w:val="20"/>
              </w:rPr>
            </w:pPr>
            <w:r w:rsidRPr="002275FE">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P.DS.03.OPR.004</w:t>
            </w:r>
          </w:p>
        </w:tc>
        <w:tc>
          <w:tcPr>
            <w:tcW w:w="4013"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Հանձնաժողով ներկայացնելը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10-րդ աղյուսակում</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P.DS.03.OPR.005</w:t>
            </w:r>
          </w:p>
        </w:tc>
        <w:tc>
          <w:tcPr>
            <w:tcW w:w="4013" w:type="dxa"/>
            <w:tcBorders>
              <w:top w:val="single" w:sz="4" w:space="0" w:color="auto"/>
              <w:left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Հանձնաժողովում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11-րդ աղյուսակում</w:t>
            </w:r>
          </w:p>
        </w:tc>
      </w:tr>
      <w:tr w:rsidR="00A57CA7" w:rsidRPr="002275FE" w:rsidTr="00161172">
        <w:trPr>
          <w:jc w:val="center"/>
        </w:trPr>
        <w:tc>
          <w:tcPr>
            <w:tcW w:w="2410" w:type="dxa"/>
            <w:tcBorders>
              <w:top w:val="single" w:sz="4" w:space="0" w:color="auto"/>
              <w:left w:val="single" w:sz="4" w:space="0" w:color="auto"/>
              <w:bottom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P.DS.03.OPR.006</w:t>
            </w:r>
          </w:p>
        </w:tc>
        <w:tc>
          <w:tcPr>
            <w:tcW w:w="4013"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Հանձնաժողովից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 ստանալը</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9D53E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12-րդ աղյուսակում</w:t>
            </w:r>
          </w:p>
        </w:tc>
      </w:tr>
    </w:tbl>
    <w:p w:rsidR="007F7FEB" w:rsidRPr="002275FE" w:rsidRDefault="007F7FEB" w:rsidP="00410903">
      <w:pPr>
        <w:pStyle w:val="Tablecaption0"/>
        <w:shd w:val="clear" w:color="auto" w:fill="auto"/>
        <w:spacing w:after="160" w:line="360" w:lineRule="auto"/>
        <w:jc w:val="left"/>
        <w:rPr>
          <w:rFonts w:ascii="Sylfaen" w:hAnsi="Sylfaen"/>
          <w:sz w:val="24"/>
          <w:szCs w:val="24"/>
        </w:rPr>
      </w:pPr>
    </w:p>
    <w:p w:rsidR="007F7FEB" w:rsidRPr="002275FE" w:rsidRDefault="007F7FEB">
      <w:pPr>
        <w:widowControl/>
        <w:spacing w:after="200" w:line="276" w:lineRule="auto"/>
        <w:rPr>
          <w:rFonts w:eastAsia="Times New Roman" w:cs="Times New Roman"/>
          <w:color w:val="auto"/>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10</w:t>
      </w:r>
    </w:p>
    <w:p w:rsidR="00A57CA7" w:rsidRPr="002275FE" w:rsidRDefault="00A57CA7" w:rsidP="007F7FEB">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տեղեկությունները Հանձնաժողով ներկայացնելը»</w:t>
      </w:r>
      <w:r w:rsidR="00B66727" w:rsidRPr="002275FE">
        <w:rPr>
          <w:rFonts w:ascii="Sylfaen" w:hAnsi="Sylfaen"/>
          <w:sz w:val="24"/>
          <w:szCs w:val="24"/>
        </w:rPr>
        <w:t xml:space="preserve"> </w:t>
      </w:r>
      <w:r w:rsidRPr="002275FE">
        <w:rPr>
          <w:rFonts w:ascii="Sylfaen" w:hAnsi="Sylfaen"/>
          <w:sz w:val="24"/>
          <w:szCs w:val="24"/>
        </w:rPr>
        <w:t>(P.DS.03.OPR.004)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P.DS.03.OPR.004</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Հանձնաժողով ներկայացնելը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ներկայացնելու անհրաժեշտության սահմանման դեպքում</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կատարողը կազմում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Հանձնաժողովին է ուղարկում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BB7839">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ներկայացվել են Հանձնաժողով</w:t>
            </w:r>
          </w:p>
        </w:tc>
      </w:tr>
    </w:tbl>
    <w:p w:rsidR="00196881" w:rsidRPr="002275FE" w:rsidRDefault="00196881" w:rsidP="00410903">
      <w:pPr>
        <w:spacing w:after="160" w:line="360" w:lineRule="auto"/>
      </w:pPr>
    </w:p>
    <w:p w:rsidR="00196881" w:rsidRPr="002275FE" w:rsidRDefault="00196881">
      <w:pPr>
        <w:widowControl/>
        <w:spacing w:after="200" w:line="276" w:lineRule="auto"/>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11</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«Հանձնաժողովում հաշվետու ժամանակահատվածի համար ներմուծման մաքսատուրքերի վճարման հետ կապված</w:t>
      </w:r>
      <w:r w:rsidR="00021850" w:rsidRPr="002275FE">
        <w:rPr>
          <w:rFonts w:ascii="Sylfaen" w:hAnsi="Sylfaen"/>
          <w:sz w:val="24"/>
          <w:szCs w:val="24"/>
        </w:rPr>
        <w:t>՝</w:t>
      </w:r>
      <w:r w:rsidRPr="002275FE">
        <w:rPr>
          <w:rFonts w:ascii="Sylfaen" w:hAnsi="Sylfaen"/>
          <w:sz w:val="24"/>
          <w:szCs w:val="24"/>
        </w:rPr>
        <w:t xml:space="preserve"> փոփոխված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(P.DS.03.OPR.005)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P.DS.03.OPR.005</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Հանձնաժողովում հաշվետու ժամանակահատվածի համար ներմուծման մաքսատուրքերի վճարման հետ կապված</w:t>
            </w:r>
            <w:r w:rsidR="00021850"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Հանձնաժողով</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տեղեկություններն ստանալիս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Հանձնաժողով ներկայացնելը» (P.DS.03.OPR.004)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ներկայացվող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աչափն ու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ու կառուցվածքների նկարագրությանը։ Էլեկտրոնային փաստաթղթի (տեղեկությունների) վավերապայմանները պետք է համապատասխանեն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w:t>
            </w:r>
            <w:r w:rsidR="00023DBE" w:rsidRPr="002275FE">
              <w:rPr>
                <w:rStyle w:val="Bodytext211pt"/>
                <w:rFonts w:ascii="Sylfaen" w:hAnsi="Sylfaen"/>
                <w:sz w:val="20"/>
                <w:szCs w:val="20"/>
              </w:rPr>
              <w:t>ն</w:t>
            </w:r>
            <w:r w:rsidRPr="002275FE">
              <w:rPr>
                <w:rStyle w:val="Bodytext211pt"/>
                <w:rFonts w:ascii="Sylfaen" w:hAnsi="Sylfaen"/>
                <w:sz w:val="20"/>
                <w:szCs w:val="20"/>
              </w:rPr>
              <w:t xml:space="preserve"> ստանում է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ստուգում դրանք՝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տեղեկացնում է կենտրոնական մաքսային ուղարկող մարմնին տեղեկությունների մշակման արդյունքների մասին՝ նշելով տեղեկությունների մշակմանը համապատասխանող մշակման արդյունքի ծածկագիրը՝ կենտրոնական մաքսային մարմինների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Հանձնաժողովի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9688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մշակվել են, կենտրոնական մաքսային ուղարկող մարմին ուղարկվել է հաշվետու օրվա համար </w:t>
            </w:r>
            <w:r w:rsidRPr="002275FE">
              <w:rPr>
                <w:rStyle w:val="Bodytext211pt"/>
                <w:rFonts w:ascii="Sylfaen" w:hAnsi="Sylfaen"/>
                <w:sz w:val="20"/>
                <w:szCs w:val="20"/>
              </w:rPr>
              <w:lastRenderedPageBreak/>
              <w:t>ներմուծման մաքսատուրքերի գումարների վերաբերյալ տեղեկությունների մշակման մասին ծանուցում</w:t>
            </w:r>
          </w:p>
        </w:tc>
      </w:tr>
    </w:tbl>
    <w:p w:rsidR="00A57CA7" w:rsidRPr="002275FE" w:rsidRDefault="00A57CA7" w:rsidP="00410903">
      <w:pPr>
        <w:spacing w:after="160" w:line="360" w:lineRule="auto"/>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12</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«Հանձնաժողովից հաշվետու ժամանակահատվածի համար </w:t>
      </w:r>
      <w:r w:rsidR="00540872" w:rsidRPr="002275FE">
        <w:rPr>
          <w:rFonts w:ascii="Sylfaen" w:hAnsi="Sylfaen"/>
          <w:sz w:val="24"/>
          <w:szCs w:val="24"/>
        </w:rPr>
        <w:br/>
      </w:r>
      <w:r w:rsidRPr="002275FE">
        <w:rPr>
          <w:rFonts w:ascii="Sylfaen" w:hAnsi="Sylfaen"/>
          <w:sz w:val="24"/>
          <w:szCs w:val="24"/>
        </w:rPr>
        <w:t>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w:t>
      </w:r>
      <w:r w:rsidR="00540872" w:rsidRPr="002275FE">
        <w:rPr>
          <w:rFonts w:ascii="Sylfaen" w:hAnsi="Sylfaen"/>
          <w:sz w:val="24"/>
          <w:szCs w:val="24"/>
        </w:rPr>
        <w:br/>
      </w:r>
      <w:r w:rsidRPr="002275FE">
        <w:rPr>
          <w:rFonts w:ascii="Sylfaen" w:hAnsi="Sylfaen"/>
          <w:sz w:val="24"/>
          <w:szCs w:val="24"/>
        </w:rPr>
        <w:t>փոփոխված տեղեկությունների մշակման մասին ծանուցում ստանալը» (P.DS.03.OPR.006)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P.DS.03.OPR.006</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Հանձնաժողովից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 ստանալը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ծանուցումն ստանալիս («Հանձնաժողովում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 (P.DS.03.OPR.005)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կատարողն իրականացնում է 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ծանուցման ընդունումը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E6FF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54087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w:t>
            </w:r>
            <w:r w:rsidR="00D04761" w:rsidRPr="002275FE">
              <w:rPr>
                <w:rStyle w:val="Bodytext211pt"/>
                <w:rFonts w:ascii="Sylfaen" w:hAnsi="Sylfaen"/>
                <w:sz w:val="20"/>
                <w:szCs w:val="20"/>
              </w:rPr>
              <w:t>ն</w:t>
            </w:r>
            <w:r w:rsidRPr="002275FE">
              <w:rPr>
                <w:rStyle w:val="Bodytext211pt"/>
                <w:rFonts w:ascii="Sylfaen" w:hAnsi="Sylfaen"/>
                <w:sz w:val="20"/>
                <w:szCs w:val="20"/>
              </w:rPr>
              <w:t xml:space="preserve"> ստացվել է</w:t>
            </w:r>
          </w:p>
        </w:tc>
      </w:tr>
    </w:tbl>
    <w:p w:rsidR="00A57CA7" w:rsidRPr="002275FE" w:rsidRDefault="00A57CA7" w:rsidP="001E6FF4">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lastRenderedPageBreak/>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ընթացակարգը</w:t>
      </w:r>
    </w:p>
    <w:p w:rsidR="00A57CA7" w:rsidRPr="002275FE" w:rsidRDefault="00A57CA7" w:rsidP="001E6FF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ընթացակարգի կատարման սխեման ներկայացված է 4-րդ նկարում։</w:t>
      </w:r>
    </w:p>
    <w:p w:rsidR="00A57CA7" w:rsidRPr="002275FE" w:rsidRDefault="00337B11" w:rsidP="00410903">
      <w:pPr>
        <w:spacing w:after="160" w:line="360" w:lineRule="auto"/>
        <w:jc w:val="center"/>
      </w:pPr>
      <w:r>
        <w:rPr>
          <w:noProof/>
          <w:lang w:val="en-US" w:eastAsia="en-US" w:bidi="ar-SA"/>
        </w:rPr>
        <mc:AlternateContent>
          <mc:Choice Requires="wpg">
            <w:drawing>
              <wp:anchor distT="0" distB="0" distL="114300" distR="114300" simplePos="0" relativeHeight="251691520" behindDoc="0" locked="0" layoutInCell="1" allowOverlap="1">
                <wp:simplePos x="0" y="0"/>
                <wp:positionH relativeFrom="column">
                  <wp:posOffset>165100</wp:posOffset>
                </wp:positionH>
                <wp:positionV relativeFrom="paragraph">
                  <wp:posOffset>69215</wp:posOffset>
                </wp:positionV>
                <wp:extent cx="5565775" cy="2087880"/>
                <wp:effectExtent l="12700" t="12065" r="12700" b="5080"/>
                <wp:wrapNone/>
                <wp:docPr id="9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775" cy="2087880"/>
                          <a:chOff x="1678" y="5640"/>
                          <a:chExt cx="8765" cy="3288"/>
                        </a:xfrm>
                      </wpg:grpSpPr>
                      <wps:wsp>
                        <wps:cNvPr id="93" name="Text Box 31"/>
                        <wps:cNvSpPr txBox="1">
                          <a:spLocks noChangeArrowheads="1"/>
                        </wps:cNvSpPr>
                        <wps:spPr bwMode="auto">
                          <a:xfrm>
                            <a:off x="2023" y="5640"/>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CB77BD" w:rsidRDefault="002C236A" w:rsidP="00A57CA7">
                              <w:pPr>
                                <w:jc w:val="center"/>
                                <w:rPr>
                                  <w:sz w:val="14"/>
                                  <w:szCs w:val="14"/>
                                </w:rPr>
                              </w:pPr>
                              <w:r w:rsidRPr="00CB77BD">
                                <w:rPr>
                                  <w:sz w:val="14"/>
                                  <w:szCs w:val="14"/>
                                </w:rPr>
                                <w:t>:Կենտրոնական մաքսային ուղարկող մարմին</w:t>
                              </w:r>
                            </w:p>
                          </w:txbxContent>
                        </wps:txbx>
                        <wps:bodyPr rot="0" vert="horz" wrap="square" lIns="0" tIns="0" rIns="0" bIns="0" anchor="t" anchorCtr="0" upright="1">
                          <a:noAutofit/>
                        </wps:bodyPr>
                      </wps:wsp>
                      <wps:wsp>
                        <wps:cNvPr id="94" name="Text Box 32"/>
                        <wps:cNvSpPr txBox="1">
                          <a:spLocks noChangeArrowheads="1"/>
                        </wps:cNvSpPr>
                        <wps:spPr bwMode="auto">
                          <a:xfrm>
                            <a:off x="6632" y="5640"/>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CB77BD" w:rsidRDefault="002C236A" w:rsidP="00A57CA7">
                              <w:pPr>
                                <w:jc w:val="center"/>
                                <w:rPr>
                                  <w:sz w:val="14"/>
                                  <w:szCs w:val="14"/>
                                </w:rPr>
                              </w:pPr>
                              <w:r w:rsidRPr="00CB77BD">
                                <w:rPr>
                                  <w:sz w:val="14"/>
                                  <w:szCs w:val="14"/>
                                </w:rPr>
                                <w:t>:Կենտրոնական մաքսային ստացող մարմին</w:t>
                              </w:r>
                            </w:p>
                          </w:txbxContent>
                        </wps:txbx>
                        <wps:bodyPr rot="0" vert="horz" wrap="square" lIns="0" tIns="0" rIns="0" bIns="0" anchor="t" anchorCtr="0" upright="1">
                          <a:noAutofit/>
                        </wps:bodyPr>
                      </wps:wsp>
                      <wps:wsp>
                        <wps:cNvPr id="95" name="Text Box 33"/>
                        <wps:cNvSpPr txBox="1">
                          <a:spLocks noChangeArrowheads="1"/>
                        </wps:cNvSpPr>
                        <wps:spPr bwMode="auto">
                          <a:xfrm>
                            <a:off x="6336" y="6745"/>
                            <a:ext cx="4107"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D26C8" w:rsidRDefault="002C236A" w:rsidP="00A57CA7">
                              <w:pPr>
                                <w:jc w:val="center"/>
                                <w:rPr>
                                  <w:sz w:val="10"/>
                                  <w:szCs w:val="10"/>
                                </w:rPr>
                              </w:pPr>
                              <w:r w:rsidRPr="003D26C8">
                                <w:rPr>
                                  <w:sz w:val="10"/>
                                  <w:szCs w:val="10"/>
                                </w:rPr>
                                <w:t>։ներմուծման մաքսատուրքերի վճարման հետ կապված տեղեկությունները</w:t>
                              </w:r>
                            </w:p>
                            <w:p w:rsidR="002C236A" w:rsidRPr="003D26C8" w:rsidRDefault="002C236A" w:rsidP="00A57CA7">
                              <w:pPr>
                                <w:jc w:val="center"/>
                                <w:rPr>
                                  <w:sz w:val="10"/>
                                  <w:szCs w:val="10"/>
                                </w:rPr>
                              </w:pPr>
                              <w:r w:rsidRPr="003D26C8">
                                <w:rPr>
                                  <w:sz w:val="10"/>
                                  <w:szCs w:val="10"/>
                                </w:rPr>
                                <w:t>[ներկայացվել են]</w:t>
                              </w:r>
                            </w:p>
                          </w:txbxContent>
                        </wps:txbx>
                        <wps:bodyPr rot="0" vert="horz" wrap="square" lIns="0" tIns="0" rIns="0" bIns="0" anchor="t" anchorCtr="0" upright="1">
                          <a:noAutofit/>
                        </wps:bodyPr>
                      </wps:wsp>
                      <wps:wsp>
                        <wps:cNvPr id="96" name="Text Box 34"/>
                        <wps:cNvSpPr txBox="1">
                          <a:spLocks noChangeArrowheads="1"/>
                        </wps:cNvSpPr>
                        <wps:spPr bwMode="auto">
                          <a:xfrm>
                            <a:off x="1678" y="7584"/>
                            <a:ext cx="4195"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D26C8" w:rsidRDefault="002C236A" w:rsidP="00A57CA7">
                              <w:pPr>
                                <w:jc w:val="center"/>
                                <w:rPr>
                                  <w:sz w:val="10"/>
                                  <w:szCs w:val="10"/>
                                </w:rPr>
                              </w:pPr>
                              <w:r w:rsidRPr="003D26C8">
                                <w:rPr>
                                  <w:sz w:val="10"/>
                                  <w:szCs w:val="10"/>
                                </w:rPr>
                                <w:t>։ներմուծման մաքսատուրքերի վճարման հետ կապված տեղեկությունները</w:t>
                              </w:r>
                            </w:p>
                            <w:p w:rsidR="002C236A" w:rsidRPr="003D26C8" w:rsidRDefault="002C236A" w:rsidP="00A57CA7">
                              <w:pPr>
                                <w:jc w:val="center"/>
                                <w:rPr>
                                  <w:sz w:val="10"/>
                                  <w:szCs w:val="10"/>
                                </w:rPr>
                              </w:pPr>
                              <w:r w:rsidRPr="003D26C8">
                                <w:rPr>
                                  <w:sz w:val="10"/>
                                  <w:szCs w:val="10"/>
                                </w:rPr>
                                <w:t>[մշակվել են]</w:t>
                              </w:r>
                            </w:p>
                          </w:txbxContent>
                        </wps:txbx>
                        <wps:bodyPr rot="0" vert="horz" wrap="square" lIns="0" tIns="0" rIns="0" bIns="0" anchor="t" anchorCtr="0" upright="1">
                          <a:noAutofit/>
                        </wps:bodyPr>
                      </wps:wsp>
                      <wps:wsp>
                        <wps:cNvPr id="97" name="Text Box 35"/>
                        <wps:cNvSpPr txBox="1">
                          <a:spLocks noChangeArrowheads="1"/>
                        </wps:cNvSpPr>
                        <wps:spPr bwMode="auto">
                          <a:xfrm>
                            <a:off x="1765" y="6745"/>
                            <a:ext cx="4020"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D26C8" w:rsidRDefault="002C236A" w:rsidP="00A57CA7">
                              <w:pPr>
                                <w:jc w:val="center"/>
                                <w:rPr>
                                  <w:sz w:val="10"/>
                                  <w:szCs w:val="10"/>
                                </w:rPr>
                              </w:pPr>
                              <w:r w:rsidRPr="003D26C8">
                                <w:rPr>
                                  <w:sz w:val="10"/>
                                  <w:szCs w:val="10"/>
                                </w:rPr>
                                <w:t>Հաշվետու ժամանակահատվածի համար ներմուծման մաքսատուրքերի վճարման հետ կապված տեղեկությունները ներկայացնելը (P.DS.03.ОPR.007)</w:t>
                              </w:r>
                            </w:p>
                          </w:txbxContent>
                        </wps:txbx>
                        <wps:bodyPr rot="0" vert="horz" wrap="square" lIns="0" tIns="0" rIns="0" bIns="0" anchor="t" anchorCtr="0" upright="1">
                          <a:noAutofit/>
                        </wps:bodyPr>
                      </wps:wsp>
                      <wps:wsp>
                        <wps:cNvPr id="98" name="Text Box 36"/>
                        <wps:cNvSpPr txBox="1">
                          <a:spLocks noChangeArrowheads="1"/>
                        </wps:cNvSpPr>
                        <wps:spPr bwMode="auto">
                          <a:xfrm>
                            <a:off x="6336" y="7484"/>
                            <a:ext cx="4020"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CB77BD" w:rsidRDefault="002C236A" w:rsidP="00A57CA7">
                              <w:pPr>
                                <w:jc w:val="center"/>
                                <w:rPr>
                                  <w:sz w:val="10"/>
                                  <w:szCs w:val="10"/>
                                </w:rPr>
                              </w:pPr>
                              <w:r w:rsidRPr="00CB77BD">
                                <w:rPr>
                                  <w:sz w:val="10"/>
                                  <w:szCs w:val="10"/>
                                </w:rPr>
                                <w:t>Հաշվետու ժամանակահատվածի համար ներմուծման մաքսատուրքերի վճարման հետ կապված տեղեկությունների ընդունումը և մշակումը</w:t>
                              </w:r>
                            </w:p>
                            <w:p w:rsidR="002C236A" w:rsidRPr="00CB77BD" w:rsidRDefault="002C236A" w:rsidP="00A57CA7">
                              <w:pPr>
                                <w:jc w:val="center"/>
                                <w:rPr>
                                  <w:sz w:val="10"/>
                                  <w:szCs w:val="10"/>
                                </w:rPr>
                              </w:pPr>
                              <w:r w:rsidRPr="00CB77BD">
                                <w:rPr>
                                  <w:sz w:val="10"/>
                                  <w:szCs w:val="10"/>
                                </w:rPr>
                                <w:t>(P.DS.03.ОPR.008)</w:t>
                              </w:r>
                            </w:p>
                          </w:txbxContent>
                        </wps:txbx>
                        <wps:bodyPr rot="0" vert="horz" wrap="square" lIns="0" tIns="0" rIns="0" bIns="0" anchor="t" anchorCtr="0" upright="1">
                          <a:noAutofit/>
                        </wps:bodyPr>
                      </wps:wsp>
                      <wps:wsp>
                        <wps:cNvPr id="99" name="Text Box 37"/>
                        <wps:cNvSpPr txBox="1">
                          <a:spLocks noChangeArrowheads="1"/>
                        </wps:cNvSpPr>
                        <wps:spPr bwMode="auto">
                          <a:xfrm>
                            <a:off x="1678" y="8373"/>
                            <a:ext cx="4108" cy="5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D26C8" w:rsidRDefault="002C236A" w:rsidP="00A57CA7">
                              <w:pPr>
                                <w:jc w:val="center"/>
                                <w:rPr>
                                  <w:sz w:val="10"/>
                                  <w:szCs w:val="10"/>
                                </w:rPr>
                              </w:pPr>
                              <w:r w:rsidRPr="003D26C8">
                                <w:rPr>
                                  <w:sz w:val="10"/>
                                  <w:szCs w:val="10"/>
                                </w:rPr>
                                <w:t>Հաշվետու ժամանակահատվածի համար ներմուծման մաքսատուրքերի վճարման հետ կապված տեղեկությունների մշակման մասին ծանուցում ստանալը (P.DS.03.ОPR.009)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64" style="position:absolute;left:0;text-align:left;margin-left:13pt;margin-top:5.45pt;width:438.25pt;height:164.4pt;z-index:251691520" coordorigin="1678,5640" coordsize="8765,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">
                <v:shape id="Text Box 31" o:spid="_x0000_s1065" type="#_x0000_t202" style="position:absolute;left:2023;top:5640;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uasMA&#10;AADbAAAADwAAAGRycy9kb3ducmV2LnhtbESPwWrDMBBE74H8g9hCb4ncFJrUjWJMQqDQQ4mTQ4+L&#10;tbFNpZWwFNv5+6pQ6HGYmTfMtpisEQP1oXOs4GmZgSCune64UXA5HxcbECEiazSOScGdAhS7+WyL&#10;uXYjn2ioYiMShEOOCtoYfS5lqFuyGJbOEyfv6nqLMcm+kbrHMcGtkasse5EWO04LLXrat1R/Vzer&#10;wJgp3A7yExvypb/e92tvvj6UenyYyjcQkab4H/5rv2sFr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HuasMAAADbAAAADwAAAAAAAAAAAAAAAACYAgAAZHJzL2Rv&#10;d25yZXYueG1sUEsFBgAAAAAEAAQA9QAAAIgDAAAAAA==&#10;" fillcolor="white [3212]" strokecolor="white [3212]">
                  <v:textbox inset="0,0,0,0">
                    <w:txbxContent>
                      <w:p w:rsidR="002C236A" w:rsidRPr="00CB77BD" w:rsidRDefault="002C236A" w:rsidP="00A57CA7">
                        <w:pPr>
                          <w:jc w:val="center"/>
                          <w:rPr>
                            <w:sz w:val="14"/>
                            <w:szCs w:val="14"/>
                          </w:rPr>
                        </w:pPr>
                        <w:r w:rsidRPr="00CB77BD">
                          <w:rPr>
                            <w:sz w:val="14"/>
                            <w:szCs w:val="14"/>
                          </w:rPr>
                          <w:t>:Կենտրոնական մաքսային ուղարկող մարմին</w:t>
                        </w:r>
                      </w:p>
                    </w:txbxContent>
                  </v:textbox>
                </v:shape>
                <v:shape id="Text Box 32" o:spid="_x0000_s1066" type="#_x0000_t202" style="position:absolute;left:6632;top:5640;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2HsMA&#10;AADbAAAADwAAAGRycy9kb3ducmV2LnhtbESPwWrDMBBE74H8g9hCb4ncUJrUjWJMQqDQQ4mTQ4+L&#10;tbFNpZWwFNv5+6pQ6HGYmTfMtpisEQP1oXOs4GmZgSCune64UXA5HxcbECEiazSOScGdAhS7+WyL&#10;uXYjn2ioYiMShEOOCtoYfS5lqFuyGJbOEyfv6nqLMcm+kbrHMcGtkasse5EWO04LLXrat1R/Vzer&#10;wJgp3A7yExvypb/e92tvvj6UenyYyjcQkab4H/5rv2sFr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h2HsMAAADbAAAADwAAAAAAAAAAAAAAAACYAgAAZHJzL2Rv&#10;d25yZXYueG1sUEsFBgAAAAAEAAQA9QAAAIgDAAAAAA==&#10;" fillcolor="white [3212]" strokecolor="white [3212]">
                  <v:textbox inset="0,0,0,0">
                    <w:txbxContent>
                      <w:p w:rsidR="002C236A" w:rsidRPr="00CB77BD" w:rsidRDefault="002C236A" w:rsidP="00A57CA7">
                        <w:pPr>
                          <w:jc w:val="center"/>
                          <w:rPr>
                            <w:sz w:val="14"/>
                            <w:szCs w:val="14"/>
                          </w:rPr>
                        </w:pPr>
                        <w:r w:rsidRPr="00CB77BD">
                          <w:rPr>
                            <w:sz w:val="14"/>
                            <w:szCs w:val="14"/>
                          </w:rPr>
                          <w:t>:Կենտրոնական մաքսային ստացող մարմին</w:t>
                        </w:r>
                      </w:p>
                    </w:txbxContent>
                  </v:textbox>
                </v:shape>
                <v:shape id="Text Box 33" o:spid="_x0000_s1067" type="#_x0000_t202" style="position:absolute;left:6336;top:6745;width:410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ThcMA&#10;AADbAAAADwAAAGRycy9kb3ducmV2LnhtbESPwWrDMBBE74H8g9hCb4ncQJvUjWJMQqDQQ4mTQ4+L&#10;tbFNpZWwFNv5+6pQ6HGYmTfMtpisEQP1oXOs4GmZgSCune64UXA5HxcbECEiazSOScGdAhS7+WyL&#10;uXYjn2ioYiMShEOOCtoYfS5lqFuyGJbOEyfv6nqLMcm+kbrHMcGtkasse5EWO04LLXrat1R/Vzer&#10;wJgp3A7yExvypb/e92tvvj6UenyYyjcQkab4H/5rv2sFr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TThcMAAADbAAAADwAAAAAAAAAAAAAAAACYAgAAZHJzL2Rv&#10;d25yZXYueG1sUEsFBgAAAAAEAAQA9QAAAIgDAAAAAA==&#10;" fillcolor="white [3212]" strokecolor="white [3212]">
                  <v:textbox inset="0,0,0,0">
                    <w:txbxContent>
                      <w:p w:rsidR="002C236A" w:rsidRPr="003D26C8" w:rsidRDefault="002C236A" w:rsidP="00A57CA7">
                        <w:pPr>
                          <w:jc w:val="center"/>
                          <w:rPr>
                            <w:sz w:val="10"/>
                            <w:szCs w:val="10"/>
                          </w:rPr>
                        </w:pPr>
                        <w:r w:rsidRPr="003D26C8">
                          <w:rPr>
                            <w:sz w:val="10"/>
                            <w:szCs w:val="10"/>
                          </w:rPr>
                          <w:t>։ներմուծման մաքսատուրքերի վճարման հետ կապված տեղեկությունները</w:t>
                        </w:r>
                      </w:p>
                      <w:p w:rsidR="002C236A" w:rsidRPr="003D26C8" w:rsidRDefault="002C236A" w:rsidP="00A57CA7">
                        <w:pPr>
                          <w:jc w:val="center"/>
                          <w:rPr>
                            <w:sz w:val="10"/>
                            <w:szCs w:val="10"/>
                          </w:rPr>
                        </w:pPr>
                        <w:r w:rsidRPr="003D26C8">
                          <w:rPr>
                            <w:sz w:val="10"/>
                            <w:szCs w:val="10"/>
                          </w:rPr>
                          <w:t>[ներկայացվել են]</w:t>
                        </w:r>
                      </w:p>
                    </w:txbxContent>
                  </v:textbox>
                </v:shape>
                <v:shape id="Text Box 34" o:spid="_x0000_s1068" type="#_x0000_t202" style="position:absolute;left:1678;top:7584;width:419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N8sEA&#10;AADbAAAADwAAAGRycy9kb3ducmV2LnhtbESPS4sCMRCE7wv+h9CCtzWjBx+jUUQRBA/i4+CxmbQz&#10;g0knTKKO/94IC3ssquorar5srRFPakLtWMGgn4EgLpyuuVRwOW9/JyBCRNZoHJOCNwVYLjo/c8y1&#10;e/GRnqdYigThkKOCKkafSxmKiiyGvvPEybu5xmJMsimlbvCV4NbIYZaNpMWa00KFntYVFffTwyow&#10;pg2PjTxgSX7lb+/12JvrXqlet13NQERq43/4r73TCqYj+H5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2TfLBAAAA2wAAAA8AAAAAAAAAAAAAAAAAmAIAAGRycy9kb3du&#10;cmV2LnhtbFBLBQYAAAAABAAEAPUAAACGAwAAAAA=&#10;" fillcolor="white [3212]" strokecolor="white [3212]">
                  <v:textbox inset="0,0,0,0">
                    <w:txbxContent>
                      <w:p w:rsidR="002C236A" w:rsidRPr="003D26C8" w:rsidRDefault="002C236A" w:rsidP="00A57CA7">
                        <w:pPr>
                          <w:jc w:val="center"/>
                          <w:rPr>
                            <w:sz w:val="10"/>
                            <w:szCs w:val="10"/>
                          </w:rPr>
                        </w:pPr>
                        <w:r w:rsidRPr="003D26C8">
                          <w:rPr>
                            <w:sz w:val="10"/>
                            <w:szCs w:val="10"/>
                          </w:rPr>
                          <w:t>։ներմուծման մաքսատուրքերի վճարման հետ կապված տեղեկությունները</w:t>
                        </w:r>
                      </w:p>
                      <w:p w:rsidR="002C236A" w:rsidRPr="003D26C8" w:rsidRDefault="002C236A" w:rsidP="00A57CA7">
                        <w:pPr>
                          <w:jc w:val="center"/>
                          <w:rPr>
                            <w:sz w:val="10"/>
                            <w:szCs w:val="10"/>
                          </w:rPr>
                        </w:pPr>
                        <w:r w:rsidRPr="003D26C8">
                          <w:rPr>
                            <w:sz w:val="10"/>
                            <w:szCs w:val="10"/>
                          </w:rPr>
                          <w:t>[մշակվել են]</w:t>
                        </w:r>
                      </w:p>
                    </w:txbxContent>
                  </v:textbox>
                </v:shape>
                <v:shape id="Text Box 35" o:spid="_x0000_s1069" type="#_x0000_t202" style="position:absolute;left:1765;top:6745;width:402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acAA&#10;AADbAAAADwAAAGRycy9kb3ducmV2LnhtbESPQYvCMBSE74L/ITzBm6Z60LUaRRRB8CCrHjw+mmdb&#10;TF5CE7X+eyMs7HGYmW+Yxaq1RjypCbVjBaNhBoK4cLrmUsHlvBv8gAgRWaNxTAreFGC17HYWmGv3&#10;4l96nmIpEoRDjgqqGH0uZSgqshiGzhMn7+YaizHJppS6wVeCWyPHWTaRFmtOCxV62lRU3E8Pq8CY&#10;Njy28ogl+bW/vTdTb64Hpfq9dj0HEamN/+G/9l4rmE3h+yX9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oacAAAADbAAAADwAAAAAAAAAAAAAAAACYAgAAZHJzL2Rvd25y&#10;ZXYueG1sUEsFBgAAAAAEAAQA9QAAAIUDAAAAAA==&#10;" fillcolor="white [3212]" strokecolor="white [3212]">
                  <v:textbox inset="0,0,0,0">
                    <w:txbxContent>
                      <w:p w:rsidR="002C236A" w:rsidRPr="003D26C8" w:rsidRDefault="002C236A" w:rsidP="00A57CA7">
                        <w:pPr>
                          <w:jc w:val="center"/>
                          <w:rPr>
                            <w:sz w:val="10"/>
                            <w:szCs w:val="10"/>
                          </w:rPr>
                        </w:pPr>
                        <w:r w:rsidRPr="003D26C8">
                          <w:rPr>
                            <w:sz w:val="10"/>
                            <w:szCs w:val="10"/>
                          </w:rPr>
                          <w:t>Հաշվետու ժամանակահատվածի համար ներմուծման մաքսատուրքերի վճարման հետ կապված տեղեկությունները ներկայացնելը (P.DS.03.ОPR.007)</w:t>
                        </w:r>
                      </w:p>
                    </w:txbxContent>
                  </v:textbox>
                </v:shape>
                <v:shape id="Text Box 36" o:spid="_x0000_s1070" type="#_x0000_t202" style="position:absolute;left:6336;top:7484;width:402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8G78A&#10;AADbAAAADwAAAGRycy9kb3ducmV2LnhtbERPu2rDMBTdC/kHcQPdGjkZ2tSNbEJCodChJOnQ8WLd&#10;2CbSlbDk199XQyDj4bx35WSNGKgLrWMF61UGgrhyuuVawe/l82ULIkRkjcYxKZgpQFksnnaYazfy&#10;iYZzrEUK4ZCjgiZGn0sZqoYshpXzxIm7us5iTLCrpe5wTOHWyE2WvUqLLaeGBj0dGqpu594qMGYK&#10;/VH+YE1+76/z4c2bv2+lnpfT/gNEpCk+xHf3l1bwn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XwbvwAAANsAAAAPAAAAAAAAAAAAAAAAAJgCAABkcnMvZG93bnJl&#10;di54bWxQSwUGAAAAAAQABAD1AAAAhAMAAAAA&#10;" fillcolor="white [3212]" strokecolor="white [3212]">
                  <v:textbox inset="0,0,0,0">
                    <w:txbxContent>
                      <w:p w:rsidR="002C236A" w:rsidRPr="00CB77BD" w:rsidRDefault="002C236A" w:rsidP="00A57CA7">
                        <w:pPr>
                          <w:jc w:val="center"/>
                          <w:rPr>
                            <w:sz w:val="10"/>
                            <w:szCs w:val="10"/>
                          </w:rPr>
                        </w:pPr>
                        <w:r w:rsidRPr="00CB77BD">
                          <w:rPr>
                            <w:sz w:val="10"/>
                            <w:szCs w:val="10"/>
                          </w:rPr>
                          <w:t>Հաշվետու ժամանակահատվածի համար ներմուծման մաքսատուրքերի վճարման հետ կապված տեղեկությունների ընդունումը և մշակումը</w:t>
                        </w:r>
                      </w:p>
                      <w:p w:rsidR="002C236A" w:rsidRPr="00CB77BD" w:rsidRDefault="002C236A" w:rsidP="00A57CA7">
                        <w:pPr>
                          <w:jc w:val="center"/>
                          <w:rPr>
                            <w:sz w:val="10"/>
                            <w:szCs w:val="10"/>
                          </w:rPr>
                        </w:pPr>
                        <w:r w:rsidRPr="00CB77BD">
                          <w:rPr>
                            <w:sz w:val="10"/>
                            <w:szCs w:val="10"/>
                          </w:rPr>
                          <w:t>(P.DS.03.ОPR.008)</w:t>
                        </w:r>
                      </w:p>
                    </w:txbxContent>
                  </v:textbox>
                </v:shape>
                <v:shape id="Text Box 37" o:spid="_x0000_s1071" type="#_x0000_t202" style="position:absolute;left:1678;top:8373;width:4108;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ZgMIA&#10;AADbAAAADwAAAGRycy9kb3ducmV2LnhtbESPQWvCQBSE74L/YXlCb2ZjD20TXUWUQsFDqfbQ4yP7&#10;TIK7b5fsapJ/3xUEj8PMfMOsNoM14kZdaB0rWGQ5COLK6ZZrBb+nz/kHiBCRNRrHpGCkAJv1dLLC&#10;Uruef+h2jLVIEA4lKmhi9KWUoWrIYsicJ07e2XUWY5JdLXWHfYJbI1/z/E1abDktNOhp11B1OV6t&#10;AmOGcN3Lb6zJb/153L1783dQ6mU2bJcgIg3xGX60v7SCooD7l/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dmAwgAAANsAAAAPAAAAAAAAAAAAAAAAAJgCAABkcnMvZG93&#10;bnJldi54bWxQSwUGAAAAAAQABAD1AAAAhwMAAAAA&#10;" fillcolor="white [3212]" strokecolor="white [3212]">
                  <v:textbox inset="0,0,0,0">
                    <w:txbxContent>
                      <w:p w:rsidR="002C236A" w:rsidRPr="003D26C8" w:rsidRDefault="002C236A" w:rsidP="00A57CA7">
                        <w:pPr>
                          <w:jc w:val="center"/>
                          <w:rPr>
                            <w:sz w:val="10"/>
                            <w:szCs w:val="10"/>
                          </w:rPr>
                        </w:pPr>
                        <w:r w:rsidRPr="003D26C8">
                          <w:rPr>
                            <w:sz w:val="10"/>
                            <w:szCs w:val="10"/>
                          </w:rPr>
                          <w:t>Հաշվետու ժամանակահատվածի համար ներմուծման մաքսատուրքերի վճարման հետ կապված տեղեկությունների մշակման մասին ծանուցում ստանալը (P.DS.03.ОPR.009)</w:t>
                        </w:r>
                      </w:p>
                    </w:txbxContent>
                  </v:textbox>
                </v:shape>
              </v:group>
            </w:pict>
          </mc:Fallback>
        </mc:AlternateContent>
      </w:r>
      <w:r w:rsidR="00A57CA7" w:rsidRPr="002275FE">
        <w:rPr>
          <w:noProof/>
          <w:lang w:val="en-US" w:eastAsia="en-US" w:bidi="ar-SA"/>
        </w:rPr>
        <w:drawing>
          <wp:inline distT="0" distB="0" distL="0" distR="0" wp14:anchorId="05D52B93" wp14:editId="5DF55049">
            <wp:extent cx="5943600" cy="2651760"/>
            <wp:effectExtent l="19050" t="0" r="0" b="0"/>
            <wp:docPr id="5" name="Picture 5" descr="\\SERVERTC\Materials\2018\Quarter 1\115-0002-2018_Zayavka_II_2018\Translation\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TC\Materials\2018\Quarter 1\115-0002-2018_Zayavka_II_2018\Translation\media\image5.jpeg"/>
                    <pic:cNvPicPr>
                      <a:picLocks noChangeAspect="1" noChangeArrowheads="1"/>
                    </pic:cNvPicPr>
                  </pic:nvPicPr>
                  <pic:blipFill>
                    <a:blip r:embed="rId12" cstate="print"/>
                    <a:srcRect/>
                    <a:stretch>
                      <a:fillRect/>
                    </a:stretch>
                  </pic:blipFill>
                  <pic:spPr bwMode="auto">
                    <a:xfrm>
                      <a:off x="0" y="0"/>
                      <a:ext cx="5943600" cy="2651760"/>
                    </a:xfrm>
                    <a:prstGeom prst="rect">
                      <a:avLst/>
                    </a:prstGeom>
                    <a:noFill/>
                    <a:ln w="9525">
                      <a:noFill/>
                      <a:miter lim="800000"/>
                      <a:headEnd/>
                      <a:tailEnd/>
                    </a:ln>
                  </pic:spPr>
                </pic:pic>
              </a:graphicData>
            </a:graphic>
          </wp:inline>
        </w:drawing>
      </w:r>
      <w:r w:rsidR="00A57CA7" w:rsidRPr="002275FE">
        <w:rPr>
          <w:sz w:val="20"/>
          <w:szCs w:val="20"/>
        </w:rPr>
        <w:t>Նկ. 4. «Կենտրոնական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ընթացակարգի կատարման սխեման</w:t>
      </w:r>
    </w:p>
    <w:p w:rsidR="00A57CA7" w:rsidRPr="002275FE" w:rsidRDefault="00A57CA7" w:rsidP="00410903">
      <w:pPr>
        <w:spacing w:after="160" w:line="360" w:lineRule="auto"/>
      </w:pP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ընթացակարգը 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p w:rsidR="00AF10DF" w:rsidRPr="002275FE" w:rsidRDefault="00AF10DF" w:rsidP="00AF10DF">
      <w:pPr>
        <w:pStyle w:val="Bodytext20"/>
        <w:shd w:val="clear" w:color="auto" w:fill="auto"/>
        <w:tabs>
          <w:tab w:val="left" w:pos="1134"/>
        </w:tabs>
        <w:spacing w:before="0" w:after="160" w:line="360" w:lineRule="auto"/>
        <w:ind w:firstLine="567"/>
        <w:rPr>
          <w:rFonts w:ascii="Sylfaen" w:hAnsi="Sylfaen"/>
          <w:sz w:val="24"/>
          <w:szCs w:val="24"/>
        </w:rPr>
      </w:pP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3</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 xml:space="preserve">Առաջինը կատարվում է «Հաշվետու ժամանակահատվածի համար ներմուծման մաքսատուրքերի վճարման հետ կապված տեղեկությունները ներկայացնելը» (P.DS.03.OPR.007) գործառնությունը, որի կատարման արդյունքներով կենտրոնական մաքսային ուղարկող մարմնի կողմից կազմվում </w:t>
      </w:r>
      <w:r w:rsidR="00B66727" w:rsidRPr="002275FE">
        <w:rPr>
          <w:rFonts w:ascii="Sylfaen" w:hAnsi="Sylfaen"/>
          <w:sz w:val="24"/>
          <w:szCs w:val="24"/>
        </w:rPr>
        <w:t>եւ</w:t>
      </w:r>
      <w:r w:rsidRPr="002275FE">
        <w:rPr>
          <w:rFonts w:ascii="Sylfaen" w:hAnsi="Sylfaen"/>
          <w:sz w:val="24"/>
          <w:szCs w:val="24"/>
        </w:rPr>
        <w:t xml:space="preserve"> կենտրոնական մաքսային ստացող մարմին են ուղարկվում հաշվետու ժամանակահատվածի համար ներմուծման մաքսատուրքերի վճարման հետ կապված տեղեկությունները։</w:t>
      </w: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 xml:space="preserve">Կենտրոնական մաքսային ստացող մարմնի կողմից հաշվետու ժամանակահատվածի համար ներմուծման մաքսատուրքերի վճարման հետ կապված տեղեկություններն ստանալիս կատարվում է «Հաշվետու ժամանակահատվածի համար ներմուծման մաքսատուրքերի վճարման հետ կապված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(P.DS.03.OPR.008) գործառնությունը, կատարման արդյունքներով իրականացվում են նշված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Կենտրոնական մաքսային ուղարկող մարմին ծանուցում </w:t>
      </w:r>
      <w:r w:rsidR="00595860" w:rsidRPr="002275FE">
        <w:rPr>
          <w:rFonts w:ascii="Sylfaen" w:hAnsi="Sylfaen"/>
          <w:sz w:val="24"/>
          <w:szCs w:val="24"/>
        </w:rPr>
        <w:t xml:space="preserve">է ուղարկվում </w:t>
      </w:r>
      <w:r w:rsidRPr="002275FE">
        <w:rPr>
          <w:rFonts w:ascii="Sylfaen" w:hAnsi="Sylfaen"/>
          <w:sz w:val="24"/>
          <w:szCs w:val="24"/>
        </w:rPr>
        <w:t>հաշվետու ժամանակահատվածի համար ներմուծման մաքսատուրքերի վճարման հետ կապված տեղեկությունների մշակման մասին։</w:t>
      </w: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0F3BC8" w:rsidRPr="002275FE">
        <w:rPr>
          <w:rFonts w:ascii="Sylfaen" w:hAnsi="Sylfaen"/>
          <w:sz w:val="24"/>
          <w:szCs w:val="24"/>
        </w:rPr>
        <w:t>7.</w:t>
      </w:r>
      <w:r w:rsidR="000F3BC8" w:rsidRPr="002275FE">
        <w:rPr>
          <w:rFonts w:ascii="Sylfaen" w:hAnsi="Sylfaen"/>
          <w:sz w:val="24"/>
          <w:szCs w:val="24"/>
        </w:rPr>
        <w:tab/>
      </w:r>
      <w:r w:rsidRPr="002275FE">
        <w:rPr>
          <w:rFonts w:ascii="Sylfaen" w:hAnsi="Sylfaen"/>
          <w:sz w:val="24"/>
          <w:szCs w:val="24"/>
        </w:rPr>
        <w:t>Կենտրոնական մաքսային ուղարկող մարմնի կողմից հաշվետու ժամանակահատվածի համար ներմուծման մաքսատուրքերի վճարման հետ կապված տեղեկությունների մշակման մասին ծանուցումն ստանալիս կատարվում</w:t>
      </w:r>
      <w:r w:rsidR="00AF10DF" w:rsidRPr="002275FE">
        <w:rPr>
          <w:rFonts w:ascii="Sylfaen" w:hAnsi="Sylfaen"/>
        </w:rPr>
        <w:t> </w:t>
      </w:r>
      <w:r w:rsidRPr="002275FE">
        <w:rPr>
          <w:rFonts w:ascii="Sylfaen" w:hAnsi="Sylfaen"/>
          <w:sz w:val="24"/>
          <w:szCs w:val="24"/>
        </w:rPr>
        <w:t xml:space="preserve">է «Հաշվետու ժամանակահատվածի համար ներմուծման մաքսատուրքերի վճարման հետ կապված տեղեկությունների մշակման մասին ծանուցում ստանալը» (P.DS.03.OPR.009) գործառնությունը, որի կատարման արդյունքներով իրականացվում են նշված ծանուցման ընդունումը </w:t>
      </w:r>
      <w:r w:rsidR="00B66727" w:rsidRPr="002275FE">
        <w:rPr>
          <w:rFonts w:ascii="Sylfaen" w:hAnsi="Sylfaen"/>
          <w:sz w:val="24"/>
          <w:szCs w:val="24"/>
        </w:rPr>
        <w:t>եւ</w:t>
      </w:r>
      <w:r w:rsidRPr="002275FE">
        <w:rPr>
          <w:rFonts w:ascii="Sylfaen" w:hAnsi="Sylfaen"/>
          <w:sz w:val="24"/>
          <w:szCs w:val="24"/>
        </w:rPr>
        <w:t xml:space="preserve"> մշակումը։</w:t>
      </w: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 xml:space="preserve">«Կենտրոնական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ընթացակարգի կատարման արդյունքը հաշվետու ժամանակահատվածի համար </w:t>
      </w:r>
      <w:r w:rsidRPr="002275FE">
        <w:rPr>
          <w:rFonts w:ascii="Sylfaen" w:hAnsi="Sylfaen"/>
          <w:sz w:val="24"/>
          <w:szCs w:val="24"/>
        </w:rPr>
        <w:lastRenderedPageBreak/>
        <w:t>ներմուծման մաքսատուրքերի վճարման հետ կապված տեղեկությունները կենտրոնական մաքսային ստացող մարմնի կողմից ստանալն է։</w:t>
      </w:r>
    </w:p>
    <w:p w:rsidR="00A57CA7" w:rsidRPr="002275FE" w:rsidRDefault="00A57CA7" w:rsidP="00AF10D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ընթացակարգի շրջանակներում կատարվող ընդհանուր գործընթացի գործառնությունների ցանկը բերված է 13-րդ աղյուսակում։</w:t>
      </w:r>
    </w:p>
    <w:p w:rsidR="00A57CA7" w:rsidRPr="002275FE" w:rsidRDefault="00A57CA7" w:rsidP="00410903">
      <w:pPr>
        <w:spacing w:after="160" w:line="360" w:lineRule="auto"/>
        <w:rPr>
          <w:rFonts w:eastAsia="Times New Roman" w:cs="Times New Roman"/>
        </w:rP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Bodytext5"/>
          <w:rFonts w:ascii="Sylfaen" w:hAnsi="Sylfaen"/>
          <w:sz w:val="24"/>
          <w:szCs w:val="24"/>
        </w:rPr>
        <w:t>Աղյուսակ 13</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4013"/>
        <w:gridCol w:w="2947"/>
      </w:tblGrid>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P.DS.03.OPR.007</w:t>
            </w:r>
          </w:p>
        </w:tc>
        <w:tc>
          <w:tcPr>
            <w:tcW w:w="4013" w:type="dxa"/>
            <w:tcBorders>
              <w:top w:val="single" w:sz="4" w:space="0" w:color="auto"/>
              <w:left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ներկայացնելը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14-րդ աղյուսակում</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P.DS.03.OPR.008</w:t>
            </w:r>
          </w:p>
        </w:tc>
        <w:tc>
          <w:tcPr>
            <w:tcW w:w="4013" w:type="dxa"/>
            <w:tcBorders>
              <w:top w:val="single" w:sz="4" w:space="0" w:color="auto"/>
              <w:left w:val="single" w:sz="4" w:space="0" w:color="auto"/>
            </w:tcBorders>
            <w:shd w:val="clear" w:color="auto" w:fill="FFFFFF"/>
            <w:vAlign w:val="center"/>
          </w:tcPr>
          <w:p w:rsidR="00A57CA7" w:rsidRPr="002275FE" w:rsidRDefault="00FD3E1E"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w:t>
            </w:r>
            <w:r w:rsidR="00A57CA7" w:rsidRPr="002275FE">
              <w:rPr>
                <w:rStyle w:val="Bodytext211pt"/>
                <w:rFonts w:ascii="Sylfaen" w:hAnsi="Sylfaen"/>
                <w:sz w:val="20"/>
                <w:szCs w:val="20"/>
              </w:rPr>
              <w:t xml:space="preserve">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00A57CA7" w:rsidRPr="002275FE">
              <w:rPr>
                <w:rStyle w:val="Bodytext211pt"/>
                <w:rFonts w:ascii="Sylfaen" w:hAnsi="Sylfaen"/>
                <w:sz w:val="20"/>
                <w:szCs w:val="20"/>
              </w:rPr>
              <w:t xml:space="preserve"> մշակումը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15-րդ աղյուսակում</w:t>
            </w:r>
          </w:p>
        </w:tc>
      </w:tr>
      <w:tr w:rsidR="00A57CA7" w:rsidRPr="002275FE" w:rsidTr="00161172">
        <w:trPr>
          <w:jc w:val="center"/>
        </w:trPr>
        <w:tc>
          <w:tcPr>
            <w:tcW w:w="2410" w:type="dxa"/>
            <w:tcBorders>
              <w:top w:val="single" w:sz="4" w:space="0" w:color="auto"/>
              <w:left w:val="single" w:sz="4" w:space="0" w:color="auto"/>
              <w:bottom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P.DS.03.OPR.009</w:t>
            </w:r>
          </w:p>
        </w:tc>
        <w:tc>
          <w:tcPr>
            <w:tcW w:w="4013"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տեղեկությունների մշակման մասին ծանուցում ստանալը</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AF10D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16-րդ աղյուսակում</w:t>
            </w:r>
          </w:p>
        </w:tc>
      </w:tr>
    </w:tbl>
    <w:p w:rsidR="00AF10DF" w:rsidRPr="002275FE" w:rsidRDefault="00AF10DF" w:rsidP="00410903">
      <w:pPr>
        <w:pStyle w:val="Tablecaption0"/>
        <w:shd w:val="clear" w:color="auto" w:fill="auto"/>
        <w:spacing w:after="160" w:line="360" w:lineRule="auto"/>
        <w:jc w:val="left"/>
        <w:rPr>
          <w:rFonts w:ascii="Sylfaen" w:hAnsi="Sylfaen"/>
          <w:sz w:val="24"/>
          <w:szCs w:val="24"/>
        </w:rPr>
      </w:pPr>
    </w:p>
    <w:p w:rsidR="00AF10DF" w:rsidRPr="002275FE" w:rsidRDefault="00AF10DF">
      <w:pPr>
        <w:widowControl/>
        <w:spacing w:after="200" w:line="276" w:lineRule="auto"/>
        <w:rPr>
          <w:rFonts w:eastAsia="Times New Roman" w:cs="Times New Roman"/>
          <w:color w:val="auto"/>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14</w:t>
      </w:r>
    </w:p>
    <w:p w:rsidR="00A57CA7" w:rsidRPr="002275FE" w:rsidRDefault="00A57CA7" w:rsidP="00F149C3">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 տեղեկությունները ներկայացնելը» (P.DS.03.OPR.007)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181331"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P.DS.03.OPR.007</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ներկայացնելը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կատարողը կազմում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ուղարկում է հաշվետու ժամանակահատվածի համար ներմուծման մաքսատուրքերի վճարման հետ կապված տեղեկությունները կենտրոնական մաքսային ստացող մարմին՝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F149C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ստացող մարմին ներկայացվել են հաշվետու ժամանակահատվածի համար ներմուծման մաքսատուրքերի վճարման հետ կապված տեղեկությունները</w:t>
            </w:r>
          </w:p>
        </w:tc>
      </w:tr>
    </w:tbl>
    <w:p w:rsidR="00A57CA7" w:rsidRPr="002275FE" w:rsidRDefault="00A57CA7" w:rsidP="00410903">
      <w:pPr>
        <w:spacing w:after="160" w:line="360" w:lineRule="auto"/>
      </w:pPr>
    </w:p>
    <w:p w:rsidR="00A57CA7" w:rsidRPr="002275FE" w:rsidRDefault="00A57CA7" w:rsidP="00410903">
      <w:pPr>
        <w:spacing w:after="160" w:line="360" w:lineRule="auto"/>
        <w:rPr>
          <w:rFonts w:eastAsia="Times New Roman" w:cs="Times New Roman"/>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15</w:t>
      </w:r>
    </w:p>
    <w:p w:rsidR="00A57CA7" w:rsidRPr="002275FE" w:rsidRDefault="00A57CA7" w:rsidP="00F149C3">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վճարման հետ կապված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(P.DS.03.OPR.008)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P.DS.03.OPR.008</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կենտրոնական մաքսային ստացող մարմին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 տեղեկություններն ստանալիս («Հաշվետու ժամանակահատվածի համար ներմուծման մաքսատուրքերի վճարման հետ կապված տեղեկությունները ներկայացնելը» (P.DS.03.OPR.007)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ներկայացվող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աչափն ու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կատարող</w:t>
            </w:r>
            <w:r w:rsidR="00EC499E" w:rsidRPr="002275FE">
              <w:rPr>
                <w:rStyle w:val="Bodytext211pt"/>
                <w:rFonts w:ascii="Sylfaen" w:hAnsi="Sylfaen"/>
                <w:sz w:val="20"/>
                <w:szCs w:val="20"/>
              </w:rPr>
              <w:t>ն</w:t>
            </w:r>
            <w:r w:rsidRPr="002275FE">
              <w:rPr>
                <w:rStyle w:val="Bodytext211pt"/>
                <w:rFonts w:ascii="Sylfaen" w:hAnsi="Sylfaen"/>
                <w:sz w:val="20"/>
                <w:szCs w:val="20"/>
              </w:rPr>
              <w:t xml:space="preserve"> ստանում է հաշվետու ժամանակահատվածի համար ներմուծման մաքսատուրքերի վճարման հետ կապված տեղեկությունները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ստուգում դրանք՝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տեղեկացնում է կենտրոնական մաքսային ուղարկող մարմնին տեղեկությունների մշակման արդյունքների մասին՝ նշելով տեղեկությունների մշակմանը համապատասխանող մշակման արդյունքի ծածկագիրը՝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ED358B">
            <w:pPr>
              <w:pStyle w:val="Bodytext20"/>
              <w:shd w:val="clear" w:color="auto" w:fill="auto"/>
              <w:spacing w:before="0" w:after="8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մշակվել են, կենտրոնական մաքսային ուղարկող մարմին ուղարկվել է հաշվետու օրվա համար ներմուծման մաքսատուրքերի գումարների վերաբերյալ տեղեկությունների մշակման մասին ծանուցում</w:t>
            </w:r>
          </w:p>
        </w:tc>
      </w:tr>
    </w:tbl>
    <w:p w:rsidR="00A57CA7" w:rsidRPr="002275FE" w:rsidRDefault="00A57CA7" w:rsidP="00410903">
      <w:pPr>
        <w:spacing w:after="160" w:line="360" w:lineRule="auto"/>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16</w:t>
      </w:r>
    </w:p>
    <w:p w:rsidR="00A57CA7" w:rsidRPr="002275FE" w:rsidRDefault="00A57CA7" w:rsidP="00ED358B">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 տեղեկությունների մշակման մասին ծանուցում ստանալը» (P.DS.03.OPR.009)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P.DS.03.OPR.009</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տեղեկությունների մշակման մասին ծանուցում ստանալը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կատարվում է կատարողի կողմից հաշվետու ժամանակահատվածի համար ներմուծման մաքսատուրքերի վճարման հետ կապված տեղեկությունների մշակման մասին ծանուցումն ստանալիս («Հաշվետու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 (P.DS.03.OPR.008)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կատարողն </w:t>
            </w:r>
            <w:r w:rsidR="00362AE0" w:rsidRPr="002275FE">
              <w:rPr>
                <w:rStyle w:val="Bodytext211pt"/>
                <w:rFonts w:ascii="Sylfaen" w:hAnsi="Sylfaen"/>
                <w:sz w:val="20"/>
                <w:szCs w:val="20"/>
              </w:rPr>
              <w:t>իրականացնում է հաշվետու ժամանակահատվածի համար ներմուծման մաքսատուրքերի վճարման հետ կապված տեղեկությունների մշակման մասին ծանուցման ընդունումը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B4B6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տեղեկությունների մշակման մասին ծանուցումն ստացվել է</w:t>
            </w:r>
          </w:p>
        </w:tc>
      </w:tr>
    </w:tbl>
    <w:p w:rsidR="00A57CA7" w:rsidRPr="002275FE" w:rsidRDefault="00A57CA7" w:rsidP="00410903">
      <w:pPr>
        <w:spacing w:after="160" w:line="360" w:lineRule="auto"/>
      </w:pPr>
    </w:p>
    <w:p w:rsidR="00A57CA7" w:rsidRPr="002275FE" w:rsidRDefault="00A57CA7" w:rsidP="008A57D8">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«Կենտրոնական մաքսային մարմիններ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ընթացակարգը</w:t>
      </w:r>
    </w:p>
    <w:p w:rsidR="00A57CA7" w:rsidRPr="002275FE" w:rsidRDefault="00A57CA7" w:rsidP="008A57D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 xml:space="preserve">«Կենտրոնական մաքսային մարմիններ հաշվետու ժամանակահատվածի համար ներմուծման մաքսատուրքերի վճարման հետ </w:t>
      </w:r>
      <w:r w:rsidRPr="002275FE">
        <w:rPr>
          <w:rFonts w:ascii="Sylfaen" w:hAnsi="Sylfaen"/>
          <w:sz w:val="24"/>
          <w:szCs w:val="24"/>
        </w:rPr>
        <w:lastRenderedPageBreak/>
        <w:t>կապված</w:t>
      </w:r>
      <w:r w:rsidR="00A246C6"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ընթացակարգի կատարման սխեման ներկայացված է 5-րդ նկարում։</w:t>
      </w:r>
    </w:p>
    <w:p w:rsidR="00595989" w:rsidRPr="002275FE" w:rsidRDefault="00595989" w:rsidP="008A57D8">
      <w:pPr>
        <w:pStyle w:val="Bodytext20"/>
        <w:shd w:val="clear" w:color="auto" w:fill="auto"/>
        <w:tabs>
          <w:tab w:val="left" w:pos="1134"/>
        </w:tabs>
        <w:spacing w:before="0" w:after="160" w:line="360" w:lineRule="auto"/>
        <w:ind w:firstLine="567"/>
        <w:rPr>
          <w:rFonts w:ascii="Sylfaen" w:hAnsi="Sylfaen"/>
          <w:sz w:val="24"/>
          <w:szCs w:val="24"/>
        </w:rPr>
      </w:pPr>
    </w:p>
    <w:p w:rsidR="00A57CA7" w:rsidRPr="002275FE" w:rsidRDefault="00337B11" w:rsidP="00410903">
      <w:pPr>
        <w:pStyle w:val="Bodytext20"/>
        <w:shd w:val="clear" w:color="auto" w:fill="auto"/>
        <w:spacing w:before="0" w:after="160" w:line="360" w:lineRule="auto"/>
        <w:jc w:val="center"/>
        <w:rPr>
          <w:rFonts w:ascii="Sylfaen" w:hAnsi="Sylfaen"/>
          <w:sz w:val="24"/>
          <w:szCs w:val="24"/>
        </w:rPr>
      </w:pPr>
      <w:r>
        <w:rPr>
          <w:rFonts w:ascii="Sylfaen" w:hAnsi="Sylfaen"/>
          <w:noProof/>
          <w:sz w:val="24"/>
          <w:szCs w:val="24"/>
          <w:lang w:val="en-US" w:eastAsia="en-US" w:bidi="ar-SA"/>
        </w:rPr>
        <mc:AlternateContent>
          <mc:Choice Requires="wpg">
            <w:drawing>
              <wp:anchor distT="0" distB="0" distL="114300" distR="114300" simplePos="0" relativeHeight="251697920" behindDoc="0" locked="0" layoutInCell="1" allowOverlap="1">
                <wp:simplePos x="0" y="0"/>
                <wp:positionH relativeFrom="column">
                  <wp:posOffset>141605</wp:posOffset>
                </wp:positionH>
                <wp:positionV relativeFrom="paragraph">
                  <wp:posOffset>64135</wp:posOffset>
                </wp:positionV>
                <wp:extent cx="5621020" cy="2123440"/>
                <wp:effectExtent l="8255" t="6985" r="9525" b="12700"/>
                <wp:wrapNone/>
                <wp:docPr id="8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020" cy="2123440"/>
                          <a:chOff x="1641" y="3261"/>
                          <a:chExt cx="8852" cy="3344"/>
                        </a:xfrm>
                      </wpg:grpSpPr>
                      <wps:wsp>
                        <wps:cNvPr id="85" name="Text Box 38"/>
                        <wps:cNvSpPr txBox="1">
                          <a:spLocks noChangeArrowheads="1"/>
                        </wps:cNvSpPr>
                        <wps:spPr bwMode="auto">
                          <a:xfrm>
                            <a:off x="2010" y="3261"/>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4"/>
                                  <w:szCs w:val="14"/>
                                </w:rPr>
                              </w:pPr>
                              <w:r w:rsidRPr="0012479E">
                                <w:rPr>
                                  <w:sz w:val="14"/>
                                  <w:szCs w:val="14"/>
                                </w:rPr>
                                <w:t>:Կենտրոնական մաքսային ուղարկող մարմին</w:t>
                              </w:r>
                            </w:p>
                          </w:txbxContent>
                        </wps:txbx>
                        <wps:bodyPr rot="0" vert="horz" wrap="square" lIns="0" tIns="0" rIns="0" bIns="0" anchor="t" anchorCtr="0" upright="1">
                          <a:noAutofit/>
                        </wps:bodyPr>
                      </wps:wsp>
                      <wps:wsp>
                        <wps:cNvPr id="86" name="Text Box 39"/>
                        <wps:cNvSpPr txBox="1">
                          <a:spLocks noChangeArrowheads="1"/>
                        </wps:cNvSpPr>
                        <wps:spPr bwMode="auto">
                          <a:xfrm>
                            <a:off x="6672" y="3261"/>
                            <a:ext cx="3423" cy="2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4"/>
                                  <w:szCs w:val="14"/>
                                </w:rPr>
                              </w:pPr>
                              <w:r w:rsidRPr="0012479E">
                                <w:rPr>
                                  <w:sz w:val="14"/>
                                  <w:szCs w:val="14"/>
                                </w:rPr>
                                <w:t>:Կենտրոնական մաքսային ստացող մարմին</w:t>
                              </w:r>
                            </w:p>
                          </w:txbxContent>
                        </wps:txbx>
                        <wps:bodyPr rot="0" vert="horz" wrap="square" lIns="0" tIns="0" rIns="0" bIns="0" anchor="t" anchorCtr="0" upright="1">
                          <a:noAutofit/>
                        </wps:bodyPr>
                      </wps:wsp>
                      <wps:wsp>
                        <wps:cNvPr id="87" name="Text Box 40"/>
                        <wps:cNvSpPr txBox="1">
                          <a:spLocks noChangeArrowheads="1"/>
                        </wps:cNvSpPr>
                        <wps:spPr bwMode="auto">
                          <a:xfrm>
                            <a:off x="6211" y="4348"/>
                            <a:ext cx="4282"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0"/>
                                  <w:szCs w:val="10"/>
                                </w:rPr>
                              </w:pPr>
                              <w:r w:rsidRPr="0012479E">
                                <w:rPr>
                                  <w:sz w:val="10"/>
                                  <w:szCs w:val="10"/>
                                </w:rPr>
                                <w:t>։ներմուծման մաքսատուրքերի վճարման հետ կապված տեղեկությունները</w:t>
                              </w:r>
                            </w:p>
                            <w:p w:rsidR="002C236A" w:rsidRPr="0012479E" w:rsidRDefault="002C236A" w:rsidP="00A57CA7">
                              <w:pPr>
                                <w:jc w:val="center"/>
                                <w:rPr>
                                  <w:sz w:val="10"/>
                                  <w:szCs w:val="10"/>
                                </w:rPr>
                              </w:pPr>
                              <w:r w:rsidRPr="0012479E">
                                <w:rPr>
                                  <w:sz w:val="10"/>
                                  <w:szCs w:val="10"/>
                                </w:rPr>
                                <w:t>[փոփոխված տեղեկությունները ներկայացվել են]</w:t>
                              </w:r>
                            </w:p>
                          </w:txbxContent>
                        </wps:txbx>
                        <wps:bodyPr rot="0" vert="horz" wrap="square" lIns="0" tIns="0" rIns="0" bIns="0" anchor="t" anchorCtr="0" upright="1">
                          <a:noAutofit/>
                        </wps:bodyPr>
                      </wps:wsp>
                      <wps:wsp>
                        <wps:cNvPr id="88" name="Text Box 41"/>
                        <wps:cNvSpPr txBox="1">
                          <a:spLocks noChangeArrowheads="1"/>
                        </wps:cNvSpPr>
                        <wps:spPr bwMode="auto">
                          <a:xfrm>
                            <a:off x="1641" y="5212"/>
                            <a:ext cx="4282" cy="41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0"/>
                                  <w:szCs w:val="10"/>
                                </w:rPr>
                              </w:pPr>
                              <w:r w:rsidRPr="0012479E">
                                <w:rPr>
                                  <w:sz w:val="10"/>
                                  <w:szCs w:val="10"/>
                                </w:rPr>
                                <w:t>։ներմուծման մաքսատուրքերի վճարման հետ կապված տեղեկությունները</w:t>
                              </w:r>
                            </w:p>
                            <w:p w:rsidR="002C236A" w:rsidRPr="0012479E" w:rsidRDefault="002C236A" w:rsidP="00A57CA7">
                              <w:pPr>
                                <w:jc w:val="center"/>
                                <w:rPr>
                                  <w:sz w:val="10"/>
                                  <w:szCs w:val="10"/>
                                </w:rPr>
                              </w:pPr>
                              <w:r w:rsidRPr="0012479E">
                                <w:rPr>
                                  <w:sz w:val="10"/>
                                  <w:szCs w:val="10"/>
                                </w:rPr>
                                <w:t>[փոփոխված տեղեկությունները մշակվել են]</w:t>
                              </w:r>
                            </w:p>
                          </w:txbxContent>
                        </wps:txbx>
                        <wps:bodyPr rot="0" vert="horz" wrap="square" lIns="0" tIns="0" rIns="0" bIns="0" anchor="t" anchorCtr="0" upright="1">
                          <a:noAutofit/>
                        </wps:bodyPr>
                      </wps:wsp>
                      <wps:wsp>
                        <wps:cNvPr id="89" name="Text Box 42"/>
                        <wps:cNvSpPr txBox="1">
                          <a:spLocks noChangeArrowheads="1"/>
                        </wps:cNvSpPr>
                        <wps:spPr bwMode="auto">
                          <a:xfrm>
                            <a:off x="1641" y="4237"/>
                            <a:ext cx="4219" cy="64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տեղեկությունները ներկայացնելը (P.DS.03.ОPR.010)</w:t>
                              </w:r>
                            </w:p>
                          </w:txbxContent>
                        </wps:txbx>
                        <wps:bodyPr rot="0" vert="horz" wrap="square" lIns="0" tIns="0" rIns="0" bIns="0" anchor="t" anchorCtr="0" upright="1">
                          <a:noAutofit/>
                        </wps:bodyPr>
                      </wps:wsp>
                      <wps:wsp>
                        <wps:cNvPr id="90" name="Text Box 43"/>
                        <wps:cNvSpPr txBox="1">
                          <a:spLocks noChangeArrowheads="1"/>
                        </wps:cNvSpPr>
                        <wps:spPr bwMode="auto">
                          <a:xfrm>
                            <a:off x="6313" y="5099"/>
                            <a:ext cx="4180"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տեղեկությունների ընդունումը և մշակումը</w:t>
                              </w:r>
                            </w:p>
                            <w:p w:rsidR="002C236A" w:rsidRPr="0012479E" w:rsidRDefault="002C236A" w:rsidP="00A57CA7">
                              <w:pPr>
                                <w:jc w:val="center"/>
                                <w:rPr>
                                  <w:sz w:val="10"/>
                                  <w:szCs w:val="10"/>
                                </w:rPr>
                              </w:pPr>
                              <w:r w:rsidRPr="0012479E">
                                <w:rPr>
                                  <w:sz w:val="10"/>
                                  <w:szCs w:val="10"/>
                                </w:rPr>
                                <w:t>(P.DS.03.ОPR.011)</w:t>
                              </w:r>
                            </w:p>
                          </w:txbxContent>
                        </wps:txbx>
                        <wps:bodyPr rot="0" vert="horz" wrap="square" lIns="0" tIns="0" rIns="0" bIns="0" anchor="t" anchorCtr="0" upright="1">
                          <a:noAutofit/>
                        </wps:bodyPr>
                      </wps:wsp>
                      <wps:wsp>
                        <wps:cNvPr id="91" name="Text Box 44"/>
                        <wps:cNvSpPr txBox="1">
                          <a:spLocks noChangeArrowheads="1"/>
                        </wps:cNvSpPr>
                        <wps:spPr bwMode="auto">
                          <a:xfrm>
                            <a:off x="1641" y="5962"/>
                            <a:ext cx="4219" cy="6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տեղեկությունների մշակման մասին ծանուցում ստանալը (P.DS.03.ОPR.012)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72" style="position:absolute;left:0;text-align:left;margin-left:11.15pt;margin-top:5.05pt;width:442.6pt;height:167.2pt;z-index:251697920" coordorigin="1641,3261" coordsize="8852,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">
                <v:shape id="Text Box 38" o:spid="_x0000_s1073" type="#_x0000_t202" style="position:absolute;left:2010;top:3261;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FWMIA&#10;AADbAAAADwAAAGRycy9kb3ducmV2LnhtbESPQWvCQBSE74L/YXlCb2ZjoW2IriJKoeChVHvo8ZF9&#10;JsHdt0t2Ncm/7wqCx2FmvmFWm8EacaMutI4VLLIcBHHldMu1gt/T57wAESKyRuOYFIwUYLOeTlZY&#10;atfzD92OsRYJwqFEBU2MvpQyVA1ZDJnzxMk7u85iTLKrpe6wT3Br5Guev0uLLaeFBj3tGqoux6tV&#10;YMwQrnv5jTX5rT+Puw9v/g5KvcyG7RJEpCE+w4/2l1ZQvMH9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UVYwgAAANsAAAAPAAAAAAAAAAAAAAAAAJgCAABkcnMvZG93&#10;bnJldi54bWxQSwUGAAAAAAQABAD1AAAAhwMAAAAA&#10;" fillcolor="white [3212]" strokecolor="white [3212]">
                  <v:textbox inset="0,0,0,0">
                    <w:txbxContent>
                      <w:p w:rsidR="002C236A" w:rsidRPr="0012479E" w:rsidRDefault="002C236A" w:rsidP="00A57CA7">
                        <w:pPr>
                          <w:jc w:val="center"/>
                          <w:rPr>
                            <w:sz w:val="14"/>
                            <w:szCs w:val="14"/>
                          </w:rPr>
                        </w:pPr>
                        <w:r w:rsidRPr="0012479E">
                          <w:rPr>
                            <w:sz w:val="14"/>
                            <w:szCs w:val="14"/>
                          </w:rPr>
                          <w:t>:Կենտրոնական մաքսային ուղարկող մարմին</w:t>
                        </w:r>
                      </w:p>
                    </w:txbxContent>
                  </v:textbox>
                </v:shape>
                <v:shape id="Text Box 39" o:spid="_x0000_s1074" type="#_x0000_t202" style="position:absolute;left:6672;top:3261;width:342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L8IA&#10;AADbAAAADwAAAGRycy9kb3ducmV2LnhtbESPzWsCMRTE74X+D+EVeqvZelBZN8qiCEIPxY+Dx8fm&#10;7QdNXsImrut/3wiCx2FmfsMU69EaMVAfOscKvicZCOLK6Y4bBefT7msBIkRkjcYxKbhTgPXq/a3A&#10;XLsbH2g4xkYkCIccFbQx+lzKULVkMUycJ05e7XqLMcm+kbrHW4JbI6dZNpMWO04LLXratFT9Ha9W&#10;gTFjuG7lLzbkS1/fN3NvLj9KfX6M5RJEpDG+ws/2XitYzODxJf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9svwgAAANsAAAAPAAAAAAAAAAAAAAAAAJgCAABkcnMvZG93&#10;bnJldi54bWxQSwUGAAAAAAQABAD1AAAAhwMAAAAA&#10;" fillcolor="white [3212]" strokecolor="white [3212]">
                  <v:textbox inset="0,0,0,0">
                    <w:txbxContent>
                      <w:p w:rsidR="002C236A" w:rsidRPr="0012479E" w:rsidRDefault="002C236A" w:rsidP="00A57CA7">
                        <w:pPr>
                          <w:jc w:val="center"/>
                          <w:rPr>
                            <w:sz w:val="14"/>
                            <w:szCs w:val="14"/>
                          </w:rPr>
                        </w:pPr>
                        <w:r w:rsidRPr="0012479E">
                          <w:rPr>
                            <w:sz w:val="14"/>
                            <w:szCs w:val="14"/>
                          </w:rPr>
                          <w:t>:Կենտրոնական մաքսային ստացող մարմին</w:t>
                        </w:r>
                      </w:p>
                    </w:txbxContent>
                  </v:textbox>
                </v:shape>
                <v:shape id="Text Box 40" o:spid="_x0000_s1075" type="#_x0000_t202" style="position:absolute;left:6211;top:4348;width:428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tMAA&#10;AADbAAAADwAAAGRycy9kb3ducmV2LnhtbESPzarCMBSE94LvEI5wdzbVhUo1iiiC4OLiz8LloTm2&#10;xeQkNFHr299cEFwOM/MNs1h11ogntaFxrGCU5SCIS6cbrhRczrvhDESIyBqNY1LwpgCrZb+3wEK7&#10;Fx/peYqVSBAOBSqoY/SFlKGsyWLInCdO3s21FmOSbSV1i68Et0aO83wiLTacFmr0tKmpvJ8eVoEx&#10;XXhs5S9W5Nf+9t5MvbkelPoZdOs5iEhd/IY/7b1WMJvC/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N+tMAAAADbAAAADwAAAAAAAAAAAAAAAACYAgAAZHJzL2Rvd25y&#10;ZXYueG1sUEsFBgAAAAAEAAQA9QAAAIUDAAAAAA==&#10;" fillcolor="white [3212]" strokecolor="white [3212]">
                  <v:textbox inset="0,0,0,0">
                    <w:txbxContent>
                      <w:p w:rsidR="002C236A" w:rsidRPr="0012479E" w:rsidRDefault="002C236A" w:rsidP="00A57CA7">
                        <w:pPr>
                          <w:jc w:val="center"/>
                          <w:rPr>
                            <w:sz w:val="10"/>
                            <w:szCs w:val="10"/>
                          </w:rPr>
                        </w:pPr>
                        <w:r w:rsidRPr="0012479E">
                          <w:rPr>
                            <w:sz w:val="10"/>
                            <w:szCs w:val="10"/>
                          </w:rPr>
                          <w:t>։ներմուծման մաքսատուրքերի վճարման հետ կապված տեղեկությունները</w:t>
                        </w:r>
                      </w:p>
                      <w:p w:rsidR="002C236A" w:rsidRPr="0012479E" w:rsidRDefault="002C236A" w:rsidP="00A57CA7">
                        <w:pPr>
                          <w:jc w:val="center"/>
                          <w:rPr>
                            <w:sz w:val="10"/>
                            <w:szCs w:val="10"/>
                          </w:rPr>
                        </w:pPr>
                        <w:r w:rsidRPr="0012479E">
                          <w:rPr>
                            <w:sz w:val="10"/>
                            <w:szCs w:val="10"/>
                          </w:rPr>
                          <w:t>[փոփոխված տեղեկությունները ներկայացվել են]</w:t>
                        </w:r>
                      </w:p>
                    </w:txbxContent>
                  </v:textbox>
                </v:shape>
                <v:shape id="Text Box 41" o:spid="_x0000_s1076" type="#_x0000_t202" style="position:absolute;left:1641;top:5212;width:428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qxrsA&#10;AADbAAAADwAAAGRycy9kb3ducmV2LnhtbERPuwrCMBTdBf8hXMFNUx1UqlFEEQQH8TE4XpprW0xu&#10;QhO1/r0ZBMfDeS9WrTXiRU2oHSsYDTMQxIXTNZcKrpfdYAYiRGSNxjEp+FCA1bLbWWCu3ZtP9DrH&#10;UqQQDjkqqGL0uZShqMhiGDpPnLi7ayzGBJtS6gbfKdwaOc6yibRYc2qo0NOmouJxfloFxrThuZVH&#10;LMmv/f2zmXpzOyjV77XrOYhIbfyLf+69VjBLY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e86sa7AAAA2wAAAA8AAAAAAAAAAAAAAAAAmAIAAGRycy9kb3ducmV2Lnht&#10;bFBLBQYAAAAABAAEAPUAAACAAwAAAAA=&#10;" fillcolor="white [3212]" strokecolor="white [3212]">
                  <v:textbox inset="0,0,0,0">
                    <w:txbxContent>
                      <w:p w:rsidR="002C236A" w:rsidRPr="0012479E" w:rsidRDefault="002C236A" w:rsidP="00A57CA7">
                        <w:pPr>
                          <w:jc w:val="center"/>
                          <w:rPr>
                            <w:sz w:val="10"/>
                            <w:szCs w:val="10"/>
                          </w:rPr>
                        </w:pPr>
                        <w:r w:rsidRPr="0012479E">
                          <w:rPr>
                            <w:sz w:val="10"/>
                            <w:szCs w:val="10"/>
                          </w:rPr>
                          <w:t>։ներմուծման մաքսատուրքերի վճարման հետ կապված տեղեկությունները</w:t>
                        </w:r>
                      </w:p>
                      <w:p w:rsidR="002C236A" w:rsidRPr="0012479E" w:rsidRDefault="002C236A" w:rsidP="00A57CA7">
                        <w:pPr>
                          <w:jc w:val="center"/>
                          <w:rPr>
                            <w:sz w:val="10"/>
                            <w:szCs w:val="10"/>
                          </w:rPr>
                        </w:pPr>
                        <w:r w:rsidRPr="0012479E">
                          <w:rPr>
                            <w:sz w:val="10"/>
                            <w:szCs w:val="10"/>
                          </w:rPr>
                          <w:t>[փոփոխված տեղեկությունները մշակվել են]</w:t>
                        </w:r>
                      </w:p>
                    </w:txbxContent>
                  </v:textbox>
                </v:shape>
                <v:shape id="Text Box 42" o:spid="_x0000_s1077" type="#_x0000_t202" style="position:absolute;left:1641;top:4237;width:421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PXcAA&#10;AADbAAAADwAAAGRycy9kb3ducmV2LnhtbESPQYvCMBSE74L/ITzBm6Z6cLUaRRRB8CCrHjw+mmdb&#10;TF5CE7X+eyMs7HGYmW+Yxaq1RjypCbVjBaNhBoK4cLrmUsHlvBtMQYSIrNE4JgVvCrBadjsLzLV7&#10;8S89T7EUCcIhRwVVjD6XMhQVWQxD54mTd3ONxZhkU0rd4CvBrZHjLJtIizWnhQo9bSoq7qeHVWBM&#10;Gx5becSS/Nrf3psfb64Hpfq9dj0HEamN/+G/9l4rmM7g+yX9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BPXcAAAADbAAAADwAAAAAAAAAAAAAAAACYAgAAZHJzL2Rvd25y&#10;ZXYueG1sUEsFBgAAAAAEAAQA9QAAAIUDAAAAAA==&#10;" fillcolor="white [3212]" strokecolor="white [3212]">
                  <v:textbox inset="0,0,0,0">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տեղեկությունները ներկայացնելը (P.DS.03.ОPR.010)</w:t>
                        </w:r>
                      </w:p>
                    </w:txbxContent>
                  </v:textbox>
                </v:shape>
                <v:shape id="Text Box 43" o:spid="_x0000_s1078" type="#_x0000_t202" style="position:absolute;left:6313;top:5099;width:418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wHb8A&#10;AADbAAAADwAAAGRycy9kb3ducmV2LnhtbERPu2rDMBTdC/kHcQPdGjkZ2tSNbEJCodChJOnQ8WLd&#10;2CbSlbDk199XQyDj4bx35WSNGKgLrWMF61UGgrhyuuVawe/l82ULIkRkjcYxKZgpQFksnnaYazfy&#10;iYZzrEUK4ZCjgiZGn0sZqoYshpXzxIm7us5iTLCrpe5wTOHWyE2WvUqLLaeGBj0dGqpu594qMGYK&#10;/VH+YE1+76/z4c2bv2+lnpfT/gNEpCk+xHf3l1bwntan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E3AdvwAAANsAAAAPAAAAAAAAAAAAAAAAAJgCAABkcnMvZG93bnJl&#10;di54bWxQSwUGAAAAAAQABAD1AAAAhAMAAAAA&#10;" fillcolor="white [3212]" strokecolor="white [3212]">
                  <v:textbox inset="0,0,0,0">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տեղեկությունների ընդունումը և մշակումը</w:t>
                        </w:r>
                      </w:p>
                      <w:p w:rsidR="002C236A" w:rsidRPr="0012479E" w:rsidRDefault="002C236A" w:rsidP="00A57CA7">
                        <w:pPr>
                          <w:jc w:val="center"/>
                          <w:rPr>
                            <w:sz w:val="10"/>
                            <w:szCs w:val="10"/>
                          </w:rPr>
                        </w:pPr>
                        <w:r w:rsidRPr="0012479E">
                          <w:rPr>
                            <w:sz w:val="10"/>
                            <w:szCs w:val="10"/>
                          </w:rPr>
                          <w:t>(P.DS.03.ОPR.011)</w:t>
                        </w:r>
                      </w:p>
                    </w:txbxContent>
                  </v:textbox>
                </v:shape>
                <v:shape id="Text Box 44" o:spid="_x0000_s1079" type="#_x0000_t202" style="position:absolute;left:1641;top:5962;width:4219;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hsMA&#10;AADbAAAADwAAAGRycy9kb3ducmV2LnhtbESPzWrDMBCE74G8g9hCb7HsHtLWtRyCQyHQQ2nSQ4+L&#10;tf6h0kpYSuK8fVUI5DjMzDdMtZmtEWeawuhYQZHlIIhbp0fuFXwf31cvIEJE1mgck4IrBdjUy0WF&#10;pXYX/qLzIfYiQTiUqGCI0ZdShnYgiyFznjh5nZssxiSnXuoJLwlujXzK87W0OHJaGNBTM1D7ezhZ&#10;BcbM4bSTn9iT3/ru2jx78/Oh1OPDvH0DEWmO9/CtvdcKXgv4/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VhsMAAADbAAAADwAAAAAAAAAAAAAAAACYAgAAZHJzL2Rv&#10;d25yZXYueG1sUEsFBgAAAAAEAAQA9QAAAIgDAAAAAA==&#10;" fillcolor="white [3212]" strokecolor="white [3212]">
                  <v:textbox inset="0,0,0,0">
                    <w:txbxContent>
                      <w:p w:rsidR="002C236A" w:rsidRPr="0012479E" w:rsidRDefault="002C236A" w:rsidP="00A57CA7">
                        <w:pPr>
                          <w:jc w:val="center"/>
                          <w:rPr>
                            <w:sz w:val="10"/>
                            <w:szCs w:val="10"/>
                          </w:rPr>
                        </w:pPr>
                        <w:r w:rsidRPr="0012479E">
                          <w:rPr>
                            <w:sz w:val="10"/>
                            <w:szCs w:val="10"/>
                          </w:rPr>
                          <w:t>Հաշվետու ժամանակահատվածի համար ներմուծման մաքսատուրքերի վճարման հետ կապված փոփոխված տեղեկությունների մշակման մասին ծանուցում ստանալը (P.DS.03.ОPR.012)</w:t>
                        </w:r>
                      </w:p>
                    </w:txbxContent>
                  </v:textbox>
                </v:shape>
              </v:group>
            </w:pict>
          </mc:Fallback>
        </mc:AlternateContent>
      </w:r>
      <w:r w:rsidR="00A57CA7" w:rsidRPr="002275FE">
        <w:rPr>
          <w:rFonts w:ascii="Sylfaen" w:hAnsi="Sylfaen"/>
          <w:noProof/>
          <w:sz w:val="24"/>
          <w:szCs w:val="24"/>
          <w:lang w:val="en-US" w:eastAsia="en-US" w:bidi="ar-SA"/>
        </w:rPr>
        <w:drawing>
          <wp:inline distT="0" distB="0" distL="0" distR="0" wp14:anchorId="2715EEF7" wp14:editId="0F7D4988">
            <wp:extent cx="5943600" cy="2651760"/>
            <wp:effectExtent l="19050" t="0" r="0" b="0"/>
            <wp:docPr id="6" name="Picture 6" descr="\\SERVERTC\Materials\2018\Quarter 1\115-0002-2018_Zayavka_II_2018\Translation\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TC\Materials\2018\Quarter 1\115-0002-2018_Zayavka_II_2018\Translation\media\image6.jpeg"/>
                    <pic:cNvPicPr>
                      <a:picLocks noChangeAspect="1" noChangeArrowheads="1"/>
                    </pic:cNvPicPr>
                  </pic:nvPicPr>
                  <pic:blipFill>
                    <a:blip r:embed="rId13" cstate="print"/>
                    <a:srcRect/>
                    <a:stretch>
                      <a:fillRect/>
                    </a:stretch>
                  </pic:blipFill>
                  <pic:spPr bwMode="auto">
                    <a:xfrm>
                      <a:off x="0" y="0"/>
                      <a:ext cx="5943600" cy="265176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5. «Կենտրոնական մաքսային մարմիններ հաշվետու ժամանակահատվածի համար ներմուծման մաքսատուրքերի վճարման հետ կապված</w:t>
      </w:r>
      <w:r w:rsidR="002529FB" w:rsidRPr="002275FE">
        <w:rPr>
          <w:rFonts w:ascii="Sylfaen" w:hAnsi="Sylfaen"/>
          <w:sz w:val="20"/>
          <w:szCs w:val="20"/>
        </w:rPr>
        <w:t>՝</w:t>
      </w:r>
      <w:r w:rsidRPr="002275FE">
        <w:rPr>
          <w:rFonts w:ascii="Sylfaen" w:hAnsi="Sylfaen"/>
          <w:sz w:val="20"/>
          <w:szCs w:val="20"/>
        </w:rPr>
        <w:t xml:space="preserve"> փոփոխված տեղեկությունները ներկայացնելը» (P.DS.03.PRC.004) ընթացակարգի կատարման սխեման</w:t>
      </w:r>
    </w:p>
    <w:p w:rsidR="00A57CA7" w:rsidRPr="002275FE" w:rsidRDefault="00A57CA7" w:rsidP="00410903">
      <w:pPr>
        <w:spacing w:after="160" w:line="360" w:lineRule="auto"/>
      </w:pP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«Կենտրոնական մաքսային մարմիններ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ընթացակարգը կատարվում է հաշվետու ժամանակահատվածի համար ներմուծման մաքսատուրքերի վճարման հետ կապված՝ ավելի վաղ ուղարկված տեղեկություններում փոփոխություններ կատարելու անհրաժեշտության առաջացման դեպքում։</w:t>
      </w: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Առաջինը կատարվում է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(P.DS.03.OPR.010) գործառնությունը, որի կատարման արդյունքներով կենտրոնական մաքսային ուղարկող մարմնի կողմից կազմվում </w:t>
      </w:r>
      <w:r w:rsidR="00B66727" w:rsidRPr="002275FE">
        <w:rPr>
          <w:rFonts w:ascii="Sylfaen" w:hAnsi="Sylfaen"/>
          <w:sz w:val="24"/>
          <w:szCs w:val="24"/>
        </w:rPr>
        <w:t>եւ</w:t>
      </w:r>
      <w:r w:rsidRPr="002275FE">
        <w:rPr>
          <w:rFonts w:ascii="Sylfaen" w:hAnsi="Sylfaen"/>
          <w:sz w:val="24"/>
          <w:szCs w:val="24"/>
        </w:rPr>
        <w:t xml:space="preserve"> կենտրոնական մաքսային ստացող մարմին </w:t>
      </w:r>
      <w:r w:rsidRPr="002275FE">
        <w:rPr>
          <w:rFonts w:ascii="Sylfaen" w:hAnsi="Sylfaen"/>
          <w:sz w:val="24"/>
          <w:szCs w:val="24"/>
        </w:rPr>
        <w:softHyphen/>
        <w:t xml:space="preserve">են ներկայացվում </w:t>
      </w:r>
      <w:r w:rsidRPr="002275FE">
        <w:rPr>
          <w:rFonts w:ascii="Sylfaen" w:hAnsi="Sylfaen"/>
          <w:sz w:val="24"/>
          <w:szCs w:val="24"/>
        </w:rPr>
        <w:lastRenderedPageBreak/>
        <w:t>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w:t>
      </w: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Ստացող կենտրոնական մաքսային մարմնի կողմից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տեղեկություններն ստանալիս կատարվում է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(P.DS.03.OPR.011) գործառնությունը, որի կատարման արդյունքներով իրականացվում են նշված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Ուղարկող կենտրոնական մաքսային մարմին </w:t>
      </w:r>
      <w:r w:rsidR="001B5BB6" w:rsidRPr="002275FE">
        <w:rPr>
          <w:rFonts w:ascii="Sylfaen" w:hAnsi="Sylfaen"/>
          <w:sz w:val="24"/>
          <w:szCs w:val="24"/>
        </w:rPr>
        <w:t xml:space="preserve">ծանուցում է </w:t>
      </w:r>
      <w:r w:rsidRPr="002275FE">
        <w:rPr>
          <w:rFonts w:ascii="Sylfaen" w:hAnsi="Sylfaen"/>
          <w:sz w:val="24"/>
          <w:szCs w:val="24"/>
        </w:rPr>
        <w:t>ուղարկվում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w:t>
      </w: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Կենտրոնական մաքսային ուղարկող մարմնի կողմից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 ծանուցումն ստանալիս կատարվում է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 ծանուցում ստանալը» (P.DS.03.OPR.012) գործառնությունը, որի կատարման արդյունքներով իրականացվում են նշված ծանուցման ընդունումը </w:t>
      </w:r>
      <w:r w:rsidR="00B66727" w:rsidRPr="002275FE">
        <w:rPr>
          <w:rFonts w:ascii="Sylfaen" w:hAnsi="Sylfaen"/>
          <w:sz w:val="24"/>
          <w:szCs w:val="24"/>
        </w:rPr>
        <w:t>եւ</w:t>
      </w:r>
      <w:r w:rsidRPr="002275FE">
        <w:rPr>
          <w:rFonts w:ascii="Sylfaen" w:hAnsi="Sylfaen"/>
          <w:sz w:val="24"/>
          <w:szCs w:val="24"/>
        </w:rPr>
        <w:t xml:space="preserve"> մշակումը։</w:t>
      </w: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«Կենտրոնական մաքսային մարմիններ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ընթացակարգի կատարման արդյունքը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տեղեկություններն ստացող կենտրոնական մաքսային մարմնի կողմից ստանալն է։</w:t>
      </w:r>
    </w:p>
    <w:p w:rsidR="00A57CA7" w:rsidRPr="002275FE" w:rsidRDefault="00A57CA7" w:rsidP="0059598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 xml:space="preserve">«Կենտրոնական մաքսային մարմիններ հաշվետու ժամանակահատվածի համար ներմուծման մաքսատուրքերի վճարման հետ </w:t>
      </w:r>
      <w:r w:rsidRPr="002275FE">
        <w:rPr>
          <w:rFonts w:ascii="Sylfaen" w:hAnsi="Sylfaen"/>
          <w:sz w:val="24"/>
          <w:szCs w:val="24"/>
        </w:rPr>
        <w:lastRenderedPageBreak/>
        <w:t>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ընթացակարգի շրջանակներում կատարվող ընդհանուր գործընթացի գործառնությունների ցանկը բերված է 17-րդ աղյուսակում։</w:t>
      </w:r>
    </w:p>
    <w:p w:rsidR="00A57CA7" w:rsidRPr="002275FE" w:rsidRDefault="00A57CA7" w:rsidP="00A029D6">
      <w:pPr>
        <w:spacing w:after="160" w:line="360" w:lineRule="auto"/>
        <w:jc w:val="cente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17</w:t>
      </w:r>
      <w:r w:rsidR="001738DB" w:rsidRPr="002275FE">
        <w:rPr>
          <w:rFonts w:ascii="Sylfaen" w:hAnsi="Sylfaen"/>
          <w:sz w:val="24"/>
          <w:szCs w:val="24"/>
        </w:rPr>
        <w:fldChar w:fldCharType="end"/>
      </w:r>
    </w:p>
    <w:p w:rsidR="00A57CA7" w:rsidRPr="002275FE" w:rsidRDefault="00A57CA7" w:rsidP="00CE278C">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«Կենտրոնական մաքսային մարմիններ 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(P.DS.03.PRC.004)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4013"/>
        <w:gridCol w:w="2947"/>
      </w:tblGrid>
      <w:tr w:rsidR="00A57CA7" w:rsidRPr="002275FE" w:rsidTr="00161172">
        <w:trP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2410"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P.DS.03.OPR.010</w:t>
            </w:r>
          </w:p>
        </w:tc>
        <w:tc>
          <w:tcPr>
            <w:tcW w:w="4013"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18-րդ աղյուսակում</w:t>
            </w:r>
          </w:p>
        </w:tc>
      </w:tr>
      <w:tr w:rsidR="00A57CA7" w:rsidRPr="002275FE" w:rsidTr="00161172">
        <w:trPr>
          <w:jc w:val="center"/>
        </w:trPr>
        <w:tc>
          <w:tcPr>
            <w:tcW w:w="2410" w:type="dxa"/>
            <w:tcBorders>
              <w:top w:val="single" w:sz="4" w:space="0" w:color="auto"/>
              <w:lef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P.DS.03.OPR.011</w:t>
            </w:r>
          </w:p>
        </w:tc>
        <w:tc>
          <w:tcPr>
            <w:tcW w:w="4013"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c>
          <w:tcPr>
            <w:tcW w:w="2947" w:type="dxa"/>
            <w:tcBorders>
              <w:top w:val="single" w:sz="4" w:space="0" w:color="auto"/>
              <w:left w:val="single" w:sz="4" w:space="0" w:color="auto"/>
              <w:righ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19-րդ աղյուսակում</w:t>
            </w:r>
          </w:p>
        </w:tc>
      </w:tr>
      <w:tr w:rsidR="00A57CA7" w:rsidRPr="002275FE" w:rsidTr="00161172">
        <w:trPr>
          <w:jc w:val="center"/>
        </w:trPr>
        <w:tc>
          <w:tcPr>
            <w:tcW w:w="2410"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P.DS.03.OPR.012</w:t>
            </w:r>
          </w:p>
        </w:tc>
        <w:tc>
          <w:tcPr>
            <w:tcW w:w="4013"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2529FB"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 ստանալը</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բերված է սույն կանոնների 20-րդ աղյուսակում</w:t>
            </w:r>
          </w:p>
        </w:tc>
      </w:tr>
    </w:tbl>
    <w:p w:rsidR="00A57CA7" w:rsidRPr="002275FE" w:rsidRDefault="00A57CA7" w:rsidP="00410903">
      <w:pPr>
        <w:spacing w:after="160" w:line="360" w:lineRule="auto"/>
        <w:rPr>
          <w:rFonts w:eastAsia="Times New Roman" w:cs="Times New Roman"/>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18</w:t>
      </w:r>
    </w:p>
    <w:p w:rsidR="00A57CA7" w:rsidRPr="002275FE" w:rsidRDefault="00A57CA7" w:rsidP="00A029D6">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w:t>
      </w:r>
      <w:r w:rsidR="002529FB" w:rsidRPr="002275FE">
        <w:rPr>
          <w:rFonts w:ascii="Sylfaen" w:hAnsi="Sylfaen"/>
          <w:sz w:val="24"/>
          <w:szCs w:val="24"/>
        </w:rPr>
        <w:t>՝</w:t>
      </w:r>
      <w:r w:rsidRPr="002275FE">
        <w:rPr>
          <w:rFonts w:ascii="Sylfaen" w:hAnsi="Sylfaen"/>
          <w:sz w:val="24"/>
          <w:szCs w:val="24"/>
        </w:rPr>
        <w:t xml:space="preserve"> փոփոխված տեղեկությունները ներկայացնելը» (P.DS.03.OPR.010)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P.DS.03.OPR.010</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A246C6"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հաշվետու ժամանակահատվածի համար ներմուծման մաքսատուրքերի վճարման հետ կապված</w:t>
            </w:r>
            <w:r w:rsidR="00A246C6"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ներկայացնելու անհրաժեշտության սահմանման դեպքում</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00362AE0" w:rsidRPr="002275FE">
              <w:rPr>
                <w:rStyle w:val="Bodytext211pt"/>
                <w:rFonts w:ascii="Sylfaen" w:hAnsi="Sylfaen"/>
                <w:sz w:val="20"/>
                <w:szCs w:val="20"/>
              </w:rPr>
              <w:t xml:space="preserve"> կառուցվածքների նկ</w:t>
            </w:r>
            <w:r w:rsidRPr="002275FE">
              <w:rPr>
                <w:rStyle w:val="Bodytext211pt"/>
                <w:rFonts w:ascii="Sylfaen" w:hAnsi="Sylfaen"/>
                <w:sz w:val="20"/>
                <w:szCs w:val="20"/>
              </w:rPr>
              <w:t>արագրությանը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կատարողը կազմում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ուղարկում է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կենտրոնական մաքսային ստացող մարմին՝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A029D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ստացող մարմին ներկայացվել են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w:t>
            </w:r>
          </w:p>
        </w:tc>
      </w:tr>
    </w:tbl>
    <w:p w:rsidR="00A57CA7" w:rsidRPr="002275FE" w:rsidRDefault="00A57CA7" w:rsidP="00410903">
      <w:pPr>
        <w:spacing w:after="160" w:line="360" w:lineRule="auto"/>
      </w:pPr>
    </w:p>
    <w:p w:rsidR="00A57CA7" w:rsidRPr="002275FE" w:rsidRDefault="00A57CA7" w:rsidP="00410903">
      <w:pPr>
        <w:spacing w:after="160" w:line="360" w:lineRule="auto"/>
        <w:rPr>
          <w:rFonts w:eastAsia="Times New Roman" w:cs="Times New Roman"/>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19</w:t>
      </w:r>
    </w:p>
    <w:p w:rsidR="00A57CA7" w:rsidRPr="002275FE" w:rsidRDefault="00A57CA7" w:rsidP="00A029D6">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w:t>
      </w:r>
      <w:r w:rsidR="00ED46DC" w:rsidRPr="002275FE">
        <w:rPr>
          <w:rFonts w:ascii="Sylfaen" w:hAnsi="Sylfaen"/>
          <w:sz w:val="24"/>
          <w:szCs w:val="24"/>
        </w:rPr>
        <w:t>՝</w:t>
      </w:r>
      <w:r w:rsidRPr="002275FE">
        <w:rPr>
          <w:rFonts w:ascii="Sylfaen" w:hAnsi="Sylfaen"/>
          <w:sz w:val="24"/>
          <w:szCs w:val="24"/>
        </w:rPr>
        <w:t xml:space="preserve"> փոփոխված տեղեկությունների ընդունումը </w:t>
      </w:r>
      <w:r w:rsidR="00B66727" w:rsidRPr="002275FE">
        <w:rPr>
          <w:rFonts w:ascii="Sylfaen" w:hAnsi="Sylfaen"/>
          <w:sz w:val="24"/>
          <w:szCs w:val="24"/>
        </w:rPr>
        <w:t>եւ</w:t>
      </w:r>
      <w:r w:rsidRPr="002275FE">
        <w:rPr>
          <w:rFonts w:ascii="Sylfaen" w:hAnsi="Sylfaen"/>
          <w:sz w:val="24"/>
          <w:szCs w:val="24"/>
        </w:rPr>
        <w:t xml:space="preserve"> մշակումը» (P.DS.03.OPR.011) գործառնության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P.DS.03.OPR.011</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կենտրոնական մաքսային ստացող մարմին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տեղեկություններն ստանալիս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ներկայացնելը» (P.DS.03.OPR.010) գործառնություն)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w:t>
            </w:r>
            <w:r w:rsidR="006E1EBA" w:rsidRPr="002275FE">
              <w:rPr>
                <w:rStyle w:val="Bodytext211pt"/>
                <w:rFonts w:ascii="Sylfaen" w:hAnsi="Sylfaen"/>
                <w:sz w:val="20"/>
                <w:szCs w:val="20"/>
              </w:rPr>
              <w:t>ն</w:t>
            </w:r>
            <w:r w:rsidRPr="002275FE">
              <w:rPr>
                <w:rStyle w:val="Bodytext211pt"/>
                <w:rFonts w:ascii="Sylfaen" w:hAnsi="Sylfaen"/>
                <w:sz w:val="20"/>
                <w:szCs w:val="20"/>
              </w:rPr>
              <w:t xml:space="preserve"> ստանում է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ստուգում դրանք՝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տեղեկացնում է կենտրոնական մաքսային ուղարկող մարմնին տեղեկությունների մշակման արդյունքների մասին՝ նշելով տեղեկությունների մշակմանը համապատասխանող մշակման արդյունքի ծածկագիրը՝ Կենտրոնական մաքսային մարմինների միջ</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տեղեկատվական փոխգործակցության կանոնակարգին համապատասխան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6D457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մշակվել են, կենտրոնական մաքսային ուղարկող մարմին </w:t>
            </w:r>
            <w:r w:rsidR="001B5BB6" w:rsidRPr="002275FE">
              <w:rPr>
                <w:rStyle w:val="Bodytext211pt"/>
                <w:rFonts w:ascii="Sylfaen" w:hAnsi="Sylfaen"/>
                <w:sz w:val="20"/>
                <w:szCs w:val="20"/>
              </w:rPr>
              <w:t xml:space="preserve">ծանուցում է </w:t>
            </w:r>
            <w:r w:rsidR="00181331" w:rsidRPr="002275FE">
              <w:rPr>
                <w:rStyle w:val="Bodytext211pt"/>
                <w:rFonts w:ascii="Sylfaen" w:hAnsi="Sylfaen"/>
                <w:sz w:val="20"/>
                <w:szCs w:val="20"/>
              </w:rPr>
              <w:t xml:space="preserve">ուղարկվել </w:t>
            </w:r>
            <w:r w:rsidRPr="002275FE">
              <w:rPr>
                <w:rStyle w:val="Bodytext211pt"/>
                <w:rFonts w:ascii="Sylfaen" w:hAnsi="Sylfaen"/>
                <w:sz w:val="20"/>
                <w:szCs w:val="20"/>
              </w:rPr>
              <w:t xml:space="preserve">հաշվետու օրվա </w:t>
            </w:r>
            <w:r w:rsidRPr="002275FE">
              <w:rPr>
                <w:rStyle w:val="Bodytext211pt"/>
                <w:rFonts w:ascii="Sylfaen" w:hAnsi="Sylfaen"/>
                <w:sz w:val="20"/>
                <w:szCs w:val="20"/>
              </w:rPr>
              <w:lastRenderedPageBreak/>
              <w:t>համար ներմուծման մաքսատուրքերի գումարներ</w:t>
            </w:r>
            <w:r w:rsidR="00362AE0" w:rsidRPr="002275FE">
              <w:rPr>
                <w:rStyle w:val="Bodytext211pt"/>
                <w:rFonts w:ascii="Sylfaen" w:hAnsi="Sylfaen"/>
                <w:sz w:val="20"/>
                <w:szCs w:val="20"/>
              </w:rPr>
              <w:t xml:space="preserve">ի վերաբերյալ տեղեկությունների մշակման մասին </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20</w:t>
      </w:r>
      <w:r w:rsidR="001738DB" w:rsidRPr="002275FE">
        <w:rPr>
          <w:rFonts w:ascii="Sylfaen" w:hAnsi="Sylfaen"/>
          <w:sz w:val="24"/>
          <w:szCs w:val="24"/>
        </w:rPr>
        <w:fldChar w:fldCharType="end"/>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w:t>
      </w:r>
      <w:r w:rsidR="00ED46DC" w:rsidRPr="002275FE">
        <w:rPr>
          <w:rFonts w:ascii="Sylfaen" w:hAnsi="Sylfaen"/>
          <w:sz w:val="24"/>
          <w:szCs w:val="24"/>
        </w:rPr>
        <w:t>՝</w:t>
      </w:r>
      <w:r w:rsidRPr="002275FE">
        <w:rPr>
          <w:rFonts w:ascii="Sylfaen" w:hAnsi="Sylfaen"/>
          <w:sz w:val="24"/>
          <w:szCs w:val="24"/>
        </w:rPr>
        <w:t xml:space="preserve"> փոփոխված տեղեկությունների մշակման մասին ծանուցում ստանալը» (P.DS.03.OPR.012) գործառնության նկարագրությունը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32"/>
        <w:gridCol w:w="5827"/>
      </w:tblGrid>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832"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tblHeade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P.DS.03.OPR.012</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անվանումը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 ստանալը</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Կատարման պայմանները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կատարվում է կատարողի կողմից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ծանուցումն ստանալիս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 (P.DS.03.OPR.011) գործառնություն)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Սահմանափակումները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ներկայացված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կառուցվածքը պետք է համապատասխանեն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աչափերի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կառուցվածքների նկարագրությանը</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կատարողն իրականացնում է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ծանուցման ընդունումը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1F7E7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ծանուցումն ստացվել է</w:t>
            </w:r>
          </w:p>
        </w:tc>
      </w:tr>
    </w:tbl>
    <w:p w:rsidR="001F7E75" w:rsidRPr="002275FE" w:rsidRDefault="001F7E75" w:rsidP="00410903">
      <w:pPr>
        <w:spacing w:after="160" w:line="360" w:lineRule="auto"/>
      </w:pPr>
    </w:p>
    <w:p w:rsidR="001F7E75" w:rsidRPr="002275FE" w:rsidRDefault="001F7E75">
      <w:pPr>
        <w:widowControl/>
        <w:spacing w:after="200" w:line="276" w:lineRule="auto"/>
      </w:pPr>
      <w:r w:rsidRPr="002275FE">
        <w:br w:type="page"/>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IX. Գործողությունների կարգն արտակարգ իրավիճակներում</w:t>
      </w:r>
    </w:p>
    <w:p w:rsidR="00A57CA7" w:rsidRPr="002275FE" w:rsidRDefault="00A57CA7" w:rsidP="001F7E7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0F3BC8" w:rsidRPr="002275FE">
        <w:rPr>
          <w:rFonts w:ascii="Sylfaen" w:hAnsi="Sylfaen"/>
          <w:sz w:val="24"/>
          <w:szCs w:val="24"/>
        </w:rPr>
        <w:t>7.</w:t>
      </w:r>
      <w:r w:rsidR="000F3BC8" w:rsidRPr="002275FE">
        <w:rPr>
          <w:rFonts w:ascii="Sylfaen" w:hAnsi="Sylfaen"/>
          <w:sz w:val="24"/>
          <w:szCs w:val="24"/>
        </w:rPr>
        <w:tab/>
      </w:r>
      <w:r w:rsidRPr="002275FE">
        <w:rPr>
          <w:rFonts w:ascii="Sylfaen" w:hAnsi="Sylfaen"/>
          <w:sz w:val="24"/>
          <w:szCs w:val="24"/>
        </w:rPr>
        <w:t>Ընդհանուր գործընթացի ընթացակարգերը կատարելիս հնարավոր են բացառիկ իրավիճակներ, որոնց ժամանակ տվյալների մշակումը չի կարող անցկացվել սովորական ռեժիմով: Դա կարող է տեղի ունենալ տեխնիկական խափանումների, կառուցվածքային ու ձ</w:t>
      </w:r>
      <w:r w:rsidR="00B66727" w:rsidRPr="002275FE">
        <w:rPr>
          <w:rFonts w:ascii="Sylfaen" w:hAnsi="Sylfaen"/>
          <w:sz w:val="24"/>
          <w:szCs w:val="24"/>
        </w:rPr>
        <w:t>եւ</w:t>
      </w:r>
      <w:r w:rsidRPr="002275FE">
        <w:rPr>
          <w:rFonts w:ascii="Sylfaen" w:hAnsi="Sylfaen"/>
          <w:sz w:val="24"/>
          <w:szCs w:val="24"/>
        </w:rPr>
        <w:t xml:space="preserve">աչափատրամաբանական հսկողության սխալների առաջացման </w:t>
      </w:r>
      <w:r w:rsidR="00B66727" w:rsidRPr="002275FE">
        <w:rPr>
          <w:rFonts w:ascii="Sylfaen" w:hAnsi="Sylfaen"/>
          <w:sz w:val="24"/>
          <w:szCs w:val="24"/>
        </w:rPr>
        <w:t>եւ</w:t>
      </w:r>
      <w:r w:rsidRPr="002275FE">
        <w:rPr>
          <w:rFonts w:ascii="Sylfaen" w:hAnsi="Sylfaen"/>
          <w:sz w:val="24"/>
          <w:szCs w:val="24"/>
        </w:rPr>
        <w:t xml:space="preserve"> այլ դեպքերում:</w:t>
      </w:r>
    </w:p>
    <w:p w:rsidR="00A57CA7" w:rsidRPr="002275FE" w:rsidRDefault="00A57CA7" w:rsidP="001F7E7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 xml:space="preserve">Կառուցվածքային </w:t>
      </w:r>
      <w:r w:rsidR="00B66727" w:rsidRPr="002275FE">
        <w:rPr>
          <w:rFonts w:ascii="Sylfaen" w:hAnsi="Sylfaen"/>
          <w:sz w:val="24"/>
          <w:szCs w:val="24"/>
        </w:rPr>
        <w:t>եւ</w:t>
      </w:r>
      <w:r w:rsidRPr="002275FE">
        <w:rPr>
          <w:rFonts w:ascii="Sylfaen" w:hAnsi="Sylfaen"/>
          <w:sz w:val="24"/>
          <w:szCs w:val="24"/>
        </w:rPr>
        <w:t xml:space="preserve"> ձ</w:t>
      </w:r>
      <w:r w:rsidR="00B66727" w:rsidRPr="002275FE">
        <w:rPr>
          <w:rFonts w:ascii="Sylfaen" w:hAnsi="Sylfaen"/>
          <w:sz w:val="24"/>
          <w:szCs w:val="24"/>
        </w:rPr>
        <w:t>եւ</w:t>
      </w:r>
      <w:r w:rsidRPr="002275FE">
        <w:rPr>
          <w:rFonts w:ascii="Sylfaen" w:hAnsi="Sylfaen"/>
          <w:sz w:val="24"/>
          <w:szCs w:val="24"/>
        </w:rPr>
        <w:t xml:space="preserve">աչափատրամաբանական հսկողության սխալների առաջացման դեպքում կենտրոնական մաքսային ուղարկող մարմինը՝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w:t>
      </w:r>
      <w:r w:rsidR="00B66727" w:rsidRPr="002275FE">
        <w:rPr>
          <w:rFonts w:ascii="Sylfaen" w:hAnsi="Sylfaen"/>
          <w:color w:val="000000"/>
          <w:sz w:val="24"/>
          <w:szCs w:val="24"/>
          <w:shd w:val="clear" w:color="auto" w:fill="FFFFFF"/>
        </w:rPr>
        <w:t>եւ</w:t>
      </w:r>
      <w:r w:rsidRPr="002275FE">
        <w:rPr>
          <w:rFonts w:ascii="Sylfaen" w:hAnsi="Sylfaen"/>
          <w:sz w:val="24"/>
          <w:szCs w:val="24"/>
        </w:rPr>
        <w:t xml:space="preserve"> կառուցվածքների նկարագրությանը </w:t>
      </w:r>
      <w:r w:rsidR="00B66727" w:rsidRPr="002275FE">
        <w:rPr>
          <w:rFonts w:ascii="Sylfaen" w:hAnsi="Sylfaen"/>
          <w:sz w:val="24"/>
          <w:szCs w:val="24"/>
        </w:rPr>
        <w:t>եւ</w:t>
      </w:r>
      <w:r w:rsidRPr="002275FE">
        <w:rPr>
          <w:rFonts w:ascii="Sylfaen" w:hAnsi="Sylfaen"/>
          <w:sz w:val="24"/>
          <w:szCs w:val="24"/>
        </w:rPr>
        <w:t xml:space="preserve"> էլեկտրոնային փաստաթղթերի ու տեղեկությունների լրացմանը ներկայացվող պահանջներին համապատասխանության մասով իրականացնում է այն հաղորդագրության ստուգում, որի վերաբերյալ </w:t>
      </w:r>
      <w:r w:rsidR="00563779" w:rsidRPr="002275FE">
        <w:rPr>
          <w:rFonts w:ascii="Sylfaen" w:hAnsi="Sylfaen"/>
          <w:sz w:val="24"/>
          <w:szCs w:val="24"/>
        </w:rPr>
        <w:t xml:space="preserve">ծանուցում է </w:t>
      </w:r>
      <w:r w:rsidRPr="002275FE">
        <w:rPr>
          <w:rFonts w:ascii="Sylfaen" w:hAnsi="Sylfaen"/>
          <w:sz w:val="24"/>
          <w:szCs w:val="24"/>
        </w:rPr>
        <w:t>ստացվել սխալի մասին՝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կանոնակարգին </w:t>
      </w:r>
      <w:r w:rsidR="00B66727" w:rsidRPr="002275FE">
        <w:rPr>
          <w:rFonts w:ascii="Sylfaen" w:hAnsi="Sylfaen"/>
          <w:sz w:val="24"/>
          <w:szCs w:val="24"/>
        </w:rPr>
        <w:t>եւ</w:t>
      </w:r>
      <w:r w:rsidRPr="002275FE">
        <w:rPr>
          <w:rFonts w:ascii="Sylfaen" w:hAnsi="Sylfaen"/>
          <w:sz w:val="24"/>
          <w:szCs w:val="24"/>
        </w:rPr>
        <w:t xml:space="preserve"> 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կենտրոնական մաքսային ուղարկող մարմինը ձեռնարկում է անհրաժեշտ միջոցներ՝ հայտնաբերված սխալը սահմանված կարգին համապատասխան վերացնելու համար։</w:t>
      </w:r>
    </w:p>
    <w:p w:rsidR="00A57CA7" w:rsidRPr="002275FE" w:rsidRDefault="00A57CA7" w:rsidP="001F7E7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 xml:space="preserve">Արտակարգ իրավիճակների կարգավորման նպատակներով անդամ պետությունները միմյանց </w:t>
      </w:r>
      <w:r w:rsidR="00B66727" w:rsidRPr="002275FE">
        <w:rPr>
          <w:rFonts w:ascii="Sylfaen" w:hAnsi="Sylfaen"/>
          <w:sz w:val="24"/>
          <w:szCs w:val="24"/>
        </w:rPr>
        <w:t>եւ</w:t>
      </w:r>
      <w:r w:rsidRPr="002275FE">
        <w:rPr>
          <w:rFonts w:ascii="Sylfaen" w:hAnsi="Sylfaen"/>
          <w:sz w:val="24"/>
          <w:szCs w:val="24"/>
        </w:rPr>
        <w:t xml:space="preserve"> Հանձնաժողովին տեղեկացնում են անդամ պետությունների այն լիազորված մարմինների մասին, որոնց իրավասության շրջանակներում է գտնվում սույն կանոններով նախատեսված պահանջների կատարումը, ինչպես նա</w:t>
      </w:r>
      <w:r w:rsidR="00B66727" w:rsidRPr="002275FE">
        <w:rPr>
          <w:rFonts w:ascii="Sylfaen" w:hAnsi="Sylfaen"/>
          <w:sz w:val="24"/>
          <w:szCs w:val="24"/>
        </w:rPr>
        <w:t>եւ</w:t>
      </w:r>
      <w:r w:rsidRPr="002275FE">
        <w:rPr>
          <w:rFonts w:ascii="Sylfaen" w:hAnsi="Sylfaen"/>
          <w:sz w:val="24"/>
          <w:szCs w:val="24"/>
        </w:rPr>
        <w:t xml:space="preserve"> ներկայացնում են տեղեկություններ ընդհանուր գործընթացն իրագործելիս տեխնիկական աջակցություն ապահովելու համար պատասխանատու անձանց մասին:</w:t>
      </w:r>
    </w:p>
    <w:p w:rsidR="00B66DD5" w:rsidRPr="002275FE" w:rsidRDefault="00B66DD5" w:rsidP="00410903">
      <w:pPr>
        <w:spacing w:after="160" w:line="360" w:lineRule="auto"/>
        <w:rPr>
          <w:rFonts w:eastAsia="Times New Roman" w:cs="Times New Roman"/>
        </w:rPr>
        <w:sectPr w:rsidR="00B66DD5" w:rsidRPr="002275FE" w:rsidSect="00B66DD5">
          <w:footerReference w:type="default" r:id="rId14"/>
          <w:pgSz w:w="11900" w:h="16840"/>
          <w:pgMar w:top="1418" w:right="1418" w:bottom="1418" w:left="1418" w:header="0" w:footer="501" w:gutter="0"/>
          <w:pgNumType w:start="1"/>
          <w:cols w:space="720"/>
          <w:noEndnote/>
          <w:titlePg/>
          <w:docGrid w:linePitch="360"/>
        </w:sectPr>
      </w:pPr>
    </w:p>
    <w:p w:rsidR="00A57CA7" w:rsidRPr="002275FE" w:rsidRDefault="00A57CA7" w:rsidP="002D7FB7">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lastRenderedPageBreak/>
        <w:t>ՀԱՍՏԱՏՎԱԾ Է</w:t>
      </w:r>
    </w:p>
    <w:p w:rsidR="00A57CA7" w:rsidRPr="002275FE" w:rsidRDefault="00A57CA7" w:rsidP="002D7FB7">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t>Եվրասիական տնտեսական հանձնաժողովի կոլեգիայի</w:t>
      </w:r>
      <w:r w:rsidR="005C0A4B" w:rsidRPr="002275FE">
        <w:rPr>
          <w:rFonts w:ascii="Sylfaen" w:hAnsi="Sylfaen"/>
          <w:sz w:val="24"/>
          <w:szCs w:val="24"/>
        </w:rPr>
        <w:br/>
      </w:r>
      <w:r w:rsidRPr="002275FE">
        <w:rPr>
          <w:rFonts w:ascii="Sylfaen" w:hAnsi="Sylfaen"/>
          <w:sz w:val="24"/>
          <w:szCs w:val="24"/>
        </w:rPr>
        <w:t xml:space="preserve">2016 թվականի դեկտեմբերի 19-ի </w:t>
      </w:r>
      <w:r w:rsidR="005C0A4B" w:rsidRPr="002275FE">
        <w:rPr>
          <w:rFonts w:ascii="Sylfaen" w:hAnsi="Sylfaen"/>
          <w:sz w:val="24"/>
          <w:szCs w:val="24"/>
        </w:rPr>
        <w:br/>
      </w:r>
      <w:r w:rsidRPr="002275FE">
        <w:rPr>
          <w:rFonts w:ascii="Sylfaen" w:hAnsi="Sylfaen"/>
          <w:sz w:val="24"/>
          <w:szCs w:val="24"/>
        </w:rPr>
        <w:t>թիվ 166 որոշմամբ</w:t>
      </w:r>
    </w:p>
    <w:p w:rsidR="00A57CA7" w:rsidRPr="002275FE" w:rsidRDefault="00A57CA7" w:rsidP="00410903">
      <w:pPr>
        <w:pStyle w:val="Bodytext40"/>
        <w:shd w:val="clear" w:color="auto" w:fill="auto"/>
        <w:spacing w:before="0" w:after="160" w:line="360" w:lineRule="auto"/>
        <w:rPr>
          <w:rStyle w:val="Bodytext4Spacing2pt"/>
          <w:rFonts w:ascii="Sylfaen" w:hAnsi="Sylfaen"/>
          <w:spacing w:val="0"/>
          <w:sz w:val="24"/>
          <w:szCs w:val="24"/>
        </w:rPr>
      </w:pPr>
    </w:p>
    <w:p w:rsidR="00A57CA7" w:rsidRPr="002275FE" w:rsidRDefault="00A57CA7" w:rsidP="00410903">
      <w:pPr>
        <w:pStyle w:val="Bodytext40"/>
        <w:shd w:val="clear" w:color="auto" w:fill="auto"/>
        <w:spacing w:before="0" w:after="160" w:line="360" w:lineRule="auto"/>
        <w:rPr>
          <w:rFonts w:ascii="Sylfaen" w:hAnsi="Sylfaen"/>
          <w:b w:val="0"/>
          <w:sz w:val="24"/>
          <w:szCs w:val="24"/>
        </w:rPr>
      </w:pPr>
      <w:r w:rsidRPr="002275FE">
        <w:rPr>
          <w:rStyle w:val="Bodytext4Spacing2pt"/>
          <w:rFonts w:ascii="Sylfaen" w:hAnsi="Sylfaen"/>
          <w:b/>
          <w:spacing w:val="0"/>
          <w:sz w:val="24"/>
          <w:szCs w:val="24"/>
        </w:rPr>
        <w:t>ԿԱՆՈՆԱԿԱՐԳ</w:t>
      </w:r>
    </w:p>
    <w:p w:rsidR="00A57CA7" w:rsidRPr="002275FE" w:rsidRDefault="00A57CA7" w:rsidP="00410903">
      <w:pPr>
        <w:pStyle w:val="Bodytext40"/>
        <w:shd w:val="clear" w:color="auto" w:fill="auto"/>
        <w:spacing w:before="0" w:after="160" w:line="360" w:lineRule="auto"/>
        <w:rPr>
          <w:rFonts w:ascii="Sylfaen" w:hAnsi="Sylfaen"/>
          <w:sz w:val="24"/>
          <w:szCs w:val="24"/>
        </w:rPr>
      </w:pPr>
      <w:r w:rsidRPr="002275FE">
        <w:rPr>
          <w:rFonts w:ascii="Sylfaen" w:hAnsi="Sylfaen"/>
          <w:sz w:val="24"/>
          <w:szCs w:val="24"/>
        </w:rPr>
        <w:t>«Ներմուծման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w:t>
      </w:r>
    </w:p>
    <w:p w:rsidR="00A57CA7" w:rsidRPr="002275FE" w:rsidRDefault="00A57CA7" w:rsidP="00410903">
      <w:pPr>
        <w:pStyle w:val="Bodytext40"/>
        <w:shd w:val="clear" w:color="auto" w:fill="auto"/>
        <w:spacing w:before="0" w:after="160" w:line="360" w:lineRule="auto"/>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 Ընդհանուր դրույթներ</w:t>
      </w:r>
    </w:p>
    <w:p w:rsidR="00A57CA7" w:rsidRPr="002275FE" w:rsidRDefault="00513236" w:rsidP="00E71A5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Pr="002275FE">
        <w:rPr>
          <w:rFonts w:ascii="Sylfaen" w:hAnsi="Sylfaen"/>
          <w:sz w:val="24"/>
          <w:szCs w:val="24"/>
        </w:rPr>
        <w:tab/>
      </w:r>
      <w:r w:rsidR="00A57CA7" w:rsidRPr="002275FE">
        <w:rPr>
          <w:rFonts w:ascii="Sylfaen" w:hAnsi="Sylfaen"/>
          <w:sz w:val="24"/>
          <w:szCs w:val="24"/>
        </w:rPr>
        <w:t xml:space="preserve">Սույն կանոնակարգը մշակվել է Եվրասիական տնտեսական միության (այսուհետ՝ Միություն) իրավունքի մաս կազմող միջազգային պայմանագրերին </w:t>
      </w:r>
      <w:r w:rsidR="00B66727" w:rsidRPr="002275FE">
        <w:rPr>
          <w:rFonts w:ascii="Sylfaen" w:hAnsi="Sylfaen"/>
          <w:sz w:val="24"/>
          <w:szCs w:val="24"/>
        </w:rPr>
        <w:t>եւ</w:t>
      </w:r>
      <w:r w:rsidR="00A57CA7" w:rsidRPr="002275FE">
        <w:rPr>
          <w:rFonts w:ascii="Sylfaen" w:hAnsi="Sylfaen"/>
          <w:sz w:val="24"/>
          <w:szCs w:val="24"/>
        </w:rPr>
        <w:t xml:space="preserve"> ակտերին համապատասխան՝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միության մասին» 2014 թվականի մայիսի 29-ի պայմանագիր.</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B66727" w:rsidRPr="002275FE">
        <w:rPr>
          <w:rFonts w:ascii="Sylfaen" w:hAnsi="Sylfaen"/>
          <w:sz w:val="24"/>
          <w:szCs w:val="24"/>
        </w:rPr>
        <w:t>եւ</w:t>
      </w:r>
      <w:r w:rsidRPr="002275FE">
        <w:rPr>
          <w:rFonts w:ascii="Sylfaen" w:hAnsi="Sylfaen"/>
          <w:sz w:val="24"/>
          <w:szCs w:val="24"/>
        </w:rPr>
        <w:t xml:space="preserve"> բաշխված գումարների վերաբերյալ հաշվետվությունների ձ</w:t>
      </w:r>
      <w:r w:rsidR="00B66727" w:rsidRPr="002275FE">
        <w:rPr>
          <w:rFonts w:ascii="Sylfaen" w:hAnsi="Sylfaen"/>
          <w:sz w:val="24"/>
          <w:szCs w:val="24"/>
        </w:rPr>
        <w:t>եւ</w:t>
      </w:r>
      <w:r w:rsidRPr="002275FE">
        <w:rPr>
          <w:rFonts w:ascii="Sylfaen" w:hAnsi="Sylfaen"/>
          <w:sz w:val="24"/>
          <w:szCs w:val="24"/>
        </w:rPr>
        <w:t>երի հաստատման մասին» թիվ 222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հունվարի 27-ի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մեթոդիկայի մասին» թիվ 63 որոշում.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66727" w:rsidRPr="002275FE">
        <w:rPr>
          <w:rFonts w:ascii="Sylfaen" w:hAnsi="Sylfaen"/>
          <w:sz w:val="24"/>
          <w:szCs w:val="24"/>
        </w:rPr>
        <w:t>եւ</w:t>
      </w:r>
      <w:r w:rsidRPr="002275FE">
        <w:rPr>
          <w:rFonts w:ascii="Sylfaen" w:hAnsi="Sylfaen"/>
          <w:sz w:val="24"/>
          <w:szCs w:val="24"/>
        </w:rPr>
        <w:t xml:space="preserve">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հիմնադրույթը հաստատելու մասին» թիվ 125 որոշում։</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 Կիրառության ոլորտը</w:t>
      </w:r>
    </w:p>
    <w:p w:rsidR="00A57CA7" w:rsidRPr="002275FE" w:rsidRDefault="00513236" w:rsidP="00E71A5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Pr="002275FE">
        <w:rPr>
          <w:rFonts w:ascii="Sylfaen" w:hAnsi="Sylfaen"/>
          <w:sz w:val="24"/>
          <w:szCs w:val="24"/>
        </w:rPr>
        <w:tab/>
      </w:r>
      <w:r w:rsidR="00A57CA7" w:rsidRPr="002275FE">
        <w:rPr>
          <w:rFonts w:ascii="Sylfaen" w:hAnsi="Sylfaen"/>
          <w:sz w:val="24"/>
          <w:szCs w:val="24"/>
        </w:rPr>
        <w:t xml:space="preserve">Սույն կանոնակարգը մշակվել է ընդհանուր գործընթացի մասնակիցների կողմից «Ներմուծման մաքսատուրքերի վճարման հետ կապված </w:t>
      </w:r>
      <w:r w:rsidR="00A57CA7" w:rsidRPr="002275FE">
        <w:rPr>
          <w:rFonts w:ascii="Sylfaen" w:hAnsi="Sylfaen"/>
          <w:sz w:val="24"/>
          <w:szCs w:val="24"/>
        </w:rPr>
        <w:lastRenderedPageBreak/>
        <w:t>տեղեկությունների փոխանակման ապահովում, ինչպես նա</w:t>
      </w:r>
      <w:r w:rsidR="00B66727" w:rsidRPr="002275FE">
        <w:rPr>
          <w:rFonts w:ascii="Sylfaen" w:hAnsi="Sylfaen"/>
          <w:sz w:val="24"/>
          <w:szCs w:val="24"/>
        </w:rPr>
        <w:t>եւ</w:t>
      </w:r>
      <w:r w:rsidR="00A57CA7"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00A57CA7" w:rsidRPr="002275FE">
        <w:rPr>
          <w:rFonts w:ascii="Sylfaen" w:hAnsi="Sylfaen"/>
          <w:sz w:val="24"/>
          <w:szCs w:val="24"/>
        </w:rPr>
        <w:t xml:space="preserve">ավորում, վարում </w:t>
      </w:r>
      <w:r w:rsidR="00B66727" w:rsidRPr="002275FE">
        <w:rPr>
          <w:rFonts w:ascii="Sylfaen" w:hAnsi="Sylfaen"/>
          <w:sz w:val="24"/>
          <w:szCs w:val="24"/>
        </w:rPr>
        <w:t>եւ</w:t>
      </w:r>
      <w:r w:rsidR="00A57CA7" w:rsidRPr="002275FE">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B66727" w:rsidRPr="002275FE">
        <w:rPr>
          <w:rFonts w:ascii="Sylfaen" w:hAnsi="Sylfaen"/>
          <w:sz w:val="24"/>
          <w:szCs w:val="24"/>
        </w:rPr>
        <w:t>եւ</w:t>
      </w:r>
      <w:r w:rsidR="00A57CA7" w:rsidRPr="002275FE">
        <w:rPr>
          <w:rFonts w:ascii="Sylfaen" w:hAnsi="Sylfaen"/>
          <w:sz w:val="24"/>
          <w:szCs w:val="24"/>
        </w:rPr>
        <w:t xml:space="preserve"> պայմանների, ինչպես նա</w:t>
      </w:r>
      <w:r w:rsidR="00B66727" w:rsidRPr="002275FE">
        <w:rPr>
          <w:rFonts w:ascii="Sylfaen" w:hAnsi="Sylfaen"/>
          <w:sz w:val="24"/>
          <w:szCs w:val="24"/>
        </w:rPr>
        <w:t>եւ</w:t>
      </w:r>
      <w:r w:rsidR="00A57CA7" w:rsidRPr="002275FE">
        <w:rPr>
          <w:rFonts w:ascii="Sylfaen" w:hAnsi="Sylfaen"/>
          <w:sz w:val="24"/>
          <w:szCs w:val="24"/>
        </w:rPr>
        <w:t xml:space="preserve"> դրանց կատարման մեջ իրենց դերի միատեսակ ընկալումն ապահովելու նպատակով:</w:t>
      </w:r>
    </w:p>
    <w:p w:rsidR="00A57CA7" w:rsidRPr="002275FE" w:rsidRDefault="00A943EF" w:rsidP="00E71A5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Pr="002275FE">
        <w:rPr>
          <w:rFonts w:ascii="Sylfaen" w:hAnsi="Sylfaen"/>
          <w:sz w:val="24"/>
          <w:szCs w:val="24"/>
        </w:rPr>
        <w:tab/>
      </w:r>
      <w:r w:rsidR="00A57CA7" w:rsidRPr="002275FE">
        <w:rPr>
          <w:rFonts w:ascii="Sylfaen" w:hAnsi="Sylfaen"/>
          <w:sz w:val="24"/>
          <w:szCs w:val="24"/>
        </w:rPr>
        <w:t xml:space="preserve">Սույն կանոնակարգով սահմանվում են ընդհանուր գործընթացի մասնակիցների միջեւ տեղեկատվական փոխգործակցության իրագործմանն անմիջականորեն ուղղված՝ ընդհանուր գործընթացի գործառնությունների կատարման կարգին </w:t>
      </w:r>
      <w:r w:rsidR="00B66727" w:rsidRPr="002275FE">
        <w:rPr>
          <w:rFonts w:ascii="Sylfaen" w:hAnsi="Sylfaen"/>
          <w:sz w:val="24"/>
          <w:szCs w:val="24"/>
        </w:rPr>
        <w:t>եւ</w:t>
      </w:r>
      <w:r w:rsidR="00A57CA7" w:rsidRPr="002275FE">
        <w:rPr>
          <w:rFonts w:ascii="Sylfaen" w:hAnsi="Sylfaen"/>
          <w:sz w:val="24"/>
          <w:szCs w:val="24"/>
        </w:rPr>
        <w:t xml:space="preserve"> պայմաններին ներկայացվող պահանջները։</w:t>
      </w:r>
    </w:p>
    <w:p w:rsidR="00A57CA7" w:rsidRPr="002275FE" w:rsidRDefault="00A943EF" w:rsidP="00E71A5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Pr="002275FE">
        <w:rPr>
          <w:rFonts w:ascii="Sylfaen" w:hAnsi="Sylfaen"/>
          <w:sz w:val="24"/>
          <w:szCs w:val="24"/>
        </w:rPr>
        <w:tab/>
      </w:r>
      <w:r w:rsidR="00A57CA7" w:rsidRPr="002275FE">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B66727" w:rsidRPr="002275FE">
        <w:rPr>
          <w:rFonts w:ascii="Sylfaen" w:hAnsi="Sylfaen"/>
          <w:sz w:val="24"/>
          <w:szCs w:val="24"/>
        </w:rPr>
        <w:t>եւ</w:t>
      </w:r>
      <w:r w:rsidR="00A57CA7" w:rsidRPr="002275FE">
        <w:rPr>
          <w:rFonts w:ascii="Sylfaen" w:hAnsi="Sylfaen"/>
          <w:sz w:val="24"/>
          <w:szCs w:val="24"/>
        </w:rPr>
        <w:t xml:space="preserve"> գործառնությունների կատարման կարգը վերահսկելիս, ինչպես նա</w:t>
      </w:r>
      <w:r w:rsidR="00B66727" w:rsidRPr="002275FE">
        <w:rPr>
          <w:rFonts w:ascii="Sylfaen" w:hAnsi="Sylfaen"/>
          <w:sz w:val="24"/>
          <w:szCs w:val="24"/>
        </w:rPr>
        <w:t>եւ</w:t>
      </w:r>
      <w:r w:rsidR="00A57CA7" w:rsidRPr="002275F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B66727" w:rsidRPr="002275FE">
        <w:rPr>
          <w:rFonts w:ascii="Sylfaen" w:hAnsi="Sylfaen"/>
          <w:sz w:val="24"/>
          <w:szCs w:val="24"/>
        </w:rPr>
        <w:t>եւ</w:t>
      </w:r>
      <w:r w:rsidR="00A57CA7" w:rsidRPr="002275FE">
        <w:rPr>
          <w:rFonts w:ascii="Sylfaen" w:hAnsi="Sylfaen"/>
          <w:sz w:val="24"/>
          <w:szCs w:val="24"/>
        </w:rPr>
        <w:t xml:space="preserve"> լրամշակելիս։</w:t>
      </w:r>
    </w:p>
    <w:p w:rsidR="00A57CA7" w:rsidRPr="002275FE" w:rsidRDefault="00A57CA7" w:rsidP="00410903">
      <w:pPr>
        <w:pStyle w:val="Bodytext20"/>
        <w:shd w:val="clear" w:color="auto" w:fill="auto"/>
        <w:spacing w:before="0" w:after="160" w:line="360" w:lineRule="auto"/>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III. Հիմնական հասկացությունները</w:t>
      </w:r>
    </w:p>
    <w:p w:rsidR="00A57CA7" w:rsidRPr="002275FE" w:rsidRDefault="00A943EF" w:rsidP="00E71A5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5.</w:t>
      </w:r>
      <w:r w:rsidRPr="002275FE">
        <w:rPr>
          <w:rFonts w:ascii="Sylfaen" w:hAnsi="Sylfaen"/>
          <w:sz w:val="24"/>
          <w:szCs w:val="24"/>
        </w:rPr>
        <w:tab/>
      </w:r>
      <w:r w:rsidR="00A57CA7" w:rsidRPr="002275FE">
        <w:rPr>
          <w:rFonts w:ascii="Sylfaen" w:hAnsi="Sylfaen"/>
          <w:sz w:val="24"/>
          <w:szCs w:val="24"/>
        </w:rPr>
        <w:t>Սույն կանոնակարգի նպատակներով օգտագործվում են հասկացություններ, որոնք ունեն հետ</w:t>
      </w:r>
      <w:r w:rsidR="00B66727" w:rsidRPr="002275FE">
        <w:rPr>
          <w:rFonts w:ascii="Sylfaen" w:hAnsi="Sylfaen"/>
          <w:sz w:val="24"/>
          <w:szCs w:val="24"/>
        </w:rPr>
        <w:t>եւ</w:t>
      </w:r>
      <w:r w:rsidR="00A57CA7" w:rsidRPr="002275FE">
        <w:rPr>
          <w:rFonts w:ascii="Sylfaen" w:hAnsi="Sylfaen"/>
          <w:sz w:val="24"/>
          <w:szCs w:val="24"/>
        </w:rPr>
        <w:t>յալ իմաստը՝</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«ավտորիզացում»՝ ընդհանուր գործընթացի կոնկրետ մասնակցին որոշակի գործողությունների կատարման իրավունքների տրամադրում.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«ընդհանուր գործընթացի տեղեկատվական օբյեկտի վիճակ»՝ տեղեկատվական օբյեկտն իր </w:t>
      </w:r>
      <w:r w:rsidR="00842952" w:rsidRPr="002275FE">
        <w:rPr>
          <w:rFonts w:ascii="Sylfaen" w:hAnsi="Sylfaen"/>
          <w:sz w:val="24"/>
          <w:szCs w:val="24"/>
        </w:rPr>
        <w:t>կենսական</w:t>
      </w:r>
      <w:r w:rsidRPr="002275FE">
        <w:rPr>
          <w:rFonts w:ascii="Sylfaen" w:hAnsi="Sylfaen"/>
          <w:sz w:val="24"/>
          <w:szCs w:val="24"/>
        </w:rPr>
        <w:t xml:space="preserve"> պարբերաշրջանի որոշակի փուլում բնութագրող հատկություն, որը փոփոխվում է ընդհանուր գործընթացի գործառնությունները կատարելիս.</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«ԷԹՍ»՝ Էլեկտրոնային թվային ստորագրություն (էլեկտրոնային ստորագրություն)։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B66727" w:rsidRPr="002275FE">
        <w:rPr>
          <w:rFonts w:ascii="Sylfaen" w:hAnsi="Sylfaen"/>
          <w:sz w:val="24"/>
          <w:szCs w:val="24"/>
        </w:rPr>
        <w:t>եւ</w:t>
      </w:r>
      <w:r w:rsidRPr="002275FE">
        <w:rPr>
          <w:rFonts w:ascii="Sylfaen" w:hAnsi="Sylfaen"/>
          <w:sz w:val="24"/>
          <w:szCs w:val="24"/>
        </w:rPr>
        <w:t xml:space="preserve">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մեթոդիկայով սահմանված իմաստներով։</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Սույն կանոնակարգում օգտագործվող այլ հասկացություններ կիրառվում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կետով սահմանված իմաստներով։</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1. Տեղեկատվական փոխգործակցության մասնակիցները</w:t>
      </w:r>
    </w:p>
    <w:p w:rsidR="00A57CA7" w:rsidRPr="002275FE" w:rsidRDefault="00D43005" w:rsidP="009E4966">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6.</w:t>
      </w:r>
      <w:r w:rsidRPr="002275FE">
        <w:rPr>
          <w:rFonts w:ascii="Sylfaen" w:hAnsi="Sylfaen"/>
          <w:sz w:val="24"/>
          <w:szCs w:val="24"/>
        </w:rPr>
        <w:tab/>
      </w:r>
      <w:r w:rsidR="00A57CA7" w:rsidRPr="002275FE">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2A2ADD" w:rsidRPr="002275FE" w:rsidRDefault="002A2ADD">
      <w:pPr>
        <w:widowControl/>
        <w:spacing w:after="200" w:line="276" w:lineRule="auto"/>
        <w:rPr>
          <w:rFonts w:eastAsia="Times New Roman" w:cs="Times New Roman"/>
          <w:color w:val="auto"/>
        </w:rPr>
      </w:pPr>
      <w:r w:rsidRPr="002275FE">
        <w:br w:type="page"/>
      </w: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lastRenderedPageBreak/>
        <w:t>Աղյուսակ 1</w:t>
      </w:r>
    </w:p>
    <w:p w:rsidR="00A57CA7" w:rsidRPr="002275FE" w:rsidRDefault="00A57CA7"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658"/>
        <w:gridCol w:w="3485"/>
      </w:tblGrid>
      <w:tr w:rsidR="00A57CA7" w:rsidRPr="002275FE" w:rsidTr="00161172">
        <w:trPr>
          <w:jc w:val="center"/>
        </w:trPr>
        <w:tc>
          <w:tcPr>
            <w:tcW w:w="2582"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Դերի անվանումը</w:t>
            </w:r>
          </w:p>
        </w:tc>
        <w:tc>
          <w:tcPr>
            <w:tcW w:w="3658"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Դերի նկարագրությունը</w:t>
            </w:r>
          </w:p>
        </w:tc>
        <w:tc>
          <w:tcPr>
            <w:tcW w:w="3485" w:type="dxa"/>
            <w:tcBorders>
              <w:top w:val="single" w:sz="4" w:space="0" w:color="auto"/>
              <w:left w:val="single" w:sz="4" w:space="0" w:color="auto"/>
              <w:righ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Դերը կատարող մասնակիցը</w:t>
            </w:r>
          </w:p>
        </w:tc>
      </w:tr>
      <w:tr w:rsidR="00A57CA7" w:rsidRPr="002275FE" w:rsidTr="00161172">
        <w:trPr>
          <w:jc w:val="center"/>
        </w:trPr>
        <w:tc>
          <w:tcPr>
            <w:tcW w:w="2582"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658"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485" w:type="dxa"/>
            <w:tcBorders>
              <w:top w:val="single" w:sz="4" w:space="0" w:color="auto"/>
              <w:left w:val="single" w:sz="4" w:space="0" w:color="auto"/>
              <w:righ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582"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 ուղարկողը</w:t>
            </w:r>
          </w:p>
        </w:tc>
        <w:tc>
          <w:tcPr>
            <w:tcW w:w="3658" w:type="dxa"/>
            <w:tcBorders>
              <w:top w:val="single" w:sz="4" w:space="0" w:color="auto"/>
              <w:lef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իրականացնում է ներմուծման մաքսատուրքերի վճարման հետ կապված տեղեկությունների (այդ թվում՝ փոփոխված) հավաքագրում, մշակում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ներկայացում</w:t>
            </w:r>
          </w:p>
        </w:tc>
        <w:tc>
          <w:tcPr>
            <w:tcW w:w="3485" w:type="dxa"/>
            <w:tcBorders>
              <w:top w:val="single" w:sz="4" w:space="0" w:color="auto"/>
              <w:left w:val="single" w:sz="4" w:space="0" w:color="auto"/>
              <w:righ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մարմինը</w:t>
            </w:r>
          </w:p>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(P.DS.03.ACT.001)</w:t>
            </w:r>
          </w:p>
        </w:tc>
      </w:tr>
      <w:tr w:rsidR="00A57CA7" w:rsidRPr="002275FE" w:rsidTr="00161172">
        <w:trPr>
          <w:jc w:val="center"/>
        </w:trPr>
        <w:tc>
          <w:tcPr>
            <w:tcW w:w="2582" w:type="dxa"/>
            <w:tcBorders>
              <w:top w:val="single" w:sz="4" w:space="0" w:color="auto"/>
              <w:left w:val="single" w:sz="4" w:space="0" w:color="auto"/>
              <w:bottom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 ստացողը</w:t>
            </w:r>
          </w:p>
        </w:tc>
        <w:tc>
          <w:tcPr>
            <w:tcW w:w="3658" w:type="dxa"/>
            <w:tcBorders>
              <w:top w:val="single" w:sz="4" w:space="0" w:color="auto"/>
              <w:left w:val="single" w:sz="4" w:space="0" w:color="auto"/>
              <w:bottom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իրականացնում է ներմուծման մաքսատուրքերի վճարման հետ կապված տեղեկությունների (այդ թվում՝ փոփոխված) ստացումը, ինչպես նա</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իրականացնում է ստացված տեղեկությունների պահպանումը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կենտրոնական մաքսային </w:t>
            </w:r>
            <w:r w:rsidR="0026389D" w:rsidRPr="002275FE">
              <w:rPr>
                <w:rStyle w:val="Bodytext211pt"/>
                <w:rFonts w:ascii="Sylfaen" w:hAnsi="Sylfaen"/>
                <w:sz w:val="20"/>
                <w:szCs w:val="20"/>
              </w:rPr>
              <w:t>ս</w:t>
            </w:r>
            <w:r w:rsidRPr="002275FE">
              <w:rPr>
                <w:rStyle w:val="Bodytext211pt"/>
                <w:rFonts w:ascii="Sylfaen" w:hAnsi="Sylfaen"/>
                <w:sz w:val="20"/>
                <w:szCs w:val="20"/>
              </w:rPr>
              <w:t>տացող մարմինը</w:t>
            </w:r>
          </w:p>
          <w:p w:rsidR="00A57CA7" w:rsidRPr="002275FE" w:rsidRDefault="00A57CA7" w:rsidP="002A2A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(P.DS.03.ACT.002)</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2. Տեղեկատվական փոխգործակցության կառուցվածքը</w:t>
      </w:r>
    </w:p>
    <w:p w:rsidR="00A57CA7" w:rsidRPr="002275FE" w:rsidRDefault="000F3BC8" w:rsidP="002A2A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7.</w:t>
      </w:r>
      <w:r w:rsidRPr="002275FE">
        <w:rPr>
          <w:rFonts w:ascii="Sylfaen" w:hAnsi="Sylfaen"/>
          <w:sz w:val="24"/>
          <w:szCs w:val="24"/>
        </w:rPr>
        <w:tab/>
      </w:r>
      <w:r w:rsidR="00A57CA7" w:rsidRPr="002275FE">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կենտրոնական մաքսային մարմինների (այսուհետ՝ կենտրոնական մաքսային մարմիններ) միջ</w:t>
      </w:r>
      <w:r w:rsidR="00B66727" w:rsidRPr="002275FE">
        <w:rPr>
          <w:rFonts w:ascii="Sylfaen" w:hAnsi="Sylfaen"/>
          <w:sz w:val="24"/>
          <w:szCs w:val="24"/>
        </w:rPr>
        <w:t>եւ</w:t>
      </w:r>
      <w:r w:rsidR="00A57CA7" w:rsidRPr="002275FE">
        <w:rPr>
          <w:rFonts w:ascii="Sylfaen" w:hAnsi="Sylfaen"/>
          <w:sz w:val="24"/>
          <w:szCs w:val="24"/>
        </w:rPr>
        <w:t>՝ ընդհանուր գործընթացի ընթացակարգերին համապատասխան՝</w:t>
      </w:r>
    </w:p>
    <w:p w:rsidR="00A57CA7" w:rsidRPr="002275FE" w:rsidRDefault="00024FEF" w:rsidP="002A2A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ա)</w:t>
      </w:r>
      <w:r w:rsidRPr="002275FE">
        <w:rPr>
          <w:rFonts w:ascii="Sylfaen" w:hAnsi="Sylfaen"/>
          <w:sz w:val="24"/>
          <w:szCs w:val="24"/>
        </w:rPr>
        <w:tab/>
      </w:r>
      <w:r w:rsidR="00A57CA7"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w:t>
      </w:r>
    </w:p>
    <w:p w:rsidR="00A57CA7" w:rsidRPr="002275FE" w:rsidRDefault="0008054C" w:rsidP="002A2A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A57CA7" w:rsidRPr="002275FE">
        <w:rPr>
          <w:rFonts w:ascii="Sylfaen" w:hAnsi="Sylfaen"/>
          <w:sz w:val="24"/>
          <w:szCs w:val="24"/>
        </w:rPr>
        <w:t>կենտրոնական մաքսային մարմիններ հաշվետու ժամանակահատվածի համար ներմուծման մաքսատուրքերի վճարման հետ կապված</w:t>
      </w:r>
      <w:r w:rsidR="00ED46DC" w:rsidRPr="002275FE">
        <w:rPr>
          <w:rFonts w:ascii="Sylfaen" w:hAnsi="Sylfaen"/>
          <w:sz w:val="24"/>
          <w:szCs w:val="24"/>
        </w:rPr>
        <w:t>՝</w:t>
      </w:r>
      <w:r w:rsidR="00A57CA7" w:rsidRPr="002275FE">
        <w:rPr>
          <w:rFonts w:ascii="Sylfaen" w:hAnsi="Sylfaen"/>
          <w:sz w:val="24"/>
          <w:szCs w:val="24"/>
        </w:rPr>
        <w:t xml:space="preserve"> փոփոխված տեղեկությունները ներկայացնելը։</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կառուցվածքը ներկայացված է 1-ին նկարում։</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p>
    <w:p w:rsidR="00A57CA7"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708416" behindDoc="0" locked="0" layoutInCell="1" allowOverlap="1">
                <wp:simplePos x="0" y="0"/>
                <wp:positionH relativeFrom="column">
                  <wp:posOffset>252730</wp:posOffset>
                </wp:positionH>
                <wp:positionV relativeFrom="paragraph">
                  <wp:posOffset>140335</wp:posOffset>
                </wp:positionV>
                <wp:extent cx="4292600" cy="1068705"/>
                <wp:effectExtent l="5080" t="6985" r="7620" b="10160"/>
                <wp:wrapNone/>
                <wp:docPr id="7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0" cy="1068705"/>
                          <a:chOff x="1816" y="1639"/>
                          <a:chExt cx="6760" cy="1683"/>
                        </a:xfrm>
                      </wpg:grpSpPr>
                      <wps:wsp>
                        <wps:cNvPr id="80" name="Text Box 45"/>
                        <wps:cNvSpPr txBox="1">
                          <a:spLocks noChangeArrowheads="1"/>
                        </wps:cNvSpPr>
                        <wps:spPr bwMode="auto">
                          <a:xfrm>
                            <a:off x="3387" y="1639"/>
                            <a:ext cx="1657" cy="30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34AAC" w:rsidRDefault="002C236A" w:rsidP="00A57CA7">
                              <w:pPr>
                                <w:jc w:val="center"/>
                                <w:rPr>
                                  <w:sz w:val="16"/>
                                  <w:szCs w:val="16"/>
                                </w:rPr>
                              </w:pPr>
                              <w:r w:rsidRPr="00334AAC">
                                <w:rPr>
                                  <w:sz w:val="16"/>
                                  <w:szCs w:val="16"/>
                                </w:rPr>
                                <w:t>«Մասնակցություն»</w:t>
                              </w:r>
                            </w:p>
                          </w:txbxContent>
                        </wps:txbx>
                        <wps:bodyPr rot="0" vert="horz" wrap="square" lIns="0" tIns="0" rIns="0" bIns="0" anchor="t" anchorCtr="0" upright="1">
                          <a:noAutofit/>
                        </wps:bodyPr>
                      </wps:wsp>
                      <wps:wsp>
                        <wps:cNvPr id="81" name="Text Box 46"/>
                        <wps:cNvSpPr txBox="1">
                          <a:spLocks noChangeArrowheads="1"/>
                        </wps:cNvSpPr>
                        <wps:spPr bwMode="auto">
                          <a:xfrm>
                            <a:off x="6962" y="1639"/>
                            <a:ext cx="1614" cy="30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C02F7" w:rsidRDefault="002C236A" w:rsidP="00A57CA7">
                              <w:pPr>
                                <w:jc w:val="center"/>
                                <w:rPr>
                                  <w:sz w:val="16"/>
                                  <w:szCs w:val="16"/>
                                </w:rPr>
                              </w:pPr>
                              <w:r w:rsidRPr="00EC02F7">
                                <w:rPr>
                                  <w:sz w:val="16"/>
                                  <w:szCs w:val="16"/>
                                </w:rPr>
                                <w:t>«Մասնակցություն»</w:t>
                              </w:r>
                            </w:p>
                          </w:txbxContent>
                        </wps:txbx>
                        <wps:bodyPr rot="0" vert="horz" wrap="square" lIns="0" tIns="0" rIns="0" bIns="0" anchor="t" anchorCtr="0" upright="1">
                          <a:noAutofit/>
                        </wps:bodyPr>
                      </wps:wsp>
                      <wps:wsp>
                        <wps:cNvPr id="82" name="Text Box 47"/>
                        <wps:cNvSpPr txBox="1">
                          <a:spLocks noChangeArrowheads="1"/>
                        </wps:cNvSpPr>
                        <wps:spPr bwMode="auto">
                          <a:xfrm>
                            <a:off x="1816" y="2640"/>
                            <a:ext cx="1865" cy="68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C02F7" w:rsidRDefault="002C236A" w:rsidP="00A57CA7">
                              <w:pPr>
                                <w:jc w:val="center"/>
                                <w:rPr>
                                  <w:sz w:val="16"/>
                                  <w:szCs w:val="16"/>
                                </w:rPr>
                              </w:pPr>
                              <w:r w:rsidRPr="00EC02F7">
                                <w:rPr>
                                  <w:sz w:val="16"/>
                                  <w:szCs w:val="16"/>
                                </w:rPr>
                                <w:t>Տեղեկատվություն ուղարկողը</w:t>
                              </w:r>
                            </w:p>
                          </w:txbxContent>
                        </wps:txbx>
                        <wps:bodyPr rot="0" vert="horz" wrap="square" lIns="0" tIns="0" rIns="0" bIns="0" anchor="t" anchorCtr="0" upright="1">
                          <a:noAutofit/>
                        </wps:bodyPr>
                      </wps:wsp>
                      <wps:wsp>
                        <wps:cNvPr id="83" name="Text Box 49"/>
                        <wps:cNvSpPr txBox="1">
                          <a:spLocks noChangeArrowheads="1"/>
                        </wps:cNvSpPr>
                        <wps:spPr bwMode="auto">
                          <a:xfrm>
                            <a:off x="3530" y="2351"/>
                            <a:ext cx="5046" cy="8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45B26" w:rsidRDefault="002C236A" w:rsidP="00A57CA7">
                              <w:pPr>
                                <w:jc w:val="center"/>
                                <w:rPr>
                                  <w:sz w:val="16"/>
                                  <w:szCs w:val="16"/>
                                </w:rPr>
                              </w:pPr>
                              <w:r w:rsidRPr="00045B26">
                                <w:rPr>
                                  <w:sz w:val="16"/>
                                  <w:szCs w:val="16"/>
                                </w:rPr>
                                <w:t>Տեղեկատվական փոխգործակցությունը՝ կենտրոնական մաքսային մարմինների կողմից տեղեկությունները միմյանց ներկայացնելիս</w:t>
                              </w:r>
                              <w:r>
                                <w:rPr>
                                  <w:sz w:val="20"/>
                                </w:rPr>
                                <w:t xml:space="preserve"> </w:t>
                              </w:r>
                              <w:r w:rsidRPr="00045B26">
                                <w:rPr>
                                  <w:sz w:val="16"/>
                                  <w:szCs w:val="16"/>
                                </w:rPr>
                                <w:t>(P.DS.03.BCV.001)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80" style="position:absolute;left:0;text-align:left;margin-left:19.9pt;margin-top:11.05pt;width:338pt;height:84.15pt;z-index:251708416" coordorigin="1816,1639" coordsize="6760,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">
                <v:shape id="Text Box 45" o:spid="_x0000_s1081" type="#_x0000_t202" style="position:absolute;left:3387;top:1639;width:1657;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mwLsA&#10;AADbAAAADwAAAGRycy9kb3ducmV2LnhtbERPuwrCMBTdBf8hXMFNUx1UqlFEEQQH8TE4XpprW0xu&#10;QhO1/r0ZBMfDeS9WrTXiRU2oHSsYDTMQxIXTNZcKrpfdYAYiRGSNxjEp+FCA1bLbWWCu3ZtP9DrH&#10;UqQQDjkqqGL0uZShqMhiGDpPnLi7ayzGBJtS6gbfKdwaOc6yibRYc2qo0NOmouJxfloFxrThuZVH&#10;LMmv/f2zmXpzOyjV77XrOYhIbfyLf+69VjBL6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nK5sC7AAAA2wAAAA8AAAAAAAAAAAAAAAAAmAIAAGRycy9kb3ducmV2Lnht&#10;bFBLBQYAAAAABAAEAPUAAACAAwAAAAA=&#10;" fillcolor="white [3212]" strokecolor="white [3212]">
                  <v:textbox inset="0,0,0,0">
                    <w:txbxContent>
                      <w:p w:rsidR="002C236A" w:rsidRPr="00334AAC" w:rsidRDefault="002C236A" w:rsidP="00A57CA7">
                        <w:pPr>
                          <w:jc w:val="center"/>
                          <w:rPr>
                            <w:sz w:val="16"/>
                            <w:szCs w:val="16"/>
                          </w:rPr>
                        </w:pPr>
                        <w:r w:rsidRPr="00334AAC">
                          <w:rPr>
                            <w:sz w:val="16"/>
                            <w:szCs w:val="16"/>
                          </w:rPr>
                          <w:t>«Մասնակցություն»</w:t>
                        </w:r>
                      </w:p>
                    </w:txbxContent>
                  </v:textbox>
                </v:shape>
                <v:shape id="Text Box 46" o:spid="_x0000_s1082" type="#_x0000_t202" style="position:absolute;left:6962;top:1639;width:1614;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DW8IA&#10;AADbAAAADwAAAGRycy9kb3ducmV2LnhtbESPT2sCMRTE70K/Q3iF3jRrD1VWo4ilUOhBXD14fGye&#10;u0uTl7CJ++fbG0HwOMzMb5j1drBGdNSGxrGC+SwDQVw63XCl4Hz6mS5BhIis0TgmBSMF2G7eJmvM&#10;tev5SF0RK5EgHHJUUMfocylDWZPFMHOeOHlX11qMSbaV1C32CW6N/MyyL2mx4bRQo6d9TeV/cbMK&#10;jBnC7VsesCK/89dxv/Dm8qfUx/uwW4GINMRX+Nn+1QqWc3h8S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kNbwgAAANsAAAAPAAAAAAAAAAAAAAAAAJgCAABkcnMvZG93&#10;bnJldi54bWxQSwUGAAAAAAQABAD1AAAAhwMAAAAA&#10;" fillcolor="white [3212]" strokecolor="white [3212]">
                  <v:textbox inset="0,0,0,0">
                    <w:txbxContent>
                      <w:p w:rsidR="002C236A" w:rsidRPr="00EC02F7" w:rsidRDefault="002C236A" w:rsidP="00A57CA7">
                        <w:pPr>
                          <w:jc w:val="center"/>
                          <w:rPr>
                            <w:sz w:val="16"/>
                            <w:szCs w:val="16"/>
                          </w:rPr>
                        </w:pPr>
                        <w:r w:rsidRPr="00EC02F7">
                          <w:rPr>
                            <w:sz w:val="16"/>
                            <w:szCs w:val="16"/>
                          </w:rPr>
                          <w:t>«Մասնակցություն»</w:t>
                        </w:r>
                      </w:p>
                    </w:txbxContent>
                  </v:textbox>
                </v:shape>
                <v:shape id="Text Box 47" o:spid="_x0000_s1083" type="#_x0000_t202" style="position:absolute;left:1816;top:2640;width:186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dLMIA&#10;AADbAAAADwAAAGRycy9kb3ducmV2LnhtbESPT2sCMRTE74LfITyhN83WQ5WtUUQRCj0UVw89PjbP&#10;3aXJS9jE/fPtG0HwOMzMb5jNbrBGdNSGxrGC90UGgrh0uuFKwfVymq9BhIis0TgmBSMF2G2nkw3m&#10;2vV8pq6IlUgQDjkqqGP0uZShrMliWDhPnLybay3GJNtK6hb7BLdGLrPsQ1psOC3U6OlQU/lX3K0C&#10;Y4ZwP8ofrMjv/W08rLz5/VbqbTbsP0FEGuIr/Gx/aQXrJTy+p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N0swgAAANsAAAAPAAAAAAAAAAAAAAAAAJgCAABkcnMvZG93&#10;bnJldi54bWxQSwUGAAAAAAQABAD1AAAAhwMAAAAA&#10;" fillcolor="white [3212]" strokecolor="white [3212]">
                  <v:textbox inset="0,0,0,0">
                    <w:txbxContent>
                      <w:p w:rsidR="002C236A" w:rsidRPr="00EC02F7" w:rsidRDefault="002C236A" w:rsidP="00A57CA7">
                        <w:pPr>
                          <w:jc w:val="center"/>
                          <w:rPr>
                            <w:sz w:val="16"/>
                            <w:szCs w:val="16"/>
                          </w:rPr>
                        </w:pPr>
                        <w:r w:rsidRPr="00EC02F7">
                          <w:rPr>
                            <w:sz w:val="16"/>
                            <w:szCs w:val="16"/>
                          </w:rPr>
                          <w:t>Տեղեկատվություն ուղարկողը</w:t>
                        </w:r>
                      </w:p>
                    </w:txbxContent>
                  </v:textbox>
                </v:shape>
                <v:shape id="Text Box 49" o:spid="_x0000_s1084" type="#_x0000_t202" style="position:absolute;left:3530;top:2351;width:5046;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4t8IA&#10;AADbAAAADwAAAGRycy9kb3ducmV2LnhtbESPQWvCQBSE74L/YXlCb2ZjC22IriJKoeChVHvo8ZF9&#10;JsHdt0t2Ncm/7wqCx2FmvmFWm8EacaMutI4VLLIcBHHldMu1gt/T57wAESKyRuOYFIwUYLOeTlZY&#10;atfzD92OsRYJwqFEBU2MvpQyVA1ZDJnzxMk7u85iTLKrpe6wT3Br5Guev0uLLaeFBj3tGqoux6tV&#10;YMwQrnv5jTX5rT+Puw9v/g5KvcyG7RJEpCE+w4/2l1ZQvMH9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Hi3wgAAANsAAAAPAAAAAAAAAAAAAAAAAJgCAABkcnMvZG93&#10;bnJldi54bWxQSwUGAAAAAAQABAD1AAAAhwMAAAAA&#10;" fillcolor="white [3212]" strokecolor="white [3212]">
                  <v:textbox inset="0,0,0,0">
                    <w:txbxContent>
                      <w:p w:rsidR="002C236A" w:rsidRPr="00045B26" w:rsidRDefault="002C236A" w:rsidP="00A57CA7">
                        <w:pPr>
                          <w:jc w:val="center"/>
                          <w:rPr>
                            <w:sz w:val="16"/>
                            <w:szCs w:val="16"/>
                          </w:rPr>
                        </w:pPr>
                        <w:r w:rsidRPr="00045B26">
                          <w:rPr>
                            <w:sz w:val="16"/>
                            <w:szCs w:val="16"/>
                          </w:rPr>
                          <w:t>Տեղեկատվական փոխգործակցությունը՝ կենտրոնական մաքսային մարմինների կողմից տեղեկությունները միմյանց ներկայացնելիս</w:t>
                        </w:r>
                        <w:r>
                          <w:rPr>
                            <w:sz w:val="20"/>
                          </w:rPr>
                          <w:t xml:space="preserve"> </w:t>
                        </w:r>
                        <w:r w:rsidRPr="00045B26">
                          <w:rPr>
                            <w:sz w:val="16"/>
                            <w:szCs w:val="16"/>
                          </w:rPr>
                          <w:t>(P.DS.03.BCV.001)</w:t>
                        </w:r>
                      </w:p>
                    </w:txbxContent>
                  </v:textbox>
                </v:shape>
              </v:group>
            </w:pict>
          </mc:Fallback>
        </mc:AlternateContent>
      </w:r>
      <w:r>
        <w:rPr>
          <w:noProof/>
          <w:lang w:val="en-US" w:eastAsia="en-US" w:bidi="ar-SA"/>
        </w:rPr>
        <mc:AlternateContent>
          <mc:Choice Requires="wps">
            <w:drawing>
              <wp:anchor distT="0" distB="0" distL="114300" distR="114300" simplePos="0" relativeHeight="251707392" behindDoc="0" locked="0" layoutInCell="1" allowOverlap="1">
                <wp:simplePos x="0" y="0"/>
                <wp:positionH relativeFrom="column">
                  <wp:posOffset>4545330</wp:posOffset>
                </wp:positionH>
                <wp:positionV relativeFrom="paragraph">
                  <wp:posOffset>775970</wp:posOffset>
                </wp:positionV>
                <wp:extent cx="1118870" cy="433070"/>
                <wp:effectExtent l="11430" t="13970" r="12700" b="10160"/>
                <wp:wrapNone/>
                <wp:docPr id="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330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45B26" w:rsidRDefault="002C236A" w:rsidP="00A57CA7">
                            <w:pPr>
                              <w:jc w:val="center"/>
                              <w:rPr>
                                <w:sz w:val="16"/>
                                <w:szCs w:val="16"/>
                              </w:rPr>
                            </w:pPr>
                            <w:r w:rsidRPr="00045B26">
                              <w:rPr>
                                <w:sz w:val="16"/>
                                <w:szCs w:val="16"/>
                              </w:rPr>
                              <w:t>Տեղեկատվություն ստացողը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85" type="#_x0000_t202" style="position:absolute;left:0;text-align:left;margin-left:357.9pt;margin-top:61.1pt;width:88.1pt;height:3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" fillcolor="white [3212]" strokecolor="white [3212]">
                <v:textbox inset="0,0,0,0">
                  <w:txbxContent>
                    <w:p w:rsidR="002C236A" w:rsidRPr="00045B26" w:rsidRDefault="002C236A" w:rsidP="00A57CA7">
                      <w:pPr>
                        <w:jc w:val="center"/>
                        <w:rPr>
                          <w:sz w:val="16"/>
                          <w:szCs w:val="16"/>
                        </w:rPr>
                      </w:pPr>
                      <w:r w:rsidRPr="00045B26">
                        <w:rPr>
                          <w:sz w:val="16"/>
                          <w:szCs w:val="16"/>
                        </w:rPr>
                        <w:t>Տեղեկատվություն ստացողը</w:t>
                      </w:r>
                    </w:p>
                  </w:txbxContent>
                </v:textbox>
              </v:shape>
            </w:pict>
          </mc:Fallback>
        </mc:AlternateContent>
      </w:r>
      <w:r w:rsidR="00A57CA7" w:rsidRPr="002275FE">
        <w:rPr>
          <w:noProof/>
          <w:lang w:val="en-US" w:eastAsia="en-US" w:bidi="ar-SA"/>
        </w:rPr>
        <w:drawing>
          <wp:inline distT="0" distB="0" distL="0" distR="0">
            <wp:extent cx="5212080" cy="1188720"/>
            <wp:effectExtent l="19050" t="0" r="7620" b="0"/>
            <wp:docPr id="7" name="Picture 7" descr="\\SERVERTC\Materials\2018\Quarter 1\115-0002-2018_Zayavka_II_2018\Translation\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TC\Materials\2018\Quarter 1\115-0002-2018_Zayavka_II_2018\Translation\media\image7.jpeg"/>
                    <pic:cNvPicPr>
                      <a:picLocks noChangeAspect="1" noChangeArrowheads="1"/>
                    </pic:cNvPicPr>
                  </pic:nvPicPr>
                  <pic:blipFill>
                    <a:blip r:embed="rId15" cstate="print"/>
                    <a:srcRect/>
                    <a:stretch>
                      <a:fillRect/>
                    </a:stretch>
                  </pic:blipFill>
                  <pic:spPr bwMode="auto">
                    <a:xfrm>
                      <a:off x="0" y="0"/>
                      <a:ext cx="5212080" cy="118872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1. Կենտրոնական մաքսային մարմինների միջ</w:t>
      </w:r>
      <w:r w:rsidR="00B66727" w:rsidRPr="002275FE">
        <w:rPr>
          <w:rFonts w:ascii="Sylfaen" w:hAnsi="Sylfaen"/>
          <w:sz w:val="20"/>
          <w:szCs w:val="20"/>
        </w:rPr>
        <w:t>եւ</w:t>
      </w:r>
      <w:r w:rsidRPr="002275FE">
        <w:rPr>
          <w:rFonts w:ascii="Sylfaen" w:hAnsi="Sylfaen"/>
          <w:sz w:val="20"/>
          <w:szCs w:val="20"/>
        </w:rPr>
        <w:t xml:space="preserve"> </w:t>
      </w:r>
      <w:r w:rsidR="00FF233E" w:rsidRPr="002275FE">
        <w:rPr>
          <w:rFonts w:ascii="Sylfaen" w:hAnsi="Sylfaen"/>
          <w:sz w:val="20"/>
          <w:szCs w:val="20"/>
        </w:rPr>
        <w:br/>
      </w:r>
      <w:r w:rsidRPr="002275FE">
        <w:rPr>
          <w:rFonts w:ascii="Sylfaen" w:hAnsi="Sylfaen"/>
          <w:sz w:val="20"/>
          <w:szCs w:val="20"/>
        </w:rPr>
        <w:t>տեղեկատվական փոխգործակցության կառուցվածքը</w:t>
      </w:r>
    </w:p>
    <w:p w:rsidR="00A57CA7" w:rsidRPr="002275FE" w:rsidRDefault="00A57CA7" w:rsidP="00410903">
      <w:pPr>
        <w:spacing w:after="160" w:line="360" w:lineRule="auto"/>
      </w:pPr>
    </w:p>
    <w:p w:rsidR="00A57CA7" w:rsidRPr="002275FE" w:rsidRDefault="00B3174D" w:rsidP="00FF233E">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8.</w:t>
      </w:r>
      <w:r w:rsidRPr="002275FE">
        <w:rPr>
          <w:rFonts w:ascii="Sylfaen" w:hAnsi="Sylfaen"/>
          <w:sz w:val="24"/>
          <w:szCs w:val="24"/>
        </w:rPr>
        <w:tab/>
      </w:r>
      <w:r w:rsidR="00A57CA7" w:rsidRPr="002275FE">
        <w:rPr>
          <w:rFonts w:ascii="Sylfaen" w:hAnsi="Sylfaen"/>
          <w:sz w:val="24"/>
          <w:szCs w:val="24"/>
        </w:rPr>
        <w:t>Կենտրոնական մաքսային մարմինների միջ</w:t>
      </w:r>
      <w:r w:rsidR="00B66727" w:rsidRPr="002275FE">
        <w:rPr>
          <w:rFonts w:ascii="Sylfaen" w:hAnsi="Sylfaen"/>
          <w:sz w:val="24"/>
          <w:szCs w:val="24"/>
        </w:rPr>
        <w:t xml:space="preserve">եւ </w:t>
      </w:r>
      <w:r w:rsidR="00A57CA7" w:rsidRPr="002275FE">
        <w:rPr>
          <w:rFonts w:ascii="Sylfaen" w:hAnsi="Sylfaen"/>
          <w:sz w:val="24"/>
          <w:szCs w:val="24"/>
        </w:rPr>
        <w:t>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A57CA7" w:rsidRPr="002275FE" w:rsidRDefault="00B3174D" w:rsidP="00FF233E">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9.</w:t>
      </w:r>
      <w:r w:rsidRPr="002275FE">
        <w:rPr>
          <w:rFonts w:ascii="Sylfaen" w:hAnsi="Sylfaen"/>
          <w:sz w:val="24"/>
          <w:szCs w:val="24"/>
        </w:rPr>
        <w:tab/>
      </w:r>
      <w:r w:rsidR="00A57CA7" w:rsidRPr="002275FE">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B66727" w:rsidRPr="002275FE">
        <w:rPr>
          <w:rFonts w:ascii="Sylfaen" w:hAnsi="Sylfaen"/>
          <w:sz w:val="24"/>
          <w:szCs w:val="24"/>
        </w:rPr>
        <w:t>եւ</w:t>
      </w:r>
      <w:r w:rsidR="00A57CA7" w:rsidRPr="002275FE">
        <w:rPr>
          <w:rFonts w:ascii="Sylfaen" w:hAnsi="Sylfaen"/>
          <w:sz w:val="24"/>
          <w:szCs w:val="24"/>
        </w:rPr>
        <w:t xml:space="preserve"> ընդհանուր գործընթացի տեղեկատվական օբյեկտի վիճակների սինքրոնացման նպատակներով հաղորդագրությունների փոխանակում է։ Յուրաքանչյուր տեղեկատվական փոխգործակցության համար սահմանված են գործառնությունների եւ այդ գործառնություններին համապատասխանող՝ ընդհանուր գործընթացի տրանզակցիաների միջեւ փոխադարձ կապեր:</w:t>
      </w:r>
    </w:p>
    <w:p w:rsidR="00A57CA7" w:rsidRPr="002275FE" w:rsidRDefault="00A57CA7" w:rsidP="00FF233E">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w:t>
      </w:r>
      <w:r w:rsidR="00B66727" w:rsidRPr="002275FE">
        <w:rPr>
          <w:rFonts w:ascii="Sylfaen" w:hAnsi="Sylfaen"/>
          <w:sz w:val="24"/>
          <w:szCs w:val="24"/>
        </w:rPr>
        <w:t>եւ</w:t>
      </w:r>
      <w:r w:rsidRPr="002275FE">
        <w:rPr>
          <w:rFonts w:ascii="Sylfaen" w:hAnsi="Sylfaen"/>
          <w:sz w:val="24"/>
          <w:szCs w:val="24"/>
        </w:rPr>
        <w:t xml:space="preserve">անմուշից։ Հաղորդագրության կազմում տվյալների կառուցվածքը պետք է համապատասխանի Եվրասիական տնտեսական հանձնաժողովի կոլեգիայի 2016 թվականի դեկտեմբերի 19–ի թիվ 166 որոշմամբ </w:t>
      </w:r>
      <w:r w:rsidRPr="002275FE">
        <w:rPr>
          <w:rFonts w:ascii="Sylfaen" w:hAnsi="Sylfaen"/>
          <w:sz w:val="24"/>
          <w:szCs w:val="24"/>
        </w:rPr>
        <w:lastRenderedPageBreak/>
        <w:t>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(այսուհետ՝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 նկարագրություն)։</w:t>
      </w:r>
    </w:p>
    <w:p w:rsidR="00A57CA7" w:rsidRPr="002275FE" w:rsidRDefault="00A57CA7" w:rsidP="00FF233E">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դա սահմանված է սույն կանոնակարգով։</w:t>
      </w:r>
    </w:p>
    <w:p w:rsidR="00A57CA7" w:rsidRPr="002275FE" w:rsidRDefault="00A57CA7" w:rsidP="00BC5991">
      <w:pPr>
        <w:spacing w:after="160" w:line="360" w:lineRule="auto"/>
        <w:jc w:val="center"/>
        <w:rPr>
          <w:rFonts w:eastAsia="Times New Roman" w:cs="Times New Roman"/>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V. Տեղեկատվական փոխգործակցությունն ընդհանուր գործընթացի ընթացակարգերի շրջանակներում </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1. Տեղեկատվական փոխգործակցությունը կենտրոնական </w:t>
      </w:r>
      <w:r w:rsidR="00F558AD" w:rsidRPr="002275FE">
        <w:rPr>
          <w:rFonts w:ascii="Sylfaen" w:hAnsi="Sylfaen"/>
          <w:sz w:val="24"/>
          <w:szCs w:val="24"/>
        </w:rPr>
        <w:br/>
      </w:r>
      <w:r w:rsidRPr="002275FE">
        <w:rPr>
          <w:rFonts w:ascii="Sylfaen" w:hAnsi="Sylfaen"/>
          <w:sz w:val="24"/>
          <w:szCs w:val="24"/>
        </w:rPr>
        <w:t>մաքսային մարմինների կողմից տեղեկությունները միմյանց ներկայացնելիս</w:t>
      </w:r>
    </w:p>
    <w:p w:rsidR="00A57CA7" w:rsidRPr="002275FE" w:rsidRDefault="00A57CA7" w:rsidP="00F558A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 xml:space="preserve">Կենտրոնական մաքսային մարմինների կողմից տեղեկությունները միմյանց ներկայացնելիս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ու վերջնական վիճակների </w:t>
      </w:r>
      <w:r w:rsidR="00B66727" w:rsidRPr="002275FE">
        <w:rPr>
          <w:rFonts w:ascii="Sylfaen" w:hAnsi="Sylfaen"/>
          <w:sz w:val="24"/>
          <w:szCs w:val="24"/>
        </w:rPr>
        <w:t>եւ</w:t>
      </w:r>
      <w:r w:rsidRPr="002275FE">
        <w:rPr>
          <w:rFonts w:ascii="Sylfaen" w:hAnsi="Sylfaen"/>
          <w:sz w:val="24"/>
          <w:szCs w:val="24"/>
        </w:rPr>
        <w:t xml:space="preserve"> ընդհանուր գործընթացի տրանզակցիաների միջ</w:t>
      </w:r>
      <w:r w:rsidR="00B66727" w:rsidRPr="002275FE">
        <w:rPr>
          <w:rFonts w:ascii="Sylfaen" w:hAnsi="Sylfaen"/>
          <w:sz w:val="24"/>
          <w:szCs w:val="24"/>
        </w:rPr>
        <w:t>եւ</w:t>
      </w:r>
      <w:r w:rsidRPr="002275FE">
        <w:rPr>
          <w:rFonts w:ascii="Sylfaen" w:hAnsi="Sylfaen"/>
          <w:sz w:val="24"/>
          <w:szCs w:val="24"/>
        </w:rPr>
        <w:t xml:space="preserve"> կապը։</w:t>
      </w:r>
    </w:p>
    <w:p w:rsidR="00A57CA7"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713024" behindDoc="0" locked="0" layoutInCell="1" allowOverlap="1">
                <wp:simplePos x="0" y="0"/>
                <wp:positionH relativeFrom="column">
                  <wp:posOffset>40640</wp:posOffset>
                </wp:positionH>
                <wp:positionV relativeFrom="paragraph">
                  <wp:posOffset>49530</wp:posOffset>
                </wp:positionV>
                <wp:extent cx="5554980" cy="3996055"/>
                <wp:effectExtent l="12065" t="11430" r="5080" b="12065"/>
                <wp:wrapNone/>
                <wp:docPr id="6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3996055"/>
                          <a:chOff x="1482" y="1496"/>
                          <a:chExt cx="8748" cy="6293"/>
                        </a:xfrm>
                      </wpg:grpSpPr>
                      <wps:wsp>
                        <wps:cNvPr id="70" name="Text Box 50"/>
                        <wps:cNvSpPr txBox="1">
                          <a:spLocks noChangeArrowheads="1"/>
                        </wps:cNvSpPr>
                        <wps:spPr bwMode="auto">
                          <a:xfrm>
                            <a:off x="1765" y="1496"/>
                            <a:ext cx="3294" cy="34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E13A8" w:rsidRDefault="002C236A" w:rsidP="00A57CA7">
                              <w:pPr>
                                <w:jc w:val="center"/>
                                <w:rPr>
                                  <w:sz w:val="16"/>
                                  <w:szCs w:val="16"/>
                                </w:rPr>
                              </w:pPr>
                              <w:r w:rsidRPr="00EE13A8">
                                <w:rPr>
                                  <w:sz w:val="16"/>
                                  <w:szCs w:val="16"/>
                                </w:rPr>
                                <w:t>: Տեղեկատվություն ուղարկողը</w:t>
                              </w:r>
                            </w:p>
                          </w:txbxContent>
                        </wps:txbx>
                        <wps:bodyPr rot="0" vert="horz" wrap="square" lIns="0" tIns="0" rIns="0" bIns="0" anchor="t" anchorCtr="0" upright="1">
                          <a:noAutofit/>
                        </wps:bodyPr>
                      </wps:wsp>
                      <wps:wsp>
                        <wps:cNvPr id="71" name="Text Box 51"/>
                        <wps:cNvSpPr txBox="1">
                          <a:spLocks noChangeArrowheads="1"/>
                        </wps:cNvSpPr>
                        <wps:spPr bwMode="auto">
                          <a:xfrm>
                            <a:off x="6623" y="1496"/>
                            <a:ext cx="3294" cy="34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E13A8" w:rsidRDefault="002C236A" w:rsidP="00A57CA7">
                              <w:pPr>
                                <w:jc w:val="center"/>
                                <w:rPr>
                                  <w:sz w:val="16"/>
                                  <w:szCs w:val="16"/>
                                </w:rPr>
                              </w:pPr>
                              <w:r w:rsidRPr="00EE13A8">
                                <w:rPr>
                                  <w:sz w:val="16"/>
                                  <w:szCs w:val="16"/>
                                </w:rPr>
                                <w:t>: Տեղեկատվություն ստացողը</w:t>
                              </w:r>
                            </w:p>
                          </w:txbxContent>
                        </wps:txbx>
                        <wps:bodyPr rot="0" vert="horz" wrap="square" lIns="0" tIns="0" rIns="0" bIns="0" anchor="t" anchorCtr="0" upright="1">
                          <a:noAutofit/>
                        </wps:bodyPr>
                      </wps:wsp>
                      <wps:wsp>
                        <wps:cNvPr id="72" name="Text Box 52"/>
                        <wps:cNvSpPr txBox="1">
                          <a:spLocks noChangeArrowheads="1"/>
                        </wps:cNvSpPr>
                        <wps:spPr bwMode="auto">
                          <a:xfrm>
                            <a:off x="1482" y="2538"/>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E78A4" w:rsidRDefault="002C236A" w:rsidP="00A57CA7">
                              <w:pPr>
                                <w:jc w:val="center"/>
                                <w:rPr>
                                  <w:sz w:val="18"/>
                                </w:rPr>
                              </w:pPr>
                              <w:r>
                                <w:rPr>
                                  <w:sz w:val="18"/>
                                </w:rPr>
                                <w:t>opt</w:t>
                              </w:r>
                            </w:p>
                          </w:txbxContent>
                        </wps:txbx>
                        <wps:bodyPr rot="0" vert="horz" wrap="square" lIns="0" tIns="0" rIns="0" bIns="0" anchor="t" anchorCtr="0" upright="1">
                          <a:noAutofit/>
                        </wps:bodyPr>
                      </wps:wsp>
                      <wps:wsp>
                        <wps:cNvPr id="73" name="Text Box 53"/>
                        <wps:cNvSpPr txBox="1">
                          <a:spLocks noChangeArrowheads="1"/>
                        </wps:cNvSpPr>
                        <wps:spPr bwMode="auto">
                          <a:xfrm>
                            <a:off x="1482" y="6094"/>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E78A4" w:rsidRDefault="002C236A" w:rsidP="00A57CA7">
                              <w:pPr>
                                <w:jc w:val="center"/>
                                <w:rPr>
                                  <w:sz w:val="18"/>
                                </w:rPr>
                              </w:pPr>
                              <w:r>
                                <w:rPr>
                                  <w:sz w:val="18"/>
                                </w:rPr>
                                <w:t>opt</w:t>
                              </w:r>
                            </w:p>
                          </w:txbxContent>
                        </wps:txbx>
                        <wps:bodyPr rot="0" vert="horz" wrap="square" lIns="0" tIns="0" rIns="0" bIns="0" anchor="t" anchorCtr="0" upright="1">
                          <a:noAutofit/>
                        </wps:bodyPr>
                      </wps:wsp>
                      <wps:wsp>
                        <wps:cNvPr id="74" name="Text Box 54"/>
                        <wps:cNvSpPr txBox="1">
                          <a:spLocks noChangeArrowheads="1"/>
                        </wps:cNvSpPr>
                        <wps:spPr bwMode="auto">
                          <a:xfrm>
                            <a:off x="1562" y="2937"/>
                            <a:ext cx="8355" cy="476"/>
                          </a:xfrm>
                          <a:prstGeom prst="rect">
                            <a:avLst/>
                          </a:prstGeom>
                          <a:solidFill>
                            <a:srgbClr val="FFFFFF"/>
                          </a:solidFill>
                          <a:ln w="9525">
                            <a:solidFill>
                              <a:schemeClr val="bg1">
                                <a:lumMod val="100000"/>
                                <a:lumOff val="0"/>
                              </a:schemeClr>
                            </a:solidFill>
                            <a:miter lim="800000"/>
                            <a:headEnd/>
                            <a:tailEnd/>
                          </a:ln>
                        </wps:spPr>
                        <wps:txbx>
                          <w:txbxContent>
                            <w:p w:rsidR="002C236A" w:rsidRPr="00393987" w:rsidRDefault="002C236A" w:rsidP="00A57CA7">
                              <w:pPr>
                                <w:rPr>
                                  <w:sz w:val="14"/>
                                  <w:szCs w:val="14"/>
                                </w:rPr>
                              </w:pPr>
                              <w:r w:rsidRPr="00393987">
                                <w:rPr>
                                  <w:sz w:val="14"/>
                                  <w:szCs w:val="14"/>
                                </w:rPr>
                                <w:t>[կատարվում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txbxContent>
                        </wps:txbx>
                        <wps:bodyPr rot="0" vert="horz" wrap="square" lIns="0" tIns="0" rIns="0" bIns="0" anchor="t" anchorCtr="0" upright="1">
                          <a:noAutofit/>
                        </wps:bodyPr>
                      </wps:wsp>
                      <wps:wsp>
                        <wps:cNvPr id="75" name="Text Box 55"/>
                        <wps:cNvSpPr txBox="1">
                          <a:spLocks noChangeArrowheads="1"/>
                        </wps:cNvSpPr>
                        <wps:spPr bwMode="auto">
                          <a:xfrm>
                            <a:off x="1562" y="6464"/>
                            <a:ext cx="8668" cy="542"/>
                          </a:xfrm>
                          <a:prstGeom prst="rect">
                            <a:avLst/>
                          </a:prstGeom>
                          <a:solidFill>
                            <a:srgbClr val="FFFFFF"/>
                          </a:solidFill>
                          <a:ln w="9525">
                            <a:solidFill>
                              <a:schemeClr val="bg1">
                                <a:lumMod val="100000"/>
                                <a:lumOff val="0"/>
                              </a:schemeClr>
                            </a:solidFill>
                            <a:miter lim="800000"/>
                            <a:headEnd/>
                            <a:tailEnd/>
                          </a:ln>
                        </wps:spPr>
                        <wps:txbx>
                          <w:txbxContent>
                            <w:p w:rsidR="002C236A" w:rsidRPr="00393987" w:rsidRDefault="002C236A" w:rsidP="00A57CA7">
                              <w:pPr>
                                <w:rPr>
                                  <w:sz w:val="14"/>
                                  <w:szCs w:val="14"/>
                                </w:rPr>
                              </w:pPr>
                              <w:r w:rsidRPr="00393987">
                                <w:rPr>
                                  <w:sz w:val="14"/>
                                  <w:szCs w:val="14"/>
                                </w:rPr>
                                <w:t>[կատարվում է հաշվետու ժամանակահատվածի համար ներմուծման մաքսատուրքերի վճարման հետ կապված փոփոխված տեղեկությունները ներկայացնելու անհրաժեշտության սահմանման դեպքում]</w:t>
                              </w:r>
                            </w:p>
                          </w:txbxContent>
                        </wps:txbx>
                        <wps:bodyPr rot="0" vert="horz" wrap="square" lIns="0" tIns="0" rIns="0" bIns="0" anchor="t" anchorCtr="0" upright="1">
                          <a:noAutofit/>
                        </wps:bodyPr>
                      </wps:wsp>
                      <wps:wsp>
                        <wps:cNvPr id="76" name="Text Box 56"/>
                        <wps:cNvSpPr txBox="1">
                          <a:spLocks noChangeArrowheads="1"/>
                        </wps:cNvSpPr>
                        <wps:spPr bwMode="auto">
                          <a:xfrm>
                            <a:off x="3556" y="3573"/>
                            <a:ext cx="4596" cy="6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892577" w:rsidRDefault="002C236A" w:rsidP="00A57CA7">
                              <w:pPr>
                                <w:jc w:val="center"/>
                                <w:rPr>
                                  <w:sz w:val="12"/>
                                  <w:szCs w:val="12"/>
                                </w:rPr>
                              </w:pPr>
                              <w:r w:rsidRPr="00892577">
                                <w:rPr>
                                  <w:sz w:val="12"/>
                                  <w:szCs w:val="12"/>
                                </w:rPr>
                                <w:t>Հաշվետու ժամանակահատվածի համար ներմուծման մաքսատուրքերի վճարման հետ կապված տեղեկությունները ներկայացնելը</w:t>
                              </w:r>
                            </w:p>
                            <w:p w:rsidR="002C236A" w:rsidRPr="00892577" w:rsidRDefault="002C236A" w:rsidP="00A57CA7">
                              <w:pPr>
                                <w:jc w:val="center"/>
                                <w:rPr>
                                  <w:sz w:val="12"/>
                                  <w:szCs w:val="12"/>
                                </w:rPr>
                              </w:pPr>
                              <w:r w:rsidRPr="00892577">
                                <w:rPr>
                                  <w:sz w:val="12"/>
                                  <w:szCs w:val="12"/>
                                </w:rPr>
                                <w:t>(P.DS.03.TRN.001)</w:t>
                              </w:r>
                            </w:p>
                          </w:txbxContent>
                        </wps:txbx>
                        <wps:bodyPr rot="0" vert="horz" wrap="square" lIns="0" tIns="0" rIns="0" bIns="0" anchor="t" anchorCtr="0" upright="1">
                          <a:noAutofit/>
                        </wps:bodyPr>
                      </wps:wsp>
                      <wps:wsp>
                        <wps:cNvPr id="77" name="Text Box 57"/>
                        <wps:cNvSpPr txBox="1">
                          <a:spLocks noChangeArrowheads="1"/>
                        </wps:cNvSpPr>
                        <wps:spPr bwMode="auto">
                          <a:xfrm>
                            <a:off x="3556" y="7079"/>
                            <a:ext cx="4729" cy="7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393987" w:rsidRDefault="002C236A" w:rsidP="00A57CA7">
                              <w:pPr>
                                <w:jc w:val="center"/>
                                <w:rPr>
                                  <w:sz w:val="12"/>
                                  <w:szCs w:val="12"/>
                                </w:rPr>
                              </w:pPr>
                              <w:r w:rsidRPr="00393987">
                                <w:rPr>
                                  <w:sz w:val="12"/>
                                  <w:szCs w:val="12"/>
                                </w:rPr>
                                <w:t>Հաշվետու ժամանակահատվածի համար ներմուծման մաքսատուրքերի վճարման հետ կապված՝ ներկայացված տեղեկությունները փոփոխելը</w:t>
                              </w:r>
                            </w:p>
                            <w:p w:rsidR="002C236A" w:rsidRPr="00393987" w:rsidRDefault="002C236A" w:rsidP="00A57CA7">
                              <w:pPr>
                                <w:jc w:val="center"/>
                                <w:rPr>
                                  <w:sz w:val="12"/>
                                  <w:szCs w:val="12"/>
                                </w:rPr>
                              </w:pPr>
                              <w:r w:rsidRPr="00393987">
                                <w:rPr>
                                  <w:sz w:val="12"/>
                                  <w:szCs w:val="12"/>
                                </w:rPr>
                                <w:t>(P.DS.03.TRN.002)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86" style="position:absolute;left:0;text-align:left;margin-left:3.2pt;margin-top:3.9pt;width:437.4pt;height:314.65pt;z-index:251713024" coordorigin="1482,1496" coordsize="8748,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">
                <v:shape id="Text Box 50" o:spid="_x0000_s1087" type="#_x0000_t202" style="position:absolute;left:1765;top:1496;width:329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57sA&#10;AADbAAAADwAAAGRycy9kb3ducmV2LnhtbERPuwrCMBTdBf8hXMFNUx1UqlFEEQQH8TE4XpprW0xu&#10;QhO1/r0ZBMfDeS9WrTXiRU2oHSsYDTMQxIXTNZcKrpfdYAYiRGSNxjEp+FCA1bLbWWCu3ZtP9DrH&#10;UqQQDjkqqGL0uZShqMhiGDpPnLi7ayzGBJtS6gbfKdwaOc6yibRYc2qo0NOmouJxfloFxrThuZVH&#10;LMmv/f2zmXpzOyjV77XrOYhIbfyLf+69VjBN6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flue7AAAA2wAAAA8AAAAAAAAAAAAAAAAAmAIAAGRycy9kb3ducmV2Lnht&#10;bFBLBQYAAAAABAAEAPUAAACAAwAAAAA=&#10;" fillcolor="white [3212]" strokecolor="white [3212]">
                  <v:textbox inset="0,0,0,0">
                    <w:txbxContent>
                      <w:p w:rsidR="002C236A" w:rsidRPr="00EE13A8" w:rsidRDefault="002C236A" w:rsidP="00A57CA7">
                        <w:pPr>
                          <w:jc w:val="center"/>
                          <w:rPr>
                            <w:sz w:val="16"/>
                            <w:szCs w:val="16"/>
                          </w:rPr>
                        </w:pPr>
                        <w:r w:rsidRPr="00EE13A8">
                          <w:rPr>
                            <w:sz w:val="16"/>
                            <w:szCs w:val="16"/>
                          </w:rPr>
                          <w:t>: Տեղեկատվություն ուղարկողը</w:t>
                        </w:r>
                      </w:p>
                    </w:txbxContent>
                  </v:textbox>
                </v:shape>
                <v:shape id="Text Box 51" o:spid="_x0000_s1088" type="#_x0000_t202" style="position:absolute;left:6623;top:1496;width:329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zfMIA&#10;AADbAAAADwAAAGRycy9kb3ducmV2LnhtbESPzWsCMRTE70L/h/AKvWlWD11ZjSIWodCD+HHw+Ng8&#10;d5cmL2ET9+O/N4WCx2FmfsOst4M1oqM2NI4VzGcZCOLS6YYrBdfLYboEESKyRuOYFIwUYLt5m6yx&#10;0K7nE3XnWIkE4VCggjpGX0gZyposhpnzxMm7u9ZiTLKtpG6xT3Br5CLLPqXFhtNCjZ72NZW/54dV&#10;YMwQHl/yiBX5nb+P+9yb249SH+/DbgUi0hBf4f/2t1aQz+HvS/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zN8wgAAANsAAAAPAAAAAAAAAAAAAAAAAJgCAABkcnMvZG93&#10;bnJldi54bWxQSwUGAAAAAAQABAD1AAAAhwMAAAAA&#10;" fillcolor="white [3212]" strokecolor="white [3212]">
                  <v:textbox inset="0,0,0,0">
                    <w:txbxContent>
                      <w:p w:rsidR="002C236A" w:rsidRPr="00EE13A8" w:rsidRDefault="002C236A" w:rsidP="00A57CA7">
                        <w:pPr>
                          <w:jc w:val="center"/>
                          <w:rPr>
                            <w:sz w:val="16"/>
                            <w:szCs w:val="16"/>
                          </w:rPr>
                        </w:pPr>
                        <w:r w:rsidRPr="00EE13A8">
                          <w:rPr>
                            <w:sz w:val="16"/>
                            <w:szCs w:val="16"/>
                          </w:rPr>
                          <w:t>: Տեղեկատվություն ստացողը</w:t>
                        </w:r>
                      </w:p>
                    </w:txbxContent>
                  </v:textbox>
                </v:shape>
                <v:shape id="Text Box 52" o:spid="_x0000_s1089" type="#_x0000_t202" style="position:absolute;left:1482;top:2538;width:348;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tC8IA&#10;AADbAAAADwAAAGRycy9kb3ducmV2LnhtbESPzWsCMRTE74L/Q3hCb5qth65sjSKKUOhB/Dj0+Ng8&#10;d5cmL2ET9+O/N4WCx2FmfsOst4M1oqM2NI4VvC8yEMSl0w1XCm7X43wFIkRkjcYxKRgpwHYznayx&#10;0K7nM3WXWIkE4VCggjpGX0gZyposhoXzxMm7u9ZiTLKtpG6xT3Br5DLLPqTFhtNCjZ72NZW/l4dV&#10;YMwQHgd5wor8zt/Hfe7Nz7dSb7Nh9wki0hBf4f/2l1aQL+HvS/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a0LwgAAANsAAAAPAAAAAAAAAAAAAAAAAJgCAABkcnMvZG93&#10;bnJldi54bWxQSwUGAAAAAAQABAD1AAAAhwMAAAAA&#10;" fillcolor="white [3212]" strokecolor="white [3212]">
                  <v:textbox inset="0,0,0,0">
                    <w:txbxContent>
                      <w:p w:rsidR="002C236A" w:rsidRPr="00FE78A4" w:rsidRDefault="002C236A" w:rsidP="00A57CA7">
                        <w:pPr>
                          <w:jc w:val="center"/>
                          <w:rPr>
                            <w:sz w:val="18"/>
                          </w:rPr>
                        </w:pPr>
                        <w:r>
                          <w:rPr>
                            <w:sz w:val="18"/>
                          </w:rPr>
                          <w:t>opt</w:t>
                        </w:r>
                      </w:p>
                    </w:txbxContent>
                  </v:textbox>
                </v:shape>
                <v:shape id="Text Box 53" o:spid="_x0000_s1090" type="#_x0000_t202" style="position:absolute;left:1482;top:6094;width:348;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IkMAA&#10;AADbAAAADwAAAGRycy9kb3ducmV2LnhtbESPQYvCMBSE74L/ITzBm6YqrFKNIoogeJBVDx4fzbMt&#10;Ji+hiVr/vREW9jjMzDfMYtVaI57UhNqxgtEwA0FcOF1zqeBy3g1mIEJE1mgck4I3BVgtu50F5tq9&#10;+Jeep1iKBOGQo4IqRp9LGYqKLIah88TJu7nGYkyyKaVu8JXg1shxlv1IizWnhQo9bSoq7qeHVWBM&#10;Gx5becSS/Nrf3pupN9eDUv1eu56DiNTG//Bfe68VTCf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0IkMAAAADbAAAADwAAAAAAAAAAAAAAAACYAgAAZHJzL2Rvd25y&#10;ZXYueG1sUEsFBgAAAAAEAAQA9QAAAIUDAAAAAA==&#10;" fillcolor="white [3212]" strokecolor="white [3212]">
                  <v:textbox inset="0,0,0,0">
                    <w:txbxContent>
                      <w:p w:rsidR="002C236A" w:rsidRPr="00FE78A4" w:rsidRDefault="002C236A" w:rsidP="00A57CA7">
                        <w:pPr>
                          <w:jc w:val="center"/>
                          <w:rPr>
                            <w:sz w:val="18"/>
                          </w:rPr>
                        </w:pPr>
                        <w:r>
                          <w:rPr>
                            <w:sz w:val="18"/>
                          </w:rPr>
                          <w:t>opt</w:t>
                        </w:r>
                      </w:p>
                    </w:txbxContent>
                  </v:textbox>
                </v:shape>
                <v:shape id="Text Box 54" o:spid="_x0000_s1091" type="#_x0000_t202" style="position:absolute;left:1562;top:2937;width:835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U5sIA&#10;AADbAAAADwAAAGRycy9kb3ducmV2LnhtbESPT4vCMBTE74LfITzBm6bqskptFBEEFxbB6sXbo3n9&#10;g81LaWLb/fabBWGPw8z8hkn2g6lFR62rLCtYzCMQxJnVFRcK7rfTbAPCeWSNtWVS8EMO9rvxKMFY&#10;256v1KW+EAHCLkYFpfdNLKXLSjLo5rYhDl5uW4M+yLaQusU+wE0tl1H0KQ1WHBZKbOhYUvZMX0bB&#10;s1u7K0aPIa++LF3kqn+Z70Kp6WQ4bEF4Gvx/+N0+awXrD/j7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ZTmwgAAANsAAAAPAAAAAAAAAAAAAAAAAJgCAABkcnMvZG93&#10;bnJldi54bWxQSwUGAAAAAAQABAD1AAAAhwMAAAAA&#10;" strokecolor="white [3212]">
                  <v:textbox inset="0,0,0,0">
                    <w:txbxContent>
                      <w:p w:rsidR="002C236A" w:rsidRPr="00393987" w:rsidRDefault="002C236A" w:rsidP="00A57CA7">
                        <w:pPr>
                          <w:rPr>
                            <w:sz w:val="14"/>
                            <w:szCs w:val="14"/>
                          </w:rPr>
                        </w:pPr>
                        <w:r w:rsidRPr="00393987">
                          <w:rPr>
                            <w:sz w:val="14"/>
                            <w:szCs w:val="14"/>
                          </w:rPr>
                          <w:t>[կատարվում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txbxContent>
                  </v:textbox>
                </v:shape>
                <v:shape id="Text Box 55" o:spid="_x0000_s1092" type="#_x0000_t202" style="position:absolute;left:1562;top:6464;width:866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xfcIA&#10;AADbAAAADwAAAGRycy9kb3ducmV2LnhtbESPT4vCMBTE74LfITzBm6Yqu0ptFBEEFxbB6sXbo3n9&#10;g81LaWLb/fabBWGPw8z8hkn2g6lFR62rLCtYzCMQxJnVFRcK7rfTbAPCeWSNtWVS8EMO9rvxKMFY&#10;256v1KW+EAHCLkYFpfdNLKXLSjLo5rYhDl5uW4M+yLaQusU+wE0tl1H0KQ1WHBZKbOhYUvZMX0bB&#10;s1u7K0aPIa++LF3kqn+Z70Kp6WQ4bEF4Gvx/+N0+awXrD/j7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TF9wgAAANsAAAAPAAAAAAAAAAAAAAAAAJgCAABkcnMvZG93&#10;bnJldi54bWxQSwUGAAAAAAQABAD1AAAAhwMAAAAA&#10;" strokecolor="white [3212]">
                  <v:textbox inset="0,0,0,0">
                    <w:txbxContent>
                      <w:p w:rsidR="002C236A" w:rsidRPr="00393987" w:rsidRDefault="002C236A" w:rsidP="00A57CA7">
                        <w:pPr>
                          <w:rPr>
                            <w:sz w:val="14"/>
                            <w:szCs w:val="14"/>
                          </w:rPr>
                        </w:pPr>
                        <w:r w:rsidRPr="00393987">
                          <w:rPr>
                            <w:sz w:val="14"/>
                            <w:szCs w:val="14"/>
                          </w:rPr>
                          <w:t>[կատարվում է հաշվետու ժամանակահատվածի համար ներմուծման մաքսատուրքերի վճարման հետ կապված փոփոխված տեղեկությունները ներկայացնելու անհրաժեշտության սահմանման դեպքում]</w:t>
                        </w:r>
                      </w:p>
                    </w:txbxContent>
                  </v:textbox>
                </v:shape>
                <v:shape id="Text Box 56" o:spid="_x0000_s1093" type="#_x0000_t202" style="position:absolute;left:3556;top:3573;width:4596;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rCMIA&#10;AADbAAAADwAAAGRycy9kb3ducmV2LnhtbESPzWsCMRTE70L/h/AKvWm2HlTWjbIogtBD8ePg8bF5&#10;+0GTl7CJ6/rfN4WCx2FmfsMU29EaMVAfOscKPmcZCOLK6Y4bBdfLYboCESKyRuOYFDwpwHbzNikw&#10;1+7BJxrOsREJwiFHBW2MPpcyVC1ZDDPniZNXu95iTLJvpO7xkeDWyHmWLaTFjtNCi552LVU/57tV&#10;YMwY7nv5jQ350tfP3dKb25dSH+9juQYRaYyv8H/7qBUsF/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qsIwgAAANsAAAAPAAAAAAAAAAAAAAAAAJgCAABkcnMvZG93&#10;bnJldi54bWxQSwUGAAAAAAQABAD1AAAAhwMAAAAA&#10;" fillcolor="white [3212]" strokecolor="white [3212]">
                  <v:textbox inset="0,0,0,0">
                    <w:txbxContent>
                      <w:p w:rsidR="002C236A" w:rsidRPr="00892577" w:rsidRDefault="002C236A" w:rsidP="00A57CA7">
                        <w:pPr>
                          <w:jc w:val="center"/>
                          <w:rPr>
                            <w:sz w:val="12"/>
                            <w:szCs w:val="12"/>
                          </w:rPr>
                        </w:pPr>
                        <w:r w:rsidRPr="00892577">
                          <w:rPr>
                            <w:sz w:val="12"/>
                            <w:szCs w:val="12"/>
                          </w:rPr>
                          <w:t>Հաշվետու ժամանակահատվածի համար ներմուծման մաքսատուրքերի վճարման հետ կապված տեղեկությունները ներկայացնելը</w:t>
                        </w:r>
                      </w:p>
                      <w:p w:rsidR="002C236A" w:rsidRPr="00892577" w:rsidRDefault="002C236A" w:rsidP="00A57CA7">
                        <w:pPr>
                          <w:jc w:val="center"/>
                          <w:rPr>
                            <w:sz w:val="12"/>
                            <w:szCs w:val="12"/>
                          </w:rPr>
                        </w:pPr>
                        <w:r w:rsidRPr="00892577">
                          <w:rPr>
                            <w:sz w:val="12"/>
                            <w:szCs w:val="12"/>
                          </w:rPr>
                          <w:t>(P.DS.03.TRN.001)</w:t>
                        </w:r>
                      </w:p>
                    </w:txbxContent>
                  </v:textbox>
                </v:shape>
                <v:shape id="Text Box 57" o:spid="_x0000_s1094" type="#_x0000_t202" style="position:absolute;left:3556;top:7079;width:4729;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8IA&#10;AADbAAAADwAAAGRycy9kb3ducmV2LnhtbESPT2sCMRTE7wW/Q3iCt5q1B7esRpGVQqGHovXg8bF5&#10;7i4mL2GT/eO3bwoFj8PM/IbZ7idrxEBdaB0rWC0zEMSV0y3XCi4/H6/vIEJE1mgck4IHBdjvZi9b&#10;LLQb+UTDOdYiQTgUqKCJ0RdShqohi2HpPHHybq6zGJPsaqk7HBPcGvmWZWtpseW00KCnsqHqfu6t&#10;AmOm0B/lN9bkD/72KHNvrl9KLebTYQMi0hSf4f/2p1aQ5/D3Jf0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g6TwgAAANsAAAAPAAAAAAAAAAAAAAAAAJgCAABkcnMvZG93&#10;bnJldi54bWxQSwUGAAAAAAQABAD1AAAAhwMAAAAA&#10;" fillcolor="white [3212]" strokecolor="white [3212]">
                  <v:textbox inset="0,0,0,0">
                    <w:txbxContent>
                      <w:p w:rsidR="002C236A" w:rsidRPr="00393987" w:rsidRDefault="002C236A" w:rsidP="00A57CA7">
                        <w:pPr>
                          <w:jc w:val="center"/>
                          <w:rPr>
                            <w:sz w:val="12"/>
                            <w:szCs w:val="12"/>
                          </w:rPr>
                        </w:pPr>
                        <w:r w:rsidRPr="00393987">
                          <w:rPr>
                            <w:sz w:val="12"/>
                            <w:szCs w:val="12"/>
                          </w:rPr>
                          <w:t>Հաշվետու ժամանակահատվածի համար ներմուծման մաքսատուրքերի վճարման հետ կապված՝ ներկայացված տեղեկությունները փոփոխելը</w:t>
                        </w:r>
                      </w:p>
                      <w:p w:rsidR="002C236A" w:rsidRPr="00393987" w:rsidRDefault="002C236A" w:rsidP="00A57CA7">
                        <w:pPr>
                          <w:jc w:val="center"/>
                          <w:rPr>
                            <w:sz w:val="12"/>
                            <w:szCs w:val="12"/>
                          </w:rPr>
                        </w:pPr>
                        <w:r w:rsidRPr="00393987">
                          <w:rPr>
                            <w:sz w:val="12"/>
                            <w:szCs w:val="12"/>
                          </w:rPr>
                          <w:t>(P.DS.03.TRN.002)</w:t>
                        </w:r>
                      </w:p>
                    </w:txbxContent>
                  </v:textbox>
                </v:shape>
              </v:group>
            </w:pict>
          </mc:Fallback>
        </mc:AlternateContent>
      </w:r>
      <w:r w:rsidR="00A57CA7" w:rsidRPr="002275FE">
        <w:rPr>
          <w:noProof/>
          <w:lang w:val="en-US" w:eastAsia="en-US" w:bidi="ar-SA"/>
        </w:rPr>
        <w:drawing>
          <wp:inline distT="0" distB="0" distL="0" distR="0">
            <wp:extent cx="5852160" cy="5029200"/>
            <wp:effectExtent l="19050" t="0" r="0" b="0"/>
            <wp:docPr id="8" name="Picture 8" descr="\\SERVERTC\Materials\2018\Quarter 1\115-0002-2018_Zayavka_II_2018\Translation\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TC\Materials\2018\Quarter 1\115-0002-2018_Zayavka_II_2018\Translation\media\image8.jpeg"/>
                    <pic:cNvPicPr>
                      <a:picLocks noChangeAspect="1" noChangeArrowheads="1"/>
                    </pic:cNvPicPr>
                  </pic:nvPicPr>
                  <pic:blipFill>
                    <a:blip r:embed="rId16" cstate="print"/>
                    <a:srcRect/>
                    <a:stretch>
                      <a:fillRect/>
                    </a:stretch>
                  </pic:blipFill>
                  <pic:spPr bwMode="auto">
                    <a:xfrm>
                      <a:off x="0" y="0"/>
                      <a:ext cx="5852160" cy="502920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2. Կենտրոնական մաքսային մարմինների կողմից տեղեկությունները միմյանց ներկայացնելիս ընդհանուր գործընթացի տրանզակցիաների կատարման սխեման</w:t>
      </w:r>
    </w:p>
    <w:p w:rsidR="00A57CA7" w:rsidRPr="002275FE" w:rsidRDefault="00A57CA7" w:rsidP="00410903">
      <w:pPr>
        <w:spacing w:after="160" w:line="360" w:lineRule="auto"/>
      </w:pPr>
    </w:p>
    <w:p w:rsidR="00A57CA7" w:rsidRPr="002275FE" w:rsidRDefault="00A57CA7" w:rsidP="00410903">
      <w:pPr>
        <w:spacing w:after="160" w:line="360" w:lineRule="auto"/>
        <w:sectPr w:rsidR="00A57CA7" w:rsidRPr="002275FE" w:rsidSect="00B66DD5">
          <w:pgSz w:w="11900" w:h="16840"/>
          <w:pgMar w:top="1418" w:right="1418" w:bottom="1418" w:left="1418" w:header="0" w:footer="501" w:gutter="0"/>
          <w:pgNumType w:start="1"/>
          <w:cols w:space="720"/>
          <w:noEndnote/>
          <w:titlePg/>
          <w:docGrid w:linePitch="360"/>
        </w:sectP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Bodytext5"/>
          <w:rFonts w:ascii="Sylfaen" w:hAnsi="Sylfaen"/>
          <w:sz w:val="24"/>
          <w:szCs w:val="24"/>
        </w:rPr>
        <w:lastRenderedPageBreak/>
        <w:t>Աղյուսակ 2</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Կենտրոնական մաքսային մարմինների կողմից տեղեկությունները միմյանց ներկայացնելիս </w:t>
      </w:r>
      <w:r w:rsidR="00873286" w:rsidRPr="002275FE">
        <w:rPr>
          <w:rFonts w:ascii="Sylfaen" w:hAnsi="Sylfaen"/>
          <w:sz w:val="24"/>
          <w:szCs w:val="24"/>
        </w:rPr>
        <w:br/>
      </w:r>
      <w:r w:rsidRPr="002275FE">
        <w:rPr>
          <w:rFonts w:ascii="Sylfaen" w:hAnsi="Sylfaen"/>
          <w:sz w:val="24"/>
          <w:szCs w:val="24"/>
        </w:rPr>
        <w:t>ընդհանուր գործընթացի տրանզակցիաների ցանկը</w:t>
      </w:r>
    </w:p>
    <w:tbl>
      <w:tblPr>
        <w:tblOverlap w:val="never"/>
        <w:tblW w:w="14588" w:type="dxa"/>
        <w:jc w:val="center"/>
        <w:tblLayout w:type="fixed"/>
        <w:tblCellMar>
          <w:left w:w="10" w:type="dxa"/>
          <w:right w:w="10" w:type="dxa"/>
        </w:tblCellMar>
        <w:tblLook w:val="04A0" w:firstRow="1" w:lastRow="0" w:firstColumn="1" w:lastColumn="0" w:noHBand="0" w:noVBand="1"/>
      </w:tblPr>
      <w:tblGrid>
        <w:gridCol w:w="739"/>
        <w:gridCol w:w="3106"/>
        <w:gridCol w:w="3250"/>
        <w:gridCol w:w="2722"/>
        <w:gridCol w:w="2419"/>
        <w:gridCol w:w="2352"/>
      </w:tblGrid>
      <w:tr w:rsidR="00A57CA7" w:rsidRPr="002275FE" w:rsidTr="00161172">
        <w:trPr>
          <w:tblHeader/>
          <w:jc w:val="center"/>
        </w:trPr>
        <w:tc>
          <w:tcPr>
            <w:tcW w:w="739"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106"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Նախաձեռնողի կողմից կատարվող գործառնությունը</w:t>
            </w:r>
          </w:p>
        </w:tc>
        <w:tc>
          <w:tcPr>
            <w:tcW w:w="3250"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տեղեկատվական օբյեկտի միջանկյալ վիճակը</w:t>
            </w:r>
          </w:p>
        </w:tc>
        <w:tc>
          <w:tcPr>
            <w:tcW w:w="2722"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Ռեսպոնդենտի կողմից կատարվող գործառնությունը</w:t>
            </w:r>
          </w:p>
        </w:tc>
        <w:tc>
          <w:tcPr>
            <w:tcW w:w="2419" w:type="dxa"/>
            <w:tcBorders>
              <w:top w:val="single" w:sz="4" w:space="0" w:color="auto"/>
              <w:left w:val="single" w:sz="4" w:space="0" w:color="auto"/>
            </w:tcBorders>
            <w:shd w:val="clear" w:color="auto" w:fill="FFFFFF"/>
            <w:vAlign w:val="bottom"/>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տրանզակցիան</w:t>
            </w:r>
          </w:p>
        </w:tc>
      </w:tr>
      <w:tr w:rsidR="00A57CA7" w:rsidRPr="002275FE" w:rsidTr="00161172">
        <w:trPr>
          <w:tblHeader/>
          <w:jc w:val="center"/>
        </w:trPr>
        <w:tc>
          <w:tcPr>
            <w:tcW w:w="739" w:type="dxa"/>
            <w:tcBorders>
              <w:top w:val="single" w:sz="4" w:space="0" w:color="auto"/>
              <w:left w:val="single" w:sz="4" w:space="0" w:color="auto"/>
            </w:tcBorders>
            <w:shd w:val="clear" w:color="auto" w:fill="FFFFFF"/>
            <w:vAlign w:val="bottom"/>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106" w:type="dxa"/>
            <w:tcBorders>
              <w:top w:val="single" w:sz="4" w:space="0" w:color="auto"/>
              <w:left w:val="single" w:sz="4" w:space="0" w:color="auto"/>
            </w:tcBorders>
            <w:shd w:val="clear" w:color="auto" w:fill="FFFFFF"/>
            <w:vAlign w:val="bottom"/>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50"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722"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419"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vAlign w:val="bottom"/>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r>
      <w:tr w:rsidR="00A57CA7" w:rsidRPr="002275FE" w:rsidTr="00161172">
        <w:trPr>
          <w:jc w:val="center"/>
        </w:trPr>
        <w:tc>
          <w:tcPr>
            <w:tcW w:w="739" w:type="dxa"/>
            <w:tcBorders>
              <w:top w:val="single" w:sz="4" w:space="0" w:color="auto"/>
              <w:lef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13849" w:type="dxa"/>
            <w:gridSpan w:val="5"/>
            <w:tcBorders>
              <w:top w:val="single" w:sz="4" w:space="0" w:color="auto"/>
              <w:left w:val="single" w:sz="4" w:space="0" w:color="auto"/>
              <w:righ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 տեղեկությունները միմյանց ներկայացնելը (P.DS.03.PRC.003)</w:t>
            </w:r>
          </w:p>
        </w:tc>
      </w:tr>
      <w:tr w:rsidR="00A57CA7" w:rsidRPr="002275FE" w:rsidTr="00161172">
        <w:trPr>
          <w:jc w:val="center"/>
        </w:trPr>
        <w:tc>
          <w:tcPr>
            <w:tcW w:w="739"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106"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տեղեկությունները ներկայացնելը (P.DS.03.OPR.007) </w:t>
            </w:r>
            <w:r w:rsidRPr="002275FE">
              <w:rPr>
                <w:rStyle w:val="Bodytext211pt"/>
                <w:rFonts w:ascii="Sylfaen" w:hAnsi="Sylfaen"/>
                <w:sz w:val="20"/>
                <w:szCs w:val="20"/>
              </w:rPr>
              <w:br/>
              <w:t>Հաշվետու ժամանակահատվածի համար ներմուծման մաքսատուրքերի վճարման հետ կապված տեղեկությունների մշակման մասին ծանուցում ստանալը (P.DS.03.0PR.009)</w:t>
            </w:r>
          </w:p>
        </w:tc>
        <w:tc>
          <w:tcPr>
            <w:tcW w:w="3250"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 (P.DS.03.BEN.001) ներկայացվել են</w:t>
            </w:r>
          </w:p>
        </w:tc>
        <w:tc>
          <w:tcPr>
            <w:tcW w:w="2722"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 (P.DS.03.0PR.008)</w:t>
            </w:r>
          </w:p>
        </w:tc>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 (P.DS.03.BEN.001)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ներկայացնելը (P.DS.03.TRN.001)</w:t>
            </w:r>
          </w:p>
        </w:tc>
      </w:tr>
      <w:tr w:rsidR="00A57CA7" w:rsidRPr="002275FE" w:rsidTr="00161172">
        <w:trPr>
          <w:jc w:val="center"/>
        </w:trPr>
        <w:tc>
          <w:tcPr>
            <w:tcW w:w="739"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138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Կենտրոնական մաքսային մարմիններ 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w:t>
            </w:r>
          </w:p>
          <w:p w:rsidR="00A57CA7" w:rsidRPr="002275FE" w:rsidRDefault="00A57CA7" w:rsidP="00873286">
            <w:pPr>
              <w:pStyle w:val="Bodytext20"/>
              <w:shd w:val="clear" w:color="auto" w:fill="auto"/>
              <w:spacing w:before="0" w:after="120" w:line="240" w:lineRule="auto"/>
              <w:jc w:val="center"/>
              <w:rPr>
                <w:rStyle w:val="Bodytext211pt"/>
                <w:rFonts w:ascii="Sylfaen" w:hAnsi="Sylfaen"/>
                <w:sz w:val="20"/>
                <w:szCs w:val="20"/>
              </w:rPr>
            </w:pPr>
            <w:r w:rsidRPr="002275FE">
              <w:rPr>
                <w:rStyle w:val="Bodytext211pt"/>
                <w:rFonts w:ascii="Sylfaen" w:hAnsi="Sylfaen"/>
                <w:sz w:val="20"/>
                <w:szCs w:val="20"/>
              </w:rPr>
              <w:t xml:space="preserve"> ներկայացնելը (P.DS.03.PRC.004)</w:t>
            </w:r>
          </w:p>
        </w:tc>
      </w:tr>
      <w:tr w:rsidR="00A57CA7" w:rsidRPr="002275FE" w:rsidTr="00161172">
        <w:trPr>
          <w:jc w:val="center"/>
        </w:trPr>
        <w:tc>
          <w:tcPr>
            <w:tcW w:w="739"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3106"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w:t>
            </w:r>
            <w:r w:rsidRPr="002275FE">
              <w:rPr>
                <w:rStyle w:val="Bodytext211pt"/>
                <w:rFonts w:ascii="Sylfaen" w:hAnsi="Sylfaen"/>
                <w:sz w:val="20"/>
                <w:szCs w:val="20"/>
              </w:rPr>
              <w:lastRenderedPageBreak/>
              <w:t xml:space="preserve">տեղեկությունները ներկայացնելը (P.DS.03.0PR.010) </w:t>
            </w:r>
            <w:r w:rsidRPr="002275FE">
              <w:rPr>
                <w:rStyle w:val="Bodytext211pt"/>
                <w:rFonts w:ascii="Sylfaen" w:hAnsi="Sylfaen"/>
                <w:sz w:val="20"/>
                <w:szCs w:val="20"/>
              </w:rPr>
              <w:b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մշակման մասին ծանուցում ստանալը (P.DS.03.0PR.012)</w:t>
            </w:r>
          </w:p>
        </w:tc>
        <w:tc>
          <w:tcPr>
            <w:tcW w:w="3250"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ներմուծման մաքսատուրքերի վճարման հետ կապված տեղեկությունները (P.DS.03.BEN.001) փոփոխված </w:t>
            </w:r>
            <w:r w:rsidRPr="002275FE">
              <w:rPr>
                <w:rStyle w:val="Bodytext211pt"/>
                <w:rFonts w:ascii="Sylfaen" w:hAnsi="Sylfaen"/>
                <w:sz w:val="20"/>
                <w:szCs w:val="20"/>
              </w:rPr>
              <w:lastRenderedPageBreak/>
              <w:t>տեղեկությունները ներկայացվել են</w:t>
            </w:r>
          </w:p>
        </w:tc>
        <w:tc>
          <w:tcPr>
            <w:tcW w:w="2722"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հաշվետու ժամանակահատվածի համար ներմուծման մաքսատուրքերի վճարման </w:t>
            </w:r>
            <w:r w:rsidRPr="002275FE">
              <w:rPr>
                <w:rStyle w:val="Bodytext211pt"/>
                <w:rFonts w:ascii="Sylfaen" w:hAnsi="Sylfaen"/>
                <w:sz w:val="20"/>
                <w:szCs w:val="20"/>
              </w:rPr>
              <w:lastRenderedPageBreak/>
              <w:t>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(P.DS.03.0PR.011)</w:t>
            </w:r>
          </w:p>
        </w:tc>
        <w:tc>
          <w:tcPr>
            <w:tcW w:w="2419" w:type="dxa"/>
            <w:tcBorders>
              <w:top w:val="single" w:sz="4" w:space="0" w:color="auto"/>
              <w:left w:val="single" w:sz="4" w:space="0" w:color="auto"/>
              <w:bottom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ներմուծման մաքսատուրքերի վճարման հետ կապված տեղեկությունները </w:t>
            </w:r>
            <w:r w:rsidRPr="002275FE">
              <w:rPr>
                <w:rStyle w:val="Bodytext211pt"/>
                <w:rFonts w:ascii="Sylfaen" w:hAnsi="Sylfaen"/>
                <w:sz w:val="20"/>
                <w:szCs w:val="20"/>
              </w:rPr>
              <w:lastRenderedPageBreak/>
              <w:t>(P.DS.03.BEN.001) փոփոխված տեղեկությունները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873286">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հաշվետու ժամանակահատվածի համար ներմուծման մաքսատուրքերի </w:t>
            </w:r>
            <w:r w:rsidRPr="002275FE">
              <w:rPr>
                <w:rStyle w:val="Bodytext211pt"/>
                <w:rFonts w:ascii="Sylfaen" w:hAnsi="Sylfaen"/>
                <w:sz w:val="20"/>
                <w:szCs w:val="20"/>
              </w:rPr>
              <w:lastRenderedPageBreak/>
              <w:t>վճարման հետ կապված՝ ներկայացված տեղեկությունները փոփոխելը (P.DS.03.TRN.002)</w:t>
            </w:r>
          </w:p>
        </w:tc>
      </w:tr>
    </w:tbl>
    <w:p w:rsidR="00A57CA7" w:rsidRPr="002275FE" w:rsidRDefault="00A57CA7" w:rsidP="00410903">
      <w:pPr>
        <w:spacing w:after="160" w:line="360" w:lineRule="auto"/>
      </w:pPr>
    </w:p>
    <w:p w:rsidR="00A57CA7" w:rsidRPr="002275FE" w:rsidRDefault="00A57CA7" w:rsidP="00410903">
      <w:pPr>
        <w:spacing w:after="160" w:line="360" w:lineRule="auto"/>
        <w:sectPr w:rsidR="00A57CA7" w:rsidRPr="002275FE" w:rsidSect="00893A2F">
          <w:headerReference w:type="default" r:id="rId17"/>
          <w:pgSz w:w="16840" w:h="11900" w:orient="landscape"/>
          <w:pgMar w:top="1418" w:right="1418" w:bottom="1418" w:left="1418" w:header="0" w:footer="6" w:gutter="0"/>
          <w:cols w:space="720"/>
          <w:noEndnote/>
          <w:docGrid w:linePitch="360"/>
        </w:sect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VI. Ընդհանուր գործընթացի հաղորդագրությունների նկարագրությունը</w:t>
      </w:r>
    </w:p>
    <w:p w:rsidR="00A57CA7" w:rsidRPr="002275FE" w:rsidRDefault="00A57CA7" w:rsidP="002210E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A57CA7" w:rsidRPr="002275FE" w:rsidRDefault="00A57CA7" w:rsidP="00410903">
      <w:pPr>
        <w:pStyle w:val="Tablecaption0"/>
        <w:shd w:val="clear" w:color="auto" w:fill="auto"/>
        <w:spacing w:after="160" w:line="360" w:lineRule="auto"/>
        <w:jc w:val="left"/>
        <w:rPr>
          <w:rFonts w:ascii="Sylfaen" w:hAnsi="Sylfaen"/>
          <w:sz w:val="24"/>
          <w:szCs w:val="24"/>
        </w:rPr>
      </w:pPr>
    </w:p>
    <w:p w:rsidR="00A57CA7" w:rsidRPr="002275FE" w:rsidRDefault="00A57CA7"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3</w:t>
      </w:r>
    </w:p>
    <w:p w:rsidR="00A57CA7" w:rsidRPr="002275FE" w:rsidRDefault="00A57CA7"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3523"/>
        <w:gridCol w:w="3355"/>
      </w:tblGrid>
      <w:tr w:rsidR="00A57CA7" w:rsidRPr="002275FE" w:rsidTr="00161172">
        <w:trPr>
          <w:jc w:val="center"/>
        </w:trPr>
        <w:tc>
          <w:tcPr>
            <w:tcW w:w="2491"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3523"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355" w:type="dxa"/>
            <w:tcBorders>
              <w:top w:val="single" w:sz="4" w:space="0" w:color="auto"/>
              <w:left w:val="single" w:sz="4" w:space="0" w:color="auto"/>
              <w:righ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Էլեկտրոնային փաստաթղթի (տեղեկությունների) կառուցվածքը</w:t>
            </w:r>
          </w:p>
        </w:tc>
      </w:tr>
      <w:tr w:rsidR="00A57CA7" w:rsidRPr="002275FE" w:rsidTr="00161172">
        <w:trPr>
          <w:jc w:val="center"/>
        </w:trPr>
        <w:tc>
          <w:tcPr>
            <w:tcW w:w="2491"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523"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355" w:type="dxa"/>
            <w:tcBorders>
              <w:top w:val="single" w:sz="4" w:space="0" w:color="auto"/>
              <w:left w:val="single" w:sz="4" w:space="0" w:color="auto"/>
              <w:righ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2491"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P.DS.03.MSG.001</w:t>
            </w:r>
          </w:p>
        </w:tc>
        <w:tc>
          <w:tcPr>
            <w:tcW w:w="3523"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w:t>
            </w:r>
          </w:p>
        </w:tc>
        <w:tc>
          <w:tcPr>
            <w:tcW w:w="3355" w:type="dxa"/>
            <w:tcBorders>
              <w:top w:val="single" w:sz="4" w:space="0" w:color="auto"/>
              <w:left w:val="single" w:sz="4" w:space="0" w:color="auto"/>
              <w:righ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 (R.FP.DS.03.001)</w:t>
            </w:r>
          </w:p>
        </w:tc>
      </w:tr>
      <w:tr w:rsidR="00A57CA7" w:rsidRPr="002275FE" w:rsidTr="00161172">
        <w:trPr>
          <w:jc w:val="center"/>
        </w:trPr>
        <w:tc>
          <w:tcPr>
            <w:tcW w:w="2491"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P.DS.03.MSG.002</w:t>
            </w:r>
          </w:p>
        </w:tc>
        <w:tc>
          <w:tcPr>
            <w:tcW w:w="3523" w:type="dxa"/>
            <w:tcBorders>
              <w:top w:val="single" w:sz="4" w:space="0" w:color="auto"/>
              <w:lef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 մշակման վերաբերյալ ծանուցում</w:t>
            </w:r>
          </w:p>
        </w:tc>
        <w:tc>
          <w:tcPr>
            <w:tcW w:w="3355" w:type="dxa"/>
            <w:tcBorders>
              <w:top w:val="single" w:sz="4" w:space="0" w:color="auto"/>
              <w:left w:val="single" w:sz="4" w:space="0" w:color="auto"/>
              <w:righ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արդյունքի մասին ծանուցում (R.006)</w:t>
            </w:r>
          </w:p>
        </w:tc>
      </w:tr>
      <w:tr w:rsidR="00A57CA7" w:rsidRPr="002275FE" w:rsidTr="00161172">
        <w:trPr>
          <w:jc w:val="center"/>
        </w:trPr>
        <w:tc>
          <w:tcPr>
            <w:tcW w:w="2491" w:type="dxa"/>
            <w:tcBorders>
              <w:top w:val="single" w:sz="4" w:space="0" w:color="auto"/>
              <w:left w:val="single" w:sz="4" w:space="0" w:color="auto"/>
              <w:bottom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P.DS.03.MSG.003</w:t>
            </w:r>
          </w:p>
        </w:tc>
        <w:tc>
          <w:tcPr>
            <w:tcW w:w="3523" w:type="dxa"/>
            <w:tcBorders>
              <w:top w:val="single" w:sz="4" w:space="0" w:color="auto"/>
              <w:left w:val="single" w:sz="4" w:space="0" w:color="auto"/>
              <w:bottom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փոփոխված տեղեկությունները</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A57CA7" w:rsidRPr="002275FE" w:rsidRDefault="00A57CA7" w:rsidP="002210E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 (R.FP.DS.03.001)</w:t>
            </w:r>
          </w:p>
        </w:tc>
      </w:tr>
    </w:tbl>
    <w:p w:rsidR="002210E8" w:rsidRPr="002275FE" w:rsidRDefault="002210E8" w:rsidP="00410903">
      <w:pPr>
        <w:spacing w:after="160" w:line="360" w:lineRule="auto"/>
      </w:pPr>
    </w:p>
    <w:p w:rsidR="002210E8" w:rsidRPr="002275FE" w:rsidRDefault="002210E8">
      <w:pPr>
        <w:widowControl/>
        <w:spacing w:after="200" w:line="276" w:lineRule="auto"/>
      </w:pPr>
      <w:r w:rsidRPr="002275FE">
        <w:br w:type="page"/>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VII. Ընդհանուր գործընթացի տրանզակցիաների նկարագրությունը</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p>
    <w:p w:rsidR="00A57CA7" w:rsidRPr="002275FE" w:rsidRDefault="00A57CA7" w:rsidP="002210E8">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1. «Հաշվետու ժամանակահատվածի համար ներմուծման մաքսատուրքերի վճարման հետ կապված տեղեկություններ ներկայացնելը» ընդհանուր գործընթացի տրանզակցիան(P.DS.03.TRN.001)</w:t>
      </w:r>
    </w:p>
    <w:p w:rsidR="00A57CA7" w:rsidRPr="002275FE" w:rsidRDefault="00A57CA7" w:rsidP="002210E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տեղեկությունները ներկայացնելը» ընդհանուր գործընթացի տրանզակցիան (P.DS.03.TRN.001)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A57CA7" w:rsidRPr="002275FE" w:rsidRDefault="00337B11" w:rsidP="00410903">
      <w:pPr>
        <w:spacing w:after="160" w:line="360" w:lineRule="auto"/>
        <w:jc w:val="center"/>
      </w:pPr>
      <w:r>
        <w:rPr>
          <w:noProof/>
          <w:lang w:val="en-US" w:eastAsia="en-US" w:bidi="ar-SA"/>
        </w:rPr>
        <mc:AlternateContent>
          <mc:Choice Requires="wpg">
            <w:drawing>
              <wp:anchor distT="0" distB="0" distL="114300" distR="114300" simplePos="0" relativeHeight="251772928" behindDoc="0" locked="0" layoutInCell="1" allowOverlap="1">
                <wp:simplePos x="0" y="0"/>
                <wp:positionH relativeFrom="column">
                  <wp:posOffset>166370</wp:posOffset>
                </wp:positionH>
                <wp:positionV relativeFrom="paragraph">
                  <wp:posOffset>86995</wp:posOffset>
                </wp:positionV>
                <wp:extent cx="5567045" cy="2126615"/>
                <wp:effectExtent l="13970" t="10795" r="10160" b="5715"/>
                <wp:wrapNone/>
                <wp:docPr id="5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045" cy="2126615"/>
                          <a:chOff x="1680" y="7884"/>
                          <a:chExt cx="8767" cy="3349"/>
                        </a:xfrm>
                      </wpg:grpSpPr>
                      <wps:wsp>
                        <wps:cNvPr id="60" name="Text Box 58"/>
                        <wps:cNvSpPr txBox="1">
                          <a:spLocks noChangeArrowheads="1"/>
                        </wps:cNvSpPr>
                        <wps:spPr bwMode="auto">
                          <a:xfrm>
                            <a:off x="7646" y="7884"/>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E6CED" w:rsidRDefault="002C236A" w:rsidP="00A57CA7">
                              <w:pPr>
                                <w:jc w:val="center"/>
                                <w:rPr>
                                  <w:sz w:val="16"/>
                                  <w:szCs w:val="16"/>
                                </w:rPr>
                              </w:pPr>
                              <w:r w:rsidRPr="00EE6CED">
                                <w:rPr>
                                  <w:sz w:val="16"/>
                                  <w:szCs w:val="16"/>
                                </w:rPr>
                                <w:t>։Ռեսպոնդենտը</w:t>
                              </w:r>
                            </w:p>
                          </w:txbxContent>
                        </wps:txbx>
                        <wps:bodyPr rot="0" vert="horz" wrap="square" lIns="0" tIns="0" rIns="0" bIns="0" anchor="t" anchorCtr="0" upright="1">
                          <a:noAutofit/>
                        </wps:bodyPr>
                      </wps:wsp>
                      <wps:wsp>
                        <wps:cNvPr id="61" name="Text Box 59"/>
                        <wps:cNvSpPr txBox="1">
                          <a:spLocks noChangeArrowheads="1"/>
                        </wps:cNvSpPr>
                        <wps:spPr bwMode="auto">
                          <a:xfrm>
                            <a:off x="2889" y="7884"/>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EE6CED" w:rsidRDefault="002C236A" w:rsidP="00A57CA7">
                              <w:pPr>
                                <w:jc w:val="center"/>
                                <w:rPr>
                                  <w:sz w:val="16"/>
                                  <w:szCs w:val="16"/>
                                </w:rPr>
                              </w:pPr>
                              <w:r w:rsidRPr="00EE6CED">
                                <w:rPr>
                                  <w:sz w:val="16"/>
                                  <w:szCs w:val="16"/>
                                </w:rPr>
                                <w:t>։Նախաձեռնողը</w:t>
                              </w:r>
                            </w:p>
                          </w:txbxContent>
                        </wps:txbx>
                        <wps:bodyPr rot="0" vert="horz" wrap="square" lIns="0" tIns="0" rIns="0" bIns="0" anchor="t" anchorCtr="0" upright="1">
                          <a:noAutofit/>
                        </wps:bodyPr>
                      </wps:wsp>
                      <wps:wsp>
                        <wps:cNvPr id="62" name="Text Box 60"/>
                        <wps:cNvSpPr txBox="1">
                          <a:spLocks noChangeArrowheads="1"/>
                        </wps:cNvSpPr>
                        <wps:spPr bwMode="auto">
                          <a:xfrm>
                            <a:off x="1825" y="8795"/>
                            <a:ext cx="864" cy="5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D94FA9" w:rsidRDefault="002C236A" w:rsidP="00A57CA7">
                              <w:pPr>
                                <w:jc w:val="center"/>
                                <w:rPr>
                                  <w:sz w:val="12"/>
                                  <w:szCs w:val="12"/>
                                </w:rPr>
                              </w:pPr>
                              <w:r w:rsidRPr="00D94FA9">
                                <w:rPr>
                                  <w:sz w:val="12"/>
                                  <w:szCs w:val="12"/>
                                </w:rPr>
                                <w:t>Հսկողության սխալ</w:t>
                              </w:r>
                            </w:p>
                          </w:txbxContent>
                        </wps:txbx>
                        <wps:bodyPr rot="0" vert="horz" wrap="square" lIns="0" tIns="0" rIns="0" bIns="0" anchor="t" anchorCtr="0" upright="1">
                          <a:noAutofit/>
                        </wps:bodyPr>
                      </wps:wsp>
                      <wps:wsp>
                        <wps:cNvPr id="63" name="Text Box 61"/>
                        <wps:cNvSpPr txBox="1">
                          <a:spLocks noChangeArrowheads="1"/>
                        </wps:cNvSpPr>
                        <wps:spPr bwMode="auto">
                          <a:xfrm>
                            <a:off x="1680" y="10748"/>
                            <a:ext cx="5085" cy="4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B4860" w:rsidRDefault="002C236A" w:rsidP="00A57CA7">
                              <w:pPr>
                                <w:jc w:val="center"/>
                                <w:rPr>
                                  <w:sz w:val="12"/>
                                  <w:szCs w:val="12"/>
                                </w:rPr>
                              </w:pPr>
                              <w:r w:rsidRPr="00BB4860">
                                <w:rPr>
                                  <w:sz w:val="12"/>
                                  <w:szCs w:val="12"/>
                                </w:rPr>
                                <w:t>։ներմուծման մաքսատուրքերի վճարման հետ կապված տեղեկությունները</w:t>
                              </w:r>
                            </w:p>
                            <w:p w:rsidR="002C236A" w:rsidRPr="00BB4860" w:rsidRDefault="002C236A" w:rsidP="00A57CA7">
                              <w:pPr>
                                <w:jc w:val="center"/>
                                <w:rPr>
                                  <w:sz w:val="12"/>
                                  <w:szCs w:val="12"/>
                                </w:rPr>
                              </w:pPr>
                              <w:r w:rsidRPr="00BB4860">
                                <w:rPr>
                                  <w:sz w:val="12"/>
                                  <w:szCs w:val="12"/>
                                </w:rPr>
                                <w:t>[մշակվել են]</w:t>
                              </w:r>
                            </w:p>
                          </w:txbxContent>
                        </wps:txbx>
                        <wps:bodyPr rot="0" vert="horz" wrap="square" lIns="0" tIns="0" rIns="0" bIns="0" anchor="t" anchorCtr="0" upright="1">
                          <a:noAutofit/>
                        </wps:bodyPr>
                      </wps:wsp>
                      <wps:wsp>
                        <wps:cNvPr id="64" name="Text Box 62"/>
                        <wps:cNvSpPr txBox="1">
                          <a:spLocks noChangeArrowheads="1"/>
                        </wps:cNvSpPr>
                        <wps:spPr bwMode="auto">
                          <a:xfrm>
                            <a:off x="3043" y="9007"/>
                            <a:ext cx="2377" cy="10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D94FA9" w:rsidRDefault="002C236A" w:rsidP="00A57CA7">
                              <w:pPr>
                                <w:jc w:val="center"/>
                                <w:rPr>
                                  <w:sz w:val="12"/>
                                  <w:szCs w:val="12"/>
                                </w:rPr>
                              </w:pPr>
                              <w:r w:rsidRPr="00D94FA9">
                                <w:rPr>
                                  <w:sz w:val="12"/>
                                  <w:szCs w:val="12"/>
                                </w:rPr>
                                <w:t>Հաշվետու ժամանակահատվածի համար ներմուծման մաքսատուրքերի վճարման հետ կապված տեղեկությունները ներկայացնելը</w:t>
                              </w:r>
                            </w:p>
                          </w:txbxContent>
                        </wps:txbx>
                        <wps:bodyPr rot="0" vert="horz" wrap="square" lIns="0" tIns="0" rIns="0" bIns="0" anchor="t" anchorCtr="0" upright="1">
                          <a:noAutofit/>
                        </wps:bodyPr>
                      </wps:wsp>
                      <wps:wsp>
                        <wps:cNvPr id="65" name="Text Box 63"/>
                        <wps:cNvSpPr txBox="1">
                          <a:spLocks noChangeArrowheads="1"/>
                        </wps:cNvSpPr>
                        <wps:spPr bwMode="auto">
                          <a:xfrm>
                            <a:off x="7974" y="9007"/>
                            <a:ext cx="2473" cy="10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B4860" w:rsidRDefault="002C236A" w:rsidP="00A57CA7">
                              <w:pPr>
                                <w:jc w:val="center"/>
                                <w:rPr>
                                  <w:sz w:val="12"/>
                                  <w:szCs w:val="12"/>
                                </w:rPr>
                              </w:pPr>
                              <w:r w:rsidRPr="00BB4860">
                                <w:rPr>
                                  <w:sz w:val="12"/>
                                  <w:szCs w:val="12"/>
                                </w:rPr>
                                <w:t>Հաշվետու ժամանակահատվածի համար ներմուծման մաքսատուրքերի վճարման հետ կապված տեղեկությունների ընդունումը և մշակումը</w:t>
                              </w:r>
                            </w:p>
                          </w:txbxContent>
                        </wps:txbx>
                        <wps:bodyPr rot="0" vert="horz" wrap="square" lIns="0" tIns="0" rIns="0" bIns="0" anchor="t" anchorCtr="0" upright="1">
                          <a:noAutofit/>
                        </wps:bodyPr>
                      </wps:wsp>
                      <wps:wsp>
                        <wps:cNvPr id="66" name="Text Box 64"/>
                        <wps:cNvSpPr txBox="1">
                          <a:spLocks noChangeArrowheads="1"/>
                        </wps:cNvSpPr>
                        <wps:spPr bwMode="auto">
                          <a:xfrm>
                            <a:off x="4525" y="8341"/>
                            <a:ext cx="4101" cy="55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D94FA9" w:rsidRDefault="002C236A" w:rsidP="00A57CA7">
                              <w:pPr>
                                <w:jc w:val="center"/>
                                <w:rPr>
                                  <w:sz w:val="12"/>
                                  <w:szCs w:val="12"/>
                                </w:rPr>
                              </w:pPr>
                              <w:r w:rsidRPr="00D94FA9">
                                <w:rPr>
                                  <w:sz w:val="12"/>
                                  <w:szCs w:val="12"/>
                                </w:rPr>
                                <w:t>Հաշվետու ժամանակահատվածի համար ներմուծման մաքսատուրքերի վճարման հետ կապված տեղեկությունները</w:t>
                              </w:r>
                            </w:p>
                            <w:p w:rsidR="002C236A" w:rsidRPr="00D94FA9" w:rsidRDefault="002C236A" w:rsidP="00A57CA7">
                              <w:pPr>
                                <w:jc w:val="center"/>
                                <w:rPr>
                                  <w:sz w:val="12"/>
                                  <w:szCs w:val="12"/>
                                </w:rPr>
                              </w:pPr>
                              <w:r w:rsidRPr="00D94FA9">
                                <w:rPr>
                                  <w:sz w:val="12"/>
                                  <w:szCs w:val="12"/>
                                </w:rPr>
                                <w:t>(P.DS.03.MSG.001)</w:t>
                              </w:r>
                            </w:p>
                          </w:txbxContent>
                        </wps:txbx>
                        <wps:bodyPr rot="0" vert="horz" wrap="square" lIns="0" tIns="0" rIns="0" bIns="0" anchor="t" anchorCtr="0" upright="1">
                          <a:noAutofit/>
                        </wps:bodyPr>
                      </wps:wsp>
                      <wps:wsp>
                        <wps:cNvPr id="67" name="Text Box 65"/>
                        <wps:cNvSpPr txBox="1">
                          <a:spLocks noChangeArrowheads="1"/>
                        </wps:cNvSpPr>
                        <wps:spPr bwMode="auto">
                          <a:xfrm>
                            <a:off x="4838" y="10146"/>
                            <a:ext cx="3504" cy="42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BB4860" w:rsidRDefault="002C236A" w:rsidP="00A57CA7">
                              <w:pPr>
                                <w:jc w:val="center"/>
                                <w:rPr>
                                  <w:sz w:val="12"/>
                                  <w:szCs w:val="12"/>
                                </w:rPr>
                              </w:pPr>
                              <w:r w:rsidRPr="00BB4860">
                                <w:rPr>
                                  <w:sz w:val="12"/>
                                  <w:szCs w:val="12"/>
                                </w:rPr>
                                <w:t xml:space="preserve">Հաջող մշակման վերաբերյալ ծանուցում </w:t>
                              </w:r>
                            </w:p>
                            <w:p w:rsidR="002C236A" w:rsidRPr="00BB4860" w:rsidRDefault="002C236A" w:rsidP="00A57CA7">
                              <w:pPr>
                                <w:jc w:val="center"/>
                                <w:rPr>
                                  <w:sz w:val="12"/>
                                  <w:szCs w:val="12"/>
                                </w:rPr>
                              </w:pPr>
                              <w:r w:rsidRPr="00BB4860">
                                <w:rPr>
                                  <w:sz w:val="12"/>
                                  <w:szCs w:val="12"/>
                                </w:rPr>
                                <w:t>(P.DS.03.MSG.002)</w:t>
                              </w:r>
                            </w:p>
                          </w:txbxContent>
                        </wps:txbx>
                        <wps:bodyPr rot="0" vert="horz" wrap="square" lIns="0" tIns="0" rIns="0" bIns="0" anchor="t" anchorCtr="0" upright="1">
                          <a:noAutofit/>
                        </wps:bodyPr>
                      </wps:wsp>
                      <wps:wsp>
                        <wps:cNvPr id="68" name="Rectangle 118"/>
                        <wps:cNvSpPr>
                          <a:spLocks noChangeArrowheads="1"/>
                        </wps:cNvSpPr>
                        <wps:spPr bwMode="auto">
                          <a:xfrm>
                            <a:off x="6005" y="8898"/>
                            <a:ext cx="1641" cy="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95" style="position:absolute;left:0;text-align:left;margin-left:13.1pt;margin-top:6.85pt;width:438.35pt;height:167.45pt;z-index:251772928" coordorigin="1680,7884" coordsize="8767,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">
                <v:shape id="Text Box 58" o:spid="_x0000_s1096" type="#_x0000_t202" style="position:absolute;left:7646;top:7884;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AOrsA&#10;AADbAAAADwAAAGRycy9kb3ducmV2LnhtbERPuwrCMBTdBf8hXMFNUx1UqlFEEQQH8TE4XpprW0xu&#10;QhO1/r0ZBMfDeS9WrTXiRU2oHSsYDTMQxIXTNZcKrpfdYAYiRGSNxjEp+FCA1bLbWWCu3ZtP9DrH&#10;UqQQDjkqqGL0uZShqMhiGDpPnLi7ayzGBJtS6gbfKdwaOc6yibRYc2qo0NOmouJxfloFxrThuZVH&#10;LMmv/f2zmXpzOyjV77XrOYhIbfyLf+69VjBJ6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nGADq7AAAA2wAAAA8AAAAAAAAAAAAAAAAAmAIAAGRycy9kb3ducmV2Lnht&#10;bFBLBQYAAAAABAAEAPUAAACAAwAAAAA=&#10;" fillcolor="white [3212]" strokecolor="white [3212]">
                  <v:textbox inset="0,0,0,0">
                    <w:txbxContent>
                      <w:p w:rsidR="002C236A" w:rsidRPr="00EE6CED" w:rsidRDefault="002C236A" w:rsidP="00A57CA7">
                        <w:pPr>
                          <w:jc w:val="center"/>
                          <w:rPr>
                            <w:sz w:val="16"/>
                            <w:szCs w:val="16"/>
                          </w:rPr>
                        </w:pPr>
                        <w:r w:rsidRPr="00EE6CED">
                          <w:rPr>
                            <w:sz w:val="16"/>
                            <w:szCs w:val="16"/>
                          </w:rPr>
                          <w:t>։Ռեսպոնդենտը</w:t>
                        </w:r>
                      </w:p>
                    </w:txbxContent>
                  </v:textbox>
                </v:shape>
                <v:shape id="Text Box 59" o:spid="_x0000_s1097" type="#_x0000_t202" style="position:absolute;left:2889;top:7884;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locMA&#10;AADbAAAADwAAAGRycy9kb3ducmV2LnhtbESPzWrDMBCE74G8g9hCb4mcHpLiRDYmoVDooSTNIcfF&#10;2tim0kpY8k/evioUehxm5hvmUM7WiJH60DlWsFlnIIhrpztuFFy/3lavIEJE1mgck4IHBSiL5eKA&#10;uXYTn2m8xEYkCIccFbQx+lzKULdkMaydJ07e3fUWY5J9I3WPU4JbI1+ybCstdpwWWvR0bKn+vgxW&#10;gTFzGE7yExvylb8/jjtvbh9KPT/N1R5EpDn+h//a71rBdgO/X9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locMAAADbAAAADwAAAAAAAAAAAAAAAACYAgAAZHJzL2Rv&#10;d25yZXYueG1sUEsFBgAAAAAEAAQA9QAAAIgDAAAAAA==&#10;" fillcolor="white [3212]" strokecolor="white [3212]">
                  <v:textbox inset="0,0,0,0">
                    <w:txbxContent>
                      <w:p w:rsidR="002C236A" w:rsidRPr="00EE6CED" w:rsidRDefault="002C236A" w:rsidP="00A57CA7">
                        <w:pPr>
                          <w:jc w:val="center"/>
                          <w:rPr>
                            <w:sz w:val="16"/>
                            <w:szCs w:val="16"/>
                          </w:rPr>
                        </w:pPr>
                        <w:r w:rsidRPr="00EE6CED">
                          <w:rPr>
                            <w:sz w:val="16"/>
                            <w:szCs w:val="16"/>
                          </w:rPr>
                          <w:t>։Նախաձեռնողը</w:t>
                        </w:r>
                      </w:p>
                    </w:txbxContent>
                  </v:textbox>
                </v:shape>
                <v:shape id="Text Box 60" o:spid="_x0000_s1098" type="#_x0000_t202" style="position:absolute;left:1825;top:8795;width:86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71sMA&#10;AADbAAAADwAAAGRycy9kb3ducmV2LnhtbESPzWrDMBCE74G+g9hCb4ncHJLiWDYmIVDooSTNIcfF&#10;Wv9QaSUsxXHevioUehxm5humqGZrxERjGBwreF1lIIgbpwfuFFy+jss3ECEiazSOScGDAlTl06LA&#10;XLs7n2g6x04kCIccFfQx+lzK0PRkMaycJ05e60aLMcmxk3rEe4JbI9dZtpEWB04LPXra99R8n29W&#10;gTFzuB3kJ3bka98+9ltvrh9KvTzP9Q5EpDn+h//a71rBZ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g71sMAAADbAAAADwAAAAAAAAAAAAAAAACYAgAAZHJzL2Rv&#10;d25yZXYueG1sUEsFBgAAAAAEAAQA9QAAAIgDAAAAAA==&#10;" fillcolor="white [3212]" strokecolor="white [3212]">
                  <v:textbox inset="0,0,0,0">
                    <w:txbxContent>
                      <w:p w:rsidR="002C236A" w:rsidRPr="00D94FA9" w:rsidRDefault="002C236A" w:rsidP="00A57CA7">
                        <w:pPr>
                          <w:jc w:val="center"/>
                          <w:rPr>
                            <w:sz w:val="12"/>
                            <w:szCs w:val="12"/>
                          </w:rPr>
                        </w:pPr>
                        <w:r w:rsidRPr="00D94FA9">
                          <w:rPr>
                            <w:sz w:val="12"/>
                            <w:szCs w:val="12"/>
                          </w:rPr>
                          <w:t>Հսկողության սխալ</w:t>
                        </w:r>
                      </w:p>
                    </w:txbxContent>
                  </v:textbox>
                </v:shape>
                <v:shape id="Text Box 61" o:spid="_x0000_s1099" type="#_x0000_t202" style="position:absolute;left:1680;top:10748;width:508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TcAA&#10;AADbAAAADwAAAGRycy9kb3ducmV2LnhtbESPQYvCMBSE74L/ITzBm6YquFKNIoogeJBVDx4fzbMt&#10;Ji+hiVr/vREW9jjMzDfMYtVaI57UhNqxgtEwA0FcOF1zqeBy3g1mIEJE1mgck4I3BVgtu50F5tq9&#10;+Jeep1iKBOGQo4IqRp9LGYqKLIah88TJu7nGYkyyKaVu8JXg1shxlk2lxZrTQoWeNhUV99PDKjCm&#10;DY+tPGJJfu1v782PN9eDUv1eu56DiNTG//Bfe68VTCf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eTcAAAADbAAAADwAAAAAAAAAAAAAAAACYAgAAZHJzL2Rvd25y&#10;ZXYueG1sUEsFBgAAAAAEAAQA9QAAAIUDAAAAAA==&#10;" fillcolor="white [3212]" strokecolor="white [3212]">
                  <v:textbox inset="0,0,0,0">
                    <w:txbxContent>
                      <w:p w:rsidR="002C236A" w:rsidRPr="00BB4860" w:rsidRDefault="002C236A" w:rsidP="00A57CA7">
                        <w:pPr>
                          <w:jc w:val="center"/>
                          <w:rPr>
                            <w:sz w:val="12"/>
                            <w:szCs w:val="12"/>
                          </w:rPr>
                        </w:pPr>
                        <w:r w:rsidRPr="00BB4860">
                          <w:rPr>
                            <w:sz w:val="12"/>
                            <w:szCs w:val="12"/>
                          </w:rPr>
                          <w:t>։ներմուծման մաքսատուրքերի վճարման հետ կապված տեղեկությունները</w:t>
                        </w:r>
                      </w:p>
                      <w:p w:rsidR="002C236A" w:rsidRPr="00BB4860" w:rsidRDefault="002C236A" w:rsidP="00A57CA7">
                        <w:pPr>
                          <w:jc w:val="center"/>
                          <w:rPr>
                            <w:sz w:val="12"/>
                            <w:szCs w:val="12"/>
                          </w:rPr>
                        </w:pPr>
                        <w:r w:rsidRPr="00BB4860">
                          <w:rPr>
                            <w:sz w:val="12"/>
                            <w:szCs w:val="12"/>
                          </w:rPr>
                          <w:t>[մշակվել են]</w:t>
                        </w:r>
                      </w:p>
                    </w:txbxContent>
                  </v:textbox>
                </v:shape>
                <v:shape id="Text Box 62" o:spid="_x0000_s1100" type="#_x0000_t202" style="position:absolute;left:3043;top:9007;width:2377;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GOcAA&#10;AADbAAAADwAAAGRycy9kb3ducmV2LnhtbESPQYvCMBSE74L/ITzBm6aKuFKNIoogeJBVDx4fzbMt&#10;Ji+hiVr/vREW9jjMzDfMYtVaI57UhNqxgtEwA0FcOF1zqeBy3g1mIEJE1mgck4I3BVgtu50F5tq9&#10;+Jeep1iKBOGQo4IqRp9LGYqKLIah88TJu7nGYkyyKaVu8JXg1shxlk2lxZrTQoWeNhUV99PDKjCm&#10;DY+tPGJJfu1v782PN9eDUv1eu56DiNTG//Bfe68VTCf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0GOcAAAADbAAAADwAAAAAAAAAAAAAAAACYAgAAZHJzL2Rvd25y&#10;ZXYueG1sUEsFBgAAAAAEAAQA9QAAAIUDAAAAAA==&#10;" fillcolor="white [3212]" strokecolor="white [3212]">
                  <v:textbox inset="0,0,0,0">
                    <w:txbxContent>
                      <w:p w:rsidR="002C236A" w:rsidRPr="00D94FA9" w:rsidRDefault="002C236A" w:rsidP="00A57CA7">
                        <w:pPr>
                          <w:jc w:val="center"/>
                          <w:rPr>
                            <w:sz w:val="12"/>
                            <w:szCs w:val="12"/>
                          </w:rPr>
                        </w:pPr>
                        <w:r w:rsidRPr="00D94FA9">
                          <w:rPr>
                            <w:sz w:val="12"/>
                            <w:szCs w:val="12"/>
                          </w:rPr>
                          <w:t>Հաշվետու ժամանակահատվածի համար ներմուծման մաքսատուրքերի վճարման հետ կապված տեղեկությունները ներկայացնելը</w:t>
                        </w:r>
                      </w:p>
                    </w:txbxContent>
                  </v:textbox>
                </v:shape>
                <v:shape id="Text Box 63" o:spid="_x0000_s1101" type="#_x0000_t202" style="position:absolute;left:7974;top:9007;width:2473;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josAA&#10;AADbAAAADwAAAGRycy9kb3ducmV2LnhtbESPQYvCMBSE74L/ITzBm6YKulKNIoogeJBVDx4fzbMt&#10;Ji+hiVr/vREW9jjMzDfMYtVaI57UhNqxgtEwA0FcOF1zqeBy3g1mIEJE1mgck4I3BVgtu50F5tq9&#10;+Jeep1iKBOGQo4IqRp9LGYqKLIah88TJu7nGYkyyKaVu8JXg1shxlk2lxZrTQoWeNhUV99PDKjCm&#10;DY+tPGJJfu1v782PN9eDUv1eu56DiNTG//Bfe68VTCf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GjosAAAADbAAAADwAAAAAAAAAAAAAAAACYAgAAZHJzL2Rvd25y&#10;ZXYueG1sUEsFBgAAAAAEAAQA9QAAAIUDAAAAAA==&#10;" fillcolor="white [3212]" strokecolor="white [3212]">
                  <v:textbox inset="0,0,0,0">
                    <w:txbxContent>
                      <w:p w:rsidR="002C236A" w:rsidRPr="00BB4860" w:rsidRDefault="002C236A" w:rsidP="00A57CA7">
                        <w:pPr>
                          <w:jc w:val="center"/>
                          <w:rPr>
                            <w:sz w:val="12"/>
                            <w:szCs w:val="12"/>
                          </w:rPr>
                        </w:pPr>
                        <w:r w:rsidRPr="00BB4860">
                          <w:rPr>
                            <w:sz w:val="12"/>
                            <w:szCs w:val="12"/>
                          </w:rPr>
                          <w:t>Հաշվետու ժամանակահատվածի համար ներմուծման մաքսատուրքերի վճարման հետ կապված տեղեկությունների ընդունումը և մշակումը</w:t>
                        </w:r>
                      </w:p>
                    </w:txbxContent>
                  </v:textbox>
                </v:shape>
                <v:shape id="Text Box 64" o:spid="_x0000_s1102" type="#_x0000_t202" style="position:absolute;left:4525;top:8341;width:4101;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91cEA&#10;AADbAAAADwAAAGRycy9kb3ducmV2LnhtbESPQYvCMBSE74L/IbwFb5quhypdYymKIHgQ3T3s8dE8&#10;27LJS2ii1n9vBGGPw8x8w6zKwRpxoz50jhV8zjIQxLXTHTcKfr530yWIEJE1Gsek4EEByvV4tMJC&#10;uzuf6HaOjUgQDgUqaGP0hZShbslimDlPnLyL6y3GJPtG6h7vCW6NnGdZLi12nBZa9LRpqf47X60C&#10;Y4Zw3cojNuQrf3lsFt78HpSafAzVF4hIQ/wPv9t7rSDP4fU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jPdXBAAAA2wAAAA8AAAAAAAAAAAAAAAAAmAIAAGRycy9kb3du&#10;cmV2LnhtbFBLBQYAAAAABAAEAPUAAACGAwAAAAA=&#10;" fillcolor="white [3212]" strokecolor="white [3212]">
                  <v:textbox inset="0,0,0,0">
                    <w:txbxContent>
                      <w:p w:rsidR="002C236A" w:rsidRPr="00D94FA9" w:rsidRDefault="002C236A" w:rsidP="00A57CA7">
                        <w:pPr>
                          <w:jc w:val="center"/>
                          <w:rPr>
                            <w:sz w:val="12"/>
                            <w:szCs w:val="12"/>
                          </w:rPr>
                        </w:pPr>
                        <w:r w:rsidRPr="00D94FA9">
                          <w:rPr>
                            <w:sz w:val="12"/>
                            <w:szCs w:val="12"/>
                          </w:rPr>
                          <w:t>Հաշվետու ժամանակահատվածի համար ներմուծման մաքսատուրքերի վճարման հետ կապված տեղեկությունները</w:t>
                        </w:r>
                      </w:p>
                      <w:p w:rsidR="002C236A" w:rsidRPr="00D94FA9" w:rsidRDefault="002C236A" w:rsidP="00A57CA7">
                        <w:pPr>
                          <w:jc w:val="center"/>
                          <w:rPr>
                            <w:sz w:val="12"/>
                            <w:szCs w:val="12"/>
                          </w:rPr>
                        </w:pPr>
                        <w:r w:rsidRPr="00D94FA9">
                          <w:rPr>
                            <w:sz w:val="12"/>
                            <w:szCs w:val="12"/>
                          </w:rPr>
                          <w:t>(P.DS.03.MSG.001)</w:t>
                        </w:r>
                      </w:p>
                    </w:txbxContent>
                  </v:textbox>
                </v:shape>
                <v:shape id="Text Box 65" o:spid="_x0000_s1103" type="#_x0000_t202" style="position:absolute;left:4838;top:10146;width:350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TsIA&#10;AADbAAAADwAAAGRycy9kb3ducmV2LnhtbESPzWsCMRTE70L/h/AKvWm2HlTWjbIogtBD8ePg8bF5&#10;+0GTl7CJ6/rfN4WCx2FmfsMU29EaMVAfOscKPmcZCOLK6Y4bBdfLYboCESKyRuOYFDwpwHbzNikw&#10;1+7BJxrOsREJwiFHBW2MPpcyVC1ZDDPniZNXu95iTLJvpO7xkeDWyHmWLaTFjtNCi552LVU/57tV&#10;YMwY7nv5jQ350tfP3dKb25dSH+9juQYRaYyv8H/7qBUslv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5hOwgAAANsAAAAPAAAAAAAAAAAAAAAAAJgCAABkcnMvZG93&#10;bnJldi54bWxQSwUGAAAAAAQABAD1AAAAhwMAAAAA&#10;" fillcolor="white [3212]" strokecolor="white [3212]">
                  <v:textbox inset="0,0,0,0">
                    <w:txbxContent>
                      <w:p w:rsidR="002C236A" w:rsidRPr="00BB4860" w:rsidRDefault="002C236A" w:rsidP="00A57CA7">
                        <w:pPr>
                          <w:jc w:val="center"/>
                          <w:rPr>
                            <w:sz w:val="12"/>
                            <w:szCs w:val="12"/>
                          </w:rPr>
                        </w:pPr>
                        <w:r w:rsidRPr="00BB4860">
                          <w:rPr>
                            <w:sz w:val="12"/>
                            <w:szCs w:val="12"/>
                          </w:rPr>
                          <w:t xml:space="preserve">Հաջող մշակման վերաբերյալ ծանուցում </w:t>
                        </w:r>
                      </w:p>
                      <w:p w:rsidR="002C236A" w:rsidRPr="00BB4860" w:rsidRDefault="002C236A" w:rsidP="00A57CA7">
                        <w:pPr>
                          <w:jc w:val="center"/>
                          <w:rPr>
                            <w:sz w:val="12"/>
                            <w:szCs w:val="12"/>
                          </w:rPr>
                        </w:pPr>
                        <w:r w:rsidRPr="00BB4860">
                          <w:rPr>
                            <w:sz w:val="12"/>
                            <w:szCs w:val="12"/>
                          </w:rPr>
                          <w:t>(P.DS.03.MSG.002)</w:t>
                        </w:r>
                      </w:p>
                    </w:txbxContent>
                  </v:textbox>
                </v:shape>
                <v:rect id="Rectangle 118" o:spid="_x0000_s1104" style="position:absolute;left:6005;top:8898;width:1641;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group>
            </w:pict>
          </mc:Fallback>
        </mc:AlternateContent>
      </w:r>
      <w:r w:rsidR="00A57CA7" w:rsidRPr="002275FE">
        <w:rPr>
          <w:noProof/>
          <w:lang w:val="en-US" w:eastAsia="en-US" w:bidi="ar-SA"/>
        </w:rPr>
        <w:drawing>
          <wp:inline distT="0" distB="0" distL="0" distR="0">
            <wp:extent cx="5943600" cy="2743200"/>
            <wp:effectExtent l="19050" t="0" r="0" b="0"/>
            <wp:docPr id="9" name="Picture 9" descr="\\SERVERTC\Materials\2018\Quarter 1\115-0002-2018_Zayavka_II_2018\Translation\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TC\Materials\2018\Quarter 1\115-0002-2018_Zayavka_II_2018\Translation\media\image9.jpeg"/>
                    <pic:cNvPicPr>
                      <a:picLocks noChangeAspect="1" noChangeArrowheads="1"/>
                    </pic:cNvPicPr>
                  </pic:nvPicPr>
                  <pic:blipFill>
                    <a:blip r:embed="rId18"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p w:rsidR="00A57CA7" w:rsidRPr="002275FE" w:rsidRDefault="00A57CA7"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3. «Հաշվետու ժամանակահատվածի համար ներմուծման մաքսատուրքերի վճարման հետ կապված տեղեկություններ ներկայացնելը» ընդհանուր գործընթացի տրանզակցիայի (P.DS.03.TRN.001) կատարման սխեման</w:t>
      </w:r>
    </w:p>
    <w:p w:rsidR="0058689D" w:rsidRPr="002275FE" w:rsidRDefault="0058689D">
      <w:pPr>
        <w:widowControl/>
        <w:spacing w:after="200" w:line="276" w:lineRule="auto"/>
      </w:pPr>
      <w:r w:rsidRPr="002275FE">
        <w:br w:type="page"/>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lastRenderedPageBreak/>
        <w:t>Աղյուսակ 4</w:t>
      </w:r>
    </w:p>
    <w:p w:rsidR="00A57CA7" w:rsidRPr="002275FE" w:rsidRDefault="004A15B5"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 </w:t>
      </w:r>
      <w:r w:rsidR="00A57CA7" w:rsidRPr="002275FE">
        <w:rPr>
          <w:rFonts w:ascii="Sylfaen" w:hAnsi="Sylfaen"/>
          <w:sz w:val="24"/>
          <w:szCs w:val="24"/>
        </w:rPr>
        <w:t>«Հաշվետու ժամանակահատվածի համար ներմուծման մաքսատուրքերի վճարման հետ կապված տեղեկությունները ներկայացնելը» ընդհանուր գործընթացի տրանզակցիայի (P.DS.03.TRN.001)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3264"/>
        <w:gridCol w:w="5395"/>
      </w:tblGrid>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264"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P.DS.03.TRN.001</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64"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ներկայացնելը</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հարցում/պատասխան</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դերը</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նախաձեռնող</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Style w:val="Bodytext211pt"/>
                <w:rFonts w:ascii="Sylfaen" w:hAnsi="Sylfaen"/>
                <w:sz w:val="20"/>
                <w:szCs w:val="20"/>
              </w:rPr>
            </w:pP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Style w:val="Bodytext211pt"/>
                <w:rFonts w:ascii="Sylfaen" w:hAnsi="Sylfaen"/>
                <w:sz w:val="20"/>
                <w:szCs w:val="20"/>
              </w:rPr>
            </w:pP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Style w:val="Bodytext211pt"/>
                <w:rFonts w:ascii="Sylfaen" w:hAnsi="Sylfaen"/>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264"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ներկայացնելը</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Արձագանքող դերը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ռեսպոնդենտ</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3264" w:type="dxa"/>
            <w:tcBorders>
              <w:left w:val="single" w:sz="4" w:space="0" w:color="auto"/>
              <w:bottom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Ընդունող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3264" w:type="dxa"/>
            <w:tcBorders>
              <w:top w:val="single" w:sz="4" w:space="0" w:color="auto"/>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 (P.DS.03.BEN.001) մշակվել են</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4A15B5">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5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ընդունումը հաստատելու</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ժամանակը</w:t>
            </w:r>
          </w:p>
        </w:tc>
        <w:tc>
          <w:tcPr>
            <w:tcW w:w="5395" w:type="dxa"/>
            <w:tcBorders>
              <w:left w:val="single" w:sz="4" w:space="0" w:color="auto"/>
              <w:righ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10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պատասխանին սպասելու ժամանակը</w:t>
            </w:r>
          </w:p>
        </w:tc>
        <w:tc>
          <w:tcPr>
            <w:tcW w:w="5395" w:type="dxa"/>
            <w:tcBorders>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30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այո</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bottom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3264" w:type="dxa"/>
            <w:tcBorders>
              <w:top w:val="single" w:sz="4" w:space="0" w:color="auto"/>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հաղորդագրությունները՝</w:t>
            </w:r>
          </w:p>
          <w:p w:rsidR="006D7765" w:rsidRPr="002275FE" w:rsidRDefault="006D7765" w:rsidP="004A15B5">
            <w:pPr>
              <w:pStyle w:val="Bodytext20"/>
              <w:shd w:val="clear" w:color="auto" w:fill="auto"/>
              <w:spacing w:before="0" w:after="120" w:line="240" w:lineRule="auto"/>
              <w:jc w:val="left"/>
              <w:rPr>
                <w:rFonts w:ascii="Sylfaen" w:hAnsi="Sylfaen"/>
                <w:sz w:val="20"/>
                <w:szCs w:val="20"/>
              </w:rPr>
            </w:pP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4A15B5">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(P.DS.03.MSG.001)</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 հաղորդագրություն</w:t>
            </w:r>
          </w:p>
        </w:tc>
        <w:tc>
          <w:tcPr>
            <w:tcW w:w="5395" w:type="dxa"/>
            <w:tcBorders>
              <w:left w:val="single" w:sz="4" w:space="0" w:color="auto"/>
              <w:bottom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 մշակման վերաբերյալ ծանուցում (P.DS.03.MSG.002)</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264" w:type="dxa"/>
            <w:tcBorders>
              <w:lef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4A15B5">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ԷԹՍ–ի հատկանիշը</w:t>
            </w:r>
          </w:p>
        </w:tc>
        <w:tc>
          <w:tcPr>
            <w:tcW w:w="5395" w:type="dxa"/>
            <w:tcBorders>
              <w:left w:val="single" w:sz="4" w:space="0" w:color="auto"/>
              <w:righ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P.DS.03.MSG.001-ի համար</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4A15B5">
            <w:pPr>
              <w:spacing w:after="120"/>
              <w:rPr>
                <w:sz w:val="20"/>
                <w:szCs w:val="20"/>
              </w:rPr>
            </w:pPr>
          </w:p>
        </w:tc>
        <w:tc>
          <w:tcPr>
            <w:tcW w:w="5395" w:type="dxa"/>
            <w:tcBorders>
              <w:left w:val="single" w:sz="4" w:space="0" w:color="auto"/>
              <w:right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P.DS.03.MSG.002-ի համար</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4A15B5">
            <w:pPr>
              <w:spacing w:after="120"/>
              <w:jc w:val="center"/>
              <w:rPr>
                <w:sz w:val="20"/>
                <w:szCs w:val="20"/>
              </w:rPr>
            </w:pPr>
          </w:p>
        </w:tc>
        <w:tc>
          <w:tcPr>
            <w:tcW w:w="3264" w:type="dxa"/>
            <w:tcBorders>
              <w:left w:val="single" w:sz="4" w:space="0" w:color="auto"/>
              <w:bottom w:val="single" w:sz="4" w:space="0" w:color="auto"/>
            </w:tcBorders>
            <w:shd w:val="clear" w:color="auto" w:fill="FFFFFF"/>
            <w:vAlign w:val="center"/>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սխալ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A57CA7" w:rsidRPr="002275FE" w:rsidRDefault="00A57CA7" w:rsidP="004A15B5">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w:t>
            </w:r>
          </w:p>
        </w:tc>
      </w:tr>
    </w:tbl>
    <w:p w:rsidR="00A57CA7" w:rsidRPr="002275FE" w:rsidRDefault="00A57CA7" w:rsidP="00410903">
      <w:pPr>
        <w:spacing w:after="160" w:line="360" w:lineRule="auto"/>
      </w:pPr>
    </w:p>
    <w:p w:rsidR="00A57CA7" w:rsidRPr="002275FE" w:rsidRDefault="00A57CA7" w:rsidP="00410903">
      <w:pPr>
        <w:spacing w:after="160" w:line="360" w:lineRule="auto"/>
        <w:rPr>
          <w:rFonts w:eastAsia="Times New Roman" w:cs="Times New Roman"/>
        </w:rPr>
      </w:pPr>
    </w:p>
    <w:p w:rsidR="00A57CA7" w:rsidRPr="002275FE" w:rsidRDefault="00A57CA7" w:rsidP="006D7765">
      <w:pPr>
        <w:pStyle w:val="Bodytext20"/>
        <w:shd w:val="clear" w:color="auto" w:fill="auto"/>
        <w:spacing w:before="0" w:after="160" w:line="360" w:lineRule="auto"/>
        <w:ind w:left="567" w:right="559"/>
        <w:jc w:val="center"/>
        <w:rPr>
          <w:rFonts w:ascii="Sylfaen" w:hAnsi="Sylfaen"/>
          <w:sz w:val="24"/>
          <w:szCs w:val="24"/>
        </w:rPr>
      </w:pPr>
      <w:r w:rsidRPr="002275FE">
        <w:rPr>
          <w:rFonts w:ascii="Sylfaen" w:hAnsi="Sylfaen"/>
          <w:sz w:val="24"/>
          <w:szCs w:val="24"/>
        </w:rPr>
        <w:t xml:space="preserve">2. «Հաշվետու ժամանակահատվածի համար ներմուծման մաքսատուրքերի վճարման հետ կապված՝ </w:t>
      </w:r>
      <w:r w:rsidR="006D7765" w:rsidRPr="002275FE">
        <w:rPr>
          <w:rFonts w:ascii="Sylfaen" w:hAnsi="Sylfaen"/>
          <w:sz w:val="24"/>
          <w:szCs w:val="24"/>
        </w:rPr>
        <w:br/>
      </w:r>
      <w:r w:rsidRPr="002275FE">
        <w:rPr>
          <w:rFonts w:ascii="Sylfaen" w:hAnsi="Sylfaen"/>
          <w:sz w:val="24"/>
          <w:szCs w:val="24"/>
        </w:rPr>
        <w:t xml:space="preserve">ներկայացված տեղեկությունները փոփոխելը» </w:t>
      </w:r>
      <w:r w:rsidR="006D7765" w:rsidRPr="002275FE">
        <w:rPr>
          <w:rFonts w:ascii="Sylfaen" w:hAnsi="Sylfaen"/>
          <w:sz w:val="24"/>
          <w:szCs w:val="24"/>
        </w:rPr>
        <w:br/>
      </w:r>
      <w:r w:rsidRPr="002275FE">
        <w:rPr>
          <w:rFonts w:ascii="Sylfaen" w:hAnsi="Sylfaen"/>
          <w:sz w:val="24"/>
          <w:szCs w:val="24"/>
        </w:rPr>
        <w:t>ընդհանուր գործընթացի տրանզակցիան (P.DS.03.TRN.002)</w:t>
      </w:r>
    </w:p>
    <w:p w:rsidR="00A57CA7" w:rsidRPr="002275FE" w:rsidRDefault="00A57CA7" w:rsidP="006D7765">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ներկայացված տեղեկությունները փոփոխելը» ընդհանուր գործընթացի տրանզակցիան (P.DS.03.TRN.002)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A57CA7"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724032" behindDoc="0" locked="0" layoutInCell="1" allowOverlap="1">
                <wp:simplePos x="0" y="0"/>
                <wp:positionH relativeFrom="column">
                  <wp:posOffset>130810</wp:posOffset>
                </wp:positionH>
                <wp:positionV relativeFrom="paragraph">
                  <wp:posOffset>88900</wp:posOffset>
                </wp:positionV>
                <wp:extent cx="5528945" cy="2231390"/>
                <wp:effectExtent l="6985" t="12700" r="7620" b="13335"/>
                <wp:wrapNone/>
                <wp:docPr id="5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231390"/>
                          <a:chOff x="1624" y="1558"/>
                          <a:chExt cx="8707" cy="3514"/>
                        </a:xfrm>
                      </wpg:grpSpPr>
                      <wps:wsp>
                        <wps:cNvPr id="51" name="Text Box 66"/>
                        <wps:cNvSpPr txBox="1">
                          <a:spLocks noChangeArrowheads="1"/>
                        </wps:cNvSpPr>
                        <wps:spPr bwMode="auto">
                          <a:xfrm>
                            <a:off x="1725" y="4600"/>
                            <a:ext cx="5068" cy="4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4"/>
                                  <w:szCs w:val="14"/>
                                </w:rPr>
                              </w:pPr>
                              <w:r w:rsidRPr="00FB7D27">
                                <w:rPr>
                                  <w:sz w:val="14"/>
                                  <w:szCs w:val="14"/>
                                </w:rPr>
                                <w:t>։ներմուծման մաքսատուրքերի վճարման հետ կապված տեղեկությունները</w:t>
                              </w:r>
                            </w:p>
                            <w:p w:rsidR="002C236A" w:rsidRPr="00EC03EF" w:rsidRDefault="002C236A" w:rsidP="00A57CA7">
                              <w:pPr>
                                <w:jc w:val="center"/>
                                <w:rPr>
                                  <w:sz w:val="18"/>
                                </w:rPr>
                              </w:pPr>
                              <w:r>
                                <w:rPr>
                                  <w:sz w:val="18"/>
                                </w:rPr>
                                <w:t>[մշակվել են]</w:t>
                              </w:r>
                            </w:p>
                          </w:txbxContent>
                        </wps:txbx>
                        <wps:bodyPr rot="0" vert="horz" wrap="square" lIns="0" tIns="0" rIns="0" bIns="0" anchor="t" anchorCtr="0" upright="1">
                          <a:noAutofit/>
                        </wps:bodyPr>
                      </wps:wsp>
                      <wps:wsp>
                        <wps:cNvPr id="52" name="Text Box 67"/>
                        <wps:cNvSpPr txBox="1">
                          <a:spLocks noChangeArrowheads="1"/>
                        </wps:cNvSpPr>
                        <wps:spPr bwMode="auto">
                          <a:xfrm>
                            <a:off x="4862" y="3895"/>
                            <a:ext cx="3504" cy="56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6"/>
                                  <w:szCs w:val="16"/>
                                </w:rPr>
                              </w:pPr>
                              <w:r w:rsidRPr="00FB7D27">
                                <w:rPr>
                                  <w:sz w:val="16"/>
                                  <w:szCs w:val="16"/>
                                </w:rPr>
                                <w:t xml:space="preserve">Հաջող մշակման վերաբերյալ ծանուցում </w:t>
                              </w:r>
                            </w:p>
                            <w:p w:rsidR="002C236A" w:rsidRPr="00FB7D27" w:rsidRDefault="002C236A" w:rsidP="00A57CA7">
                              <w:pPr>
                                <w:jc w:val="center"/>
                                <w:rPr>
                                  <w:sz w:val="16"/>
                                  <w:szCs w:val="16"/>
                                </w:rPr>
                              </w:pPr>
                              <w:r w:rsidRPr="00FB7D27">
                                <w:rPr>
                                  <w:sz w:val="16"/>
                                  <w:szCs w:val="16"/>
                                </w:rPr>
                                <w:t>(P.DS.03.MSG.002)</w:t>
                              </w:r>
                            </w:p>
                          </w:txbxContent>
                        </wps:txbx>
                        <wps:bodyPr rot="0" vert="horz" wrap="square" lIns="0" tIns="0" rIns="0" bIns="0" anchor="t" anchorCtr="0" upright="1">
                          <a:noAutofit/>
                        </wps:bodyPr>
                      </wps:wsp>
                      <wps:wsp>
                        <wps:cNvPr id="53" name="Text Box 68"/>
                        <wps:cNvSpPr txBox="1">
                          <a:spLocks noChangeArrowheads="1"/>
                        </wps:cNvSpPr>
                        <wps:spPr bwMode="auto">
                          <a:xfrm>
                            <a:off x="7673" y="2749"/>
                            <a:ext cx="2569" cy="10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4"/>
                                  <w:szCs w:val="14"/>
                                </w:rPr>
                              </w:pPr>
                              <w:r w:rsidRPr="00FB7D27">
                                <w:rPr>
                                  <w:sz w:val="14"/>
                                  <w:szCs w:val="14"/>
                                </w:rPr>
                                <w:t>Հաշվետու ժամանակահատվածի համար ներմուծման մաքսատուրքերի վճարման հետ կապված՝ փոփոխված տեղեկությունների ընդունումը և մշակումը</w:t>
                              </w:r>
                            </w:p>
                          </w:txbxContent>
                        </wps:txbx>
                        <wps:bodyPr rot="0" vert="horz" wrap="square" lIns="0" tIns="0" rIns="0" bIns="0" anchor="t" anchorCtr="0" upright="1">
                          <a:noAutofit/>
                        </wps:bodyPr>
                      </wps:wsp>
                      <wps:wsp>
                        <wps:cNvPr id="54" name="Text Box 69"/>
                        <wps:cNvSpPr txBox="1">
                          <a:spLocks noChangeArrowheads="1"/>
                        </wps:cNvSpPr>
                        <wps:spPr bwMode="auto">
                          <a:xfrm>
                            <a:off x="2907" y="2749"/>
                            <a:ext cx="2608" cy="10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4"/>
                                  <w:szCs w:val="14"/>
                                </w:rPr>
                              </w:pPr>
                              <w:r w:rsidRPr="00FB7D27">
                                <w:rPr>
                                  <w:sz w:val="14"/>
                                  <w:szCs w:val="14"/>
                                </w:rPr>
                                <w:t>Հաշվետու ժամանակահատվածի համար ներմուծման մաքսատուրքերի վճարման հետ կապված՝ փոփոխված տեղեկությունները ներկայացնելը</w:t>
                              </w:r>
                            </w:p>
                          </w:txbxContent>
                        </wps:txbx>
                        <wps:bodyPr rot="0" vert="horz" wrap="square" lIns="0" tIns="0" rIns="0" bIns="0" anchor="t" anchorCtr="0" upright="1">
                          <a:noAutofit/>
                        </wps:bodyPr>
                      </wps:wsp>
                      <wps:wsp>
                        <wps:cNvPr id="55" name="Text Box 70"/>
                        <wps:cNvSpPr txBox="1">
                          <a:spLocks noChangeArrowheads="1"/>
                        </wps:cNvSpPr>
                        <wps:spPr bwMode="auto">
                          <a:xfrm>
                            <a:off x="2907" y="1558"/>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6"/>
                                  <w:szCs w:val="16"/>
                                </w:rPr>
                              </w:pPr>
                              <w:r w:rsidRPr="00FB7D27">
                                <w:rPr>
                                  <w:sz w:val="16"/>
                                  <w:szCs w:val="16"/>
                                </w:rPr>
                                <w:t>։Նախաձեռնողը</w:t>
                              </w:r>
                            </w:p>
                          </w:txbxContent>
                        </wps:txbx>
                        <wps:bodyPr rot="0" vert="horz" wrap="square" lIns="0" tIns="0" rIns="0" bIns="0" anchor="t" anchorCtr="0" upright="1">
                          <a:noAutofit/>
                        </wps:bodyPr>
                      </wps:wsp>
                      <wps:wsp>
                        <wps:cNvPr id="56" name="Text Box 71"/>
                        <wps:cNvSpPr txBox="1">
                          <a:spLocks noChangeArrowheads="1"/>
                        </wps:cNvSpPr>
                        <wps:spPr bwMode="auto">
                          <a:xfrm>
                            <a:off x="7673" y="1558"/>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6"/>
                                  <w:szCs w:val="16"/>
                                </w:rPr>
                              </w:pPr>
                              <w:r w:rsidRPr="00FB7D27">
                                <w:rPr>
                                  <w:sz w:val="16"/>
                                  <w:szCs w:val="16"/>
                                </w:rPr>
                                <w:t>։Ռեսպոնդենտը</w:t>
                              </w:r>
                            </w:p>
                          </w:txbxContent>
                        </wps:txbx>
                        <wps:bodyPr rot="0" vert="horz" wrap="square" lIns="0" tIns="0" rIns="0" bIns="0" anchor="t" anchorCtr="0" upright="1">
                          <a:noAutofit/>
                        </wps:bodyPr>
                      </wps:wsp>
                      <wps:wsp>
                        <wps:cNvPr id="57" name="Text Box 72"/>
                        <wps:cNvSpPr txBox="1">
                          <a:spLocks noChangeArrowheads="1"/>
                        </wps:cNvSpPr>
                        <wps:spPr bwMode="auto">
                          <a:xfrm>
                            <a:off x="1624" y="2606"/>
                            <a:ext cx="957" cy="5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4"/>
                                  <w:szCs w:val="14"/>
                                </w:rPr>
                              </w:pPr>
                              <w:r w:rsidRPr="00FB7D27">
                                <w:rPr>
                                  <w:sz w:val="14"/>
                                  <w:szCs w:val="14"/>
                                </w:rPr>
                                <w:t>Հսկողության սխալ</w:t>
                              </w:r>
                            </w:p>
                          </w:txbxContent>
                        </wps:txbx>
                        <wps:bodyPr rot="0" vert="horz" wrap="square" lIns="0" tIns="0" rIns="0" bIns="0" anchor="t" anchorCtr="0" upright="1">
                          <a:noAutofit/>
                        </wps:bodyPr>
                      </wps:wsp>
                      <wps:wsp>
                        <wps:cNvPr id="58" name="Text Box 73"/>
                        <wps:cNvSpPr txBox="1">
                          <a:spLocks noChangeArrowheads="1"/>
                        </wps:cNvSpPr>
                        <wps:spPr bwMode="auto">
                          <a:xfrm>
                            <a:off x="4498" y="1940"/>
                            <a:ext cx="4142" cy="7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B7D27" w:rsidRDefault="002C236A" w:rsidP="00A57CA7">
                              <w:pPr>
                                <w:jc w:val="center"/>
                                <w:rPr>
                                  <w:sz w:val="16"/>
                                  <w:szCs w:val="16"/>
                                </w:rPr>
                              </w:pPr>
                              <w:r w:rsidRPr="00FB7D27">
                                <w:rPr>
                                  <w:sz w:val="16"/>
                                  <w:szCs w:val="16"/>
                                </w:rPr>
                                <w:t>Հաշվետու ժամանակահատվածի համար ներմուծման մաքսատուրքերի վճարման հետ կապված՝ փոփոխված տեղեկությունները (P.DS.03.MSG.003)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105" style="position:absolute;left:0;text-align:left;margin-left:10.3pt;margin-top:7pt;width:435.35pt;height:175.7pt;z-index:251724032" coordorigin="1624,1558" coordsize="8707,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">
                <v:shape id="Text Box 66" o:spid="_x0000_s1106" type="#_x0000_t202" style="position:absolute;left:1725;top:4600;width:5068;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vHMMA&#10;AADbAAAADwAAAGRycy9kb3ducmV2LnhtbESPzWrDMBCE74G8g9hCb7HsQtriWg7BoRDooTTpocfF&#10;Wv9QaSUsJXHevioEchxm5hum2szWiDNNYXSsoMhyEMSt0yP3Cr6P76tXECEiazSOScGVAmzq5aLC&#10;UrsLf9H5EHuRIBxKVDDE6EspQzuQxZA5T5y8zk0WY5JTL/WElwS3Rj7l+bO0OHJaGNBTM1D7ezhZ&#10;BcbM4bSTn9iT3/ru2rx48/Oh1OPDvH0DEWmO9/CtvdcK1gX8f0k/Q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ZvHMMAAADbAAAADwAAAAAAAAAAAAAAAACYAgAAZHJzL2Rv&#10;d25yZXYueG1sUEsFBgAAAAAEAAQA9QAAAIgDAAAAAA==&#10;" fillcolor="white [3212]" strokecolor="white [3212]">
                  <v:textbox inset="0,0,0,0">
                    <w:txbxContent>
                      <w:p w:rsidR="002C236A" w:rsidRPr="00FB7D27" w:rsidRDefault="002C236A" w:rsidP="00A57CA7">
                        <w:pPr>
                          <w:jc w:val="center"/>
                          <w:rPr>
                            <w:sz w:val="14"/>
                            <w:szCs w:val="14"/>
                          </w:rPr>
                        </w:pPr>
                        <w:r w:rsidRPr="00FB7D27">
                          <w:rPr>
                            <w:sz w:val="14"/>
                            <w:szCs w:val="14"/>
                          </w:rPr>
                          <w:t>։ներմուծման մաքսատուրքերի վճարման հետ կապված տեղեկությունները</w:t>
                        </w:r>
                      </w:p>
                      <w:p w:rsidR="002C236A" w:rsidRPr="00EC03EF" w:rsidRDefault="002C236A" w:rsidP="00A57CA7">
                        <w:pPr>
                          <w:jc w:val="center"/>
                          <w:rPr>
                            <w:sz w:val="18"/>
                          </w:rPr>
                        </w:pPr>
                        <w:r>
                          <w:rPr>
                            <w:sz w:val="18"/>
                          </w:rPr>
                          <w:t>[մշակվել են]</w:t>
                        </w:r>
                      </w:p>
                    </w:txbxContent>
                  </v:textbox>
                </v:shape>
                <v:shape id="Text Box 67" o:spid="_x0000_s1107" type="#_x0000_t202" style="position:absolute;left:4862;top:3895;width:35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xa8IA&#10;AADbAAAADwAAAGRycy9kb3ducmV2LnhtbESPT4vCMBTE78J+h/AWvGm6wqp0m4oowoIH8c9hj4/m&#10;2ZZNXkITtX57Iwgeh5n5DVMsemvElbrQOlbwNc5AEFdOt1wrOB03ozmIEJE1Gsek4E4BFuXHoMBc&#10;uxvv6XqItUgQDjkqaGL0uZShashiGDtPnLyz6yzGJLta6g5vCW6NnGTZVFpsOS006GnVUPV/uFgF&#10;xvThspY7rMkv/fm+mnnzt1Vq+Nkvf0BE6uM7/Gr/agXfE3h+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PFrwgAAANsAAAAPAAAAAAAAAAAAAAAAAJgCAABkcnMvZG93&#10;bnJldi54bWxQSwUGAAAAAAQABAD1AAAAhwMAAAAA&#10;" fillcolor="white [3212]" strokecolor="white [3212]">
                  <v:textbox inset="0,0,0,0">
                    <w:txbxContent>
                      <w:p w:rsidR="002C236A" w:rsidRPr="00FB7D27" w:rsidRDefault="002C236A" w:rsidP="00A57CA7">
                        <w:pPr>
                          <w:jc w:val="center"/>
                          <w:rPr>
                            <w:sz w:val="16"/>
                            <w:szCs w:val="16"/>
                          </w:rPr>
                        </w:pPr>
                        <w:r w:rsidRPr="00FB7D27">
                          <w:rPr>
                            <w:sz w:val="16"/>
                            <w:szCs w:val="16"/>
                          </w:rPr>
                          <w:t xml:space="preserve">Հաջող մշակման վերաբերյալ ծանուցում </w:t>
                        </w:r>
                      </w:p>
                      <w:p w:rsidR="002C236A" w:rsidRPr="00FB7D27" w:rsidRDefault="002C236A" w:rsidP="00A57CA7">
                        <w:pPr>
                          <w:jc w:val="center"/>
                          <w:rPr>
                            <w:sz w:val="16"/>
                            <w:szCs w:val="16"/>
                          </w:rPr>
                        </w:pPr>
                        <w:r w:rsidRPr="00FB7D27">
                          <w:rPr>
                            <w:sz w:val="16"/>
                            <w:szCs w:val="16"/>
                          </w:rPr>
                          <w:t>(P.DS.03.MSG.002)</w:t>
                        </w:r>
                      </w:p>
                    </w:txbxContent>
                  </v:textbox>
                </v:shape>
                <v:shape id="Text Box 68" o:spid="_x0000_s1108" type="#_x0000_t202" style="position:absolute;left:7673;top:2749;width:2569;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U8MMA&#10;AADbAAAADwAAAGRycy9kb3ducmV2LnhtbESPwWrDMBBE74H8g9hCb4nclCbFjWJMQqDQQ4mTQ4+L&#10;tbFNpZWwFNv5+6pQ6HGYmTfMtpisEQP1oXOs4GmZgSCune64UXA5HxevIEJE1mgck4I7BSh289kW&#10;c+1GPtFQxUYkCIccFbQx+lzKULdkMSydJ07e1fUWY5J9I3WPY4JbI1dZtpYWO04LLXrat1R/Vzer&#10;wJgp3A7yExvypb/e9xtvvj6UenyYyjcQkab4H/5rv2sFL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hU8MMAAADbAAAADwAAAAAAAAAAAAAAAACYAgAAZHJzL2Rv&#10;d25yZXYueG1sUEsFBgAAAAAEAAQA9QAAAIgDAAAAAA==&#10;" fillcolor="white [3212]" strokecolor="white [3212]">
                  <v:textbox inset="0,0,0,0">
                    <w:txbxContent>
                      <w:p w:rsidR="002C236A" w:rsidRPr="00FB7D27" w:rsidRDefault="002C236A" w:rsidP="00A57CA7">
                        <w:pPr>
                          <w:jc w:val="center"/>
                          <w:rPr>
                            <w:sz w:val="14"/>
                            <w:szCs w:val="14"/>
                          </w:rPr>
                        </w:pPr>
                        <w:r w:rsidRPr="00FB7D27">
                          <w:rPr>
                            <w:sz w:val="14"/>
                            <w:szCs w:val="14"/>
                          </w:rPr>
                          <w:t>Հաշվետու ժամանակահատվածի համար ներմուծման մաքսատուրքերի վճարման հետ կապված՝ փոփոխված տեղեկությունների ընդունումը և մշակումը</w:t>
                        </w:r>
                      </w:p>
                    </w:txbxContent>
                  </v:textbox>
                </v:shape>
                <v:shape id="Text Box 69" o:spid="_x0000_s1109" type="#_x0000_t202" style="position:absolute;left:2907;top:2749;width:2608;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MhMMA&#10;AADbAAAADwAAAGRycy9kb3ducmV2LnhtbESPwWrDMBBE74H8g9hCb4nc0CbFjWJMQqDQQ4mTQ4+L&#10;tbFNpZWwFNv5+6pQ6HGYmTfMtpisEQP1oXOs4GmZgSCune64UXA5HxevIEJE1mgck4I7BSh289kW&#10;c+1GPtFQxUYkCIccFbQx+lzKULdkMSydJ07e1fUWY5J9I3WPY4JbI1dZtpYWO04LLXrat1R/Vzer&#10;wJgp3A7yExvypb/e9xtvvj6UenyYyjcQkab4H/5rv2sFL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MhMMAAADbAAAADwAAAAAAAAAAAAAAAACYAgAAZHJzL2Rv&#10;d25yZXYueG1sUEsFBgAAAAAEAAQA9QAAAIgDAAAAAA==&#10;" fillcolor="white [3212]" strokecolor="white [3212]">
                  <v:textbox inset="0,0,0,0">
                    <w:txbxContent>
                      <w:p w:rsidR="002C236A" w:rsidRPr="00FB7D27" w:rsidRDefault="002C236A" w:rsidP="00A57CA7">
                        <w:pPr>
                          <w:jc w:val="center"/>
                          <w:rPr>
                            <w:sz w:val="14"/>
                            <w:szCs w:val="14"/>
                          </w:rPr>
                        </w:pPr>
                        <w:r w:rsidRPr="00FB7D27">
                          <w:rPr>
                            <w:sz w:val="14"/>
                            <w:szCs w:val="14"/>
                          </w:rPr>
                          <w:t>Հաշվետու ժամանակահատվածի համար ներմուծման մաքսատուրքերի վճարման հետ կապված՝ փոփոխված տեղեկությունները ներկայացնելը</w:t>
                        </w:r>
                      </w:p>
                    </w:txbxContent>
                  </v:textbox>
                </v:shape>
                <v:shape id="Text Box 70" o:spid="_x0000_s1110" type="#_x0000_t202" style="position:absolute;left:2907;top:1558;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1pH8EA&#10;AADbAAAADwAAAGRycy9kb3ducmV2LnhtbESPS4sCMRCE7wv+h9CCtzWj4IPRKKIIggfxcfDYTNqZ&#10;waQTJlHHf2+EhT0WVfUVNV+21ognNaF2rGDQz0AQF07XXCq4nLe/UxAhIms0jknBmwIsF52fOeba&#10;vfhIz1MsRYJwyFFBFaPPpQxFRRZD33ni5N1cYzEm2ZRSN/hKcGvkMMvG0mLNaaFCT+uKivvpYRUY&#10;04bHRh6wJL/yt/d64s11r1Sv265mICK18T/8195pBaMRfL+k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daR/BAAAA2wAAAA8AAAAAAAAAAAAAAAAAmAIAAGRycy9kb3du&#10;cmV2LnhtbFBLBQYAAAAABAAEAPUAAACGAwAAAAA=&#10;" fillcolor="white [3212]" strokecolor="white [3212]">
                  <v:textbox inset="0,0,0,0">
                    <w:txbxContent>
                      <w:p w:rsidR="002C236A" w:rsidRPr="00FB7D27" w:rsidRDefault="002C236A" w:rsidP="00A57CA7">
                        <w:pPr>
                          <w:jc w:val="center"/>
                          <w:rPr>
                            <w:sz w:val="16"/>
                            <w:szCs w:val="16"/>
                          </w:rPr>
                        </w:pPr>
                        <w:r w:rsidRPr="00FB7D27">
                          <w:rPr>
                            <w:sz w:val="16"/>
                            <w:szCs w:val="16"/>
                          </w:rPr>
                          <w:t>։Նախաձեռնողը</w:t>
                        </w:r>
                      </w:p>
                    </w:txbxContent>
                  </v:textbox>
                </v:shape>
                <v:shape id="Text Box 71" o:spid="_x0000_s1111" type="#_x0000_t202" style="position:absolute;left:7673;top:1558;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aMAA&#10;AADbAAAADwAAAGRycy9kb3ducmV2LnhtbESPQYvCMBSE74L/ITzBm6YKulKNIoogeJBVDx4fzbMt&#10;Ji+hiVr/vREW9jjMzDfMYtVaI57UhNqxgtEwA0FcOF1zqeBy3g1mIEJE1mgck4I3BVgtu50F5tq9&#10;+Jeep1iKBOGQo4IqRp9LGYqKLIah88TJu7nGYkyyKaVu8JXg1shxlk2lxZrTQoWeNhUV99PDKjCm&#10;DY+tPGJJfu1v782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3aMAAAADbAAAADwAAAAAAAAAAAAAAAACYAgAAZHJzL2Rvd25y&#10;ZXYueG1sUEsFBgAAAAAEAAQA9QAAAIUDAAAAAA==&#10;" fillcolor="white [3212]" strokecolor="white [3212]">
                  <v:textbox inset="0,0,0,0">
                    <w:txbxContent>
                      <w:p w:rsidR="002C236A" w:rsidRPr="00FB7D27" w:rsidRDefault="002C236A" w:rsidP="00A57CA7">
                        <w:pPr>
                          <w:jc w:val="center"/>
                          <w:rPr>
                            <w:sz w:val="16"/>
                            <w:szCs w:val="16"/>
                          </w:rPr>
                        </w:pPr>
                        <w:r w:rsidRPr="00FB7D27">
                          <w:rPr>
                            <w:sz w:val="16"/>
                            <w:szCs w:val="16"/>
                          </w:rPr>
                          <w:t>։Ռեսպոնդենտը</w:t>
                        </w:r>
                      </w:p>
                    </w:txbxContent>
                  </v:textbox>
                </v:shape>
                <v:shape id="Text Box 72" o:spid="_x0000_s1112" type="#_x0000_t202" style="position:absolute;left:1624;top:2606;width:95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S88AA&#10;AADbAAAADwAAAGRycy9kb3ducmV2LnhtbESPQYvCMBSE74L/ITzBm6YKrlKNIoogeJBVDx4fzbMt&#10;Ji+hiVr/vREW9jjMzDfMYtVaI57UhNqxgtEwA0FcOF1zqeBy3g1mIEJE1mgck4I3BVgtu50F5tq9&#10;+Jeep1iKBOGQo4IqRp9LGYqKLIah88TJu7nGYkyyKaVu8JXg1shxlv1IizWnhQo9bSoq7qeHVWBM&#10;Gx5becSS/Nrf3pu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NS88AAAADbAAAADwAAAAAAAAAAAAAAAACYAgAAZHJzL2Rvd25y&#10;ZXYueG1sUEsFBgAAAAAEAAQA9QAAAIUDAAAAAA==&#10;" fillcolor="white [3212]" strokecolor="white [3212]">
                  <v:textbox inset="0,0,0,0">
                    <w:txbxContent>
                      <w:p w:rsidR="002C236A" w:rsidRPr="00FB7D27" w:rsidRDefault="002C236A" w:rsidP="00A57CA7">
                        <w:pPr>
                          <w:jc w:val="center"/>
                          <w:rPr>
                            <w:sz w:val="14"/>
                            <w:szCs w:val="14"/>
                          </w:rPr>
                        </w:pPr>
                        <w:r w:rsidRPr="00FB7D27">
                          <w:rPr>
                            <w:sz w:val="14"/>
                            <w:szCs w:val="14"/>
                          </w:rPr>
                          <w:t>Հսկողության սխալ</w:t>
                        </w:r>
                      </w:p>
                    </w:txbxContent>
                  </v:textbox>
                </v:shape>
                <v:shape id="Text Box 73" o:spid="_x0000_s1113" type="#_x0000_t202" style="position:absolute;left:4498;top:1940;width:4142;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Ggb8A&#10;AADbAAAADwAAAGRycy9kb3ducmV2LnhtbERPu2rDMBTdC/kHcQPdGjmBNsWNbEJCodChJOnQ8WLd&#10;2CbSlbDk199XQyDj4bx35WSNGKgLrWMF61UGgrhyuuVawe/l8+UdRIjIGo1jUjBTgLJYPO0w127k&#10;Ew3nWIsUwiFHBU2MPpcyVA1ZDCvniRN3dZ3FmGBXS93hmMKtkZsse5MWW04NDXo6NFTdzr1VYMwU&#10;+qP8wZr83l/nw9abv2+lnpfT/gNEpCk+xHf3l1bwm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3MaBvwAAANsAAAAPAAAAAAAAAAAAAAAAAJgCAABkcnMvZG93bnJl&#10;di54bWxQSwUGAAAAAAQABAD1AAAAhAMAAAAA&#10;" fillcolor="white [3212]" strokecolor="white [3212]">
                  <v:textbox inset="0,0,0,0">
                    <w:txbxContent>
                      <w:p w:rsidR="002C236A" w:rsidRPr="00FB7D27" w:rsidRDefault="002C236A" w:rsidP="00A57CA7">
                        <w:pPr>
                          <w:jc w:val="center"/>
                          <w:rPr>
                            <w:sz w:val="16"/>
                            <w:szCs w:val="16"/>
                          </w:rPr>
                        </w:pPr>
                        <w:r w:rsidRPr="00FB7D27">
                          <w:rPr>
                            <w:sz w:val="16"/>
                            <w:szCs w:val="16"/>
                          </w:rPr>
                          <w:t>Հաշվետու ժամանակահատվածի համար ներմուծման մաքսատուրքերի վճարման հետ կապված՝ փոփոխված տեղեկությունները (P.DS.03.MSG.003)</w:t>
                        </w:r>
                      </w:p>
                    </w:txbxContent>
                  </v:textbox>
                </v:shape>
              </v:group>
            </w:pict>
          </mc:Fallback>
        </mc:AlternateContent>
      </w:r>
      <w:r w:rsidR="00A57CA7" w:rsidRPr="002275FE">
        <w:rPr>
          <w:noProof/>
          <w:lang w:val="en-US" w:eastAsia="en-US" w:bidi="ar-SA"/>
        </w:rPr>
        <w:drawing>
          <wp:inline distT="0" distB="0" distL="0" distR="0">
            <wp:extent cx="5943600" cy="2926080"/>
            <wp:effectExtent l="19050" t="0" r="0" b="0"/>
            <wp:docPr id="10" name="Picture 10" descr="\\SERVERTC\Materials\2018\Quarter 1\115-0002-2018_Zayavka_II_2018\Translation\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TC\Materials\2018\Quarter 1\115-0002-2018_Zayavka_II_2018\Translation\media\image10.jpeg"/>
                    <pic:cNvPicPr>
                      <a:picLocks noChangeAspect="1" noChangeArrowheads="1"/>
                    </pic:cNvPicPr>
                  </pic:nvPicPr>
                  <pic:blipFill>
                    <a:blip r:embed="rId19" cstate="print"/>
                    <a:srcRect/>
                    <a:stretch>
                      <a:fillRect/>
                    </a:stretch>
                  </pic:blipFill>
                  <pic:spPr bwMode="auto">
                    <a:xfrm>
                      <a:off x="0" y="0"/>
                      <a:ext cx="5943600" cy="2926080"/>
                    </a:xfrm>
                    <a:prstGeom prst="rect">
                      <a:avLst/>
                    </a:prstGeom>
                    <a:noFill/>
                    <a:ln w="9525">
                      <a:noFill/>
                      <a:miter lim="800000"/>
                      <a:headEnd/>
                      <a:tailEnd/>
                    </a:ln>
                  </pic:spPr>
                </pic:pic>
              </a:graphicData>
            </a:graphic>
          </wp:inline>
        </w:drawing>
      </w:r>
    </w:p>
    <w:p w:rsidR="00A57CA7" w:rsidRPr="002275FE" w:rsidRDefault="00A57CA7" w:rsidP="006D7765">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4. «Հաշվետու ժամանակահատվածի համար ներմուծման մաքսատուրքերի վճարման հետ կապված՝ ներկայացված տեղեկությունները փոփոխելը» ընդհանուր գործընթացի տրանզակցիայի</w:t>
      </w:r>
      <w:r w:rsidR="00326D0A" w:rsidRPr="002275FE">
        <w:rPr>
          <w:rFonts w:ascii="Sylfaen" w:hAnsi="Sylfaen"/>
          <w:sz w:val="20"/>
          <w:szCs w:val="20"/>
        </w:rPr>
        <w:t> </w:t>
      </w:r>
      <w:r w:rsidRPr="002275FE">
        <w:rPr>
          <w:rFonts w:ascii="Sylfaen" w:hAnsi="Sylfaen"/>
          <w:sz w:val="20"/>
          <w:szCs w:val="20"/>
        </w:rPr>
        <w:t>(P.DS.03.TRN.002) կատարման սխեման</w:t>
      </w:r>
    </w:p>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5</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 ներկայացված տեղեկությունները փոփոխելը» ընդհանուր գործընթացի տրանզակցիայի նկարագրությունը (P.DS.03.TRN.002)</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3264"/>
        <w:gridCol w:w="5395"/>
      </w:tblGrid>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264"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P.DS.03.TRN.002</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64" w:type="dxa"/>
            <w:tcBorders>
              <w:left w:val="single" w:sz="4" w:space="0" w:color="auto"/>
              <w:bottom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ներկայացված տեղեկությունները փոփոխելը</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264"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հարցում/պատասխան</w:t>
            </w:r>
          </w:p>
        </w:tc>
      </w:tr>
      <w:tr w:rsidR="00A57CA7" w:rsidRPr="002275FE" w:rsidTr="00161172">
        <w:trPr>
          <w:jc w:val="center"/>
        </w:trPr>
        <w:tc>
          <w:tcPr>
            <w:tcW w:w="710"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264"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դերը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նախաձեռնող</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264" w:type="dxa"/>
            <w:tcBorders>
              <w:top w:val="single" w:sz="4" w:space="0" w:color="auto"/>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w:t>
            </w:r>
            <w:r w:rsidR="00ED46DC" w:rsidRPr="002275FE">
              <w:rPr>
                <w:rStyle w:val="Bodytext211pt"/>
                <w:rFonts w:ascii="Sylfaen" w:hAnsi="Sylfaen"/>
                <w:sz w:val="20"/>
                <w:szCs w:val="20"/>
              </w:rPr>
              <w:t>՝</w:t>
            </w:r>
            <w:r w:rsidRPr="002275FE">
              <w:rPr>
                <w:rStyle w:val="Bodytext211pt"/>
                <w:rFonts w:ascii="Sylfaen" w:hAnsi="Sylfaen"/>
                <w:sz w:val="20"/>
                <w:szCs w:val="20"/>
              </w:rPr>
              <w:t xml:space="preserve"> փոփոխված տեղեկությունները ներկայացնելը</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Արձագանքող դերը</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ռեսպոնդենտ</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7</w:t>
            </w:r>
          </w:p>
        </w:tc>
        <w:tc>
          <w:tcPr>
            <w:tcW w:w="3264" w:type="dxa"/>
            <w:tcBorders>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Ընդունող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3264" w:type="dxa"/>
            <w:tcBorders>
              <w:left w:val="single" w:sz="4" w:space="0" w:color="auto"/>
              <w:bottom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 (P.DS.03.BEN.001) մշակվել են</w:t>
            </w:r>
          </w:p>
        </w:tc>
      </w:tr>
      <w:tr w:rsidR="00A57CA7" w:rsidRPr="002275FE" w:rsidTr="00161172">
        <w:trPr>
          <w:jc w:val="center"/>
        </w:trPr>
        <w:tc>
          <w:tcPr>
            <w:tcW w:w="710" w:type="dxa"/>
            <w:tcBorders>
              <w:top w:val="single" w:sz="4" w:space="0" w:color="auto"/>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3264" w:type="dxa"/>
            <w:tcBorders>
              <w:top w:val="single" w:sz="4" w:space="0" w:color="auto"/>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3A2808">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5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ընդունումը հաստատելու</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ժամանակը</w:t>
            </w:r>
          </w:p>
        </w:tc>
        <w:tc>
          <w:tcPr>
            <w:tcW w:w="5395" w:type="dxa"/>
            <w:tcBorders>
              <w:left w:val="single" w:sz="4" w:space="0" w:color="auto"/>
              <w:righ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10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պատասխանին սպասելու ժամանակը</w:t>
            </w: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30 րոպե</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այո</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3A2808">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փոփոխված տեղեկությունները (P.DS.03.MSG.003)</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 հաղորդագրություն</w:t>
            </w: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 մշակման վերաբերյալ ծանուցում</w:t>
            </w:r>
          </w:p>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(P.DS.03.MSG.002)</w:t>
            </w:r>
          </w:p>
        </w:tc>
      </w:tr>
      <w:tr w:rsidR="00A57CA7" w:rsidRPr="002275FE" w:rsidTr="00161172">
        <w:trPr>
          <w:jc w:val="center"/>
        </w:trPr>
        <w:tc>
          <w:tcPr>
            <w:tcW w:w="710"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264" w:type="dxa"/>
            <w:tcBorders>
              <w:lef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A57CA7" w:rsidRPr="002275FE" w:rsidRDefault="00A57CA7" w:rsidP="003A2808">
            <w:pPr>
              <w:spacing w:after="120"/>
              <w:rPr>
                <w:sz w:val="20"/>
                <w:szCs w:val="20"/>
              </w:rPr>
            </w:pP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ԷԹՍ–ի հատկանիշը</w:t>
            </w:r>
          </w:p>
        </w:tc>
        <w:tc>
          <w:tcPr>
            <w:tcW w:w="5395" w:type="dxa"/>
            <w:tcBorders>
              <w:left w:val="single" w:sz="4" w:space="0" w:color="auto"/>
              <w:righ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P.DS.03.MSG.003–ի համար</w:t>
            </w:r>
          </w:p>
        </w:tc>
      </w:tr>
      <w:tr w:rsidR="00A57CA7" w:rsidRPr="002275FE" w:rsidTr="00161172">
        <w:trPr>
          <w:jc w:val="center"/>
        </w:trPr>
        <w:tc>
          <w:tcPr>
            <w:tcW w:w="710" w:type="dxa"/>
            <w:tcBorders>
              <w:left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tcBorders>
            <w:shd w:val="clear" w:color="auto" w:fill="FFFFFF"/>
          </w:tcPr>
          <w:p w:rsidR="00A57CA7" w:rsidRPr="002275FE" w:rsidRDefault="00A57CA7" w:rsidP="003A2808">
            <w:pPr>
              <w:spacing w:after="120"/>
              <w:rPr>
                <w:sz w:val="20"/>
                <w:szCs w:val="20"/>
              </w:rPr>
            </w:pPr>
          </w:p>
        </w:tc>
        <w:tc>
          <w:tcPr>
            <w:tcW w:w="5395" w:type="dxa"/>
            <w:tcBorders>
              <w:left w:val="single" w:sz="4" w:space="0" w:color="auto"/>
              <w:right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P.DS.03.MSG.002-ի համար</w:t>
            </w:r>
          </w:p>
        </w:tc>
      </w:tr>
      <w:tr w:rsidR="00A57CA7" w:rsidRPr="002275FE" w:rsidTr="00161172">
        <w:trPr>
          <w:jc w:val="center"/>
        </w:trPr>
        <w:tc>
          <w:tcPr>
            <w:tcW w:w="710" w:type="dxa"/>
            <w:tcBorders>
              <w:left w:val="single" w:sz="4" w:space="0" w:color="auto"/>
              <w:bottom w:val="single" w:sz="4" w:space="0" w:color="auto"/>
            </w:tcBorders>
            <w:shd w:val="clear" w:color="auto" w:fill="FFFFFF"/>
          </w:tcPr>
          <w:p w:rsidR="00A57CA7" w:rsidRPr="002275FE" w:rsidRDefault="00A57CA7" w:rsidP="003A2808">
            <w:pPr>
              <w:spacing w:after="120"/>
              <w:jc w:val="center"/>
              <w:rPr>
                <w:sz w:val="20"/>
                <w:szCs w:val="20"/>
              </w:rPr>
            </w:pPr>
          </w:p>
        </w:tc>
        <w:tc>
          <w:tcPr>
            <w:tcW w:w="3264" w:type="dxa"/>
            <w:tcBorders>
              <w:left w:val="single" w:sz="4" w:space="0" w:color="auto"/>
              <w:bottom w:val="single" w:sz="4" w:space="0" w:color="auto"/>
            </w:tcBorders>
            <w:shd w:val="clear" w:color="auto" w:fill="FFFFFF"/>
            <w:vAlign w:val="center"/>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սխալ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A57CA7" w:rsidRPr="002275FE" w:rsidRDefault="00A57CA7" w:rsidP="003A280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w:t>
            </w:r>
          </w:p>
        </w:tc>
      </w:tr>
    </w:tbl>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VIII. Գործողությունների կարգն արտակարգ իրավիճակներում</w:t>
      </w:r>
    </w:p>
    <w:p w:rsidR="00A57CA7" w:rsidRPr="002275FE" w:rsidRDefault="00A57CA7" w:rsidP="008406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w:t>
      </w:r>
      <w:r w:rsidRPr="002275FE">
        <w:rPr>
          <w:rFonts w:ascii="Sylfaen" w:hAnsi="Sylfaen"/>
          <w:sz w:val="24"/>
          <w:szCs w:val="24"/>
        </w:rPr>
        <w:lastRenderedPageBreak/>
        <w:t xml:space="preserve">ռեժիմով: Արտակարգ իրավիճակներն առաջանում են տեխնիկական խափանումների, սպասման ժամանակը լրանալու </w:t>
      </w:r>
      <w:r w:rsidR="00B66727" w:rsidRPr="002275FE">
        <w:rPr>
          <w:rFonts w:ascii="Sylfaen" w:hAnsi="Sylfaen"/>
          <w:sz w:val="24"/>
          <w:szCs w:val="24"/>
        </w:rPr>
        <w:t>եւ</w:t>
      </w:r>
      <w:r w:rsidRPr="002275FE">
        <w:rPr>
          <w:rFonts w:ascii="Sylfaen" w:hAnsi="Sylfaen"/>
          <w:sz w:val="24"/>
          <w:szCs w:val="24"/>
        </w:rPr>
        <w:t xml:space="preserve"> այլ դեպքերում: Ընդհանուր գործընթացի մասնակցի կողմից արտակարգ իրավիճակի առաջացման պատճառների վերաբերյալ մեկնաբանություններ եւ այն կարգավորելու վերաբերյալ առաջարկություններ ստանալու համար պետք է նախատեսված լինի արտաքին եւ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աջակցության ծառայություն համապատասխան հարցում ուղարկելու հնարավորություն։ Արտակարգ իրավիճակի կարգավորման վերաբերյալ ընդհանուր առաջարկությունները բերված են 6-րդ աղյուսակում:</w:t>
      </w:r>
    </w:p>
    <w:p w:rsidR="00A57CA7" w:rsidRPr="002275FE" w:rsidRDefault="00A57CA7" w:rsidP="008406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0F3BC8" w:rsidRPr="002275FE">
        <w:rPr>
          <w:rFonts w:ascii="Sylfaen" w:hAnsi="Sylfaen"/>
          <w:sz w:val="24"/>
          <w:szCs w:val="24"/>
        </w:rPr>
        <w:t>7.</w:t>
      </w:r>
      <w:r w:rsidR="000F3BC8" w:rsidRPr="002275FE">
        <w:rPr>
          <w:rFonts w:ascii="Sylfaen" w:hAnsi="Sylfaen"/>
          <w:sz w:val="24"/>
          <w:szCs w:val="24"/>
        </w:rPr>
        <w:tab/>
      </w:r>
      <w:r w:rsidRPr="002275FE">
        <w:rPr>
          <w:rFonts w:ascii="Sylfaen" w:hAnsi="Sylfaen"/>
          <w:sz w:val="24"/>
          <w:szCs w:val="24"/>
        </w:rPr>
        <w:t xml:space="preserve">Անդամ պետության լիազորված մարմինն անցկացնում է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w:t>
      </w:r>
      <w:r w:rsidR="00B66727" w:rsidRPr="002275FE">
        <w:rPr>
          <w:rFonts w:ascii="Sylfaen" w:hAnsi="Sylfaen"/>
          <w:sz w:val="24"/>
          <w:szCs w:val="24"/>
        </w:rPr>
        <w:t>եւ</w:t>
      </w:r>
      <w:r w:rsidRPr="002275FE">
        <w:rPr>
          <w:rFonts w:ascii="Sylfaen" w:hAnsi="Sylfaen"/>
          <w:sz w:val="24"/>
          <w:szCs w:val="24"/>
        </w:rPr>
        <w:t xml:space="preserve"> սույն կանոնակարգի IX բաժնում նշված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լրացմանը ներկայացվող պահանջներին համապատասխանության մասով այն հաղորդագրության ստուգում, որի կապակցությամբ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Անհամապատասխանություններ չհայտնաբերելու դեպքում անդամ պետության լիազորված մարմինն այդ արտակարգ իրավիճակի նկարագրությամբ հաղորդագրություն է ուղարկում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աջակցության ծառայություն։</w:t>
      </w:r>
    </w:p>
    <w:p w:rsidR="00A57CA7" w:rsidRPr="002275FE" w:rsidRDefault="00A57CA7" w:rsidP="00410903">
      <w:pPr>
        <w:pStyle w:val="Bodytext20"/>
        <w:shd w:val="clear" w:color="auto" w:fill="auto"/>
        <w:spacing w:before="0" w:after="160" w:line="360" w:lineRule="auto"/>
        <w:ind w:firstLine="567"/>
        <w:rPr>
          <w:rFonts w:ascii="Sylfaen" w:hAnsi="Sylfaen"/>
          <w:sz w:val="24"/>
          <w:szCs w:val="24"/>
        </w:rPr>
      </w:pPr>
    </w:p>
    <w:p w:rsidR="00A57CA7" w:rsidRPr="002275FE" w:rsidRDefault="00A57CA7" w:rsidP="00410903">
      <w:pPr>
        <w:spacing w:after="160" w:line="360" w:lineRule="auto"/>
        <w:rPr>
          <w:rFonts w:eastAsia="Times New Roman" w:cs="Times New Roman"/>
        </w:rPr>
      </w:pPr>
      <w:r w:rsidRPr="002275FE">
        <w:br w:type="page"/>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Tablecaption3"/>
          <w:rFonts w:ascii="Sylfaen" w:hAnsi="Sylfaen"/>
          <w:sz w:val="24"/>
          <w:szCs w:val="24"/>
        </w:rPr>
        <w:lastRenderedPageBreak/>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Tablecaption3"/>
          <w:rFonts w:ascii="Sylfaen" w:hAnsi="Sylfaen"/>
          <w:sz w:val="24"/>
          <w:szCs w:val="24"/>
        </w:rPr>
        <w:t>6</w:t>
      </w:r>
      <w:r w:rsidR="001738DB" w:rsidRPr="002275FE">
        <w:rPr>
          <w:rFonts w:ascii="Sylfaen" w:hAnsi="Sylfaen"/>
          <w:sz w:val="24"/>
          <w:szCs w:val="24"/>
        </w:rPr>
        <w:fldChar w:fldCharType="end"/>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Գործողություններն արտակարգ իրավիճակներում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266"/>
        <w:gridCol w:w="2554"/>
        <w:gridCol w:w="2842"/>
      </w:tblGrid>
      <w:tr w:rsidR="00A57CA7" w:rsidRPr="002275FE" w:rsidTr="00161172">
        <w:trPr>
          <w:jc w:val="center"/>
        </w:trPr>
        <w:tc>
          <w:tcPr>
            <w:tcW w:w="1709"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ծածկագիրը</w:t>
            </w:r>
          </w:p>
        </w:tc>
        <w:tc>
          <w:tcPr>
            <w:tcW w:w="2266"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նկարագրությունը</w:t>
            </w:r>
          </w:p>
        </w:tc>
        <w:tc>
          <w:tcPr>
            <w:tcW w:w="2554"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պատճառները</w:t>
            </w:r>
          </w:p>
        </w:tc>
        <w:tc>
          <w:tcPr>
            <w:tcW w:w="2842"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առաջացման դեպքում գործողությունների նկարագրությունը</w:t>
            </w:r>
          </w:p>
        </w:tc>
      </w:tr>
      <w:tr w:rsidR="00A57CA7" w:rsidRPr="002275FE" w:rsidTr="00161172">
        <w:trPr>
          <w:jc w:val="center"/>
        </w:trPr>
        <w:tc>
          <w:tcPr>
            <w:tcW w:w="1709"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266"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554"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42"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r>
      <w:tr w:rsidR="00A57CA7" w:rsidRPr="002275FE" w:rsidTr="00161172">
        <w:trPr>
          <w:jc w:val="center"/>
        </w:trPr>
        <w:tc>
          <w:tcPr>
            <w:tcW w:w="1709" w:type="dxa"/>
            <w:tcBorders>
              <w:top w:val="single" w:sz="4" w:space="0" w:color="auto"/>
              <w:left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P.EXC.002</w:t>
            </w:r>
          </w:p>
        </w:tc>
        <w:tc>
          <w:tcPr>
            <w:tcW w:w="2266" w:type="dxa"/>
            <w:tcBorders>
              <w:top w:val="single" w:sz="4" w:space="0" w:color="auto"/>
              <w:lef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երկկողմ տրանզակցիայի նախաձեռնողը կրկնությունների համաձայնեցված քանակը լրանալուց հետո պատասխան հաղորդագրություն չի ստացել</w:t>
            </w:r>
          </w:p>
        </w:tc>
        <w:tc>
          <w:tcPr>
            <w:tcW w:w="2554" w:type="dxa"/>
            <w:tcBorders>
              <w:top w:val="single" w:sz="4" w:space="0" w:color="auto"/>
              <w:left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հաղորդագրությունների առաքման ժամանակ տրանսպորտային համակարգում տեխնիկական խափանումները կամ ծրագրային ապահովման համակարգային սխալը</w:t>
            </w:r>
          </w:p>
        </w:tc>
        <w:tc>
          <w:tcPr>
            <w:tcW w:w="2842" w:type="dxa"/>
            <w:tcBorders>
              <w:top w:val="single" w:sz="4" w:space="0" w:color="auto"/>
              <w:left w:val="single" w:sz="4" w:space="0" w:color="auto"/>
              <w:right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անհրաժեշտ է հարցում ուղարկել ազգային հատվածի տեխնիկական աջակցման այն ծառայություն, որտեղ ձ</w:t>
            </w:r>
            <w:r w:rsidR="00B66727" w:rsidRPr="002275FE">
              <w:rPr>
                <w:rStyle w:val="Bodytext211pt"/>
                <w:rFonts w:ascii="Sylfaen" w:hAnsi="Sylfaen"/>
                <w:sz w:val="20"/>
                <w:szCs w:val="20"/>
              </w:rPr>
              <w:t>եւ</w:t>
            </w:r>
            <w:r w:rsidRPr="002275FE">
              <w:rPr>
                <w:rStyle w:val="Bodytext211pt"/>
                <w:rFonts w:ascii="Sylfaen" w:hAnsi="Sylfaen"/>
                <w:sz w:val="20"/>
                <w:szCs w:val="20"/>
              </w:rPr>
              <w:t>ավորվել է հաղորդագրությունը</w:t>
            </w:r>
          </w:p>
        </w:tc>
      </w:tr>
      <w:tr w:rsidR="00A57CA7" w:rsidRPr="002275FE" w:rsidTr="00161172">
        <w:trPr>
          <w:jc w:val="center"/>
        </w:trPr>
        <w:tc>
          <w:tcPr>
            <w:tcW w:w="1709" w:type="dxa"/>
            <w:tcBorders>
              <w:top w:val="single" w:sz="4" w:space="0" w:color="auto"/>
              <w:left w:val="single" w:sz="4" w:space="0" w:color="auto"/>
              <w:bottom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P.EXC.004</w:t>
            </w:r>
          </w:p>
        </w:tc>
        <w:tc>
          <w:tcPr>
            <w:tcW w:w="2266" w:type="dxa"/>
            <w:tcBorders>
              <w:top w:val="single" w:sz="4" w:space="0" w:color="auto"/>
              <w:left w:val="single" w:sz="4" w:space="0" w:color="auto"/>
              <w:bottom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նախաձեռնողը ծանուցում է ստացել սխալի վերաբերյալ</w:t>
            </w:r>
          </w:p>
        </w:tc>
        <w:tc>
          <w:tcPr>
            <w:tcW w:w="2554" w:type="dxa"/>
            <w:tcBorders>
              <w:top w:val="single" w:sz="4" w:space="0" w:color="auto"/>
              <w:left w:val="single" w:sz="4" w:space="0" w:color="auto"/>
              <w:bottom w:val="single" w:sz="4" w:space="0" w:color="auto"/>
            </w:tcBorders>
            <w:shd w:val="clear" w:color="auto" w:fill="FFFFFF"/>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տեղեկատուներն ու դասակարգիչները չեն սինքրոնացվել կամ էլեկտրոնային փաստաթղթի (տեղեկությունների) XML սխեմաները չեն թարմացվել</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նախաձեռնողին անհրաժեշտ է սինքրոնացնել օգտագործվող տեղեկատուներն ու դասակարգիչները կամ թարմացնել էլեկտրոնային փաստաթղթերի (տեղեկությունների) XML սխեմաները։</w:t>
            </w:r>
          </w:p>
          <w:p w:rsidR="00A57CA7" w:rsidRPr="002275FE" w:rsidRDefault="00A57CA7" w:rsidP="008406D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Եթե տեղեկատուներն ու դասակարգիչները սինքրոնացվել են, էլեկտրոնային փաստաթղթերի (տեղեկությունների) XML սխեմաները թարմացվել են, ապա անհրաժեշտ է հարցում ուղարկել ընդունող մասնակցի աջակցության ծառայություն</w:t>
            </w:r>
          </w:p>
        </w:tc>
      </w:tr>
    </w:tbl>
    <w:p w:rsidR="008406DD" w:rsidRPr="002275FE" w:rsidRDefault="008406DD" w:rsidP="00410903">
      <w:pPr>
        <w:spacing w:after="160" w:line="360" w:lineRule="auto"/>
      </w:pPr>
    </w:p>
    <w:p w:rsidR="008406DD" w:rsidRPr="002275FE" w:rsidRDefault="008406DD">
      <w:pPr>
        <w:widowControl/>
        <w:spacing w:after="200" w:line="276" w:lineRule="auto"/>
      </w:pPr>
      <w:r w:rsidRPr="002275FE">
        <w:br w:type="page"/>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 xml:space="preserve">IX. Էլեկտրոնային փաստաթղթերի </w:t>
      </w:r>
      <w:r w:rsidR="00B66727" w:rsidRPr="002275FE">
        <w:rPr>
          <w:rFonts w:ascii="Sylfaen" w:hAnsi="Sylfaen"/>
          <w:sz w:val="24"/>
          <w:szCs w:val="24"/>
        </w:rPr>
        <w:t>եւ</w:t>
      </w:r>
      <w:r w:rsidR="008406DD" w:rsidRPr="002275FE">
        <w:rPr>
          <w:rFonts w:ascii="Sylfaen" w:hAnsi="Sylfaen"/>
          <w:sz w:val="24"/>
          <w:szCs w:val="24"/>
        </w:rPr>
        <w:br/>
      </w:r>
      <w:r w:rsidRPr="002275FE">
        <w:rPr>
          <w:rFonts w:ascii="Sylfaen" w:hAnsi="Sylfaen"/>
          <w:sz w:val="24"/>
          <w:szCs w:val="24"/>
        </w:rPr>
        <w:t>տեղեկությունների լրացմանը ներկայացվող պահանջները</w:t>
      </w:r>
    </w:p>
    <w:p w:rsidR="00A57CA7" w:rsidRPr="002275FE" w:rsidRDefault="00A57CA7" w:rsidP="008406D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 xml:space="preserve">՚«Հաշվետու ժամանակահատվածի համար ներմուծման մաքսատուրքերի վճարման հետ կապված տեղեկությունները» (P.DS.03.MSG.001)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 բերված են 7-րդ աղյուսակում։</w:t>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7</w:t>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վճարման հետ կապված տեղեկությունները» (P.DS.03.MSG.001)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1382"/>
        <w:gridCol w:w="7987"/>
      </w:tblGrid>
      <w:tr w:rsidR="00A57CA7" w:rsidRPr="002275FE" w:rsidTr="00161172">
        <w:trPr>
          <w:tblHeader/>
          <w:jc w:val="center"/>
        </w:trPr>
        <w:tc>
          <w:tcPr>
            <w:tcW w:w="1382" w:type="dxa"/>
            <w:tcBorders>
              <w:top w:val="single" w:sz="4" w:space="0" w:color="auto"/>
              <w:lef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ծածկագիրը</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ձ</w:t>
            </w:r>
            <w:r w:rsidR="00B66727" w:rsidRPr="002275FE">
              <w:rPr>
                <w:rStyle w:val="Bodytext211pt"/>
                <w:rFonts w:ascii="Sylfaen" w:hAnsi="Sylfaen"/>
                <w:sz w:val="20"/>
                <w:szCs w:val="20"/>
              </w:rPr>
              <w:t>եւ</w:t>
            </w:r>
            <w:r w:rsidRPr="002275FE">
              <w:rPr>
                <w:rStyle w:val="Bodytext211pt"/>
                <w:rFonts w:ascii="Sylfaen" w:hAnsi="Sylfaen"/>
                <w:sz w:val="20"/>
                <w:szCs w:val="20"/>
              </w:rPr>
              <w:t>ակերպումը</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վավերապայմանը պետք է պարունակի 1 արժեք</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կենտրոնական մաքսային ստացող մարմնի տեղեկատվական ռեսուրսում պետք է բացակայի գրառումը, որը </w:t>
            </w:r>
            <w:r w:rsidR="00853674" w:rsidRPr="002275FE">
              <w:rPr>
                <w:rStyle w:val="Bodytext211pt"/>
                <w:rFonts w:ascii="Sylfaen" w:hAnsi="Sylfaen"/>
                <w:sz w:val="20"/>
                <w:szCs w:val="20"/>
              </w:rPr>
              <w:t>համընկնում է</w:t>
            </w:r>
            <w:r w:rsidRPr="002275FE">
              <w:rPr>
                <w:rStyle w:val="Bodytext211pt"/>
                <w:rFonts w:ascii="Sylfaen" w:hAnsi="Sylfaen"/>
                <w:sz w:val="20"/>
                <w:szCs w:val="20"/>
              </w:rPr>
              <w:t xml:space="preserve"> «Ամսաթիվը» (csdo:EventDate)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«Տեղեկատվությունը տրամադրած պետության ծածկագիրը» (fpsdo:ReportCountryCode) վավերապայմանների ար</w:t>
            </w:r>
            <w:r w:rsidR="00853674" w:rsidRPr="002275FE">
              <w:rPr>
                <w:rStyle w:val="Bodytext211pt"/>
                <w:rFonts w:ascii="Sylfaen" w:hAnsi="Sylfaen"/>
                <w:sz w:val="20"/>
                <w:szCs w:val="20"/>
              </w:rPr>
              <w:t>ժեքներով</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վավերապայմանի կազմում «Հաշվետվությունը կազմելու ամսաթիվը» (fpsdo:ReportDate) վավերապայմանի արժեքը պետք է «Ամսաթիվը» (csdo:EventDate) վավերապայմանում նշված արժեքից ավելի ուշ լինի</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4</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w:t>
            </w:r>
            <w:r w:rsidR="008409FA" w:rsidRPr="002275FE">
              <w:rPr>
                <w:rStyle w:val="Bodytext211pt"/>
                <w:rFonts w:ascii="Sylfaen" w:hAnsi="Sylfaen"/>
                <w:sz w:val="20"/>
                <w:szCs w:val="20"/>
              </w:rPr>
              <w:t xml:space="preserve">Մոդիֆիկացիայի ամսաթիվը </w:t>
            </w:r>
            <w:r w:rsidR="00B66727" w:rsidRPr="002275FE">
              <w:rPr>
                <w:rStyle w:val="Bodytext211pt"/>
                <w:rFonts w:ascii="Sylfaen" w:hAnsi="Sylfaen"/>
                <w:sz w:val="20"/>
                <w:szCs w:val="20"/>
              </w:rPr>
              <w:t>եւ</w:t>
            </w:r>
            <w:r w:rsidR="008409FA" w:rsidRPr="002275FE">
              <w:rPr>
                <w:rStyle w:val="Bodytext211pt"/>
                <w:rFonts w:ascii="Sylfaen" w:hAnsi="Sylfaen"/>
                <w:sz w:val="20"/>
                <w:szCs w:val="20"/>
              </w:rPr>
              <w:t xml:space="preserve"> ժամը» (fpsdo:ModificationDateTime) վավերապայմանը չի լրացվում</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արժեքը պետք է հաշվարկվի հետ</w:t>
            </w:r>
            <w:r w:rsidR="00B66727" w:rsidRPr="002275FE">
              <w:rPr>
                <w:rStyle w:val="Bodytext211pt"/>
                <w:rFonts w:ascii="Sylfaen" w:hAnsi="Sylfaen"/>
                <w:sz w:val="20"/>
                <w:szCs w:val="20"/>
              </w:rPr>
              <w:t>եւ</w:t>
            </w:r>
            <w:r w:rsidRPr="002275FE">
              <w:rPr>
                <w:rStyle w:val="Bodytext211pt"/>
                <w:rFonts w:ascii="Sylfaen" w:hAnsi="Sylfaen"/>
                <w:sz w:val="20"/>
                <w:szCs w:val="20"/>
              </w:rPr>
              <w:t>յալ բանաձ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ով՝ «Ներմուծման մաքսատուրքի տեղափոխվող մնացորդների գումարը՝ </w:t>
            </w:r>
            <w:r w:rsidR="00181331" w:rsidRPr="002275FE">
              <w:rPr>
                <w:rStyle w:val="Bodytext211pt"/>
                <w:rFonts w:ascii="Sylfaen" w:hAnsi="Sylfaen"/>
                <w:sz w:val="20"/>
                <w:szCs w:val="20"/>
              </w:rPr>
              <w:t>հաշվետու ամսվա վերջի դրությամբ</w:t>
            </w:r>
            <w:r w:rsidRPr="002275FE">
              <w:rPr>
                <w:rStyle w:val="Bodytext211pt"/>
                <w:rFonts w:ascii="Sylfaen" w:hAnsi="Sylfaen"/>
                <w:sz w:val="20"/>
                <w:szCs w:val="20"/>
              </w:rPr>
              <w:t xml:space="preserve">» (fpsdo:EndCarryOverDutyAmount) վավերապայմանի արժեք = «Ներմուծման մաքսատուրքի տեղափոխվող մնացորդների գումարը՝ հաշվետու ամսվա սկզբի դրությամբ» (fpsdo:BeginCarryOverDutyAmount) վավերապայմանի արժեք + «Ստացված ներմուծման մաքսատուրքի գումարը» (fpsdo:CollectedDutyAmount) վավերապայմանի արժեք - «Ներմուծման մաքսատուրքի փաստաթղթերով արտացոլված ընդհանուր գումարը» (fpsdo:DocumentDutyAmount) վավերապայմանի արժեք - «Վերադարձված ներմուծման մաքսատուրքի գումարը» (fpsdo:RefundDutyAmount) </w:t>
            </w:r>
            <w:r w:rsidR="00181331" w:rsidRPr="002275FE">
              <w:rPr>
                <w:rStyle w:val="Bodytext211pt"/>
                <w:rFonts w:ascii="Sylfaen" w:hAnsi="Sylfaen"/>
                <w:sz w:val="20"/>
                <w:szCs w:val="20"/>
              </w:rPr>
              <w:t>վավերապայմանի արժեք</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արժեքը պետք է հավասար լինի «Վճարման համար հաշվարկված ներմուծման մաքսատուրքի գումարը» (fpsdo:ChargedDutyAmount) վավերապայմանների գումարին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«Վճարման տեսակի ծածկագիրը» (fpsdo:PaymentKindCode) վավերապայմանը պետք է ընդունի 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դասակարգչում բերված արժեքներին համապատասխանող արժեքը, որոնց գանձումը վերապահված է մաքսային մարմիններին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փոխարժեքը» (fpsdo:CurrencyExchangeRateAmount)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սկզբի դրությամբ» (fpsdo:BeginCarryOverDutyAmount)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12</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(fpsdo:ChargedDutyAmount)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13</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«Վճարման համար հաշվարկված ներմուծման մաքսատուրքի գումարը (աճող հանրագումարով)» (fpsdo:TotalChargedDutyAmount) վավերապայմանի «Արժույթի ծածկագիրը (currencyCode ատրիբուտ)» ատրիբուտը պետք է ընդունի «USD» արժեքը, </w:t>
            </w:r>
            <w:r w:rsidRPr="002275FE">
              <w:rPr>
                <w:rStyle w:val="Bodytext211pt"/>
                <w:rFonts w:ascii="Sylfaen" w:hAnsi="Sylfaen"/>
                <w:sz w:val="20"/>
                <w:szCs w:val="20"/>
              </w:rPr>
              <w:lastRenderedPageBreak/>
              <w:t>«Մասշտաբը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14</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«Ստացված ներմուծման մաքսատուրքի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15</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«Հաշվանցված ներմուծման մաքսատուրքերի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16</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«Վերադարձված ներմուծման մաքսատուրքի գումարը» (fpsdo:RefundDutyAmount)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17</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«Հետաձգված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տարաժամկետ վճարված ներմուծման մաքսատուրքերի գումարը» (fpsdo:DeferralDutyAmount)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18</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«Պարտքի մարման դիմաց հաշվանցված ներմուծման մաքսատուրքի գումարը» (fpsdo:DeptRepaymentDutyAmount)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19</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անվանումների ցանկը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20</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«Տեղեկատվությունը տրամադրած երկրի ծածկագիրը (fpsdo:ReportCountryCode)» վավերապայմանի կազմում «Դասակարգչի նույնականացուցիչը» (codeListld ատրիբուտ) ատրիբուտի արժեքը պետք է ներառի Տեղեկատվական փոխգործակցության կանոնների VII բաժնում նշված՝ աշխարհի երկրների դասակարգչի ծածկագրային նշագիրը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22</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ատրիբուտը ներառող վավերապայմանների կազմում «Դասակարգչի նույնականացուցիչը» (currencyCodeListId ատրիբուտ) ատրիբուտի արժեքը պետք է ներառի Տեղեկատվական փոխգործակցության կանոնների VII բաժնում նշված՝ արժույթի դասակարգչի ծածկագրային նշագիրը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40663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23</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վերաբերյալ տեղեկություններն ըստ վճարման տեսակի ծածկագրի» (fpcdo:PaymentDutyDetails) բարդ վավերապայմանի կազմում «Վճարման տեսակի ծածկագիրը»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(fpsdo:PaymentKindCode) վավերապայմանների արժեքները պետք է տարբեր լինեն</w:t>
            </w:r>
          </w:p>
        </w:tc>
      </w:tr>
    </w:tbl>
    <w:p w:rsidR="00A57CA7" w:rsidRPr="002275FE" w:rsidRDefault="00A57CA7" w:rsidP="00410903">
      <w:pPr>
        <w:spacing w:after="160" w:line="360" w:lineRule="auto"/>
      </w:pPr>
    </w:p>
    <w:p w:rsidR="00A57CA7" w:rsidRPr="002275FE" w:rsidRDefault="00A57CA7" w:rsidP="0040663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1</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«Տեղեկությունների հաջող մշակման վերաբերյալ ծանուցում» (P.DS.03.MSG.002) հաղորդագրությամբ փոխանցվող՝ «Մշակման արդյունքի վերաբերյալ ծանուցում» (R.006) (R.FP.DS.03.001) էլեկտրոնային փաստաթղթերի (տեղեկությունների) վավերապայմանների լրացմանը ներկայացվող պահանջները բերված են 8-րդ աղյուսակում:</w:t>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8</w:t>
      </w: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«Տեղեկությունների հաջող մշակման վերաբերյալ ծանուցում» (P.DS.03.MSG.002) հաղորդագրությամբ փոխանցվող՝ «Մշակման արդյունքի վերաբերյալ ծանուցում» (R.006) (R.FP.DS.03.001)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7987"/>
      </w:tblGrid>
      <w:tr w:rsidR="00A57CA7" w:rsidRPr="002275FE" w:rsidTr="00161172">
        <w:trPr>
          <w:jc w:val="center"/>
        </w:trPr>
        <w:tc>
          <w:tcPr>
            <w:tcW w:w="1382" w:type="dxa"/>
            <w:tcBorders>
              <w:top w:val="single" w:sz="4" w:space="0" w:color="auto"/>
              <w:lef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Պահանջի ծածկագիրը</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Պահանջի ձ</w:t>
            </w:r>
            <w:r w:rsidR="00B66727" w:rsidRPr="002275FE">
              <w:rPr>
                <w:rStyle w:val="Bodytext211pt"/>
                <w:rFonts w:ascii="Sylfaen" w:hAnsi="Sylfaen"/>
                <w:sz w:val="24"/>
                <w:szCs w:val="24"/>
              </w:rPr>
              <w:t>եւ</w:t>
            </w:r>
            <w:r w:rsidRPr="002275FE">
              <w:rPr>
                <w:rStyle w:val="Bodytext211pt"/>
                <w:rFonts w:ascii="Sylfaen" w:hAnsi="Sylfaen"/>
                <w:sz w:val="24"/>
                <w:szCs w:val="24"/>
              </w:rPr>
              <w:t>ակերպումը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1</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40663F">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«Մշակման արդյունքի ծածկագիրը» (csdo:ProcessingResultV2Code) վավերապայմանը պետք է պարունակի «6» արժեքը</w:t>
            </w:r>
          </w:p>
        </w:tc>
      </w:tr>
    </w:tbl>
    <w:p w:rsidR="00A57CA7" w:rsidRPr="002275FE" w:rsidRDefault="00A57CA7" w:rsidP="00410903">
      <w:pPr>
        <w:spacing w:after="160" w:line="360" w:lineRule="auto"/>
      </w:pPr>
    </w:p>
    <w:p w:rsidR="00A57CA7" w:rsidRPr="002275FE" w:rsidRDefault="00A57CA7" w:rsidP="0040663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փոփոխված տեղեկությունները» (P.DS.03.MSG.003) հաղորդագրությամբ փոխանցվող՝ «Հաշվետու ժամանակահատվածի համար ներմուծման մաքսատուրքերի հաշվ</w:t>
      </w:r>
      <w:r w:rsidR="00242E3D" w:rsidRPr="002275FE">
        <w:rPr>
          <w:rFonts w:ascii="Sylfaen" w:hAnsi="Sylfaen"/>
          <w:sz w:val="24"/>
          <w:szCs w:val="24"/>
        </w:rPr>
        <w:t>ա</w:t>
      </w:r>
      <w:r w:rsidRPr="002275FE">
        <w:rPr>
          <w:rFonts w:ascii="Sylfaen" w:hAnsi="Sylfaen"/>
          <w:sz w:val="24"/>
          <w:szCs w:val="24"/>
        </w:rPr>
        <w:t xml:space="preserve">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 բերված են 9-րդ աղյուսակում։</w:t>
      </w:r>
    </w:p>
    <w:p w:rsidR="00A57CA7" w:rsidRPr="002275FE" w:rsidRDefault="00A57CA7" w:rsidP="00410903">
      <w:pPr>
        <w:spacing w:after="160" w:line="360" w:lineRule="auto"/>
        <w:rPr>
          <w:rFonts w:eastAsia="Times New Roman" w:cs="Times New Roman"/>
        </w:rPr>
      </w:pPr>
      <w:r w:rsidRPr="002275FE">
        <w:br w:type="page"/>
      </w:r>
    </w:p>
    <w:p w:rsidR="00A57CA7" w:rsidRPr="002275FE" w:rsidRDefault="00A57CA7" w:rsidP="00410903">
      <w:pPr>
        <w:pStyle w:val="Bodytext20"/>
        <w:shd w:val="clear" w:color="auto" w:fill="auto"/>
        <w:spacing w:before="0" w:after="160" w:line="360" w:lineRule="auto"/>
        <w:jc w:val="right"/>
        <w:rPr>
          <w:rFonts w:ascii="Sylfaen" w:hAnsi="Sylfaen"/>
          <w:sz w:val="24"/>
          <w:szCs w:val="24"/>
        </w:rPr>
      </w:pPr>
      <w:r w:rsidRPr="002275FE">
        <w:rPr>
          <w:rStyle w:val="Bodytext5"/>
          <w:rFonts w:ascii="Sylfaen" w:hAnsi="Sylfaen"/>
          <w:sz w:val="24"/>
          <w:szCs w:val="24"/>
        </w:rPr>
        <w:lastRenderedPageBreak/>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Bodytext5"/>
          <w:rFonts w:ascii="Sylfaen" w:hAnsi="Sylfaen"/>
          <w:sz w:val="24"/>
          <w:szCs w:val="24"/>
        </w:rPr>
        <w:t>9</w:t>
      </w:r>
      <w:r w:rsidR="001738DB" w:rsidRPr="002275FE">
        <w:rPr>
          <w:rFonts w:ascii="Sylfaen" w:hAnsi="Sylfaen"/>
          <w:sz w:val="24"/>
          <w:szCs w:val="24"/>
        </w:rPr>
        <w:fldChar w:fldCharType="end"/>
      </w:r>
    </w:p>
    <w:p w:rsidR="00A57CA7" w:rsidRPr="002275FE" w:rsidRDefault="00A57CA7" w:rsidP="00410903">
      <w:pPr>
        <w:spacing w:after="160" w:line="360" w:lineRule="auto"/>
      </w:pPr>
    </w:p>
    <w:p w:rsidR="00A57CA7" w:rsidRPr="002275FE" w:rsidRDefault="00A57CA7"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վճարման հետ կապված՝ փոփոխված տեղեկությունները» (P.DS.03.MSG.003)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1382"/>
        <w:gridCol w:w="7987"/>
      </w:tblGrid>
      <w:tr w:rsidR="00A57CA7" w:rsidRPr="002275FE" w:rsidTr="00161172">
        <w:trPr>
          <w:tblHeader/>
          <w:jc w:val="center"/>
        </w:trPr>
        <w:tc>
          <w:tcPr>
            <w:tcW w:w="1382" w:type="dxa"/>
            <w:tcBorders>
              <w:top w:val="single" w:sz="4" w:space="0" w:color="auto"/>
              <w:lef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ծածկագիրը</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ձ</w:t>
            </w:r>
            <w:r w:rsidR="00B66727" w:rsidRPr="002275FE">
              <w:rPr>
                <w:rStyle w:val="Bodytext211pt"/>
                <w:rFonts w:ascii="Sylfaen" w:hAnsi="Sylfaen"/>
                <w:sz w:val="20"/>
                <w:szCs w:val="20"/>
              </w:rPr>
              <w:t>եւ</w:t>
            </w:r>
            <w:r w:rsidRPr="002275FE">
              <w:rPr>
                <w:rStyle w:val="Bodytext211pt"/>
                <w:rFonts w:ascii="Sylfaen" w:hAnsi="Sylfaen"/>
                <w:sz w:val="20"/>
                <w:szCs w:val="20"/>
              </w:rPr>
              <w:t>ակերպումը</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 «Ամսաթիվը» (csdo:EventDate) վավերապայմանների արժեքները «Ներմուծման </w:t>
            </w:r>
            <w:r w:rsidR="00181331" w:rsidRPr="002275FE">
              <w:rPr>
                <w:rStyle w:val="Bodytext211pt"/>
                <w:rFonts w:ascii="Sylfaen" w:hAnsi="Sylfaen"/>
                <w:sz w:val="20"/>
                <w:szCs w:val="20"/>
              </w:rPr>
              <w:t xml:space="preserve">մաքսատուրքերի հաշվարկված </w:t>
            </w:r>
            <w:r w:rsidR="00B66727" w:rsidRPr="002275FE">
              <w:rPr>
                <w:rStyle w:val="Bodytext211pt"/>
                <w:rFonts w:ascii="Sylfaen" w:hAnsi="Sylfaen"/>
                <w:sz w:val="20"/>
                <w:szCs w:val="20"/>
              </w:rPr>
              <w:t>եւ</w:t>
            </w:r>
            <w:r w:rsidR="00181331"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բոլոր վավերապայմաններում պետք է տարբերվեն</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յուրաքանչյուր վավերապայմանի համար</w:t>
            </w:r>
          </w:p>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«Հաշվետվությունը կազմելու ամսաթիվը» (fpsdo:ReportDate) վավերապայմանի արժեքը պետք է «Ամսաթիվը» (csdo:EventDate) վավերապայմանում նշված արժեքից մեծ լինի</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«Մոդիֆիկացիայի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(fpsdo:ModificationDateTime) վավերապայմանը պետք է լրացված լինի</w:t>
            </w:r>
          </w:p>
        </w:tc>
      </w:tr>
      <w:tr w:rsidR="00A57CA7" w:rsidRPr="002275FE" w:rsidTr="00161172">
        <w:trPr>
          <w:jc w:val="center"/>
        </w:trPr>
        <w:tc>
          <w:tcPr>
            <w:tcW w:w="1382" w:type="dxa"/>
            <w:tcBorders>
              <w:top w:val="single" w:sz="4" w:space="0" w:color="auto"/>
              <w:left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7987" w:type="dxa"/>
            <w:tcBorders>
              <w:top w:val="single" w:sz="4" w:space="0" w:color="auto"/>
              <w:left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բոլոր վավերապայմանները պետք է ունենան «Մոդիֆիկացիայի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 (fpsdo:ModificationDateTime) վավերապայմանների նույն արժեքները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յուրաքանչյուր վավերապայմանի համար,</w:t>
            </w:r>
          </w:p>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որը ներառված է էլեկտրոնային հաղորդագրության մեջ, կենտրոնական մաքսային ստացող մարմնի տեղեկատվական ռեսուրսում պետք է առկա լինի գործող գրառումը, որը </w:t>
            </w:r>
            <w:r w:rsidR="00853674" w:rsidRPr="002275FE">
              <w:rPr>
                <w:rStyle w:val="Bodytext211pt"/>
                <w:rFonts w:ascii="Sylfaen" w:hAnsi="Sylfaen"/>
                <w:sz w:val="20"/>
                <w:szCs w:val="20"/>
              </w:rPr>
              <w:t>համընկնում է</w:t>
            </w:r>
            <w:r w:rsidRPr="002275FE">
              <w:rPr>
                <w:rStyle w:val="Bodytext211pt"/>
                <w:rFonts w:ascii="Sylfaen" w:hAnsi="Sylfaen"/>
                <w:sz w:val="20"/>
                <w:szCs w:val="20"/>
              </w:rPr>
              <w:t xml:space="preserve"> «Ամսաթիվը» (csdo:EventDate)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«Տեղեկատվությունը տրամադրած պետության ծածկագիրը» (fpsdo:ReportCountryCode) առանցքային վավերապայմանների </w:t>
            </w:r>
            <w:r w:rsidR="00853674" w:rsidRPr="002275FE">
              <w:rPr>
                <w:rStyle w:val="Bodytext211pt"/>
                <w:rFonts w:ascii="Sylfaen" w:hAnsi="Sylfaen"/>
                <w:sz w:val="20"/>
                <w:szCs w:val="20"/>
              </w:rPr>
              <w:t>արժեքով</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արժեքը պետք է հաշվարկվի հետ</w:t>
            </w:r>
            <w:r w:rsidR="00B66727" w:rsidRPr="002275FE">
              <w:rPr>
                <w:rStyle w:val="Bodytext211pt"/>
                <w:rFonts w:ascii="Sylfaen" w:hAnsi="Sylfaen"/>
                <w:sz w:val="20"/>
                <w:szCs w:val="20"/>
              </w:rPr>
              <w:t>եւ</w:t>
            </w:r>
            <w:r w:rsidRPr="002275FE">
              <w:rPr>
                <w:rStyle w:val="Bodytext211pt"/>
                <w:rFonts w:ascii="Sylfaen" w:hAnsi="Sylfaen"/>
                <w:sz w:val="20"/>
                <w:szCs w:val="20"/>
              </w:rPr>
              <w:t>յալ բանաձ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ով՝ «Ներմուծման </w:t>
            </w:r>
            <w:r w:rsidR="00181331" w:rsidRPr="002275FE">
              <w:rPr>
                <w:rStyle w:val="Bodytext211pt"/>
                <w:rFonts w:ascii="Sylfaen" w:hAnsi="Sylfaen"/>
                <w:sz w:val="20"/>
                <w:szCs w:val="20"/>
              </w:rPr>
              <w:t xml:space="preserve">մաքսատուրքի տեղափոխվող մնացորդների գումարը՝ հաշվետու ամսվա վերջի դրությամբ» (fpsdo:EndCarryOverDutyAmount) վավերապայմանի արժեք = «Ներմուծման մաքսատուրքի տեղափոխվող մնացորդների գումարը՝ հաշվետու ամսվա սկզբի դրությամբ» (fpsdo:BeginCarryOverDutyAmount) վավերապայմանի արժեք + «Ստացված </w:t>
            </w:r>
            <w:r w:rsidR="00181331" w:rsidRPr="002275FE">
              <w:rPr>
                <w:rStyle w:val="Bodytext211pt"/>
                <w:rFonts w:ascii="Sylfaen" w:hAnsi="Sylfaen"/>
                <w:sz w:val="20"/>
                <w:szCs w:val="20"/>
              </w:rPr>
              <w:lastRenderedPageBreak/>
              <w:t>ներմուծման մաքսատուրքի գումարը» (fpsdo:CollectedDutyAmount) վավերապայմանի</w:t>
            </w:r>
            <w:r w:rsidRPr="002275FE">
              <w:rPr>
                <w:rStyle w:val="Bodytext211pt"/>
                <w:rFonts w:ascii="Sylfaen" w:hAnsi="Sylfaen"/>
                <w:sz w:val="20"/>
                <w:szCs w:val="20"/>
              </w:rPr>
              <w:t xml:space="preserve"> արժեք - «Ներմուծման մաքսատուրքի փաստաթղթերով արտացոլված ընդհանուր գումարը» (fpsdo:DocumentDutyAmount) վավերապայմանի արժեք - «Վերադարձված ներմուծման մաքսատուրքի գումարը» (fpsdo:RefundDutyAmount) վավերապայմանի արժեք</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7</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բարդ վավերապայմանի կազմում «Ներմուծման մաքսատուրքի փաստաթղթերով արտացոլված ընդհանուր գումարը» (fpsdo:DocumentDutyAmount) վավերապայմանի արժեքը պետք է հավասար լինի «Ներմուծման մաքսատուրքի՝ վճարման համար հաշվարկված գումարը» (fpsdo:ChargedDutyAmount) վավերապայմանների արժեքների գումարին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բարդ վավերապայմանի կազմում «Վճարման տեսակի ծածկագիրը» (fpsdo:PaymentKindCode) վավերապայմանը պետք է ընդունի 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դասակարգչում բերված արժեքներին համապատասխանող արժեքը, որոնց գանձումը վերապահված է մաքսային մարմիններին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փոխարժեքը» (fpsdo:CurrencyExchangeRateAmount)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սկզբի դրությամբ» (fpsdo:BeginCarryOverDutyAmount)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12</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13</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(fpsdo:ChargedDutyAmount)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14</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(աճող հանրագումարով)» (fpsdo:TotalChargedDutyAmount)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15</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«Ստացված ներմուծման մաքսատուրքի գումարը» (fpsdo:CollectedDutyAmount) վավերապայմանի «Արժույթի ծածկագիրը (currencyCode ատրիբուտ)» ատրիբուտը պետք է ընդունի «USD» արժեքը, «Մասշտաբը (scaleNumber ատրիբուտ)» ատրիբուտը </w:t>
            </w:r>
            <w:r w:rsidRPr="002275FE">
              <w:rPr>
                <w:rStyle w:val="Bodytext211pt"/>
                <w:rFonts w:ascii="Sylfaen" w:hAnsi="Sylfaen"/>
                <w:sz w:val="20"/>
                <w:szCs w:val="20"/>
              </w:rPr>
              <w:lastRenderedPageBreak/>
              <w:t>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16</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«Հաշվանցված ներմուծման մաքսատուրքերի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17</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«Վերադարձված ներմուծման մաքսատուրքի գումարը» (fpsdo:RefundDutyAmount)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18</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«Հետաձգված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տարաժամկետ վճարված ներմուծման մաքսատուրքերի գումարը» (fpsdo:DeferralDutyAmount)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19</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«Պարտքի մարման դիմաց հաշվանցված ներմուծման մաքսատուրքի գումարը» (fpsdo:DeptRepaymentDutyAmount)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20</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մաքսատուրքի վերաբերյալ տեղեկություններն ըստ վճարման տեսակի </w:t>
            </w:r>
            <w:r w:rsidR="00181331" w:rsidRPr="002275FE">
              <w:rPr>
                <w:rStyle w:val="Bodytext211pt"/>
                <w:rFonts w:ascii="Sylfaen" w:hAnsi="Sylfaen"/>
                <w:sz w:val="20"/>
                <w:szCs w:val="20"/>
              </w:rPr>
              <w:t>ծածկագրի» (fpcdo:PaymentDutyDetails) բարդ վավերապայմանի կազմում «Վճարման տեսակի ծածկագիրը»</w:t>
            </w:r>
            <w:r w:rsidR="00B66727" w:rsidRPr="002275FE">
              <w:rPr>
                <w:rStyle w:val="Bodytext211pt"/>
                <w:rFonts w:ascii="Sylfaen" w:hAnsi="Sylfaen"/>
                <w:sz w:val="20"/>
                <w:szCs w:val="20"/>
              </w:rPr>
              <w:t xml:space="preserve"> </w:t>
            </w:r>
            <w:r w:rsidR="00181331" w:rsidRPr="002275FE">
              <w:rPr>
                <w:rStyle w:val="Bodytext211pt"/>
                <w:rFonts w:ascii="Sylfaen" w:hAnsi="Sylfaen"/>
                <w:sz w:val="20"/>
                <w:szCs w:val="20"/>
              </w:rPr>
              <w:t>(fpsdo:PaymentKindCode) վավերապայմանների արժեքները պետք է տարբեր լինեն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«Տեղեկատվությունը տրամադրած երկրի ծածկագիրը» (fpsdo:ReportCountryCode)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անվանումների ցանկը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22</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«Տեղեկատվությունը տրամադրած երկրի ծածկագիրը (fpsdo:ReportCountryCode)» վավերապայմանի կազմում «Դասակարգչի նույնականացուցիչը» (codeListld ատրիբուտ) ատրիբուտի արժեքը պետք է ներառի Տեղեկատվական փոխգործակցության կանոնների VII բաժնում նշված՝ աշխարհի երկրների դասակարգչի ծածկագրային նշագիրը</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23</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A57CA7" w:rsidRPr="002275FE" w:rsidTr="00161172">
        <w:trPr>
          <w:jc w:val="center"/>
        </w:trPr>
        <w:tc>
          <w:tcPr>
            <w:tcW w:w="1382" w:type="dxa"/>
            <w:tcBorders>
              <w:top w:val="single" w:sz="4" w:space="0" w:color="auto"/>
              <w:left w:val="single" w:sz="4" w:space="0" w:color="auto"/>
              <w:bottom w:val="single" w:sz="4" w:space="0" w:color="auto"/>
            </w:tcBorders>
            <w:shd w:val="clear" w:color="auto" w:fill="FFFFFF"/>
          </w:tcPr>
          <w:p w:rsidR="00A57CA7" w:rsidRPr="002275FE" w:rsidRDefault="00A57CA7" w:rsidP="009377D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24</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center"/>
          </w:tcPr>
          <w:p w:rsidR="00A57CA7" w:rsidRPr="002275FE" w:rsidRDefault="00A57CA7" w:rsidP="009377DE">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ատրիբուտը ներառող վավերապայմանների կազմում «Դասակարգչի նույնականացուցիչը» (currencyCode Listld ատրիբուտ) ատրիբուտի արժեքը պետք է պարունակի Տեղեկատվական փոխգործակցության կանոնների VII բաժնում նշված՝ արժույթների դասակարգչի ծածկագրային նշագիրը</w:t>
            </w:r>
          </w:p>
        </w:tc>
      </w:tr>
    </w:tbl>
    <w:p w:rsidR="00A57CA7" w:rsidRPr="002275FE" w:rsidRDefault="00A57CA7" w:rsidP="00410903">
      <w:pPr>
        <w:spacing w:after="160" w:line="360" w:lineRule="auto"/>
      </w:pPr>
    </w:p>
    <w:p w:rsidR="00E60B79" w:rsidRPr="002275FE" w:rsidRDefault="00E60B79" w:rsidP="00410903">
      <w:pPr>
        <w:spacing w:after="160" w:line="360" w:lineRule="auto"/>
        <w:sectPr w:rsidR="00E60B79" w:rsidRPr="002275FE" w:rsidSect="00B66DD5">
          <w:type w:val="nextColumn"/>
          <w:pgSz w:w="11900" w:h="16840"/>
          <w:pgMar w:top="1418" w:right="1418" w:bottom="1418" w:left="1418" w:header="0" w:footer="359" w:gutter="0"/>
          <w:cols w:space="720"/>
          <w:noEndnote/>
          <w:docGrid w:linePitch="360"/>
        </w:sectPr>
      </w:pPr>
    </w:p>
    <w:p w:rsidR="00E60B79" w:rsidRPr="002275FE" w:rsidRDefault="00E60B79" w:rsidP="00410903">
      <w:pPr>
        <w:pStyle w:val="Bodytext20"/>
        <w:shd w:val="clear" w:color="auto" w:fill="auto"/>
        <w:spacing w:before="0" w:after="160" w:line="360" w:lineRule="auto"/>
        <w:ind w:left="4536"/>
        <w:jc w:val="center"/>
        <w:rPr>
          <w:rFonts w:ascii="Sylfaen" w:hAnsi="Sylfaen"/>
          <w:sz w:val="24"/>
          <w:szCs w:val="24"/>
        </w:rPr>
      </w:pPr>
      <w:r w:rsidRPr="002275FE">
        <w:rPr>
          <w:rFonts w:ascii="Sylfaen" w:hAnsi="Sylfaen"/>
          <w:sz w:val="24"/>
          <w:szCs w:val="24"/>
        </w:rPr>
        <w:lastRenderedPageBreak/>
        <w:t>ՀԱՍՏԱՏՎԱԾ Է</w:t>
      </w:r>
    </w:p>
    <w:p w:rsidR="00E60B79" w:rsidRPr="002275FE" w:rsidRDefault="00E60B79" w:rsidP="00410903">
      <w:pPr>
        <w:pStyle w:val="Bodytext20"/>
        <w:shd w:val="clear" w:color="auto" w:fill="auto"/>
        <w:spacing w:before="0" w:after="160" w:line="360" w:lineRule="auto"/>
        <w:ind w:left="4536"/>
        <w:jc w:val="center"/>
        <w:rPr>
          <w:rFonts w:ascii="Sylfaen" w:hAnsi="Sylfaen"/>
          <w:sz w:val="24"/>
          <w:szCs w:val="24"/>
        </w:rPr>
      </w:pPr>
      <w:r w:rsidRPr="002275FE">
        <w:rPr>
          <w:rFonts w:ascii="Sylfaen" w:hAnsi="Sylfaen"/>
          <w:sz w:val="24"/>
          <w:szCs w:val="24"/>
        </w:rPr>
        <w:t>Եվրասիական տնտեսական հանձնաժողովի կոլեգիայի</w:t>
      </w:r>
      <w:r w:rsidR="0012144F" w:rsidRPr="002275FE">
        <w:rPr>
          <w:rFonts w:ascii="Sylfaen" w:hAnsi="Sylfaen"/>
          <w:sz w:val="24"/>
          <w:szCs w:val="24"/>
        </w:rPr>
        <w:br/>
      </w:r>
      <w:r w:rsidRPr="002275FE">
        <w:rPr>
          <w:rFonts w:ascii="Sylfaen" w:hAnsi="Sylfaen"/>
          <w:sz w:val="24"/>
          <w:szCs w:val="24"/>
        </w:rPr>
        <w:t xml:space="preserve">2016 թվականի դեկտեմբերի 19-ի </w:t>
      </w:r>
      <w:r w:rsidR="0012144F" w:rsidRPr="002275FE">
        <w:rPr>
          <w:rFonts w:ascii="Sylfaen" w:hAnsi="Sylfaen"/>
          <w:sz w:val="24"/>
          <w:szCs w:val="24"/>
        </w:rPr>
        <w:br/>
      </w:r>
      <w:r w:rsidRPr="002275FE">
        <w:rPr>
          <w:rFonts w:ascii="Sylfaen" w:hAnsi="Sylfaen"/>
          <w:sz w:val="24"/>
          <w:szCs w:val="24"/>
        </w:rPr>
        <w:t>թիվ 166 որոշմամբ</w:t>
      </w:r>
    </w:p>
    <w:p w:rsidR="00E60B79" w:rsidRPr="002275FE" w:rsidRDefault="00E60B79" w:rsidP="00410903">
      <w:pPr>
        <w:pStyle w:val="Bodytext40"/>
        <w:shd w:val="clear" w:color="auto" w:fill="auto"/>
        <w:spacing w:before="0" w:after="160" w:line="360" w:lineRule="auto"/>
        <w:rPr>
          <w:rStyle w:val="Bodytext4Spacing2pt"/>
          <w:rFonts w:ascii="Sylfaen" w:hAnsi="Sylfaen"/>
          <w:spacing w:val="0"/>
          <w:sz w:val="24"/>
          <w:szCs w:val="24"/>
        </w:rPr>
      </w:pPr>
    </w:p>
    <w:p w:rsidR="00E60B79" w:rsidRPr="002275FE" w:rsidRDefault="00E60B79" w:rsidP="00410903">
      <w:pPr>
        <w:pStyle w:val="Bodytext40"/>
        <w:shd w:val="clear" w:color="auto" w:fill="auto"/>
        <w:spacing w:before="0" w:after="160" w:line="360" w:lineRule="auto"/>
        <w:rPr>
          <w:rFonts w:ascii="Sylfaen" w:hAnsi="Sylfaen"/>
          <w:b w:val="0"/>
          <w:sz w:val="24"/>
          <w:szCs w:val="24"/>
        </w:rPr>
      </w:pPr>
      <w:r w:rsidRPr="002275FE">
        <w:rPr>
          <w:rStyle w:val="Bodytext4Spacing2pt"/>
          <w:rFonts w:ascii="Sylfaen" w:hAnsi="Sylfaen"/>
          <w:b/>
          <w:spacing w:val="0"/>
          <w:sz w:val="24"/>
          <w:szCs w:val="24"/>
        </w:rPr>
        <w:t>ԿԱՆՈՆԱԿԱՐԳ</w:t>
      </w:r>
    </w:p>
    <w:p w:rsidR="00E60B79" w:rsidRPr="002275FE" w:rsidRDefault="00E60B79" w:rsidP="00410903">
      <w:pPr>
        <w:pStyle w:val="Bodytext40"/>
        <w:shd w:val="clear" w:color="auto" w:fill="auto"/>
        <w:spacing w:before="0" w:after="160" w:line="360" w:lineRule="auto"/>
        <w:rPr>
          <w:rFonts w:ascii="Sylfaen" w:hAnsi="Sylfaen"/>
          <w:sz w:val="24"/>
          <w:szCs w:val="24"/>
        </w:rPr>
      </w:pPr>
      <w:r w:rsidRPr="002275FE">
        <w:rPr>
          <w:rFonts w:ascii="Sylfaen" w:hAnsi="Sylfaen"/>
          <w:sz w:val="24"/>
          <w:szCs w:val="24"/>
        </w:rPr>
        <w:t>«Ներմուծման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w:t>
      </w:r>
    </w:p>
    <w:p w:rsidR="00E60B79" w:rsidRPr="002275FE" w:rsidRDefault="00E60B79" w:rsidP="00410903">
      <w:pPr>
        <w:pStyle w:val="Bodytext40"/>
        <w:shd w:val="clear" w:color="auto" w:fill="auto"/>
        <w:spacing w:before="0" w:after="160" w:line="360" w:lineRule="auto"/>
        <w:rPr>
          <w:rFonts w:ascii="Sylfaen" w:hAnsi="Sylfaen"/>
          <w:sz w:val="24"/>
          <w:szCs w:val="24"/>
        </w:rPr>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 Ընդհանուր դրույթներ</w:t>
      </w:r>
    </w:p>
    <w:p w:rsidR="00E60B79" w:rsidRPr="002275FE" w:rsidRDefault="00513236" w:rsidP="00F452F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Pr="002275FE">
        <w:rPr>
          <w:rFonts w:ascii="Sylfaen" w:hAnsi="Sylfaen"/>
          <w:sz w:val="24"/>
          <w:szCs w:val="24"/>
        </w:rPr>
        <w:tab/>
      </w:r>
      <w:r w:rsidR="00E60B79" w:rsidRPr="002275FE">
        <w:rPr>
          <w:rFonts w:ascii="Sylfaen" w:hAnsi="Sylfaen"/>
          <w:sz w:val="24"/>
          <w:szCs w:val="24"/>
        </w:rPr>
        <w:t xml:space="preserve">Սույն կանոնակարգը մշակվել է Եվրասիական տնտեսական միության (այսուհետ՝ Միություն) իրավունքի մաս կազմող միջազգային պայմանագրերին </w:t>
      </w:r>
      <w:r w:rsidR="00B66727" w:rsidRPr="002275FE">
        <w:rPr>
          <w:rFonts w:ascii="Sylfaen" w:hAnsi="Sylfaen"/>
          <w:sz w:val="24"/>
          <w:szCs w:val="24"/>
        </w:rPr>
        <w:t>եւ</w:t>
      </w:r>
      <w:r w:rsidR="00E60B79" w:rsidRPr="002275FE">
        <w:rPr>
          <w:rFonts w:ascii="Sylfaen" w:hAnsi="Sylfaen"/>
          <w:sz w:val="24"/>
          <w:szCs w:val="24"/>
        </w:rPr>
        <w:t xml:space="preserve"> ակտերին համապատասխան՝</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միության մասին» 2014 թվականի մայիսի 29-ի պայմանագիր. </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E60B79" w:rsidRPr="002275FE" w:rsidRDefault="00E60B79" w:rsidP="008C3BD1">
      <w:pPr>
        <w:pStyle w:val="Bodytext20"/>
        <w:shd w:val="clear" w:color="auto" w:fill="auto"/>
        <w:spacing w:before="0" w:after="160" w:line="374" w:lineRule="auto"/>
        <w:ind w:firstLine="567"/>
        <w:rPr>
          <w:rFonts w:ascii="Sylfaen" w:hAnsi="Sylfaen"/>
          <w:sz w:val="24"/>
          <w:szCs w:val="24"/>
        </w:rPr>
      </w:pPr>
      <w:r w:rsidRPr="002275FE">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B66727" w:rsidRPr="002275FE">
        <w:rPr>
          <w:rFonts w:ascii="Sylfaen" w:hAnsi="Sylfaen"/>
          <w:sz w:val="24"/>
          <w:szCs w:val="24"/>
        </w:rPr>
        <w:t>եւ</w:t>
      </w:r>
      <w:r w:rsidRPr="002275FE">
        <w:rPr>
          <w:rFonts w:ascii="Sylfaen" w:hAnsi="Sylfaen"/>
          <w:sz w:val="24"/>
          <w:szCs w:val="24"/>
        </w:rPr>
        <w:t xml:space="preserve"> բաշխված գումարների վերաբերյալ հաշվետվությունների ձ</w:t>
      </w:r>
      <w:r w:rsidR="00B66727" w:rsidRPr="002275FE">
        <w:rPr>
          <w:rFonts w:ascii="Sylfaen" w:hAnsi="Sylfaen"/>
          <w:sz w:val="24"/>
          <w:szCs w:val="24"/>
        </w:rPr>
        <w:t>եւ</w:t>
      </w:r>
      <w:r w:rsidRPr="002275FE">
        <w:rPr>
          <w:rFonts w:ascii="Sylfaen" w:hAnsi="Sylfaen"/>
          <w:sz w:val="24"/>
          <w:szCs w:val="24"/>
        </w:rPr>
        <w:t>երի հաստատման մասին» թիվ 222 որոշում.</w:t>
      </w:r>
    </w:p>
    <w:p w:rsidR="00E60B79" w:rsidRPr="002275FE" w:rsidRDefault="00E60B79" w:rsidP="008C3BD1">
      <w:pPr>
        <w:pStyle w:val="Bodytext20"/>
        <w:shd w:val="clear" w:color="auto" w:fill="auto"/>
        <w:spacing w:before="0" w:after="160" w:line="374"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հունվարի 27-ի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E60B79" w:rsidRPr="002275FE" w:rsidRDefault="00E60B79" w:rsidP="008C3BD1">
      <w:pPr>
        <w:pStyle w:val="Bodytext20"/>
        <w:shd w:val="clear" w:color="auto" w:fill="auto"/>
        <w:spacing w:before="0" w:after="160" w:line="374"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E60B79" w:rsidRPr="002275FE" w:rsidRDefault="00E60B79" w:rsidP="008C3BD1">
      <w:pPr>
        <w:pStyle w:val="Bodytext20"/>
        <w:shd w:val="clear" w:color="auto" w:fill="auto"/>
        <w:spacing w:before="0" w:after="160" w:line="374"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մեթոդիկայի մասին» թիվ 63 որոշում.</w:t>
      </w:r>
    </w:p>
    <w:p w:rsidR="00E60B79" w:rsidRPr="002275FE" w:rsidRDefault="00E60B79" w:rsidP="008C3BD1">
      <w:pPr>
        <w:pStyle w:val="Bodytext20"/>
        <w:shd w:val="clear" w:color="auto" w:fill="auto"/>
        <w:spacing w:before="0" w:after="160" w:line="374" w:lineRule="auto"/>
        <w:ind w:firstLine="567"/>
        <w:rPr>
          <w:rFonts w:ascii="Sylfaen" w:hAnsi="Sylfaen"/>
          <w:sz w:val="24"/>
          <w:szCs w:val="24"/>
        </w:rPr>
      </w:pPr>
      <w:r w:rsidRPr="002275F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66727" w:rsidRPr="002275FE">
        <w:rPr>
          <w:rFonts w:ascii="Sylfaen" w:hAnsi="Sylfaen"/>
          <w:sz w:val="24"/>
          <w:szCs w:val="24"/>
        </w:rPr>
        <w:t>եւ</w:t>
      </w:r>
      <w:r w:rsidRPr="002275FE">
        <w:rPr>
          <w:rFonts w:ascii="Sylfaen" w:hAnsi="Sylfaen"/>
          <w:sz w:val="24"/>
          <w:szCs w:val="24"/>
        </w:rPr>
        <w:t xml:space="preserve">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հիմնադրույթը հաստատելու մասին» թիվ 125 որոշում։</w:t>
      </w:r>
    </w:p>
    <w:p w:rsidR="008C3BD1" w:rsidRPr="002275FE" w:rsidRDefault="008C3BD1">
      <w:pPr>
        <w:widowControl/>
        <w:spacing w:after="200" w:line="276" w:lineRule="auto"/>
        <w:rPr>
          <w:rFonts w:eastAsia="Times New Roman" w:cs="Times New Roman"/>
          <w:color w:val="auto"/>
        </w:rPr>
      </w:pPr>
      <w:r w:rsidRPr="002275FE">
        <w:br w:type="page"/>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II. Կիրառության ոլորտը</w:t>
      </w:r>
    </w:p>
    <w:p w:rsidR="00E60B79" w:rsidRPr="002275FE" w:rsidRDefault="00513236" w:rsidP="0084629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Pr="002275FE">
        <w:rPr>
          <w:rFonts w:ascii="Sylfaen" w:hAnsi="Sylfaen"/>
          <w:sz w:val="24"/>
          <w:szCs w:val="24"/>
        </w:rPr>
        <w:tab/>
      </w:r>
      <w:r w:rsidR="00E60B79" w:rsidRPr="002275FE">
        <w:rPr>
          <w:rFonts w:ascii="Sylfaen" w:hAnsi="Sylfaen"/>
          <w:sz w:val="24"/>
          <w:szCs w:val="24"/>
        </w:rPr>
        <w:t>Սույն կանոնակարգը մշակվել է ընդհանուր գործընթացի մասնակիցների կողմից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00E60B79"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00E60B79" w:rsidRPr="002275FE">
        <w:rPr>
          <w:rFonts w:ascii="Sylfaen" w:hAnsi="Sylfaen"/>
          <w:sz w:val="24"/>
          <w:szCs w:val="24"/>
        </w:rPr>
        <w:t xml:space="preserve">ավորում, վարում </w:t>
      </w:r>
      <w:r w:rsidR="00B66727" w:rsidRPr="002275FE">
        <w:rPr>
          <w:rFonts w:ascii="Sylfaen" w:hAnsi="Sylfaen"/>
          <w:sz w:val="24"/>
          <w:szCs w:val="24"/>
        </w:rPr>
        <w:t>եւ</w:t>
      </w:r>
      <w:r w:rsidR="00E60B79" w:rsidRPr="002275FE">
        <w:rPr>
          <w:rFonts w:ascii="Sylfaen" w:hAnsi="Sylfaen"/>
          <w:sz w:val="24"/>
          <w:szCs w:val="24"/>
        </w:rPr>
        <w:t xml:space="preserve"> օգտագործում» ընդհանուր գործընթացի (այսուհետ՝ ընդհանուր գործընթաց) տրանզակցիաների կատարման կարգի </w:t>
      </w:r>
      <w:r w:rsidR="00B66727" w:rsidRPr="002275FE">
        <w:rPr>
          <w:rFonts w:ascii="Sylfaen" w:hAnsi="Sylfaen"/>
          <w:sz w:val="24"/>
          <w:szCs w:val="24"/>
        </w:rPr>
        <w:t>եւ</w:t>
      </w:r>
      <w:r w:rsidR="00E60B79" w:rsidRPr="002275FE">
        <w:rPr>
          <w:rFonts w:ascii="Sylfaen" w:hAnsi="Sylfaen"/>
          <w:sz w:val="24"/>
          <w:szCs w:val="24"/>
        </w:rPr>
        <w:t xml:space="preserve"> պայմանների, ինչպես նա</w:t>
      </w:r>
      <w:r w:rsidR="00B66727" w:rsidRPr="002275FE">
        <w:rPr>
          <w:rFonts w:ascii="Sylfaen" w:hAnsi="Sylfaen"/>
          <w:sz w:val="24"/>
          <w:szCs w:val="24"/>
        </w:rPr>
        <w:t>եւ</w:t>
      </w:r>
      <w:r w:rsidR="00E60B79" w:rsidRPr="002275FE">
        <w:rPr>
          <w:rFonts w:ascii="Sylfaen" w:hAnsi="Sylfaen"/>
          <w:sz w:val="24"/>
          <w:szCs w:val="24"/>
        </w:rPr>
        <w:t xml:space="preserve"> դրանց կատարման մեջ իրենց դերի միատեսակ ընկալումն ապահովելու նպատակով:</w:t>
      </w:r>
    </w:p>
    <w:p w:rsidR="00E60B79" w:rsidRPr="002275FE" w:rsidRDefault="00A943EF" w:rsidP="0084629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Pr="002275FE">
        <w:rPr>
          <w:rFonts w:ascii="Sylfaen" w:hAnsi="Sylfaen"/>
          <w:sz w:val="24"/>
          <w:szCs w:val="24"/>
        </w:rPr>
        <w:tab/>
      </w:r>
      <w:r w:rsidR="00E60B79" w:rsidRPr="002275FE">
        <w:rPr>
          <w:rFonts w:ascii="Sylfaen" w:hAnsi="Sylfaen"/>
          <w:sz w:val="24"/>
          <w:szCs w:val="24"/>
        </w:rPr>
        <w:t xml:space="preserve">Սույն կանոնակարգով սահմանվում են ընդհանուր գործընթացի մասնակիցների միջեւ տեղեկատվական փոխգործակցության իրագործմանն անմիջականորեն ուղղված՝ ընդհանուր գործընթացի գործառնությունների կատարման կարգին </w:t>
      </w:r>
      <w:r w:rsidR="00B66727" w:rsidRPr="002275FE">
        <w:rPr>
          <w:rFonts w:ascii="Sylfaen" w:hAnsi="Sylfaen"/>
          <w:sz w:val="24"/>
          <w:szCs w:val="24"/>
        </w:rPr>
        <w:t>եւ</w:t>
      </w:r>
      <w:r w:rsidR="00E60B79" w:rsidRPr="002275FE">
        <w:rPr>
          <w:rFonts w:ascii="Sylfaen" w:hAnsi="Sylfaen"/>
          <w:sz w:val="24"/>
          <w:szCs w:val="24"/>
        </w:rPr>
        <w:t xml:space="preserve"> պայմաններին ներկայացվող պահանջները։</w:t>
      </w:r>
    </w:p>
    <w:p w:rsidR="00E60B79" w:rsidRPr="002275FE" w:rsidRDefault="00A943EF" w:rsidP="0084629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Pr="002275FE">
        <w:rPr>
          <w:rFonts w:ascii="Sylfaen" w:hAnsi="Sylfaen"/>
          <w:sz w:val="24"/>
          <w:szCs w:val="24"/>
        </w:rPr>
        <w:tab/>
      </w:r>
      <w:r w:rsidR="00E60B79" w:rsidRPr="002275FE">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B66727" w:rsidRPr="002275FE">
        <w:rPr>
          <w:rFonts w:ascii="Sylfaen" w:hAnsi="Sylfaen"/>
          <w:sz w:val="24"/>
          <w:szCs w:val="24"/>
        </w:rPr>
        <w:t>եւ</w:t>
      </w:r>
      <w:r w:rsidR="00E60B79" w:rsidRPr="002275FE">
        <w:rPr>
          <w:rFonts w:ascii="Sylfaen" w:hAnsi="Sylfaen"/>
          <w:sz w:val="24"/>
          <w:szCs w:val="24"/>
        </w:rPr>
        <w:t xml:space="preserve"> գործառնությունների կատարման կարգը վերահսկելիս, ինչպես նա</w:t>
      </w:r>
      <w:r w:rsidR="00B66727" w:rsidRPr="002275FE">
        <w:rPr>
          <w:rFonts w:ascii="Sylfaen" w:hAnsi="Sylfaen"/>
          <w:sz w:val="24"/>
          <w:szCs w:val="24"/>
        </w:rPr>
        <w:t>եւ</w:t>
      </w:r>
      <w:r w:rsidR="00E60B79" w:rsidRPr="002275F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B66727" w:rsidRPr="002275FE">
        <w:rPr>
          <w:rFonts w:ascii="Sylfaen" w:hAnsi="Sylfaen"/>
          <w:sz w:val="24"/>
          <w:szCs w:val="24"/>
        </w:rPr>
        <w:t>եւ</w:t>
      </w:r>
      <w:r w:rsidR="00E60B79" w:rsidRPr="002275FE">
        <w:rPr>
          <w:rFonts w:ascii="Sylfaen" w:hAnsi="Sylfaen"/>
          <w:sz w:val="24"/>
          <w:szCs w:val="24"/>
        </w:rPr>
        <w:t xml:space="preserve"> լրամշակելիս։</w:t>
      </w:r>
    </w:p>
    <w:p w:rsidR="00E60B79" w:rsidRPr="002275FE" w:rsidRDefault="00E60B79" w:rsidP="00410903">
      <w:pPr>
        <w:pStyle w:val="Bodytext20"/>
        <w:shd w:val="clear" w:color="auto" w:fill="auto"/>
        <w:spacing w:before="0" w:after="160" w:line="360" w:lineRule="auto"/>
        <w:rPr>
          <w:rFonts w:ascii="Sylfaen" w:hAnsi="Sylfaen"/>
          <w:sz w:val="24"/>
          <w:szCs w:val="24"/>
        </w:rPr>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III. Հիմնական հասկացությունները</w:t>
      </w:r>
    </w:p>
    <w:p w:rsidR="00E60B79" w:rsidRPr="002275FE" w:rsidRDefault="00A943EF" w:rsidP="0084629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5.</w:t>
      </w:r>
      <w:r w:rsidRPr="002275FE">
        <w:rPr>
          <w:rFonts w:ascii="Sylfaen" w:hAnsi="Sylfaen"/>
          <w:sz w:val="24"/>
          <w:szCs w:val="24"/>
        </w:rPr>
        <w:tab/>
      </w:r>
      <w:r w:rsidR="00E60B79" w:rsidRPr="002275FE">
        <w:rPr>
          <w:rFonts w:ascii="Sylfaen" w:hAnsi="Sylfaen"/>
          <w:sz w:val="24"/>
          <w:szCs w:val="24"/>
        </w:rPr>
        <w:t>Սույն կանոնակարգի նպատակներով օգտագործվում են հասկացություններ, որոնք ունեն հետ</w:t>
      </w:r>
      <w:r w:rsidR="00B66727" w:rsidRPr="002275FE">
        <w:rPr>
          <w:rFonts w:ascii="Sylfaen" w:hAnsi="Sylfaen"/>
          <w:sz w:val="24"/>
          <w:szCs w:val="24"/>
        </w:rPr>
        <w:t>եւ</w:t>
      </w:r>
      <w:r w:rsidR="00E60B79" w:rsidRPr="002275FE">
        <w:rPr>
          <w:rFonts w:ascii="Sylfaen" w:hAnsi="Sylfaen"/>
          <w:sz w:val="24"/>
          <w:szCs w:val="24"/>
        </w:rPr>
        <w:t>յալ իմաստը՝</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«ավտորիզացում»՝ ընդհանուր գործընթացի կոնկրետ մասնակցին որոշակի գործողությունների կատարման իրավունքների տրամադրում.</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«ընդհանուր գործընթացի տեղեկատվական օբյեկտի վիճակ»՝ տեղեկատվական օբյեկտը դրա կենսական պարբերաշրջանի որոշակի փուլում բնութագրող հատկություն, որը փոփոխվում է ընդհանուր գործընթացի գործառնությունները կատարելիս.</w:t>
      </w:r>
    </w:p>
    <w:p w:rsidR="00E60B79" w:rsidRPr="002275FE" w:rsidRDefault="00E60B79" w:rsidP="007C4D6F">
      <w:pPr>
        <w:pStyle w:val="Bodytext20"/>
        <w:shd w:val="clear" w:color="auto" w:fill="auto"/>
        <w:spacing w:before="0" w:after="160" w:line="372" w:lineRule="auto"/>
        <w:ind w:firstLine="567"/>
        <w:rPr>
          <w:rFonts w:ascii="Sylfaen" w:hAnsi="Sylfaen"/>
          <w:sz w:val="24"/>
          <w:szCs w:val="24"/>
        </w:rPr>
      </w:pPr>
      <w:r w:rsidRPr="002275FE">
        <w:rPr>
          <w:rFonts w:ascii="Sylfaen" w:hAnsi="Sylfaen"/>
          <w:sz w:val="24"/>
          <w:szCs w:val="24"/>
        </w:rPr>
        <w:lastRenderedPageBreak/>
        <w:t>«ԷԹՍ»՝ Էլեկտրոնային թվային ստորագրություն (էլեկտրոնային ստորագրություն)։</w:t>
      </w:r>
    </w:p>
    <w:p w:rsidR="00E60B79" w:rsidRPr="002275FE" w:rsidRDefault="00E60B79" w:rsidP="007C4D6F">
      <w:pPr>
        <w:pStyle w:val="Bodytext20"/>
        <w:shd w:val="clear" w:color="auto" w:fill="auto"/>
        <w:spacing w:before="0" w:after="160" w:line="372" w:lineRule="auto"/>
        <w:ind w:firstLine="567"/>
        <w:rPr>
          <w:rFonts w:ascii="Sylfaen" w:hAnsi="Sylfaen"/>
          <w:sz w:val="24"/>
          <w:szCs w:val="24"/>
        </w:rPr>
      </w:pPr>
      <w:r w:rsidRPr="002275FE">
        <w:rPr>
          <w:rFonts w:ascii="Sylfaen" w:hAnsi="Sylfaen"/>
          <w:sz w:val="24"/>
          <w:szCs w:val="24"/>
        </w:rPr>
        <w:t xml:space="preserve">«Նախաձեռնող», «սկզբնավորող գործառնություն», «ընդունող գործառնություն», «ռեսպոնդենտ», «ընդհանուր գործընթացի հաղորդագրություն» </w:t>
      </w:r>
      <w:r w:rsidR="00B66727" w:rsidRPr="002275FE">
        <w:rPr>
          <w:rFonts w:ascii="Sylfaen" w:hAnsi="Sylfaen"/>
          <w:sz w:val="24"/>
          <w:szCs w:val="24"/>
        </w:rPr>
        <w:t>եւ</w:t>
      </w:r>
      <w:r w:rsidRPr="002275FE">
        <w:rPr>
          <w:rFonts w:ascii="Sylfaen" w:hAnsi="Sylfaen"/>
          <w:sz w:val="24"/>
          <w:szCs w:val="24"/>
        </w:rPr>
        <w:t xml:space="preserve"> «ընդհանուր գործընթացի տրանզակցիա» հասկացությունները սույն կանոնակարգում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նկարագրման մեթոդիկայով սահմանված իմաստներով։</w:t>
      </w:r>
    </w:p>
    <w:p w:rsidR="00E60B79" w:rsidRPr="002275FE" w:rsidRDefault="00E60B79" w:rsidP="007C4D6F">
      <w:pPr>
        <w:pStyle w:val="Bodytext20"/>
        <w:shd w:val="clear" w:color="auto" w:fill="auto"/>
        <w:tabs>
          <w:tab w:val="left" w:pos="0"/>
        </w:tabs>
        <w:spacing w:before="0" w:after="160" w:line="372" w:lineRule="auto"/>
        <w:ind w:firstLine="567"/>
        <w:rPr>
          <w:rFonts w:ascii="Sylfaen" w:hAnsi="Sylfaen"/>
          <w:sz w:val="24"/>
          <w:szCs w:val="24"/>
        </w:rPr>
      </w:pPr>
      <w:r w:rsidRPr="002275FE">
        <w:rPr>
          <w:rFonts w:ascii="Sylfaen" w:hAnsi="Sylfaen"/>
          <w:sz w:val="24"/>
          <w:szCs w:val="24"/>
        </w:rPr>
        <w:t>Սույն կանոնակարգում օգտագործվող այլ հասկացություններ կիրառվում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EB63ED" w:rsidRPr="002275FE" w:rsidRDefault="00EB63ED">
      <w:pPr>
        <w:widowControl/>
        <w:spacing w:after="200" w:line="276" w:lineRule="auto"/>
        <w:rPr>
          <w:rFonts w:eastAsia="Times New Roman" w:cs="Times New Roman"/>
          <w:color w:val="auto"/>
        </w:rPr>
      </w:pPr>
      <w:r w:rsidRPr="002275FE">
        <w:br w:type="page"/>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IV. Ընդհանուր գործընթացի շրջանակներում տեղեկատվական փոխգործակցության մասին հիմնական տեղեկությունները</w:t>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1. Տեղեկատվական փոխգործակցության մասնակիցները</w:t>
      </w:r>
    </w:p>
    <w:p w:rsidR="00E60B79" w:rsidRPr="002275FE" w:rsidRDefault="00E60B79" w:rsidP="00410903">
      <w:pPr>
        <w:pStyle w:val="Bodytext20"/>
        <w:shd w:val="clear" w:color="auto" w:fill="auto"/>
        <w:spacing w:before="0" w:after="160" w:line="360" w:lineRule="auto"/>
        <w:ind w:firstLine="567"/>
        <w:jc w:val="left"/>
        <w:rPr>
          <w:rFonts w:ascii="Sylfaen" w:hAnsi="Sylfaen"/>
          <w:sz w:val="24"/>
          <w:szCs w:val="24"/>
        </w:rPr>
      </w:pPr>
      <w:r w:rsidRPr="002275FE">
        <w:rPr>
          <w:rFonts w:ascii="Sylfaen" w:hAnsi="Sylfaen"/>
          <w:sz w:val="24"/>
          <w:szCs w:val="24"/>
        </w:rPr>
        <w:t>6. Ընդհանուր գործընթացի շրջանակներում տեղեկատվական փոխգործակցության մասնակիցների դերերի ցանկը բերված է 1-ին աղյուսակում։</w:t>
      </w:r>
    </w:p>
    <w:p w:rsidR="00EB63ED" w:rsidRPr="002275FE" w:rsidRDefault="00EB63ED" w:rsidP="00410903">
      <w:pPr>
        <w:pStyle w:val="Bodytext20"/>
        <w:shd w:val="clear" w:color="auto" w:fill="auto"/>
        <w:spacing w:before="0" w:after="160" w:line="360" w:lineRule="auto"/>
        <w:ind w:firstLine="567"/>
        <w:jc w:val="left"/>
        <w:rPr>
          <w:rFonts w:ascii="Sylfaen" w:hAnsi="Sylfaen"/>
          <w:sz w:val="24"/>
          <w:szCs w:val="24"/>
        </w:rPr>
      </w:pPr>
    </w:p>
    <w:p w:rsidR="00E60B79" w:rsidRPr="002275FE" w:rsidRDefault="00E60B79"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1</w:t>
      </w:r>
    </w:p>
    <w:p w:rsidR="00E60B79" w:rsidRPr="002275FE" w:rsidRDefault="00E60B79"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658"/>
        <w:gridCol w:w="3485"/>
      </w:tblGrid>
      <w:tr w:rsidR="00E60B79" w:rsidRPr="002275FE" w:rsidTr="00E60B79">
        <w:trPr>
          <w:jc w:val="center"/>
        </w:trPr>
        <w:tc>
          <w:tcPr>
            <w:tcW w:w="2582"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Դերի անվանումը</w:t>
            </w:r>
          </w:p>
        </w:tc>
        <w:tc>
          <w:tcPr>
            <w:tcW w:w="3658"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Դերի նկարագրությունը</w:t>
            </w:r>
          </w:p>
        </w:tc>
        <w:tc>
          <w:tcPr>
            <w:tcW w:w="3485" w:type="dxa"/>
            <w:tcBorders>
              <w:top w:val="single" w:sz="4" w:space="0" w:color="auto"/>
              <w:left w:val="single" w:sz="4" w:space="0" w:color="auto"/>
              <w:righ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Դերը կատարող մասնակիցը</w:t>
            </w:r>
          </w:p>
        </w:tc>
      </w:tr>
      <w:tr w:rsidR="00E60B79" w:rsidRPr="002275FE" w:rsidTr="00E60B79">
        <w:trPr>
          <w:jc w:val="center"/>
        </w:trPr>
        <w:tc>
          <w:tcPr>
            <w:tcW w:w="2582"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658"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485" w:type="dxa"/>
            <w:tcBorders>
              <w:top w:val="single" w:sz="4" w:space="0" w:color="auto"/>
              <w:left w:val="single" w:sz="4" w:space="0" w:color="auto"/>
              <w:righ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2582"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 ուղարկողը</w:t>
            </w:r>
          </w:p>
        </w:tc>
        <w:tc>
          <w:tcPr>
            <w:tcW w:w="3658" w:type="dxa"/>
            <w:tcBorders>
              <w:top w:val="single" w:sz="4" w:space="0" w:color="auto"/>
              <w:lef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իրականացնում է հաշվետու ժամանակահատվածի համար ներմուծման մաքսատուրքերի վճարման հետ կապված տեղեկությունների (այդ թվում՝ փոփոխված) հավաքում, մշակում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ներկայացում</w:t>
            </w:r>
          </w:p>
        </w:tc>
        <w:tc>
          <w:tcPr>
            <w:tcW w:w="3485" w:type="dxa"/>
            <w:tcBorders>
              <w:top w:val="single" w:sz="4" w:space="0" w:color="auto"/>
              <w:left w:val="single" w:sz="4" w:space="0" w:color="auto"/>
              <w:righ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կենտրոնական մաքսային ուղարկող մարմին</w:t>
            </w:r>
          </w:p>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(P.DS.03.ACT.001)</w:t>
            </w:r>
          </w:p>
        </w:tc>
      </w:tr>
      <w:tr w:rsidR="00E60B79" w:rsidRPr="002275FE" w:rsidTr="00E60B79">
        <w:trPr>
          <w:jc w:val="center"/>
        </w:trPr>
        <w:tc>
          <w:tcPr>
            <w:tcW w:w="2582" w:type="dxa"/>
            <w:tcBorders>
              <w:top w:val="single" w:sz="4" w:space="0" w:color="auto"/>
              <w:left w:val="single" w:sz="4" w:space="0" w:color="auto"/>
              <w:bottom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lang w:val="en-US"/>
              </w:rPr>
            </w:pPr>
            <w:r w:rsidRPr="002275FE">
              <w:rPr>
                <w:rStyle w:val="Bodytext211pt"/>
                <w:rFonts w:ascii="Sylfaen" w:hAnsi="Sylfaen"/>
                <w:sz w:val="20"/>
                <w:szCs w:val="20"/>
              </w:rPr>
              <w:t>Տեղեկատվություն ստացողը</w:t>
            </w:r>
          </w:p>
        </w:tc>
        <w:tc>
          <w:tcPr>
            <w:tcW w:w="3658" w:type="dxa"/>
            <w:tcBorders>
              <w:top w:val="single" w:sz="4" w:space="0" w:color="auto"/>
              <w:left w:val="single" w:sz="4" w:space="0" w:color="auto"/>
              <w:bottom w:val="single" w:sz="4" w:space="0" w:color="auto"/>
            </w:tcBorders>
            <w:shd w:val="clear" w:color="auto" w:fill="FFFFFF"/>
          </w:tcPr>
          <w:p w:rsidR="00E60B79" w:rsidRPr="002275FE" w:rsidRDefault="00E60B79" w:rsidP="00EB63ED">
            <w:pPr>
              <w:pStyle w:val="Bodytext20"/>
              <w:shd w:val="clear" w:color="auto" w:fill="auto"/>
              <w:tabs>
                <w:tab w:val="left" w:pos="7"/>
              </w:tabs>
              <w:spacing w:before="0" w:after="120" w:line="240" w:lineRule="auto"/>
              <w:jc w:val="left"/>
              <w:rPr>
                <w:rFonts w:ascii="Sylfaen" w:hAnsi="Sylfaen"/>
                <w:sz w:val="20"/>
                <w:szCs w:val="20"/>
              </w:rPr>
            </w:pPr>
            <w:r w:rsidRPr="002275FE">
              <w:rPr>
                <w:rStyle w:val="Bodytext211pt"/>
                <w:rFonts w:ascii="Sylfaen" w:hAnsi="Sylfaen"/>
                <w:sz w:val="20"/>
                <w:szCs w:val="20"/>
              </w:rPr>
              <w:t>իրականացնում է հաշվետու ժամանակահատվածի համար ներմուծման մաքսատուրքերի վճարման հետ կապված տեղեկությունների (այդ թվում՝ փոփոխված) ստացում, պահպանում, մշակում</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EB63E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Եվրասիական տնտեսական հանձնաժողով (P.ACT.001)</w:t>
            </w:r>
          </w:p>
        </w:tc>
      </w:tr>
    </w:tbl>
    <w:p w:rsidR="00E60B79" w:rsidRPr="002275FE" w:rsidRDefault="00E60B79" w:rsidP="00410903">
      <w:pPr>
        <w:spacing w:after="160" w:line="360" w:lineRule="auto"/>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2. Տեղեկատվական փոխգործակցության կառուցվածքը</w:t>
      </w:r>
    </w:p>
    <w:p w:rsidR="00E60B79" w:rsidRPr="002275FE" w:rsidRDefault="000F3BC8" w:rsidP="00C31A8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7.</w:t>
      </w:r>
      <w:r w:rsidRPr="002275FE">
        <w:rPr>
          <w:rFonts w:ascii="Sylfaen" w:hAnsi="Sylfaen"/>
          <w:sz w:val="24"/>
          <w:szCs w:val="24"/>
        </w:rPr>
        <w:tab/>
      </w:r>
      <w:r w:rsidR="00E60B79" w:rsidRPr="002275FE">
        <w:rPr>
          <w:rFonts w:ascii="Sylfaen" w:hAnsi="Sylfaen"/>
          <w:sz w:val="24"/>
          <w:szCs w:val="24"/>
        </w:rPr>
        <w:t xml:space="preserve">Ընդհանուր գործընթացի շրջանակներում տեղեկատվական փոխգործակցությունն իրականացվում է Միության անդամ պետությունների կենտրոնական մարմինների (այսուհետ՝ կենտրոնական մաքսային մարմիններ) </w:t>
      </w:r>
      <w:r w:rsidR="00B66727" w:rsidRPr="002275FE">
        <w:rPr>
          <w:rFonts w:ascii="Sylfaen" w:hAnsi="Sylfaen"/>
          <w:sz w:val="24"/>
          <w:szCs w:val="24"/>
        </w:rPr>
        <w:t>եւ</w:t>
      </w:r>
      <w:r w:rsidR="00E60B79" w:rsidRPr="002275FE">
        <w:rPr>
          <w:rFonts w:ascii="Sylfaen" w:hAnsi="Sylfaen"/>
          <w:sz w:val="24"/>
          <w:szCs w:val="24"/>
        </w:rPr>
        <w:t xml:space="preserve"> Եվրասիական տնտեսական հանձնաժողովի (այսուհետ՝ Հանձնաժողով) միջ</w:t>
      </w:r>
      <w:r w:rsidR="00B66727" w:rsidRPr="002275FE">
        <w:rPr>
          <w:rFonts w:ascii="Sylfaen" w:hAnsi="Sylfaen"/>
          <w:sz w:val="24"/>
          <w:szCs w:val="24"/>
        </w:rPr>
        <w:t>եւ</w:t>
      </w:r>
      <w:r w:rsidR="00E60B79" w:rsidRPr="002275FE">
        <w:rPr>
          <w:rFonts w:ascii="Sylfaen" w:hAnsi="Sylfaen"/>
          <w:sz w:val="24"/>
          <w:szCs w:val="24"/>
        </w:rPr>
        <w:t>՝ ընդհանուր գործընթացի ընթացակարգերին համապատասխան՝</w:t>
      </w:r>
    </w:p>
    <w:p w:rsidR="00E60B79" w:rsidRPr="002275FE" w:rsidRDefault="00024FEF" w:rsidP="00C31A8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ա)</w:t>
      </w:r>
      <w:r w:rsidRPr="002275FE">
        <w:rPr>
          <w:rFonts w:ascii="Sylfaen" w:hAnsi="Sylfaen"/>
          <w:sz w:val="24"/>
          <w:szCs w:val="24"/>
        </w:rPr>
        <w:tab/>
      </w:r>
      <w:r w:rsidR="00E60B79"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w:t>
      </w:r>
    </w:p>
    <w:p w:rsidR="00E60B79" w:rsidRPr="002275FE" w:rsidRDefault="0008054C" w:rsidP="00C31A81">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E60B79" w:rsidRPr="002275FE">
        <w:rPr>
          <w:rFonts w:ascii="Sylfaen" w:hAnsi="Sylfaen"/>
          <w:sz w:val="24"/>
          <w:szCs w:val="24"/>
        </w:rPr>
        <w:t>կենտրոնական մաքսային մարմինների կողմից հաշվետու ժամանակահատվածի համար ներմուծման մաքսատուրքերի վճարման հետ կապված՝ փոփոխված տեղեկությունները Հանձնաժողով ներկայացնելը։</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կառուցվածքը ներկայացված է 1-ին նկարում։</w:t>
      </w:r>
    </w:p>
    <w:p w:rsidR="00E60B79" w:rsidRPr="002275FE" w:rsidRDefault="00337B11" w:rsidP="00410903">
      <w:pPr>
        <w:spacing w:after="160" w:line="360" w:lineRule="auto"/>
        <w:jc w:val="center"/>
      </w:pPr>
      <w:r>
        <w:rPr>
          <w:noProof/>
          <w:lang w:val="en-US" w:eastAsia="en-US" w:bidi="ar-SA"/>
        </w:rPr>
        <mc:AlternateContent>
          <mc:Choice Requires="wpg">
            <w:drawing>
              <wp:anchor distT="0" distB="0" distL="114300" distR="114300" simplePos="0" relativeHeight="251732096" behindDoc="0" locked="0" layoutInCell="1" allowOverlap="1">
                <wp:simplePos x="0" y="0"/>
                <wp:positionH relativeFrom="column">
                  <wp:posOffset>167005</wp:posOffset>
                </wp:positionH>
                <wp:positionV relativeFrom="paragraph">
                  <wp:posOffset>254000</wp:posOffset>
                </wp:positionV>
                <wp:extent cx="5554345" cy="1185545"/>
                <wp:effectExtent l="5080" t="6350" r="12700" b="8255"/>
                <wp:wrapNone/>
                <wp:docPr id="4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185545"/>
                          <a:chOff x="1681" y="6565"/>
                          <a:chExt cx="8747" cy="1867"/>
                        </a:xfrm>
                      </wpg:grpSpPr>
                      <wps:wsp>
                        <wps:cNvPr id="45" name="Text Box 75"/>
                        <wps:cNvSpPr txBox="1">
                          <a:spLocks noChangeArrowheads="1"/>
                        </wps:cNvSpPr>
                        <wps:spPr bwMode="auto">
                          <a:xfrm>
                            <a:off x="3138" y="6565"/>
                            <a:ext cx="1793" cy="30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230568" w:rsidRDefault="002C236A" w:rsidP="00E60B79">
                              <w:pPr>
                                <w:jc w:val="center"/>
                                <w:rPr>
                                  <w:sz w:val="16"/>
                                  <w:szCs w:val="16"/>
                                </w:rPr>
                              </w:pPr>
                              <w:r w:rsidRPr="00230568">
                                <w:rPr>
                                  <w:sz w:val="16"/>
                                  <w:szCs w:val="16"/>
                                </w:rPr>
                                <w:t>«Մասնակցություն»</w:t>
                              </w:r>
                            </w:p>
                          </w:txbxContent>
                        </wps:txbx>
                        <wps:bodyPr rot="0" vert="horz" wrap="square" lIns="0" tIns="0" rIns="0" bIns="0" anchor="t" anchorCtr="0" upright="1">
                          <a:noAutofit/>
                        </wps:bodyPr>
                      </wps:wsp>
                      <wps:wsp>
                        <wps:cNvPr id="46" name="Text Box 76"/>
                        <wps:cNvSpPr txBox="1">
                          <a:spLocks noChangeArrowheads="1"/>
                        </wps:cNvSpPr>
                        <wps:spPr bwMode="auto">
                          <a:xfrm>
                            <a:off x="7290" y="6565"/>
                            <a:ext cx="1608" cy="30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230568" w:rsidRDefault="002C236A" w:rsidP="00E60B79">
                              <w:pPr>
                                <w:jc w:val="center"/>
                                <w:rPr>
                                  <w:sz w:val="16"/>
                                  <w:szCs w:val="16"/>
                                </w:rPr>
                              </w:pPr>
                              <w:r w:rsidRPr="00230568">
                                <w:rPr>
                                  <w:sz w:val="16"/>
                                  <w:szCs w:val="16"/>
                                </w:rPr>
                                <w:t>«Մասնակցություն»</w:t>
                              </w:r>
                            </w:p>
                          </w:txbxContent>
                        </wps:txbx>
                        <wps:bodyPr rot="0" vert="horz" wrap="square" lIns="0" tIns="0" rIns="0" bIns="0" anchor="t" anchorCtr="0" upright="1">
                          <a:noAutofit/>
                        </wps:bodyPr>
                      </wps:wsp>
                      <wps:wsp>
                        <wps:cNvPr id="47" name="Text Box 77"/>
                        <wps:cNvSpPr txBox="1">
                          <a:spLocks noChangeArrowheads="1"/>
                        </wps:cNvSpPr>
                        <wps:spPr bwMode="auto">
                          <a:xfrm>
                            <a:off x="1681" y="7615"/>
                            <a:ext cx="1696" cy="62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230568" w:rsidRDefault="002C236A" w:rsidP="00E60B79">
                              <w:pPr>
                                <w:jc w:val="center"/>
                                <w:rPr>
                                  <w:sz w:val="16"/>
                                  <w:szCs w:val="16"/>
                                </w:rPr>
                              </w:pPr>
                              <w:r w:rsidRPr="00230568">
                                <w:rPr>
                                  <w:sz w:val="16"/>
                                  <w:szCs w:val="16"/>
                                </w:rPr>
                                <w:t>Տեղեկատվություն ուղարկողը</w:t>
                              </w:r>
                            </w:p>
                          </w:txbxContent>
                        </wps:txbx>
                        <wps:bodyPr rot="0" vert="horz" wrap="square" lIns="0" tIns="0" rIns="0" bIns="0" anchor="t" anchorCtr="0" upright="1">
                          <a:noAutofit/>
                        </wps:bodyPr>
                      </wps:wsp>
                      <wps:wsp>
                        <wps:cNvPr id="48" name="Text Box 78"/>
                        <wps:cNvSpPr txBox="1">
                          <a:spLocks noChangeArrowheads="1"/>
                        </wps:cNvSpPr>
                        <wps:spPr bwMode="auto">
                          <a:xfrm>
                            <a:off x="8732" y="7615"/>
                            <a:ext cx="1696" cy="62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230568" w:rsidRDefault="002C236A" w:rsidP="00E60B79">
                              <w:pPr>
                                <w:jc w:val="center"/>
                                <w:rPr>
                                  <w:sz w:val="16"/>
                                  <w:szCs w:val="16"/>
                                </w:rPr>
                              </w:pPr>
                              <w:r w:rsidRPr="00230568">
                                <w:rPr>
                                  <w:sz w:val="16"/>
                                  <w:szCs w:val="16"/>
                                </w:rPr>
                                <w:t>Տեղեկատվություն ստացողը</w:t>
                              </w:r>
                            </w:p>
                          </w:txbxContent>
                        </wps:txbx>
                        <wps:bodyPr rot="0" vert="horz" wrap="square" lIns="0" tIns="0" rIns="0" bIns="0" anchor="t" anchorCtr="0" upright="1">
                          <a:noAutofit/>
                        </wps:bodyPr>
                      </wps:wsp>
                      <wps:wsp>
                        <wps:cNvPr id="49" name="Text Box 79"/>
                        <wps:cNvSpPr txBox="1">
                          <a:spLocks noChangeArrowheads="1"/>
                        </wps:cNvSpPr>
                        <wps:spPr bwMode="auto">
                          <a:xfrm>
                            <a:off x="3377" y="7262"/>
                            <a:ext cx="5046" cy="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230568" w:rsidRDefault="002C236A" w:rsidP="00E60B79">
                              <w:pPr>
                                <w:jc w:val="center"/>
                                <w:rPr>
                                  <w:sz w:val="16"/>
                                  <w:szCs w:val="16"/>
                                </w:rPr>
                              </w:pPr>
                              <w:r w:rsidRPr="00230568">
                                <w:rPr>
                                  <w:sz w:val="16"/>
                                  <w:szCs w:val="16"/>
                                </w:rPr>
                                <w:t>Կենտրոնական մաքսային մարմինների կողմից տեղեկությունները Հանձնաժողով ներկայացնելու ժամանակ տեղեկատվական փոխգործակցությունը (P.DS.03.BCV.002)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114" style="position:absolute;left:0;text-align:left;margin-left:13.15pt;margin-top:20pt;width:437.35pt;height:93.35pt;z-index:251732096" coordorigin="1681,6565" coordsize="8747,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">
                <v:shape id="Text Box 75" o:spid="_x0000_s1115" type="#_x0000_t202" style="position:absolute;left:3138;top:6565;width:179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wsMA&#10;AADbAAAADwAAAGRycy9kb3ducmV2LnhtbESPwWrDMBBE74H8g9hCb4nc0CbFjWJMQqDQQ4mTQ4+L&#10;tbFNpZWwFNv5+6pQ6HGYmTfMtpisEQP1oXOs4GmZgSCune64UXA5HxevIEJE1mgck4I7BSh289kW&#10;c+1GPtFQxUYkCIccFbQx+lzKULdkMSydJ07e1fUWY5J9I3WPY4JbI1dZtpYWO04LLXrat1R/Vzer&#10;wJgp3A7yExvypb/e9xtvvj6UenyYyjcQkab4H/5rv2sFzy/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wsMAAADbAAAADwAAAAAAAAAAAAAAAACYAgAAZHJzL2Rv&#10;d25yZXYueG1sUEsFBgAAAAAEAAQA9QAAAIgDAAAAAA==&#10;" fillcolor="white [3212]" strokecolor="white [3212]">
                  <v:textbox inset="0,0,0,0">
                    <w:txbxContent>
                      <w:p w:rsidR="002C236A" w:rsidRPr="00230568" w:rsidRDefault="002C236A" w:rsidP="00E60B79">
                        <w:pPr>
                          <w:jc w:val="center"/>
                          <w:rPr>
                            <w:sz w:val="16"/>
                            <w:szCs w:val="16"/>
                          </w:rPr>
                        </w:pPr>
                        <w:r w:rsidRPr="00230568">
                          <w:rPr>
                            <w:sz w:val="16"/>
                            <w:szCs w:val="16"/>
                          </w:rPr>
                          <w:t>«Մասնակցություն»</w:t>
                        </w:r>
                      </w:p>
                    </w:txbxContent>
                  </v:textbox>
                </v:shape>
                <v:shape id="Text Box 76" o:spid="_x0000_s1116" type="#_x0000_t202" style="position:absolute;left:7290;top:6565;width:1608;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htcAA&#10;AADbAAAADwAAAGRycy9kb3ducmV2LnhtbESPQYvCMBSE74L/ITzBm6aKuFKNIoogeJBVDx4fzbMt&#10;Ji+hiVr/vREW9jjMzDfMYtVaI57UhNqxgtEwA0FcOF1zqeBy3g1mIEJE1mgck4I3BVgtu50F5tq9&#10;+Jeep1iKBOGQo4IqRp9LGYqKLIah88TJu7nGYkyyKaVu8JXg1shxlk2lxZrTQoWeNhUV99PDKjCm&#10;DY+tPGJJfu1v782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ZhtcAAAADbAAAADwAAAAAAAAAAAAAAAACYAgAAZHJzL2Rvd25y&#10;ZXYueG1sUEsFBgAAAAAEAAQA9QAAAIUDAAAAAA==&#10;" fillcolor="white [3212]" strokecolor="white [3212]">
                  <v:textbox inset="0,0,0,0">
                    <w:txbxContent>
                      <w:p w:rsidR="002C236A" w:rsidRPr="00230568" w:rsidRDefault="002C236A" w:rsidP="00E60B79">
                        <w:pPr>
                          <w:jc w:val="center"/>
                          <w:rPr>
                            <w:sz w:val="16"/>
                            <w:szCs w:val="16"/>
                          </w:rPr>
                        </w:pPr>
                        <w:r w:rsidRPr="00230568">
                          <w:rPr>
                            <w:sz w:val="16"/>
                            <w:szCs w:val="16"/>
                          </w:rPr>
                          <w:t>«Մասնակցություն»</w:t>
                        </w:r>
                      </w:p>
                    </w:txbxContent>
                  </v:textbox>
                </v:shape>
                <v:shape id="Text Box 77" o:spid="_x0000_s1117" type="#_x0000_t202" style="position:absolute;left:1681;top:7615;width:1696;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ELsAA&#10;AADbAAAADwAAAGRycy9kb3ducmV2LnhtbESPQYvCMBSE74L/ITzBm6aKrFKNIoogeJBVDx4fzbMt&#10;Ji+hiVr/vREW9jjMzDfMYtVaI57UhNqxgtEwA0FcOF1zqeBy3g1mIEJE1mgck4I3BVgtu50F5tq9&#10;+Jeep1iKBOGQo4IqRp9LGYqKLIah88TJu7nGYkyyKaVu8JXg1shxlv1IizWnhQo9bSoq7qeHVWBM&#10;Gx5becSS/Nrf3pu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rELsAAAADbAAAADwAAAAAAAAAAAAAAAACYAgAAZHJzL2Rvd25y&#10;ZXYueG1sUEsFBgAAAAAEAAQA9QAAAIUDAAAAAA==&#10;" fillcolor="white [3212]" strokecolor="white [3212]">
                  <v:textbox inset="0,0,0,0">
                    <w:txbxContent>
                      <w:p w:rsidR="002C236A" w:rsidRPr="00230568" w:rsidRDefault="002C236A" w:rsidP="00E60B79">
                        <w:pPr>
                          <w:jc w:val="center"/>
                          <w:rPr>
                            <w:sz w:val="16"/>
                            <w:szCs w:val="16"/>
                          </w:rPr>
                        </w:pPr>
                        <w:r w:rsidRPr="00230568">
                          <w:rPr>
                            <w:sz w:val="16"/>
                            <w:szCs w:val="16"/>
                          </w:rPr>
                          <w:t>Տեղեկատվություն ուղարկողը</w:t>
                        </w:r>
                      </w:p>
                    </w:txbxContent>
                  </v:textbox>
                </v:shape>
                <v:shape id="Text Box 78" o:spid="_x0000_s1118" type="#_x0000_t202" style="position:absolute;left:8732;top:7615;width:1696;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QXL8A&#10;AADbAAAADwAAAGRycy9kb3ducmV2LnhtbERPu2rDMBTdC/kHcQPdGjmhNMWNbEJCodChJOnQ8WLd&#10;2CbSlbDk199XQyDj4bx35WSNGKgLrWMF61UGgrhyuuVawe/l8+UdRIjIGo1jUjBTgLJYPO0w127k&#10;Ew3nWIsUwiFHBU2MPpcyVA1ZDCvniRN3dZ3FmGBXS93hmMKtkZsse5MWW04NDXo6NFTdzr1VYMwU&#10;+qP8wZr83l/nw9abv2+lnpfT/gNEpCk+xHf3l1bwm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BVBcvwAAANsAAAAPAAAAAAAAAAAAAAAAAJgCAABkcnMvZG93bnJl&#10;di54bWxQSwUGAAAAAAQABAD1AAAAhAMAAAAA&#10;" fillcolor="white [3212]" strokecolor="white [3212]">
                  <v:textbox inset="0,0,0,0">
                    <w:txbxContent>
                      <w:p w:rsidR="002C236A" w:rsidRPr="00230568" w:rsidRDefault="002C236A" w:rsidP="00E60B79">
                        <w:pPr>
                          <w:jc w:val="center"/>
                          <w:rPr>
                            <w:sz w:val="16"/>
                            <w:szCs w:val="16"/>
                          </w:rPr>
                        </w:pPr>
                        <w:r w:rsidRPr="00230568">
                          <w:rPr>
                            <w:sz w:val="16"/>
                            <w:szCs w:val="16"/>
                          </w:rPr>
                          <w:t>Տեղեկատվություն ստացողը</w:t>
                        </w:r>
                      </w:p>
                    </w:txbxContent>
                  </v:textbox>
                </v:shape>
                <v:shape id="Text Box 79" o:spid="_x0000_s1119" type="#_x0000_t202" style="position:absolute;left:3377;top:7262;width:5046;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1x8MA&#10;AADbAAAADwAAAGRycy9kb3ducmV2LnhtbESPwWrDMBBE74H8g9hCb4ncUJrUjWJMQqDQQ4mTQ4+L&#10;tbFNpZWwFNv5+6pQ6HGYmTfMtpisEQP1oXOs4GmZgSCune64UXA5HxcbECEiazSOScGdAhS7+WyL&#10;uXYjn2ioYiMShEOOCtoYfS5lqFuyGJbOEyfv6nqLMcm+kbrHMcGtkasse5EWO04LLXrat1R/Vzer&#10;wJgp3A7yExvypb/e92tvvj6UenyYyjcQkab4H/5rv2sFz6/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n1x8MAAADbAAAADwAAAAAAAAAAAAAAAACYAgAAZHJzL2Rv&#10;d25yZXYueG1sUEsFBgAAAAAEAAQA9QAAAIgDAAAAAA==&#10;" fillcolor="white [3212]" strokecolor="white [3212]">
                  <v:textbox inset="0,0,0,0">
                    <w:txbxContent>
                      <w:p w:rsidR="002C236A" w:rsidRPr="00230568" w:rsidRDefault="002C236A" w:rsidP="00E60B79">
                        <w:pPr>
                          <w:jc w:val="center"/>
                          <w:rPr>
                            <w:sz w:val="16"/>
                            <w:szCs w:val="16"/>
                          </w:rPr>
                        </w:pPr>
                        <w:r w:rsidRPr="00230568">
                          <w:rPr>
                            <w:sz w:val="16"/>
                            <w:szCs w:val="16"/>
                          </w:rPr>
                          <w:t>Կենտրոնական մաքսային մարմինների կողմից տեղեկությունները Հանձնաժողով ներկայացնելու ժամանակ տեղեկատվական փոխգործակցությունը (P.DS.03.BCV.002)</w:t>
                        </w:r>
                      </w:p>
                    </w:txbxContent>
                  </v:textbox>
                </v:shape>
              </v:group>
            </w:pict>
          </mc:Fallback>
        </mc:AlternateContent>
      </w:r>
      <w:r w:rsidR="00E60B79" w:rsidRPr="002275FE">
        <w:rPr>
          <w:noProof/>
          <w:lang w:val="en-US" w:eastAsia="en-US" w:bidi="ar-SA"/>
        </w:rPr>
        <w:drawing>
          <wp:inline distT="0" distB="0" distL="0" distR="0">
            <wp:extent cx="5943600" cy="1554480"/>
            <wp:effectExtent l="19050" t="0" r="0" b="0"/>
            <wp:docPr id="11" name="Picture 11" descr="\\SERVERTC\Materials\2018\Quarter 1\115-0002-2018_Zayavka_II_2018\Translation\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TC\Materials\2018\Quarter 1\115-0002-2018_Zayavka_II_2018\Translation\media\image11.jpeg"/>
                    <pic:cNvPicPr>
                      <a:picLocks noChangeAspect="1" noChangeArrowheads="1"/>
                    </pic:cNvPicPr>
                  </pic:nvPicPr>
                  <pic:blipFill>
                    <a:blip r:embed="rId20" cstate="print"/>
                    <a:srcRect/>
                    <a:stretch>
                      <a:fillRect/>
                    </a:stretch>
                  </pic:blipFill>
                  <pic:spPr bwMode="auto">
                    <a:xfrm>
                      <a:off x="0" y="0"/>
                      <a:ext cx="5943600" cy="1554480"/>
                    </a:xfrm>
                    <a:prstGeom prst="rect">
                      <a:avLst/>
                    </a:prstGeom>
                    <a:noFill/>
                    <a:ln w="9525">
                      <a:noFill/>
                      <a:miter lim="800000"/>
                      <a:headEnd/>
                      <a:tailEnd/>
                    </a:ln>
                  </pic:spPr>
                </pic:pic>
              </a:graphicData>
            </a:graphic>
          </wp:inline>
        </w:drawing>
      </w:r>
    </w:p>
    <w:p w:rsidR="00E60B79" w:rsidRPr="002275FE" w:rsidRDefault="00E60B79" w:rsidP="00410903">
      <w:pPr>
        <w:pStyle w:val="Picturecaption0"/>
        <w:shd w:val="clear" w:color="auto" w:fill="auto"/>
        <w:spacing w:after="160" w:line="360" w:lineRule="auto"/>
        <w:rPr>
          <w:rFonts w:ascii="Sylfaen" w:hAnsi="Sylfaen"/>
          <w:sz w:val="24"/>
          <w:szCs w:val="24"/>
        </w:rPr>
      </w:pPr>
      <w:r w:rsidRPr="002275FE">
        <w:rPr>
          <w:rFonts w:ascii="Sylfaen" w:hAnsi="Sylfaen"/>
          <w:sz w:val="24"/>
          <w:szCs w:val="24"/>
        </w:rPr>
        <w:t xml:space="preserve">Նկ. 1. 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կառուցվածքը</w:t>
      </w:r>
    </w:p>
    <w:p w:rsidR="00E60B79" w:rsidRPr="002275FE" w:rsidRDefault="00E60B79" w:rsidP="00410903">
      <w:pPr>
        <w:spacing w:after="160" w:line="360" w:lineRule="auto"/>
      </w:pPr>
    </w:p>
    <w:p w:rsidR="00E60B79" w:rsidRPr="002275FE" w:rsidRDefault="00B3174D" w:rsidP="00603F7C">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8.</w:t>
      </w:r>
      <w:r w:rsidRPr="002275FE">
        <w:rPr>
          <w:rFonts w:ascii="Sylfaen" w:hAnsi="Sylfaen"/>
          <w:sz w:val="24"/>
          <w:szCs w:val="24"/>
        </w:rPr>
        <w:tab/>
      </w:r>
      <w:r w:rsidR="00E60B79" w:rsidRPr="002275FE">
        <w:rPr>
          <w:rFonts w:ascii="Sylfaen" w:hAnsi="Sylfaen"/>
          <w:sz w:val="24"/>
          <w:szCs w:val="24"/>
        </w:rPr>
        <w:t xml:space="preserve">Կենտրոնական մաքսային մարմինների </w:t>
      </w:r>
      <w:r w:rsidR="00B66727" w:rsidRPr="002275FE">
        <w:rPr>
          <w:rFonts w:ascii="Sylfaen" w:hAnsi="Sylfaen"/>
          <w:sz w:val="24"/>
          <w:szCs w:val="24"/>
        </w:rPr>
        <w:t>եւ</w:t>
      </w:r>
      <w:r w:rsidR="00E60B79" w:rsidRPr="002275FE">
        <w:rPr>
          <w:rFonts w:ascii="Sylfaen" w:hAnsi="Sylfaen"/>
          <w:sz w:val="24"/>
          <w:szCs w:val="24"/>
        </w:rPr>
        <w:t xml:space="preserve"> Հանձնաժողովի միջ</w:t>
      </w:r>
      <w:r w:rsidR="00B66727" w:rsidRPr="002275FE">
        <w:rPr>
          <w:rFonts w:ascii="Sylfaen" w:hAnsi="Sylfaen"/>
          <w:sz w:val="24"/>
          <w:szCs w:val="24"/>
        </w:rPr>
        <w:t>եւ</w:t>
      </w:r>
      <w:r w:rsidR="00E60B79" w:rsidRPr="002275FE">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E60B79" w:rsidRPr="002275FE" w:rsidRDefault="00B3174D" w:rsidP="00603F7C">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9.</w:t>
      </w:r>
      <w:r w:rsidRPr="002275FE">
        <w:rPr>
          <w:rFonts w:ascii="Sylfaen" w:hAnsi="Sylfaen"/>
          <w:sz w:val="24"/>
          <w:szCs w:val="24"/>
        </w:rPr>
        <w:tab/>
      </w:r>
      <w:r w:rsidR="00E60B79" w:rsidRPr="002275FE">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B66727" w:rsidRPr="002275FE">
        <w:rPr>
          <w:rFonts w:ascii="Sylfaen" w:hAnsi="Sylfaen"/>
          <w:sz w:val="24"/>
          <w:szCs w:val="24"/>
        </w:rPr>
        <w:t>եւ</w:t>
      </w:r>
      <w:r w:rsidR="00E60B79" w:rsidRPr="002275FE">
        <w:rPr>
          <w:rFonts w:ascii="Sylfaen" w:hAnsi="Sylfaen"/>
          <w:sz w:val="24"/>
          <w:szCs w:val="24"/>
        </w:rPr>
        <w:t xml:space="preserve"> ընդհանուր գործընթացի տեղեկատվական օբյեկտի վիճակների սինքրոնացման նպատակներով հաղորդագրությունների փոխանակում է։ Յուրաքանչյուր տեղեկատվական փոխգործակցության համար սահմանված են ընդհանուր գործընթացի </w:t>
      </w:r>
      <w:r w:rsidR="00E60B79" w:rsidRPr="002275FE">
        <w:rPr>
          <w:rFonts w:ascii="Sylfaen" w:hAnsi="Sylfaen"/>
          <w:sz w:val="24"/>
          <w:szCs w:val="24"/>
        </w:rPr>
        <w:lastRenderedPageBreak/>
        <w:t xml:space="preserve">գործառնությունների </w:t>
      </w:r>
      <w:r w:rsidR="00B66727" w:rsidRPr="002275FE">
        <w:rPr>
          <w:rFonts w:ascii="Sylfaen" w:hAnsi="Sylfaen"/>
          <w:sz w:val="24"/>
          <w:szCs w:val="24"/>
        </w:rPr>
        <w:t>եւ</w:t>
      </w:r>
      <w:r w:rsidR="00E60B79" w:rsidRPr="002275FE">
        <w:rPr>
          <w:rFonts w:ascii="Sylfaen" w:hAnsi="Sylfaen"/>
          <w:sz w:val="24"/>
          <w:szCs w:val="24"/>
        </w:rPr>
        <w:t xml:space="preserve"> այդ գործառնություններին համապատասխանող տրանզակցիաների միջ</w:t>
      </w:r>
      <w:r w:rsidR="00B66727" w:rsidRPr="002275FE">
        <w:rPr>
          <w:rFonts w:ascii="Sylfaen" w:hAnsi="Sylfaen"/>
          <w:sz w:val="24"/>
          <w:szCs w:val="24"/>
        </w:rPr>
        <w:t>եւ</w:t>
      </w:r>
      <w:r w:rsidR="00E60B79" w:rsidRPr="002275FE">
        <w:rPr>
          <w:rFonts w:ascii="Sylfaen" w:hAnsi="Sylfaen"/>
          <w:sz w:val="24"/>
          <w:szCs w:val="24"/>
        </w:rPr>
        <w:t xml:space="preserve"> փոխադարձ կապերը:</w:t>
      </w:r>
    </w:p>
    <w:p w:rsidR="00E60B79" w:rsidRPr="002275FE" w:rsidRDefault="00E60B79" w:rsidP="003B5A6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w:t>
      </w:r>
      <w:r w:rsidR="00B66727" w:rsidRPr="002275FE">
        <w:rPr>
          <w:rFonts w:ascii="Sylfaen" w:hAnsi="Sylfaen"/>
          <w:sz w:val="24"/>
          <w:szCs w:val="24"/>
        </w:rPr>
        <w:t>եւ</w:t>
      </w:r>
      <w:r w:rsidRPr="002275FE">
        <w:rPr>
          <w:rFonts w:ascii="Sylfaen" w:hAnsi="Sylfaen"/>
          <w:sz w:val="24"/>
          <w:szCs w:val="24"/>
        </w:rPr>
        <w:t>անմուշից։ Հաղորդագրության կազմում տվյալների կառուցվածքը պետք է համապատասխանի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(այսուհետ՝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 նկարագրություն)։</w:t>
      </w:r>
    </w:p>
    <w:p w:rsidR="00E60B79" w:rsidRPr="002275FE" w:rsidRDefault="00E60B79" w:rsidP="003B5A6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դա սահմանված է սույն կանոնակարգով։</w:t>
      </w:r>
    </w:p>
    <w:p w:rsidR="00E60B79" w:rsidRPr="002275FE" w:rsidRDefault="00E60B79" w:rsidP="00410903">
      <w:pPr>
        <w:spacing w:after="160" w:line="360" w:lineRule="auto"/>
        <w:rPr>
          <w:rFonts w:eastAsia="Times New Roman" w:cs="Times New Roman"/>
        </w:rPr>
      </w:pPr>
      <w:r w:rsidRPr="002275FE">
        <w:br w:type="page"/>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 xml:space="preserve">V. Ընդհանուր գործընթացի ընթացակարգերի </w:t>
      </w:r>
      <w:r w:rsidR="00A27A39" w:rsidRPr="002275FE">
        <w:rPr>
          <w:rFonts w:ascii="Sylfaen" w:hAnsi="Sylfaen"/>
          <w:sz w:val="24"/>
          <w:szCs w:val="24"/>
        </w:rPr>
        <w:br/>
      </w:r>
      <w:r w:rsidRPr="002275FE">
        <w:rPr>
          <w:rFonts w:ascii="Sylfaen" w:hAnsi="Sylfaen"/>
          <w:sz w:val="24"/>
          <w:szCs w:val="24"/>
        </w:rPr>
        <w:t>շրջանակներում տեղեկատվական փոխգործակցությունը</w:t>
      </w:r>
    </w:p>
    <w:p w:rsidR="00A27A39" w:rsidRPr="002275FE" w:rsidRDefault="00A27A39" w:rsidP="00410903">
      <w:pPr>
        <w:pStyle w:val="Bodytext20"/>
        <w:shd w:val="clear" w:color="auto" w:fill="auto"/>
        <w:spacing w:before="0" w:after="160" w:line="360" w:lineRule="auto"/>
        <w:jc w:val="center"/>
        <w:rPr>
          <w:rFonts w:ascii="Sylfaen" w:hAnsi="Sylfaen"/>
          <w:sz w:val="24"/>
          <w:szCs w:val="24"/>
        </w:rPr>
      </w:pPr>
    </w:p>
    <w:p w:rsidR="00E60B79" w:rsidRPr="002275FE" w:rsidRDefault="00A27A3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1. </w:t>
      </w:r>
      <w:r w:rsidR="00E60B79" w:rsidRPr="002275FE">
        <w:rPr>
          <w:rFonts w:ascii="Sylfaen" w:hAnsi="Sylfaen"/>
          <w:sz w:val="24"/>
          <w:szCs w:val="24"/>
        </w:rPr>
        <w:t>Կենտրոնական մաքսային մարմինների կողմից տեղեկությունները Հանձնաժողով ներկայացնելու ժամանակ տեղեկատվական փոխգործակցությունը</w:t>
      </w:r>
    </w:p>
    <w:p w:rsidR="00E60B79" w:rsidRPr="002275FE" w:rsidRDefault="00E60B79" w:rsidP="00A27A39">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 xml:space="preserve">Կենտրոնական մաքսային մարմինների կողմից տեղեկությունները Հանձնաժողով ներկայացնելու ժամանակ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ու վերջնական վիճակների </w:t>
      </w:r>
      <w:r w:rsidR="00B66727" w:rsidRPr="002275FE">
        <w:rPr>
          <w:rFonts w:ascii="Sylfaen" w:hAnsi="Sylfaen"/>
          <w:sz w:val="24"/>
          <w:szCs w:val="24"/>
        </w:rPr>
        <w:t>եւ</w:t>
      </w:r>
      <w:r w:rsidRPr="002275FE">
        <w:rPr>
          <w:rFonts w:ascii="Sylfaen" w:hAnsi="Sylfaen"/>
          <w:sz w:val="24"/>
          <w:szCs w:val="24"/>
        </w:rPr>
        <w:t xml:space="preserve"> ընդհանուր գործընթացի տրանզակցիաների միջ</w:t>
      </w:r>
      <w:r w:rsidR="00B66727" w:rsidRPr="002275FE">
        <w:rPr>
          <w:rFonts w:ascii="Sylfaen" w:hAnsi="Sylfaen"/>
          <w:sz w:val="24"/>
          <w:szCs w:val="24"/>
        </w:rPr>
        <w:t>եւ</w:t>
      </w:r>
      <w:r w:rsidRPr="002275FE">
        <w:rPr>
          <w:rFonts w:ascii="Sylfaen" w:hAnsi="Sylfaen"/>
          <w:sz w:val="24"/>
          <w:szCs w:val="24"/>
        </w:rPr>
        <w:t xml:space="preserve"> կապը։</w:t>
      </w:r>
    </w:p>
    <w:p w:rsidR="00E60B79"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740224" behindDoc="0" locked="0" layoutInCell="1" allowOverlap="1">
                <wp:simplePos x="0" y="0"/>
                <wp:positionH relativeFrom="column">
                  <wp:posOffset>237490</wp:posOffset>
                </wp:positionH>
                <wp:positionV relativeFrom="paragraph">
                  <wp:posOffset>57785</wp:posOffset>
                </wp:positionV>
                <wp:extent cx="5193665" cy="4123055"/>
                <wp:effectExtent l="8890" t="10160" r="7620" b="10160"/>
                <wp:wrapNone/>
                <wp:docPr id="3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665" cy="4123055"/>
                          <a:chOff x="1792" y="1509"/>
                          <a:chExt cx="8179" cy="6493"/>
                        </a:xfrm>
                      </wpg:grpSpPr>
                      <wps:wsp>
                        <wps:cNvPr id="36" name="Text Box 80"/>
                        <wps:cNvSpPr txBox="1">
                          <a:spLocks noChangeArrowheads="1"/>
                        </wps:cNvSpPr>
                        <wps:spPr bwMode="auto">
                          <a:xfrm>
                            <a:off x="7010" y="1523"/>
                            <a:ext cx="2800" cy="32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753DCE" w:rsidRDefault="002C236A" w:rsidP="00E60B79">
                              <w:pPr>
                                <w:jc w:val="center"/>
                                <w:rPr>
                                  <w:sz w:val="16"/>
                                  <w:szCs w:val="16"/>
                                </w:rPr>
                              </w:pPr>
                              <w:r w:rsidRPr="00753DCE">
                                <w:rPr>
                                  <w:sz w:val="16"/>
                                  <w:szCs w:val="16"/>
                                </w:rPr>
                                <w:t>: Տեղեկատվություն ստացողը</w:t>
                              </w:r>
                            </w:p>
                          </w:txbxContent>
                        </wps:txbx>
                        <wps:bodyPr rot="0" vert="horz" wrap="square" lIns="0" tIns="0" rIns="0" bIns="0" anchor="t" anchorCtr="0" upright="1">
                          <a:noAutofit/>
                        </wps:bodyPr>
                      </wps:wsp>
                      <wps:wsp>
                        <wps:cNvPr id="37" name="Text Box 81"/>
                        <wps:cNvSpPr txBox="1">
                          <a:spLocks noChangeArrowheads="1"/>
                        </wps:cNvSpPr>
                        <wps:spPr bwMode="auto">
                          <a:xfrm>
                            <a:off x="1876" y="1509"/>
                            <a:ext cx="3294" cy="34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753DCE" w:rsidRDefault="002C236A" w:rsidP="00E60B79">
                              <w:pPr>
                                <w:jc w:val="center"/>
                                <w:rPr>
                                  <w:sz w:val="16"/>
                                  <w:szCs w:val="16"/>
                                </w:rPr>
                              </w:pPr>
                              <w:r w:rsidRPr="00753DCE">
                                <w:rPr>
                                  <w:sz w:val="16"/>
                                  <w:szCs w:val="16"/>
                                </w:rPr>
                                <w:t>: Տեղեկատվություն ուղարկողը</w:t>
                              </w:r>
                            </w:p>
                          </w:txbxContent>
                        </wps:txbx>
                        <wps:bodyPr rot="0" vert="horz" wrap="square" lIns="0" tIns="0" rIns="0" bIns="0" anchor="t" anchorCtr="0" upright="1">
                          <a:noAutofit/>
                        </wps:bodyPr>
                      </wps:wsp>
                      <wps:wsp>
                        <wps:cNvPr id="38" name="Text Box 82"/>
                        <wps:cNvSpPr txBox="1">
                          <a:spLocks noChangeArrowheads="1"/>
                        </wps:cNvSpPr>
                        <wps:spPr bwMode="auto">
                          <a:xfrm>
                            <a:off x="1792" y="2488"/>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E78A4" w:rsidRDefault="002C236A" w:rsidP="00E60B79">
                              <w:pPr>
                                <w:jc w:val="center"/>
                                <w:rPr>
                                  <w:sz w:val="18"/>
                                </w:rPr>
                              </w:pPr>
                              <w:r>
                                <w:rPr>
                                  <w:sz w:val="18"/>
                                </w:rPr>
                                <w:t>opt</w:t>
                              </w:r>
                            </w:p>
                          </w:txbxContent>
                        </wps:txbx>
                        <wps:bodyPr rot="0" vert="horz" wrap="square" lIns="0" tIns="0" rIns="0" bIns="0" anchor="t" anchorCtr="0" upright="1">
                          <a:noAutofit/>
                        </wps:bodyPr>
                      </wps:wsp>
                      <wps:wsp>
                        <wps:cNvPr id="39" name="Text Box 83"/>
                        <wps:cNvSpPr txBox="1">
                          <a:spLocks noChangeArrowheads="1"/>
                        </wps:cNvSpPr>
                        <wps:spPr bwMode="auto">
                          <a:xfrm>
                            <a:off x="1792" y="6116"/>
                            <a:ext cx="348" cy="2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FE78A4" w:rsidRDefault="002C236A" w:rsidP="00E60B79">
                              <w:pPr>
                                <w:jc w:val="center"/>
                                <w:rPr>
                                  <w:sz w:val="18"/>
                                </w:rPr>
                              </w:pPr>
                              <w:r>
                                <w:rPr>
                                  <w:sz w:val="18"/>
                                </w:rPr>
                                <w:t>opt</w:t>
                              </w:r>
                            </w:p>
                          </w:txbxContent>
                        </wps:txbx>
                        <wps:bodyPr rot="0" vert="horz" wrap="square" lIns="0" tIns="0" rIns="0" bIns="0" anchor="t" anchorCtr="0" upright="1">
                          <a:noAutofit/>
                        </wps:bodyPr>
                      </wps:wsp>
                      <wps:wsp>
                        <wps:cNvPr id="40" name="Text Box 84"/>
                        <wps:cNvSpPr txBox="1">
                          <a:spLocks noChangeArrowheads="1"/>
                        </wps:cNvSpPr>
                        <wps:spPr bwMode="auto">
                          <a:xfrm>
                            <a:off x="1792" y="2884"/>
                            <a:ext cx="8179" cy="476"/>
                          </a:xfrm>
                          <a:prstGeom prst="rect">
                            <a:avLst/>
                          </a:prstGeom>
                          <a:solidFill>
                            <a:srgbClr val="FFFFFF"/>
                          </a:solidFill>
                          <a:ln w="9525">
                            <a:solidFill>
                              <a:schemeClr val="bg1">
                                <a:lumMod val="100000"/>
                                <a:lumOff val="0"/>
                              </a:schemeClr>
                            </a:solidFill>
                            <a:miter lim="800000"/>
                            <a:headEnd/>
                            <a:tailEnd/>
                          </a:ln>
                        </wps:spPr>
                        <wps:txbx>
                          <w:txbxContent>
                            <w:p w:rsidR="002C236A" w:rsidRPr="00753DCE" w:rsidRDefault="002C236A" w:rsidP="00E60B79">
                              <w:pPr>
                                <w:rPr>
                                  <w:sz w:val="14"/>
                                  <w:szCs w:val="14"/>
                                </w:rPr>
                              </w:pPr>
                              <w:r w:rsidRPr="00753DCE">
                                <w:rPr>
                                  <w:sz w:val="14"/>
                                  <w:szCs w:val="14"/>
                                </w:rPr>
                                <w:t>[կատարվում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txbxContent>
                        </wps:txbx>
                        <wps:bodyPr rot="0" vert="horz" wrap="square" lIns="0" tIns="0" rIns="0" bIns="0" anchor="t" anchorCtr="0" upright="1">
                          <a:noAutofit/>
                        </wps:bodyPr>
                      </wps:wsp>
                      <wps:wsp>
                        <wps:cNvPr id="41" name="Text Box 85"/>
                        <wps:cNvSpPr txBox="1">
                          <a:spLocks noChangeArrowheads="1"/>
                        </wps:cNvSpPr>
                        <wps:spPr bwMode="auto">
                          <a:xfrm>
                            <a:off x="1792" y="6497"/>
                            <a:ext cx="8179" cy="554"/>
                          </a:xfrm>
                          <a:prstGeom prst="rect">
                            <a:avLst/>
                          </a:prstGeom>
                          <a:solidFill>
                            <a:srgbClr val="FFFFFF"/>
                          </a:solidFill>
                          <a:ln w="9525">
                            <a:solidFill>
                              <a:schemeClr val="bg1">
                                <a:lumMod val="100000"/>
                                <a:lumOff val="0"/>
                              </a:schemeClr>
                            </a:solidFill>
                            <a:miter lim="800000"/>
                            <a:headEnd/>
                            <a:tailEnd/>
                          </a:ln>
                        </wps:spPr>
                        <wps:txbx>
                          <w:txbxContent>
                            <w:p w:rsidR="002C236A" w:rsidRPr="00753DCE" w:rsidRDefault="002C236A" w:rsidP="00E60B79">
                              <w:pPr>
                                <w:rPr>
                                  <w:sz w:val="14"/>
                                  <w:szCs w:val="14"/>
                                </w:rPr>
                              </w:pPr>
                              <w:r w:rsidRPr="00753DCE">
                                <w:rPr>
                                  <w:sz w:val="14"/>
                                  <w:szCs w:val="14"/>
                                </w:rPr>
                                <w:t>[կատարվում է հաշվետու ժամանակահատվածի համար ներմուծման մաքսատուրքերի վճարման հետ կապված փոփոխված տեղեկությունները ներկայացնելու անհրաժեշտության առաջացման դեպքում]</w:t>
                              </w:r>
                            </w:p>
                          </w:txbxContent>
                        </wps:txbx>
                        <wps:bodyPr rot="0" vert="horz" wrap="square" lIns="0" tIns="0" rIns="0" bIns="0" anchor="t" anchorCtr="0" upright="1">
                          <a:noAutofit/>
                        </wps:bodyPr>
                      </wps:wsp>
                      <wps:wsp>
                        <wps:cNvPr id="42" name="Text Box 86"/>
                        <wps:cNvSpPr txBox="1">
                          <a:spLocks noChangeArrowheads="1"/>
                        </wps:cNvSpPr>
                        <wps:spPr bwMode="auto">
                          <a:xfrm>
                            <a:off x="3586" y="3619"/>
                            <a:ext cx="4687" cy="6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753DCE" w:rsidRDefault="002C236A" w:rsidP="00753DCE">
                              <w:pPr>
                                <w:jc w:val="center"/>
                                <w:rPr>
                                  <w:sz w:val="14"/>
                                  <w:szCs w:val="14"/>
                                </w:rPr>
                              </w:pPr>
                              <w:r w:rsidRPr="00753DCE">
                                <w:rPr>
                                  <w:sz w:val="14"/>
                                  <w:szCs w:val="14"/>
                                </w:rPr>
                                <w:t>Հաշվետու ժամանակահատվածի համար ներմուծման մաքսատուրքերի վճարման հետ կապված տեղեկությունները Հանձնաժողով ներկայացնելը</w:t>
                              </w:r>
                              <w:r>
                                <w:rPr>
                                  <w:sz w:val="14"/>
                                  <w:szCs w:val="14"/>
                                </w:rPr>
                                <w:t xml:space="preserve"> </w:t>
                              </w:r>
                              <w:r w:rsidRPr="00753DCE">
                                <w:rPr>
                                  <w:sz w:val="14"/>
                                  <w:szCs w:val="14"/>
                                </w:rPr>
                                <w:t>(P.DS.03.TRN.003)</w:t>
                              </w:r>
                            </w:p>
                          </w:txbxContent>
                        </wps:txbx>
                        <wps:bodyPr rot="0" vert="horz" wrap="square" lIns="0" tIns="0" rIns="0" bIns="0" anchor="t" anchorCtr="0" upright="1">
                          <a:noAutofit/>
                        </wps:bodyPr>
                      </wps:wsp>
                      <wps:wsp>
                        <wps:cNvPr id="43" name="Text Box 87"/>
                        <wps:cNvSpPr txBox="1">
                          <a:spLocks noChangeArrowheads="1"/>
                        </wps:cNvSpPr>
                        <wps:spPr bwMode="auto">
                          <a:xfrm>
                            <a:off x="3668" y="7206"/>
                            <a:ext cx="4605" cy="79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753DCE" w:rsidRDefault="002C236A" w:rsidP="00753DCE">
                              <w:pPr>
                                <w:jc w:val="center"/>
                                <w:rPr>
                                  <w:sz w:val="14"/>
                                  <w:szCs w:val="14"/>
                                </w:rPr>
                              </w:pPr>
                              <w:r w:rsidRPr="00753DCE">
                                <w:rPr>
                                  <w:sz w:val="14"/>
                                  <w:szCs w:val="14"/>
                                </w:rPr>
                                <w:t>Հաշվետու ժամանակահատվածի համար ներմուծման մաքսատուրքերի վճարման հետ կապված փոփոխված տեղեկությունները Հանձնաժողով ներկայացնելը</w:t>
                              </w:r>
                              <w:r>
                                <w:rPr>
                                  <w:sz w:val="14"/>
                                  <w:szCs w:val="14"/>
                                </w:rPr>
                                <w:t xml:space="preserve"> </w:t>
                              </w:r>
                              <w:r w:rsidRPr="00753DCE">
                                <w:rPr>
                                  <w:sz w:val="14"/>
                                  <w:szCs w:val="14"/>
                                </w:rPr>
                                <w:t>(P.DS.03.TRN.004)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120" style="position:absolute;left:0;text-align:left;margin-left:18.7pt;margin-top:4.55pt;width:408.95pt;height:324.65pt;z-index:251740224" coordorigin="1792,1509" coordsize="8179,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">
                <v:shape id="Text Box 80" o:spid="_x0000_s1121" type="#_x0000_t202" style="position:absolute;left:7010;top:1523;width:2800;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yMAA&#10;AADbAAAADwAAAGRycy9kb3ducmV2LnhtbESPQYvCMBSE74L/ITzBm6YquFKNIoogeJBVDx4fzbMt&#10;Ji+hiVr/vREW9jjMzDfMYtVaI57UhNqxgtEwA0FcOF1zqeBy3g1mIEJE1mgck4I3BVgtu50F5tq9&#10;+Jeep1iKBOGQo4IqRp9LGYqKLIah88TJu7nGYkyyKaVu8JXg1shxlk2lxZrTQoWeNhUV99PDKjCm&#10;DY+tPGJJfu1v782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SyMAAAADbAAAADwAAAAAAAAAAAAAAAACYAgAAZHJzL2Rvd25y&#10;ZXYueG1sUEsFBgAAAAAEAAQA9QAAAIUDAAAAAA==&#10;" fillcolor="white [3212]" strokecolor="white [3212]">
                  <v:textbox inset="0,0,0,0">
                    <w:txbxContent>
                      <w:p w:rsidR="002C236A" w:rsidRPr="00753DCE" w:rsidRDefault="002C236A" w:rsidP="00E60B79">
                        <w:pPr>
                          <w:jc w:val="center"/>
                          <w:rPr>
                            <w:sz w:val="16"/>
                            <w:szCs w:val="16"/>
                          </w:rPr>
                        </w:pPr>
                        <w:r w:rsidRPr="00753DCE">
                          <w:rPr>
                            <w:sz w:val="16"/>
                            <w:szCs w:val="16"/>
                          </w:rPr>
                          <w:t>: Տեղեկատվություն ստացողը</w:t>
                        </w:r>
                      </w:p>
                    </w:txbxContent>
                  </v:textbox>
                </v:shape>
                <v:shape id="Text Box 81" o:spid="_x0000_s1122" type="#_x0000_t202" style="position:absolute;left:1876;top:1509;width:329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3U8AA&#10;AADbAAAADwAAAGRycy9kb3ducmV2LnhtbESPQYvCMBSE74L/ITzBm6YqrFKNIoogeJBVDx4fzbMt&#10;Ji+hiVr/vREW9jjMzDfMYtVaI57UhNqxgtEwA0FcOF1zqeBy3g1mIEJE1mgck4I3BVgtu50F5tq9&#10;+Jeep1iKBOGQo4IqRp9LGYqKLIah88TJu7nGYkyyKaVu8JXg1shxlv1IizWnhQo9bSoq7qeHVWBM&#10;Gx5becSS/Nrf3pupN9eDUv1eu56DiNTG//Bfe68VTKbw/Z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y3U8AAAADbAAAADwAAAAAAAAAAAAAAAACYAgAAZHJzL2Rvd25y&#10;ZXYueG1sUEsFBgAAAAAEAAQA9QAAAIUDAAAAAA==&#10;" fillcolor="white [3212]" strokecolor="white [3212]">
                  <v:textbox inset="0,0,0,0">
                    <w:txbxContent>
                      <w:p w:rsidR="002C236A" w:rsidRPr="00753DCE" w:rsidRDefault="002C236A" w:rsidP="00E60B79">
                        <w:pPr>
                          <w:jc w:val="center"/>
                          <w:rPr>
                            <w:sz w:val="16"/>
                            <w:szCs w:val="16"/>
                          </w:rPr>
                        </w:pPr>
                        <w:r w:rsidRPr="00753DCE">
                          <w:rPr>
                            <w:sz w:val="16"/>
                            <w:szCs w:val="16"/>
                          </w:rPr>
                          <w:t>: Տեղեկատվություն ուղարկողը</w:t>
                        </w:r>
                      </w:p>
                    </w:txbxContent>
                  </v:textbox>
                </v:shape>
                <v:shape id="Text Box 82" o:spid="_x0000_s1123" type="#_x0000_t202" style="position:absolute;left:1792;top:2488;width:348;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jIb8A&#10;AADbAAAADwAAAGRycy9kb3ducmV2LnhtbERPu2rDMBTdC/kHcQPdGjkpNMWNbEJCodChJOnQ8WLd&#10;2CbSlbDk199XQyDj4bx35WSNGKgLrWMF61UGgrhyuuVawe/l8+UdRIjIGo1jUjBTgLJYPO0w127k&#10;Ew3nWIsUwiFHBU2MPpcyVA1ZDCvniRN3dZ3FmGBXS93hmMKtkZsse5MWW04NDXo6NFTdzr1VYMwU&#10;+qP8wZr83l/nw9abv2+lnpfT/gNEpCk+xHf3l1bwm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AyMhvwAAANsAAAAPAAAAAAAAAAAAAAAAAJgCAABkcnMvZG93bnJl&#10;di54bWxQSwUGAAAAAAQABAD1AAAAhAMAAAAA&#10;" fillcolor="white [3212]" strokecolor="white [3212]">
                  <v:textbox inset="0,0,0,0">
                    <w:txbxContent>
                      <w:p w:rsidR="002C236A" w:rsidRPr="00FE78A4" w:rsidRDefault="002C236A" w:rsidP="00E60B79">
                        <w:pPr>
                          <w:jc w:val="center"/>
                          <w:rPr>
                            <w:sz w:val="18"/>
                          </w:rPr>
                        </w:pPr>
                        <w:r>
                          <w:rPr>
                            <w:sz w:val="18"/>
                          </w:rPr>
                          <w:t>opt</w:t>
                        </w:r>
                      </w:p>
                    </w:txbxContent>
                  </v:textbox>
                </v:shape>
                <v:shape id="Text Box 83" o:spid="_x0000_s1124" type="#_x0000_t202" style="position:absolute;left:1792;top:6116;width:348;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usMA&#10;AADbAAAADwAAAGRycy9kb3ducmV2LnhtbESPwWrDMBBE74H8g9hCb4ncFJrUjWJMQqDQQ4mTQ4+L&#10;tbFNpZWwFNv5+6pQ6HGYmTfMtpisEQP1oXOs4GmZgSCune64UXA5HxcbECEiazSOScGdAhS7+WyL&#10;uXYjn2ioYiMShEOOCtoYfS5lqFuyGJbOEyfv6nqLMcm+kbrHMcGtkasse5EWO04LLXrat1R/Vzer&#10;wJgp3A7yExvypb/e92tvvj6UenyYyjcQkab4H/5rv2sFz6/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GusMAAADbAAAADwAAAAAAAAAAAAAAAACYAgAAZHJzL2Rv&#10;d25yZXYueG1sUEsFBgAAAAAEAAQA9QAAAIgDAAAAAA==&#10;" fillcolor="white [3212]" strokecolor="white [3212]">
                  <v:textbox inset="0,0,0,0">
                    <w:txbxContent>
                      <w:p w:rsidR="002C236A" w:rsidRPr="00FE78A4" w:rsidRDefault="002C236A" w:rsidP="00E60B79">
                        <w:pPr>
                          <w:jc w:val="center"/>
                          <w:rPr>
                            <w:sz w:val="18"/>
                          </w:rPr>
                        </w:pPr>
                        <w:r>
                          <w:rPr>
                            <w:sz w:val="18"/>
                          </w:rPr>
                          <w:t>opt</w:t>
                        </w:r>
                      </w:p>
                    </w:txbxContent>
                  </v:textbox>
                </v:shape>
                <v:shape id="Text Box 84" o:spid="_x0000_s1125" type="#_x0000_t202" style="position:absolute;left:1792;top:2884;width:817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YWLwA&#10;AADbAAAADwAAAGRycy9kb3ducmV2LnhtbERPyQrCMBC9C/5DGMGbpi6oVKOIICiI4HLxNjRjW2wm&#10;pYlt/XtzEDw+3r7atKYQNVUut6xgNIxAECdW55wquN/2gwUI55E1FpZJwYccbNbdzgpjbRu+UH31&#10;qQgh7GJUkHlfxlK6JCODbmhL4sA9bWXQB1ilUlfYhHBTyHEUzaTBnENDhiXtMkpe17dR8Krn7oLR&#10;o33mR0tnOWne5pQq1e+12yUIT63/i3/ug1YwDe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GlhYvAAAANsAAAAPAAAAAAAAAAAAAAAAAJgCAABkcnMvZG93bnJldi54&#10;bWxQSwUGAAAAAAQABAD1AAAAgQMAAAAA&#10;" strokecolor="white [3212]">
                  <v:textbox inset="0,0,0,0">
                    <w:txbxContent>
                      <w:p w:rsidR="002C236A" w:rsidRPr="00753DCE" w:rsidRDefault="002C236A" w:rsidP="00E60B79">
                        <w:pPr>
                          <w:rPr>
                            <w:sz w:val="14"/>
                            <w:szCs w:val="14"/>
                          </w:rPr>
                        </w:pPr>
                        <w:r w:rsidRPr="00753DCE">
                          <w:rPr>
                            <w:sz w:val="14"/>
                            <w:szCs w:val="14"/>
                          </w:rPr>
                          <w:t>[կատարվում է հաշվետու ժամանակահատվածի համար ներմուծման մաքսատուրքերի վճարման հետ կապված տեղեկությունները ներկայացնելու ժամկետը վրա հասնելու ժամանակ]</w:t>
                        </w:r>
                      </w:p>
                    </w:txbxContent>
                  </v:textbox>
                </v:shape>
                <v:shape id="Text Box 85" o:spid="_x0000_s1126" type="#_x0000_t202" style="position:absolute;left:1792;top:6497;width:8179;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9w8IA&#10;AADbAAAADwAAAGRycy9kb3ducmV2LnhtbESPQYvCMBSE74L/ITzBm6bqskptFBEEFxbB6sXbo3m2&#10;pc1LaWLb/febBWGPw8x8wyT7wdSio9aVlhUs5hEI4szqknMF99tptgHhPLLG2jIp+CEH+914lGCs&#10;bc9X6lKfiwBhF6OCwvsmltJlBRl0c9sQB+9pW4M+yDaXusU+wE0tl1H0KQ2WHBYKbOhYUFalL6Og&#10;6tbuitFjeJZfli5y1b/Md67UdDIctiA8Df4//G6ftYKPBfx9C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v3DwgAAANsAAAAPAAAAAAAAAAAAAAAAAJgCAABkcnMvZG93&#10;bnJldi54bWxQSwUGAAAAAAQABAD1AAAAhwMAAAAA&#10;" strokecolor="white [3212]">
                  <v:textbox inset="0,0,0,0">
                    <w:txbxContent>
                      <w:p w:rsidR="002C236A" w:rsidRPr="00753DCE" w:rsidRDefault="002C236A" w:rsidP="00E60B79">
                        <w:pPr>
                          <w:rPr>
                            <w:sz w:val="14"/>
                            <w:szCs w:val="14"/>
                          </w:rPr>
                        </w:pPr>
                        <w:r w:rsidRPr="00753DCE">
                          <w:rPr>
                            <w:sz w:val="14"/>
                            <w:szCs w:val="14"/>
                          </w:rPr>
                          <w:t>[կատարվում է հաշվետու ժամանակահատվածի համար ներմուծման մաքսատուրքերի վճարման հետ կապված փոփոխված տեղեկությունները ներկայացնելու անհրաժեշտության առաջացման դեպքում]</w:t>
                        </w:r>
                      </w:p>
                    </w:txbxContent>
                  </v:textbox>
                </v:shape>
                <v:shape id="Text Box 86" o:spid="_x0000_s1127" type="#_x0000_t202" style="position:absolute;left:3586;top:3619;width:4687;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1ntsIA&#10;AADbAAAADwAAAGRycy9kb3ducmV2LnhtbESPT4vCMBTE78J+h/AWvGm6sqh0m4oowoIH8c9hj4/m&#10;2ZZNXkITtX57Iwgeh5n5DVMsemvElbrQOlbwNc5AEFdOt1wrOB03ozmIEJE1Gsek4E4BFuXHoMBc&#10;uxvv6XqItUgQDjkqaGL0uZShashiGDtPnLyz6yzGJLta6g5vCW6NnGTZVFpsOS006GnVUPV/uFgF&#10;xvThspY7rMkv/fm+mnnzt1Vq+Nkvf0BE6uM7/Gr/agXfE3h+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7We2wgAAANsAAAAPAAAAAAAAAAAAAAAAAJgCAABkcnMvZG93&#10;bnJldi54bWxQSwUGAAAAAAQABAD1AAAAhwMAAAAA&#10;" fillcolor="white [3212]" strokecolor="white [3212]">
                  <v:textbox inset="0,0,0,0">
                    <w:txbxContent>
                      <w:p w:rsidR="002C236A" w:rsidRPr="00753DCE" w:rsidRDefault="002C236A" w:rsidP="00753DCE">
                        <w:pPr>
                          <w:jc w:val="center"/>
                          <w:rPr>
                            <w:sz w:val="14"/>
                            <w:szCs w:val="14"/>
                          </w:rPr>
                        </w:pPr>
                        <w:r w:rsidRPr="00753DCE">
                          <w:rPr>
                            <w:sz w:val="14"/>
                            <w:szCs w:val="14"/>
                          </w:rPr>
                          <w:t>Հաշվետու ժամանակահատվածի համար ներմուծման մաքսատուրքերի վճարման հետ կապված տեղեկությունները Հանձնաժողով ներկայացնելը</w:t>
                        </w:r>
                        <w:r>
                          <w:rPr>
                            <w:sz w:val="14"/>
                            <w:szCs w:val="14"/>
                          </w:rPr>
                          <w:t xml:space="preserve"> </w:t>
                        </w:r>
                        <w:r w:rsidRPr="00753DCE">
                          <w:rPr>
                            <w:sz w:val="14"/>
                            <w:szCs w:val="14"/>
                          </w:rPr>
                          <w:t>(P.DS.03.TRN.003)</w:t>
                        </w:r>
                      </w:p>
                    </w:txbxContent>
                  </v:textbox>
                </v:shape>
                <v:shape id="Text Box 87" o:spid="_x0000_s1128" type="#_x0000_t202" style="position:absolute;left:3668;top:7206;width:4605;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CLcMA&#10;AADbAAAADwAAAGRycy9kb3ducmV2LnhtbESPwWrDMBBE74H8g9hCb4nctCTFjWJMQqDQQ4mTQ4+L&#10;tbFNpZWwFNv5+6pQ6HGYmTfMtpisEQP1oXOs4GmZgSCune64UXA5HxevIEJE1mgck4I7BSh289kW&#10;c+1GPtFQxUYkCIccFbQx+lzKULdkMSydJ07e1fUWY5J9I3WPY4JbI1dZtpYWO04LLXrat1R/Vzer&#10;wJgp3A7yExvypb/e9xtvvj6UenyYyjcQkab4H/5rv2sFL8/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HCLcMAAADbAAAADwAAAAAAAAAAAAAAAACYAgAAZHJzL2Rv&#10;d25yZXYueG1sUEsFBgAAAAAEAAQA9QAAAIgDAAAAAA==&#10;" fillcolor="white [3212]" strokecolor="white [3212]">
                  <v:textbox inset="0,0,0,0">
                    <w:txbxContent>
                      <w:p w:rsidR="002C236A" w:rsidRPr="00753DCE" w:rsidRDefault="002C236A" w:rsidP="00753DCE">
                        <w:pPr>
                          <w:jc w:val="center"/>
                          <w:rPr>
                            <w:sz w:val="14"/>
                            <w:szCs w:val="14"/>
                          </w:rPr>
                        </w:pPr>
                        <w:r w:rsidRPr="00753DCE">
                          <w:rPr>
                            <w:sz w:val="14"/>
                            <w:szCs w:val="14"/>
                          </w:rPr>
                          <w:t>Հաշվետու ժամանակահատվածի համար ներմուծման մաքսատուրքերի վճարման հետ կապված փոփոխված տեղեկությունները Հանձնաժողով ներկայացնելը</w:t>
                        </w:r>
                        <w:r>
                          <w:rPr>
                            <w:sz w:val="14"/>
                            <w:szCs w:val="14"/>
                          </w:rPr>
                          <w:t xml:space="preserve"> </w:t>
                        </w:r>
                        <w:r w:rsidRPr="00753DCE">
                          <w:rPr>
                            <w:sz w:val="14"/>
                            <w:szCs w:val="14"/>
                          </w:rPr>
                          <w:t>(P.DS.03.TRN.004)</w:t>
                        </w:r>
                      </w:p>
                    </w:txbxContent>
                  </v:textbox>
                </v:shape>
              </v:group>
            </w:pict>
          </mc:Fallback>
        </mc:AlternateContent>
      </w:r>
      <w:r w:rsidR="00E60B79" w:rsidRPr="002275FE">
        <w:rPr>
          <w:noProof/>
          <w:lang w:val="en-US" w:eastAsia="en-US" w:bidi="ar-SA"/>
        </w:rPr>
        <w:drawing>
          <wp:inline distT="0" distB="0" distL="0" distR="0">
            <wp:extent cx="5394960" cy="5212080"/>
            <wp:effectExtent l="19050" t="0" r="0" b="0"/>
            <wp:docPr id="12" name="Picture 12" descr="\\SERVERTC\Materials\2018\Quarter 1\115-0002-2018_Zayavka_II_2018\Translation\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VERTC\Materials\2018\Quarter 1\115-0002-2018_Zayavka_II_2018\Translation\media\image12.jpeg"/>
                    <pic:cNvPicPr>
                      <a:picLocks noChangeAspect="1" noChangeArrowheads="1"/>
                    </pic:cNvPicPr>
                  </pic:nvPicPr>
                  <pic:blipFill>
                    <a:blip r:embed="rId21" cstate="print"/>
                    <a:srcRect/>
                    <a:stretch>
                      <a:fillRect/>
                    </a:stretch>
                  </pic:blipFill>
                  <pic:spPr bwMode="auto">
                    <a:xfrm>
                      <a:off x="0" y="0"/>
                      <a:ext cx="5394960" cy="5212080"/>
                    </a:xfrm>
                    <a:prstGeom prst="rect">
                      <a:avLst/>
                    </a:prstGeom>
                    <a:noFill/>
                    <a:ln w="9525">
                      <a:noFill/>
                      <a:miter lim="800000"/>
                      <a:headEnd/>
                      <a:tailEnd/>
                    </a:ln>
                  </pic:spPr>
                </pic:pic>
              </a:graphicData>
            </a:graphic>
          </wp:inline>
        </w:drawing>
      </w:r>
    </w:p>
    <w:p w:rsidR="00E60B79" w:rsidRPr="002275FE" w:rsidRDefault="00E60B79"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2. Կենտրոնական մաքսային մարմինների կողմից տեղեկությունները Հանձնաժողով ներկայացնելու ժամանակ ընդհանուր գործընթացի տրանզակցիաների կատարման սխեման</w:t>
      </w:r>
    </w:p>
    <w:p w:rsidR="00E60B79" w:rsidRPr="002275FE" w:rsidRDefault="00E60B79" w:rsidP="00410903">
      <w:pPr>
        <w:spacing w:after="160" w:line="360" w:lineRule="auto"/>
      </w:pPr>
    </w:p>
    <w:p w:rsidR="00E60B79" w:rsidRPr="002275FE" w:rsidRDefault="00E60B79" w:rsidP="00410903">
      <w:pPr>
        <w:spacing w:after="160" w:line="360" w:lineRule="auto"/>
        <w:sectPr w:rsidR="00E60B79" w:rsidRPr="002275FE" w:rsidSect="00B66DD5">
          <w:pgSz w:w="11900" w:h="16840"/>
          <w:pgMar w:top="1418" w:right="1418" w:bottom="1418" w:left="1418" w:header="0" w:footer="512" w:gutter="0"/>
          <w:pgNumType w:start="1"/>
          <w:cols w:space="720"/>
          <w:noEndnote/>
          <w:titlePg/>
          <w:docGrid w:linePitch="360"/>
        </w:sectPr>
      </w:pP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lastRenderedPageBreak/>
        <w:t>Աղյուսակ 2</w:t>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Կենտրոնական մաքսային մարմինների կողմից տեղեկությունները </w:t>
      </w:r>
      <w:r w:rsidR="00A27A39" w:rsidRPr="002275FE">
        <w:rPr>
          <w:rFonts w:ascii="Sylfaen" w:hAnsi="Sylfaen"/>
          <w:sz w:val="24"/>
          <w:szCs w:val="24"/>
        </w:rPr>
        <w:br/>
      </w:r>
      <w:r w:rsidRPr="002275FE">
        <w:rPr>
          <w:rFonts w:ascii="Sylfaen" w:hAnsi="Sylfaen"/>
          <w:sz w:val="24"/>
          <w:szCs w:val="24"/>
        </w:rPr>
        <w:t>Հանձնաժողով ներկայացնելու ժամանակ ընդհանուր գործընթացի տրանզակցիաների ցանկը</w:t>
      </w:r>
    </w:p>
    <w:tbl>
      <w:tblPr>
        <w:tblOverlap w:val="never"/>
        <w:tblW w:w="14588" w:type="dxa"/>
        <w:jc w:val="center"/>
        <w:tblLayout w:type="fixed"/>
        <w:tblCellMar>
          <w:left w:w="10" w:type="dxa"/>
          <w:right w:w="10" w:type="dxa"/>
        </w:tblCellMar>
        <w:tblLook w:val="04A0" w:firstRow="1" w:lastRow="0" w:firstColumn="1" w:lastColumn="0" w:noHBand="0" w:noVBand="1"/>
      </w:tblPr>
      <w:tblGrid>
        <w:gridCol w:w="739"/>
        <w:gridCol w:w="3106"/>
        <w:gridCol w:w="3250"/>
        <w:gridCol w:w="2722"/>
        <w:gridCol w:w="2419"/>
        <w:gridCol w:w="2352"/>
      </w:tblGrid>
      <w:tr w:rsidR="00E60B79" w:rsidRPr="002275FE" w:rsidTr="00E60B79">
        <w:trPr>
          <w:tblHeader/>
          <w:jc w:val="center"/>
        </w:trPr>
        <w:tc>
          <w:tcPr>
            <w:tcW w:w="739" w:type="dxa"/>
            <w:tcBorders>
              <w:top w:val="single" w:sz="4" w:space="0" w:color="auto"/>
              <w:left w:val="single" w:sz="4" w:space="0" w:color="auto"/>
            </w:tcBorders>
            <w:shd w:val="clear" w:color="auto" w:fill="FFFFFF"/>
            <w:vAlign w:val="center"/>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106"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Նախաձեռնողի կողմից կատարվող գործառնությունը</w:t>
            </w:r>
          </w:p>
        </w:tc>
        <w:tc>
          <w:tcPr>
            <w:tcW w:w="3250"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տեղեկատվական օբյեկտի միջանկյալ վիճակը</w:t>
            </w:r>
          </w:p>
        </w:tc>
        <w:tc>
          <w:tcPr>
            <w:tcW w:w="2722"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Ռեսպոնդենտի կողմից կատարվող գործառնությունը</w:t>
            </w:r>
          </w:p>
        </w:tc>
        <w:tc>
          <w:tcPr>
            <w:tcW w:w="2419"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Ընդհանուր գործընթացի տրանզակցիան</w:t>
            </w:r>
          </w:p>
        </w:tc>
      </w:tr>
      <w:tr w:rsidR="00E60B79" w:rsidRPr="002275FE" w:rsidTr="00E60B79">
        <w:trPr>
          <w:tblHeader/>
          <w:jc w:val="center"/>
        </w:trPr>
        <w:tc>
          <w:tcPr>
            <w:tcW w:w="739" w:type="dxa"/>
            <w:tcBorders>
              <w:top w:val="single" w:sz="4" w:space="0" w:color="auto"/>
              <w:left w:val="single" w:sz="4" w:space="0" w:color="auto"/>
            </w:tcBorders>
            <w:shd w:val="clear" w:color="auto" w:fill="FFFFFF"/>
            <w:vAlign w:val="center"/>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106"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50"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722"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419" w:type="dxa"/>
            <w:tcBorders>
              <w:top w:val="single" w:sz="4" w:space="0" w:color="auto"/>
              <w:lef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r>
      <w:tr w:rsidR="00E60B79" w:rsidRPr="002275FE" w:rsidTr="00E60B79">
        <w:trPr>
          <w:jc w:val="center"/>
        </w:trPr>
        <w:tc>
          <w:tcPr>
            <w:tcW w:w="739" w:type="dxa"/>
            <w:tcBorders>
              <w:top w:val="single" w:sz="4" w:space="0" w:color="auto"/>
              <w:left w:val="single" w:sz="4" w:space="0" w:color="auto"/>
            </w:tcBorders>
            <w:shd w:val="clear" w:color="auto" w:fill="FFFFFF"/>
            <w:vAlign w:val="center"/>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13849" w:type="dxa"/>
            <w:gridSpan w:val="5"/>
            <w:tcBorders>
              <w:top w:val="single" w:sz="4" w:space="0" w:color="auto"/>
              <w:left w:val="single" w:sz="4" w:space="0" w:color="auto"/>
              <w:righ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 տեղեկությունները Հանձնաժողով ներկայացնելը (P.DS.03.PRC.001)</w:t>
            </w:r>
          </w:p>
        </w:tc>
      </w:tr>
      <w:tr w:rsidR="00E60B79" w:rsidRPr="002275FE" w:rsidTr="00E60B79">
        <w:trPr>
          <w:jc w:val="center"/>
        </w:trPr>
        <w:tc>
          <w:tcPr>
            <w:tcW w:w="739" w:type="dxa"/>
            <w:tcBorders>
              <w:top w:val="single" w:sz="4" w:space="0" w:color="auto"/>
              <w:left w:val="single" w:sz="4" w:space="0" w:color="auto"/>
              <w:bottom w:val="single" w:sz="4" w:space="0" w:color="auto"/>
            </w:tcBorders>
            <w:shd w:val="clear" w:color="auto" w:fill="FFFFFF"/>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106" w:type="dxa"/>
            <w:tcBorders>
              <w:top w:val="single" w:sz="4" w:space="0" w:color="auto"/>
              <w:left w:val="single" w:sz="4" w:space="0" w:color="auto"/>
              <w:bottom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 (P.DS.03.OPR.001)։ Հանձնաժողովից հաշվետու ժամանակահատվածի համար ներմուծման մաքսատուրքերի վճարման հետ կապված տեղեկությունների մշակման մասին ծանուցում ստանալը (P.DS.03.OPR.003)</w:t>
            </w:r>
          </w:p>
        </w:tc>
        <w:tc>
          <w:tcPr>
            <w:tcW w:w="3250"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տվյալներ (P.DS.03.BEN.001)՝ ներկայացվել են</w:t>
            </w:r>
          </w:p>
        </w:tc>
        <w:tc>
          <w:tcPr>
            <w:tcW w:w="2722"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Հանձնաժողովի կողմից 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(P.DS.03.OPR.002)</w:t>
            </w:r>
          </w:p>
        </w:tc>
        <w:tc>
          <w:tcPr>
            <w:tcW w:w="2419"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տվյալներ (P.DS.03.BEN.001)՝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 (P.DS.03.TRN.003)</w:t>
            </w:r>
          </w:p>
        </w:tc>
      </w:tr>
      <w:tr w:rsidR="00E60B79" w:rsidRPr="002275FE" w:rsidTr="00E60B79">
        <w:trPr>
          <w:jc w:val="center"/>
        </w:trPr>
        <w:tc>
          <w:tcPr>
            <w:tcW w:w="739" w:type="dxa"/>
            <w:tcBorders>
              <w:top w:val="single" w:sz="4" w:space="0" w:color="auto"/>
              <w:left w:val="single" w:sz="4" w:space="0" w:color="auto"/>
              <w:bottom w:val="single" w:sz="4" w:space="0" w:color="auto"/>
            </w:tcBorders>
            <w:shd w:val="clear" w:color="auto" w:fill="FFFFFF"/>
            <w:vAlign w:val="center"/>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138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center"/>
              <w:rPr>
                <w:rStyle w:val="Bodytext211pt"/>
                <w:rFonts w:ascii="Sylfaen" w:hAnsi="Sylfaen"/>
                <w:sz w:val="20"/>
                <w:szCs w:val="20"/>
              </w:rPr>
            </w:pPr>
            <w:r w:rsidRPr="002275FE">
              <w:rPr>
                <w:rStyle w:val="Bodytext211pt"/>
                <w:rFonts w:ascii="Sylfaen" w:hAnsi="Sylfaen"/>
                <w:sz w:val="20"/>
                <w:szCs w:val="20"/>
              </w:rPr>
              <w:t>Կենտրոնական մաքսային մարմինների կողմից հաշվետու ժամանակահատվածի համար ներմուծման մաքսատուրքերի վճարման հետ կապված՝ փոփոխված տեղեկությունները Հանձնաժողով ներկայացնելը (P.DS.03.PRC.002)</w:t>
            </w:r>
          </w:p>
        </w:tc>
      </w:tr>
      <w:tr w:rsidR="00E60B79" w:rsidRPr="002275FE" w:rsidTr="00E60B79">
        <w:trPr>
          <w:jc w:val="center"/>
        </w:trPr>
        <w:tc>
          <w:tcPr>
            <w:tcW w:w="739" w:type="dxa"/>
            <w:tcBorders>
              <w:top w:val="single" w:sz="4" w:space="0" w:color="auto"/>
              <w:left w:val="single" w:sz="4" w:space="0" w:color="auto"/>
              <w:bottom w:val="single" w:sz="4" w:space="0" w:color="auto"/>
            </w:tcBorders>
            <w:shd w:val="clear" w:color="auto" w:fill="FFFFFF"/>
          </w:tcPr>
          <w:p w:rsidR="00E60B79" w:rsidRPr="002275FE" w:rsidRDefault="00E60B79" w:rsidP="009E713E">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3106" w:type="dxa"/>
            <w:tcBorders>
              <w:top w:val="single" w:sz="4" w:space="0" w:color="auto"/>
              <w:left w:val="single" w:sz="4" w:space="0" w:color="auto"/>
              <w:bottom w:val="single" w:sz="4" w:space="0" w:color="auto"/>
            </w:tcBorders>
            <w:shd w:val="clear" w:color="auto" w:fill="FFFFFF"/>
            <w:vAlign w:val="center"/>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փոփոխված </w:t>
            </w:r>
            <w:r w:rsidRPr="002275FE">
              <w:rPr>
                <w:rStyle w:val="Bodytext211pt"/>
                <w:rFonts w:ascii="Sylfaen" w:hAnsi="Sylfaen"/>
                <w:sz w:val="20"/>
                <w:szCs w:val="20"/>
              </w:rPr>
              <w:lastRenderedPageBreak/>
              <w:t>տեղեկությունները Հանձնաժողով ներկայացնելը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(P.DS.03.OPR.004)։ Հանձնաժողովից հաշվետու ժամանակահատվածի համար ներմուծման մաքսատուրքերի վճարման հետ կապված՝ փոփոխված տեղեկությունների մշակման մասին ծանուցում ստանալը (P.DS.03.OPR.006)</w:t>
            </w:r>
          </w:p>
        </w:tc>
        <w:tc>
          <w:tcPr>
            <w:tcW w:w="3250"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ներմուծման մաքսատուրքերի վճարման հետ կապված տեղեկություններ (P.DS.03.BEN.001)՝ փոփոխված </w:t>
            </w:r>
            <w:r w:rsidRPr="002275FE">
              <w:rPr>
                <w:rStyle w:val="Bodytext211pt"/>
                <w:rFonts w:ascii="Sylfaen" w:hAnsi="Sylfaen"/>
                <w:sz w:val="20"/>
                <w:szCs w:val="20"/>
              </w:rPr>
              <w:lastRenderedPageBreak/>
              <w:t>տեղեկությունները ներկայացվել են</w:t>
            </w:r>
          </w:p>
        </w:tc>
        <w:tc>
          <w:tcPr>
            <w:tcW w:w="2722"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Հանձնաժողովում հաշվետու ժամանակահատվածի համար ներմուծման մաքսատուրքերի վճարման </w:t>
            </w:r>
            <w:r w:rsidRPr="002275FE">
              <w:rPr>
                <w:rStyle w:val="Bodytext211pt"/>
                <w:rFonts w:ascii="Sylfaen" w:hAnsi="Sylfaen"/>
                <w:sz w:val="20"/>
                <w:szCs w:val="20"/>
              </w:rPr>
              <w:lastRenderedPageBreak/>
              <w:t xml:space="preserve">հետ կապված՝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(P.DS.03.OPR.005)</w:t>
            </w:r>
          </w:p>
        </w:tc>
        <w:tc>
          <w:tcPr>
            <w:tcW w:w="2419"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ներմուծման մաքսատուրքերի վճարման հետ կապված տեղեկություններ </w:t>
            </w:r>
            <w:r w:rsidRPr="002275FE">
              <w:rPr>
                <w:rStyle w:val="Bodytext211pt"/>
                <w:rFonts w:ascii="Sylfaen" w:hAnsi="Sylfaen"/>
                <w:sz w:val="20"/>
                <w:szCs w:val="20"/>
              </w:rPr>
              <w:lastRenderedPageBreak/>
              <w:t>(P.DS.03.BEN.001)՝ փոփոխված տեղեկությունները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հաշվետու ժամանակահատվածի համար ներմուծման մաքսատուրքերի </w:t>
            </w:r>
            <w:r w:rsidRPr="002275FE">
              <w:rPr>
                <w:rStyle w:val="Bodytext211pt"/>
                <w:rFonts w:ascii="Sylfaen" w:hAnsi="Sylfaen"/>
                <w:sz w:val="20"/>
                <w:szCs w:val="20"/>
              </w:rPr>
              <w:lastRenderedPageBreak/>
              <w:t>վճարման հետ կապված՝ փոփոխված տեղեկությունները Հանձնաժողով ներկայացնելը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(P.DS.03.TRN.004)</w:t>
            </w:r>
          </w:p>
        </w:tc>
      </w:tr>
    </w:tbl>
    <w:p w:rsidR="00E60B79" w:rsidRPr="002275FE" w:rsidRDefault="00E60B79" w:rsidP="00410903">
      <w:pPr>
        <w:spacing w:after="160" w:line="360" w:lineRule="auto"/>
      </w:pPr>
    </w:p>
    <w:p w:rsidR="00E60B79" w:rsidRPr="002275FE" w:rsidRDefault="00E60B79" w:rsidP="00410903">
      <w:pPr>
        <w:spacing w:after="160" w:line="360" w:lineRule="auto"/>
        <w:sectPr w:rsidR="00E60B79" w:rsidRPr="002275FE" w:rsidSect="00B66DD5">
          <w:pgSz w:w="16840" w:h="11900" w:orient="landscape"/>
          <w:pgMar w:top="1418" w:right="1418" w:bottom="1418" w:left="1418" w:header="0" w:footer="383" w:gutter="0"/>
          <w:cols w:space="720"/>
          <w:noEndnote/>
          <w:docGrid w:linePitch="360"/>
        </w:sectPr>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VI. Ընդհանուր գործընթացի հաղորդագրությունների նկարագրությունը</w:t>
      </w:r>
    </w:p>
    <w:p w:rsidR="00E60B79" w:rsidRPr="002275FE" w:rsidRDefault="00E60B79" w:rsidP="00CF0262">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Տվյալների կառուցվածքը հաղորդագրության կազմում պետք է համապատասխանի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rsidR="00E60B79" w:rsidRPr="002275FE" w:rsidRDefault="00E60B79" w:rsidP="00410903">
      <w:pPr>
        <w:pStyle w:val="Tablecaption0"/>
        <w:shd w:val="clear" w:color="auto" w:fill="auto"/>
        <w:spacing w:after="160" w:line="360" w:lineRule="auto"/>
        <w:jc w:val="left"/>
        <w:rPr>
          <w:rFonts w:ascii="Sylfaen" w:hAnsi="Sylfaen"/>
          <w:sz w:val="24"/>
          <w:szCs w:val="24"/>
        </w:rPr>
      </w:pPr>
    </w:p>
    <w:p w:rsidR="00E60B79" w:rsidRPr="002275FE" w:rsidRDefault="00E60B79" w:rsidP="00410903">
      <w:pPr>
        <w:pStyle w:val="Tablecaption0"/>
        <w:shd w:val="clear" w:color="auto" w:fill="auto"/>
        <w:spacing w:after="160" w:line="360" w:lineRule="auto"/>
        <w:rPr>
          <w:rFonts w:ascii="Sylfaen" w:hAnsi="Sylfaen"/>
          <w:sz w:val="24"/>
          <w:szCs w:val="24"/>
        </w:rPr>
      </w:pPr>
      <w:r w:rsidRPr="002275FE">
        <w:rPr>
          <w:rFonts w:ascii="Sylfaen" w:hAnsi="Sylfaen"/>
          <w:sz w:val="24"/>
          <w:szCs w:val="24"/>
        </w:rPr>
        <w:t>Աղյուսակ 3</w:t>
      </w:r>
    </w:p>
    <w:p w:rsidR="00E60B79" w:rsidRPr="002275FE" w:rsidRDefault="00E60B79"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3523"/>
        <w:gridCol w:w="3355"/>
      </w:tblGrid>
      <w:tr w:rsidR="00E60B79" w:rsidRPr="002275FE" w:rsidTr="00E60B79">
        <w:trPr>
          <w:jc w:val="center"/>
        </w:trPr>
        <w:tc>
          <w:tcPr>
            <w:tcW w:w="2491"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Ծածկագրային նշագիրը</w:t>
            </w:r>
          </w:p>
        </w:tc>
        <w:tc>
          <w:tcPr>
            <w:tcW w:w="3523"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355" w:type="dxa"/>
            <w:tcBorders>
              <w:top w:val="single" w:sz="4" w:space="0" w:color="auto"/>
              <w:left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Էլեկտրոնային փաստաթղթի (տեղեկությունների) կառուցվածքը</w:t>
            </w:r>
          </w:p>
        </w:tc>
      </w:tr>
      <w:tr w:rsidR="00E60B79" w:rsidRPr="002275FE" w:rsidTr="00E60B79">
        <w:trPr>
          <w:jc w:val="center"/>
        </w:trPr>
        <w:tc>
          <w:tcPr>
            <w:tcW w:w="2491"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523"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355" w:type="dxa"/>
            <w:tcBorders>
              <w:top w:val="single" w:sz="4" w:space="0" w:color="auto"/>
              <w:left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2491"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P.DS.03.MSG.001</w:t>
            </w:r>
          </w:p>
        </w:tc>
        <w:tc>
          <w:tcPr>
            <w:tcW w:w="3523"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w:t>
            </w:r>
          </w:p>
        </w:tc>
        <w:tc>
          <w:tcPr>
            <w:tcW w:w="3355" w:type="dxa"/>
            <w:tcBorders>
              <w:top w:val="single" w:sz="4" w:space="0" w:color="auto"/>
              <w:left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 (R.FP.DS.03.001)</w:t>
            </w:r>
          </w:p>
        </w:tc>
      </w:tr>
      <w:tr w:rsidR="00E60B79" w:rsidRPr="002275FE" w:rsidTr="00E60B79">
        <w:trPr>
          <w:jc w:val="center"/>
        </w:trPr>
        <w:tc>
          <w:tcPr>
            <w:tcW w:w="2491"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P.DS.03.MSG.002</w:t>
            </w:r>
          </w:p>
        </w:tc>
        <w:tc>
          <w:tcPr>
            <w:tcW w:w="3523" w:type="dxa"/>
            <w:tcBorders>
              <w:top w:val="single" w:sz="4" w:space="0" w:color="auto"/>
              <w:lef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Հաջողությամբ կատարված մշակման վերաբերյալ ծանուցում</w:t>
            </w:r>
          </w:p>
        </w:tc>
        <w:tc>
          <w:tcPr>
            <w:tcW w:w="3355" w:type="dxa"/>
            <w:tcBorders>
              <w:top w:val="single" w:sz="4" w:space="0" w:color="auto"/>
              <w:left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արդյունքի մասին ծանուցում (R.006)</w:t>
            </w:r>
          </w:p>
        </w:tc>
      </w:tr>
      <w:tr w:rsidR="00E60B79" w:rsidRPr="002275FE" w:rsidTr="00E60B79">
        <w:trPr>
          <w:jc w:val="center"/>
        </w:trPr>
        <w:tc>
          <w:tcPr>
            <w:tcW w:w="2491"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P.DS.03.MSG.003</w:t>
            </w:r>
          </w:p>
        </w:tc>
        <w:tc>
          <w:tcPr>
            <w:tcW w:w="3523" w:type="dxa"/>
            <w:tcBorders>
              <w:top w:val="single" w:sz="4" w:space="0" w:color="auto"/>
              <w:left w:val="single" w:sz="4" w:space="0" w:color="auto"/>
              <w:bottom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փոփոխված տեղեկությունները</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CF026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 (R.FP.DS.03.001)</w:t>
            </w:r>
          </w:p>
        </w:tc>
      </w:tr>
    </w:tbl>
    <w:p w:rsidR="00CF0262" w:rsidRPr="002275FE" w:rsidRDefault="00CF0262" w:rsidP="00410903">
      <w:pPr>
        <w:spacing w:after="160" w:line="360" w:lineRule="auto"/>
      </w:pPr>
    </w:p>
    <w:p w:rsidR="00CF0262" w:rsidRPr="002275FE" w:rsidRDefault="00CF0262">
      <w:pPr>
        <w:widowControl/>
        <w:spacing w:after="200" w:line="276" w:lineRule="auto"/>
      </w:pPr>
      <w:r w:rsidRPr="002275FE">
        <w:br w:type="page"/>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VII. Ընդհանուր գործընթացի տրանզակցիաների նկարագրությունը</w:t>
      </w:r>
    </w:p>
    <w:p w:rsidR="00E60B79" w:rsidRPr="002275FE" w:rsidRDefault="00E60B79" w:rsidP="00471B32">
      <w:pPr>
        <w:pStyle w:val="Bodytext20"/>
        <w:shd w:val="clear" w:color="auto" w:fill="auto"/>
        <w:spacing w:before="0" w:after="160" w:line="240" w:lineRule="auto"/>
        <w:jc w:val="center"/>
        <w:rPr>
          <w:rFonts w:ascii="Sylfaen" w:hAnsi="Sylfaen"/>
          <w:sz w:val="24"/>
          <w:szCs w:val="24"/>
        </w:rPr>
      </w:pPr>
    </w:p>
    <w:p w:rsidR="00E60B79" w:rsidRPr="002275FE" w:rsidRDefault="00E60B79" w:rsidP="00410903">
      <w:pPr>
        <w:pStyle w:val="Bodytext20"/>
        <w:shd w:val="clear" w:color="auto" w:fill="auto"/>
        <w:spacing w:before="0" w:after="160" w:line="360" w:lineRule="auto"/>
        <w:ind w:left="1134" w:right="1126"/>
        <w:jc w:val="center"/>
        <w:rPr>
          <w:rFonts w:ascii="Sylfaen" w:hAnsi="Sylfaen"/>
          <w:sz w:val="24"/>
          <w:szCs w:val="24"/>
        </w:rPr>
      </w:pPr>
      <w:r w:rsidRPr="002275FE">
        <w:rPr>
          <w:rFonts w:ascii="Sylfaen" w:hAnsi="Sylfaen"/>
          <w:sz w:val="24"/>
          <w:szCs w:val="24"/>
        </w:rPr>
        <w:t>1. «Հաշվետու ժամանակահատվածի համար ներմուծման մաքսատուրքերի վճարման հետ կապված տեղեկությունները Հանձնաժողով ներկայացնելը» ընդհանուր գործընթացի տրանզակցիա (P.DS.03.TRN.003)</w:t>
      </w:r>
    </w:p>
    <w:p w:rsidR="00E60B79" w:rsidRPr="002275FE" w:rsidRDefault="00E60B79" w:rsidP="00471B32">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տեղեկությունները Հանձնաժողով ներկայացնելը» ընդհանուր գործընթացի տրանզակցիան (P.DS.03.TRN.003)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rsidR="00471B32" w:rsidRPr="002275FE" w:rsidRDefault="00471B32" w:rsidP="00471B32">
      <w:pPr>
        <w:pStyle w:val="Bodytext20"/>
        <w:shd w:val="clear" w:color="auto" w:fill="auto"/>
        <w:tabs>
          <w:tab w:val="left" w:pos="1134"/>
        </w:tabs>
        <w:spacing w:before="0" w:after="160" w:line="240" w:lineRule="auto"/>
        <w:ind w:firstLine="567"/>
        <w:rPr>
          <w:rFonts w:ascii="Sylfaen" w:hAnsi="Sylfaen"/>
          <w:sz w:val="24"/>
          <w:szCs w:val="24"/>
        </w:rPr>
      </w:pPr>
    </w:p>
    <w:p w:rsidR="00E60B79" w:rsidRPr="002275FE" w:rsidRDefault="00337B11" w:rsidP="00410903">
      <w:pPr>
        <w:spacing w:after="160" w:line="360" w:lineRule="auto"/>
        <w:jc w:val="center"/>
      </w:pPr>
      <w:r>
        <w:rPr>
          <w:noProof/>
          <w:lang w:val="en-US" w:eastAsia="en-US" w:bidi="ar-SA"/>
        </w:rPr>
        <mc:AlternateContent>
          <mc:Choice Requires="wpg">
            <w:drawing>
              <wp:anchor distT="0" distB="0" distL="114300" distR="114300" simplePos="0" relativeHeight="251774976" behindDoc="0" locked="0" layoutInCell="1" allowOverlap="1">
                <wp:simplePos x="0" y="0"/>
                <wp:positionH relativeFrom="column">
                  <wp:posOffset>180340</wp:posOffset>
                </wp:positionH>
                <wp:positionV relativeFrom="paragraph">
                  <wp:posOffset>78105</wp:posOffset>
                </wp:positionV>
                <wp:extent cx="5466715" cy="2205355"/>
                <wp:effectExtent l="8890" t="11430" r="10795" b="12065"/>
                <wp:wrapNone/>
                <wp:docPr id="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6715" cy="2205355"/>
                          <a:chOff x="1724" y="8684"/>
                          <a:chExt cx="8609" cy="3473"/>
                        </a:xfrm>
                      </wpg:grpSpPr>
                      <wps:wsp>
                        <wps:cNvPr id="26" name="Text Box 88"/>
                        <wps:cNvSpPr txBox="1">
                          <a:spLocks noChangeArrowheads="1"/>
                        </wps:cNvSpPr>
                        <wps:spPr bwMode="auto">
                          <a:xfrm>
                            <a:off x="2857" y="8684"/>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A25ED" w:rsidRDefault="002C236A" w:rsidP="00E60B79">
                              <w:pPr>
                                <w:jc w:val="center"/>
                                <w:rPr>
                                  <w:sz w:val="16"/>
                                  <w:szCs w:val="16"/>
                                </w:rPr>
                              </w:pPr>
                              <w:r w:rsidRPr="001A25ED">
                                <w:rPr>
                                  <w:sz w:val="16"/>
                                  <w:szCs w:val="16"/>
                                </w:rPr>
                                <w:t>։Նախաձեռնողը</w:t>
                              </w:r>
                            </w:p>
                          </w:txbxContent>
                        </wps:txbx>
                        <wps:bodyPr rot="0" vert="horz" wrap="square" lIns="0" tIns="0" rIns="0" bIns="0" anchor="t" anchorCtr="0" upright="1">
                          <a:noAutofit/>
                        </wps:bodyPr>
                      </wps:wsp>
                      <wps:wsp>
                        <wps:cNvPr id="27" name="Text Box 89"/>
                        <wps:cNvSpPr txBox="1">
                          <a:spLocks noChangeArrowheads="1"/>
                        </wps:cNvSpPr>
                        <wps:spPr bwMode="auto">
                          <a:xfrm>
                            <a:off x="7356" y="8684"/>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A25ED" w:rsidRDefault="002C236A" w:rsidP="00E60B79">
                              <w:pPr>
                                <w:jc w:val="center"/>
                                <w:rPr>
                                  <w:sz w:val="16"/>
                                  <w:szCs w:val="16"/>
                                </w:rPr>
                              </w:pPr>
                              <w:r w:rsidRPr="001A25ED">
                                <w:rPr>
                                  <w:sz w:val="16"/>
                                  <w:szCs w:val="16"/>
                                </w:rPr>
                                <w:t>։Ռեսպոնդենտը</w:t>
                              </w:r>
                            </w:p>
                          </w:txbxContent>
                        </wps:txbx>
                        <wps:bodyPr rot="0" vert="horz" wrap="square" lIns="0" tIns="0" rIns="0" bIns="0" anchor="t" anchorCtr="0" upright="1">
                          <a:noAutofit/>
                        </wps:bodyPr>
                      </wps:wsp>
                      <wps:wsp>
                        <wps:cNvPr id="28" name="Text Box 90"/>
                        <wps:cNvSpPr txBox="1">
                          <a:spLocks noChangeArrowheads="1"/>
                        </wps:cNvSpPr>
                        <wps:spPr bwMode="auto">
                          <a:xfrm>
                            <a:off x="1724" y="9555"/>
                            <a:ext cx="864" cy="5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1A25ED" w:rsidRDefault="002C236A" w:rsidP="00E60B79">
                              <w:pPr>
                                <w:jc w:val="center"/>
                                <w:rPr>
                                  <w:sz w:val="14"/>
                                  <w:szCs w:val="14"/>
                                </w:rPr>
                              </w:pPr>
                              <w:r w:rsidRPr="001A25ED">
                                <w:rPr>
                                  <w:sz w:val="14"/>
                                  <w:szCs w:val="14"/>
                                </w:rPr>
                                <w:t>Հսկողության սխալ</w:t>
                              </w:r>
                            </w:p>
                          </w:txbxContent>
                        </wps:txbx>
                        <wps:bodyPr rot="0" vert="horz" wrap="square" lIns="0" tIns="0" rIns="0" bIns="0" anchor="t" anchorCtr="0" upright="1">
                          <a:noAutofit/>
                        </wps:bodyPr>
                      </wps:wsp>
                      <wps:wsp>
                        <wps:cNvPr id="29" name="Text Box 91"/>
                        <wps:cNvSpPr txBox="1">
                          <a:spLocks noChangeArrowheads="1"/>
                        </wps:cNvSpPr>
                        <wps:spPr bwMode="auto">
                          <a:xfrm>
                            <a:off x="2857" y="9804"/>
                            <a:ext cx="2835" cy="93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80EBE" w:rsidRDefault="002C236A" w:rsidP="00E60B79">
                              <w:pPr>
                                <w:jc w:val="center"/>
                                <w:rPr>
                                  <w:sz w:val="12"/>
                                  <w:szCs w:val="12"/>
                                </w:rPr>
                              </w:pPr>
                              <w:r w:rsidRPr="00080EBE">
                                <w:rPr>
                                  <w:sz w:val="12"/>
                                  <w:szCs w:val="12"/>
                                </w:rPr>
                                <w:t>Հաշվետու ժամանակահատվածի համար ներմուծման մաքսատուրքերի վճարման հետ կապված տեղեկությունները Հանձնաժողով ներկայացնելը</w:t>
                              </w:r>
                            </w:p>
                          </w:txbxContent>
                        </wps:txbx>
                        <wps:bodyPr rot="0" vert="horz" wrap="square" lIns="0" tIns="0" rIns="0" bIns="0" anchor="t" anchorCtr="0" upright="1">
                          <a:noAutofit/>
                        </wps:bodyPr>
                      </wps:wsp>
                      <wps:wsp>
                        <wps:cNvPr id="30" name="Text Box 92"/>
                        <wps:cNvSpPr txBox="1">
                          <a:spLocks noChangeArrowheads="1"/>
                        </wps:cNvSpPr>
                        <wps:spPr bwMode="auto">
                          <a:xfrm>
                            <a:off x="7574" y="9804"/>
                            <a:ext cx="2759" cy="93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80EBE" w:rsidRDefault="002C236A" w:rsidP="00E60B79">
                              <w:pPr>
                                <w:jc w:val="center"/>
                                <w:rPr>
                                  <w:sz w:val="12"/>
                                  <w:szCs w:val="12"/>
                                </w:rPr>
                              </w:pPr>
                              <w:r w:rsidRPr="002C236A">
                                <w:rPr>
                                  <w:sz w:val="12"/>
                                  <w:szCs w:val="12"/>
                                </w:rPr>
                                <w:t>Հանձնաժողովի կողմից հաշվետու  ժամանակահատվածի համար ներմուծման մաքսատուրքերի վճարման հետ կապված տեղեկությունների ընդունումը և մշակումը</w:t>
                              </w:r>
                            </w:p>
                          </w:txbxContent>
                        </wps:txbx>
                        <wps:bodyPr rot="0" vert="horz" wrap="square" lIns="0" tIns="0" rIns="0" bIns="0" anchor="t" anchorCtr="0" upright="1">
                          <a:noAutofit/>
                        </wps:bodyPr>
                      </wps:wsp>
                      <wps:wsp>
                        <wps:cNvPr id="31" name="Text Box 93"/>
                        <wps:cNvSpPr txBox="1">
                          <a:spLocks noChangeArrowheads="1"/>
                        </wps:cNvSpPr>
                        <wps:spPr bwMode="auto">
                          <a:xfrm>
                            <a:off x="4806" y="9122"/>
                            <a:ext cx="3504" cy="43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9E713E" w:rsidRDefault="002C236A" w:rsidP="00E60B79">
                              <w:pPr>
                                <w:jc w:val="center"/>
                                <w:rPr>
                                  <w:sz w:val="12"/>
                                  <w:szCs w:val="12"/>
                                </w:rPr>
                              </w:pPr>
                              <w:r w:rsidRPr="009E713E">
                                <w:rPr>
                                  <w:sz w:val="12"/>
                                  <w:szCs w:val="12"/>
                                </w:rPr>
                                <w:t>Հաշվետու ժամանակահատվածի համար ներմուծման մաքսատուրքերի վճարման հետ կապված տեղեկությունները</w:t>
                              </w:r>
                            </w:p>
                            <w:p w:rsidR="002C236A" w:rsidRPr="009E713E" w:rsidRDefault="002C236A" w:rsidP="00E60B79">
                              <w:pPr>
                                <w:jc w:val="center"/>
                                <w:rPr>
                                  <w:sz w:val="12"/>
                                  <w:szCs w:val="12"/>
                                </w:rPr>
                              </w:pPr>
                              <w:r w:rsidRPr="009E713E">
                                <w:rPr>
                                  <w:sz w:val="12"/>
                                  <w:szCs w:val="12"/>
                                </w:rPr>
                                <w:t>(P.DS.03.MSG.001)</w:t>
                              </w:r>
                            </w:p>
                          </w:txbxContent>
                        </wps:txbx>
                        <wps:bodyPr rot="0" vert="horz" wrap="square" lIns="0" tIns="0" rIns="0" bIns="0" anchor="t" anchorCtr="0" upright="1">
                          <a:noAutofit/>
                        </wps:bodyPr>
                      </wps:wsp>
                      <wps:wsp>
                        <wps:cNvPr id="32" name="Text Box 94"/>
                        <wps:cNvSpPr txBox="1">
                          <a:spLocks noChangeArrowheads="1"/>
                        </wps:cNvSpPr>
                        <wps:spPr bwMode="auto">
                          <a:xfrm>
                            <a:off x="4776" y="10963"/>
                            <a:ext cx="3504" cy="41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80EBE" w:rsidRDefault="002C236A" w:rsidP="00E60B79">
                              <w:pPr>
                                <w:jc w:val="center"/>
                                <w:rPr>
                                  <w:sz w:val="16"/>
                                  <w:szCs w:val="16"/>
                                </w:rPr>
                              </w:pPr>
                              <w:r w:rsidRPr="00080EBE">
                                <w:rPr>
                                  <w:sz w:val="16"/>
                                  <w:szCs w:val="16"/>
                                </w:rPr>
                                <w:t xml:space="preserve">Հաջող մշակման վերաբերյալ ծանուցում </w:t>
                              </w:r>
                            </w:p>
                            <w:p w:rsidR="002C236A" w:rsidRPr="00080EBE" w:rsidRDefault="002C236A" w:rsidP="00E60B79">
                              <w:pPr>
                                <w:jc w:val="center"/>
                                <w:rPr>
                                  <w:sz w:val="16"/>
                                  <w:szCs w:val="16"/>
                                </w:rPr>
                              </w:pPr>
                              <w:r w:rsidRPr="00080EBE">
                                <w:rPr>
                                  <w:sz w:val="16"/>
                                  <w:szCs w:val="16"/>
                                </w:rPr>
                                <w:t>(P.DS.03.MSG.002)</w:t>
                              </w:r>
                            </w:p>
                          </w:txbxContent>
                        </wps:txbx>
                        <wps:bodyPr rot="0" vert="horz" wrap="square" lIns="0" tIns="0" rIns="0" bIns="0" anchor="t" anchorCtr="0" upright="1">
                          <a:noAutofit/>
                        </wps:bodyPr>
                      </wps:wsp>
                      <wps:wsp>
                        <wps:cNvPr id="33" name="Text Box 95"/>
                        <wps:cNvSpPr txBox="1">
                          <a:spLocks noChangeArrowheads="1"/>
                        </wps:cNvSpPr>
                        <wps:spPr bwMode="auto">
                          <a:xfrm>
                            <a:off x="1724" y="11576"/>
                            <a:ext cx="5009" cy="58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080EBE" w:rsidRDefault="002C236A" w:rsidP="00E60B79">
                              <w:pPr>
                                <w:jc w:val="center"/>
                                <w:rPr>
                                  <w:sz w:val="14"/>
                                  <w:szCs w:val="14"/>
                                </w:rPr>
                              </w:pPr>
                              <w:r w:rsidRPr="00080EBE">
                                <w:rPr>
                                  <w:sz w:val="14"/>
                                  <w:szCs w:val="14"/>
                                </w:rPr>
                                <w:t>։ներմուծման մաքսատուրքերի վճարման հետ կապված տվյալները</w:t>
                              </w:r>
                            </w:p>
                            <w:p w:rsidR="002C236A" w:rsidRPr="00080EBE" w:rsidRDefault="002C236A" w:rsidP="00E60B79">
                              <w:pPr>
                                <w:jc w:val="center"/>
                                <w:rPr>
                                  <w:sz w:val="14"/>
                                  <w:szCs w:val="14"/>
                                </w:rPr>
                              </w:pPr>
                              <w:r w:rsidRPr="00080EBE">
                                <w:rPr>
                                  <w:sz w:val="14"/>
                                  <w:szCs w:val="14"/>
                                </w:rPr>
                                <w:t>[մշակվել են]</w:t>
                              </w:r>
                            </w:p>
                          </w:txbxContent>
                        </wps:txbx>
                        <wps:bodyPr rot="0" vert="horz" wrap="square" lIns="0" tIns="0" rIns="0" bIns="0" anchor="t" anchorCtr="0" upright="1">
                          <a:noAutofit/>
                        </wps:bodyPr>
                      </wps:wsp>
                      <wps:wsp>
                        <wps:cNvPr id="34" name="Rectangle 123"/>
                        <wps:cNvSpPr>
                          <a:spLocks noChangeArrowheads="1"/>
                        </wps:cNvSpPr>
                        <wps:spPr bwMode="auto">
                          <a:xfrm>
                            <a:off x="5896" y="9555"/>
                            <a:ext cx="15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129" style="position:absolute;left:0;text-align:left;margin-left:14.2pt;margin-top:6.15pt;width:430.45pt;height:173.65pt;z-index:251774976" coordorigin="1724,8684" coordsize="8609,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">
                <v:shape id="Text Box 88" o:spid="_x0000_s1130" type="#_x0000_t202" style="position:absolute;left:2857;top:8684;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EFcMA&#10;AADbAAAADwAAAGRycy9kb3ducmV2LnhtbESPzWrDMBCE74G+g9hCb4ncHJLiWDYmIVDooSTNIcfF&#10;Wv9QaSUsxXHevioUehxm5humqGZrxERjGBwreF1lIIgbpwfuFFy+jss3ECEiazSOScGDAlTl06LA&#10;XLs7n2g6x04kCIccFfQx+lzK0PRkMaycJ05e60aLMcmxk3rEe4JbI9dZtpEWB04LPXra99R8n29W&#10;gTFzuB3kJ3bka98+9ltvrh9KvTzP9Q5EpDn+h//a71rBegO/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mEFcMAAADbAAAADwAAAAAAAAAAAAAAAACYAgAAZHJzL2Rv&#10;d25yZXYueG1sUEsFBgAAAAAEAAQA9QAAAIgDAAAAAA==&#10;" fillcolor="white [3212]" strokecolor="white [3212]">
                  <v:textbox inset="0,0,0,0">
                    <w:txbxContent>
                      <w:p w:rsidR="002C236A" w:rsidRPr="001A25ED" w:rsidRDefault="002C236A" w:rsidP="00E60B79">
                        <w:pPr>
                          <w:jc w:val="center"/>
                          <w:rPr>
                            <w:sz w:val="16"/>
                            <w:szCs w:val="16"/>
                          </w:rPr>
                        </w:pPr>
                        <w:r w:rsidRPr="001A25ED">
                          <w:rPr>
                            <w:sz w:val="16"/>
                            <w:szCs w:val="16"/>
                          </w:rPr>
                          <w:t>։Նախաձեռնողը</w:t>
                        </w:r>
                      </w:p>
                    </w:txbxContent>
                  </v:textbox>
                </v:shape>
                <v:shape id="Text Box 89" o:spid="_x0000_s1131" type="#_x0000_t202" style="position:absolute;left:7356;top:8684;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hjsIA&#10;AADbAAAADwAAAGRycy9kb3ducmV2LnhtbESPzWsCMRTE74L/Q3hCb5qth65sjSKKUOhB/Dj0+Ng8&#10;d5cmL2ET9+O/N4WCx2FmfsOst4M1oqM2NI4VvC8yEMSl0w1XCm7X43wFIkRkjcYxKRgpwHYznayx&#10;0K7nM3WXWIkE4VCggjpGX0gZyposhoXzxMm7u9ZiTLKtpG6xT3Br5DLLPqTFhtNCjZ72NZW/l4dV&#10;YMwQHgd5wor8zt/Hfe7Nz7dSb7Nh9wki0hBf4f/2l1awzOHvS/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SGOwgAAANsAAAAPAAAAAAAAAAAAAAAAAJgCAABkcnMvZG93&#10;bnJldi54bWxQSwUGAAAAAAQABAD1AAAAhwMAAAAA&#10;" fillcolor="white [3212]" strokecolor="white [3212]">
                  <v:textbox inset="0,0,0,0">
                    <w:txbxContent>
                      <w:p w:rsidR="002C236A" w:rsidRPr="001A25ED" w:rsidRDefault="002C236A" w:rsidP="00E60B79">
                        <w:pPr>
                          <w:jc w:val="center"/>
                          <w:rPr>
                            <w:sz w:val="16"/>
                            <w:szCs w:val="16"/>
                          </w:rPr>
                        </w:pPr>
                        <w:r w:rsidRPr="001A25ED">
                          <w:rPr>
                            <w:sz w:val="16"/>
                            <w:szCs w:val="16"/>
                          </w:rPr>
                          <w:t>։Ռեսպոնդենտը</w:t>
                        </w:r>
                      </w:p>
                    </w:txbxContent>
                  </v:textbox>
                </v:shape>
                <v:shape id="Text Box 90" o:spid="_x0000_s1132" type="#_x0000_t202" style="position:absolute;left:1724;top:9555;width:86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1/LsA&#10;AADbAAAADwAAAGRycy9kb3ducmV2LnhtbERPuwrCMBTdBf8hXMFNUx1UqlFEEQQH8TE4XpprW0xu&#10;QhO1/r0ZBMfDeS9WrTXiRU2oHSsYDTMQxIXTNZcKrpfdYAYiRGSNxjEp+FCA1bLbWWCu3ZtP9DrH&#10;UqQQDjkqqGL0uZShqMhiGDpPnLi7ayzGBJtS6gbfKdwaOc6yibRYc2qo0NOmouJxfloFxrThuZVH&#10;LMmv/f2zmXpzOyjV77XrOYhIbfyLf+69VjBOY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Hatfy7AAAA2wAAAA8AAAAAAAAAAAAAAAAAmAIAAGRycy9kb3ducmV2Lnht&#10;bFBLBQYAAAAABAAEAPUAAACAAwAAAAA=&#10;" fillcolor="white [3212]" strokecolor="white [3212]">
                  <v:textbox inset="0,0,0,0">
                    <w:txbxContent>
                      <w:p w:rsidR="002C236A" w:rsidRPr="001A25ED" w:rsidRDefault="002C236A" w:rsidP="00E60B79">
                        <w:pPr>
                          <w:jc w:val="center"/>
                          <w:rPr>
                            <w:sz w:val="14"/>
                            <w:szCs w:val="14"/>
                          </w:rPr>
                        </w:pPr>
                        <w:r w:rsidRPr="001A25ED">
                          <w:rPr>
                            <w:sz w:val="14"/>
                            <w:szCs w:val="14"/>
                          </w:rPr>
                          <w:t>Հսկողության սխալ</w:t>
                        </w:r>
                      </w:p>
                    </w:txbxContent>
                  </v:textbox>
                </v:shape>
                <v:shape id="Text Box 91" o:spid="_x0000_s1133" type="#_x0000_t202" style="position:absolute;left:2857;top:9804;width:2835;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QZ8IA&#10;AADbAAAADwAAAGRycy9kb3ducmV2LnhtbESPT4vCMBTE78J+h/AWvGm6HlbtNhVRhAUP4p/DHh/N&#10;sy2bvIQmav32RhA8DjPzG6ZY9NaIK3Whdazga5yBIK6cbrlWcDpuRjMQISJrNI5JwZ0CLMqPQYG5&#10;djfe0/UQa5EgHHJU0MTocylD1ZDFMHaeOHln11mMSXa11B3eEtwaOcmyb2mx5bTQoKdVQ9X/4WIV&#10;GNOHy1rusCa/9Of7aurN31ap4We//AERqY/v8Kv9qxVM5vD8kn6AL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hBnwgAAANsAAAAPAAAAAAAAAAAAAAAAAJgCAABkcnMvZG93&#10;bnJldi54bWxQSwUGAAAAAAQABAD1AAAAhwMAAAAA&#10;" fillcolor="white [3212]" strokecolor="white [3212]">
                  <v:textbox inset="0,0,0,0">
                    <w:txbxContent>
                      <w:p w:rsidR="002C236A" w:rsidRPr="00080EBE" w:rsidRDefault="002C236A" w:rsidP="00E60B79">
                        <w:pPr>
                          <w:jc w:val="center"/>
                          <w:rPr>
                            <w:sz w:val="12"/>
                            <w:szCs w:val="12"/>
                          </w:rPr>
                        </w:pPr>
                        <w:r w:rsidRPr="00080EBE">
                          <w:rPr>
                            <w:sz w:val="12"/>
                            <w:szCs w:val="12"/>
                          </w:rPr>
                          <w:t>Հաշվետու ժամանակահատվածի համար ներմուծման մաքսատուրքերի վճարման հետ կապված տեղեկությունները Հանձնաժողով ներկայացնելը</w:t>
                        </w:r>
                      </w:p>
                    </w:txbxContent>
                  </v:textbox>
                </v:shape>
                <v:shape id="Text Box 92" o:spid="_x0000_s1134" type="#_x0000_t202" style="position:absolute;left:7574;top:9804;width:2759;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vJ78A&#10;AADbAAAADwAAAGRycy9kb3ducmV2LnhtbERPu2rDMBTdC/kHcQPdGjkpNMWNbEJCodChJOnQ8WLd&#10;2CbSlbDk199XQyDj4bx35WSNGKgLrWMF61UGgrhyuuVawe/l8+UdRIjIGo1jUjBTgLJYPO0w127k&#10;Ew3nWIsUwiFHBU2MPpcyVA1ZDCvniRN3dZ3FmGBXS93hmMKtkZsse5MWW04NDXo6NFTdzr1VYMwU&#10;+qP8wZr83l/nw9abv2+lnpfT/gNEpCk+xHf3l1bwmtan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dS8nvwAAANsAAAAPAAAAAAAAAAAAAAAAAJgCAABkcnMvZG93bnJl&#10;di54bWxQSwUGAAAAAAQABAD1AAAAhAMAAAAA&#10;" fillcolor="white [3212]" strokecolor="white [3212]">
                  <v:textbox inset="0,0,0,0">
                    <w:txbxContent>
                      <w:p w:rsidR="002C236A" w:rsidRPr="00080EBE" w:rsidRDefault="002C236A" w:rsidP="00E60B79">
                        <w:pPr>
                          <w:jc w:val="center"/>
                          <w:rPr>
                            <w:sz w:val="12"/>
                            <w:szCs w:val="12"/>
                          </w:rPr>
                        </w:pPr>
                        <w:r w:rsidRPr="002C236A">
                          <w:rPr>
                            <w:sz w:val="12"/>
                            <w:szCs w:val="12"/>
                          </w:rPr>
                          <w:t>Հանձնաժողովի կողմից հաշվետու  ժամանակահատվածի համար ներմուծման մաքսատուրքերի վճարման հետ կապված տեղեկությունների ընդունումը և մշակումը</w:t>
                        </w:r>
                      </w:p>
                    </w:txbxContent>
                  </v:textbox>
                </v:shape>
                <v:shape id="Text Box 93" o:spid="_x0000_s1135" type="#_x0000_t202" style="position:absolute;left:4806;top:9122;width:3504;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KvMMA&#10;AADbAAAADwAAAGRycy9kb3ducmV2LnhtbESPzWrDMBCE74G8g9hCb7HsBtriWg7BoRDooTTpocfF&#10;Wv9QaSUsJXHevioEchxm5hum2szWiDNNYXSsoMhyEMSt0yP3Cr6P76tXECEiazSOScGVAmzq5aLC&#10;UrsLf9H5EHuRIBxKVDDE6EspQzuQxZA5T5y8zk0WY5JTL/WElwS3Rj7l+bO0OHJaGNBTM1D7ezhZ&#10;BcbM4bSTn9iT3/ru2rx48/Oh1OPDvH0DEWmO9/CtvdcK1gX8f0k/Q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mKvMMAAADbAAAADwAAAAAAAAAAAAAAAACYAgAAZHJzL2Rv&#10;d25yZXYueG1sUEsFBgAAAAAEAAQA9QAAAIgDAAAAAA==&#10;" fillcolor="white [3212]" strokecolor="white [3212]">
                  <v:textbox inset="0,0,0,0">
                    <w:txbxContent>
                      <w:p w:rsidR="002C236A" w:rsidRPr="009E713E" w:rsidRDefault="002C236A" w:rsidP="00E60B79">
                        <w:pPr>
                          <w:jc w:val="center"/>
                          <w:rPr>
                            <w:sz w:val="12"/>
                            <w:szCs w:val="12"/>
                          </w:rPr>
                        </w:pPr>
                        <w:r w:rsidRPr="009E713E">
                          <w:rPr>
                            <w:sz w:val="12"/>
                            <w:szCs w:val="12"/>
                          </w:rPr>
                          <w:t>Հաշվետու ժամանակահատվածի համար ներմուծման մաքսատուրքերի վճարման հետ կապված տեղեկությունները</w:t>
                        </w:r>
                      </w:p>
                      <w:p w:rsidR="002C236A" w:rsidRPr="009E713E" w:rsidRDefault="002C236A" w:rsidP="00E60B79">
                        <w:pPr>
                          <w:jc w:val="center"/>
                          <w:rPr>
                            <w:sz w:val="12"/>
                            <w:szCs w:val="12"/>
                          </w:rPr>
                        </w:pPr>
                        <w:r w:rsidRPr="009E713E">
                          <w:rPr>
                            <w:sz w:val="12"/>
                            <w:szCs w:val="12"/>
                          </w:rPr>
                          <w:t>(P.DS.03.MSG.001)</w:t>
                        </w:r>
                      </w:p>
                    </w:txbxContent>
                  </v:textbox>
                </v:shape>
                <v:shape id="Text Box 94" o:spid="_x0000_s1136" type="#_x0000_t202" style="position:absolute;left:4776;top:10963;width:350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Uy8IA&#10;AADbAAAADwAAAGRycy9kb3ducmV2LnhtbESPT4vCMBTE78J+h/AWvGm6Lqh0m4oowoIH8c9hj4/m&#10;2ZZNXkITtX57Iwgeh5n5DVMsemvElbrQOlbwNc5AEFdOt1wrOB03ozmIEJE1Gsek4E4BFuXHoMBc&#10;uxvv6XqItUgQDjkqaGL0uZShashiGDtPnLyz6yzGJLta6g5vCW6NnGTZVFpsOS006GnVUPV/uFgF&#10;xvThspY7rMkv/fm+mnnzt1Vq+Nkvf0BE6uM7/Gr/agXfE3h+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xTLwgAAANsAAAAPAAAAAAAAAAAAAAAAAJgCAABkcnMvZG93&#10;bnJldi54bWxQSwUGAAAAAAQABAD1AAAAhwMAAAAA&#10;" fillcolor="white [3212]" strokecolor="white [3212]">
                  <v:textbox inset="0,0,0,0">
                    <w:txbxContent>
                      <w:p w:rsidR="002C236A" w:rsidRPr="00080EBE" w:rsidRDefault="002C236A" w:rsidP="00E60B79">
                        <w:pPr>
                          <w:jc w:val="center"/>
                          <w:rPr>
                            <w:sz w:val="16"/>
                            <w:szCs w:val="16"/>
                          </w:rPr>
                        </w:pPr>
                        <w:r w:rsidRPr="00080EBE">
                          <w:rPr>
                            <w:sz w:val="16"/>
                            <w:szCs w:val="16"/>
                          </w:rPr>
                          <w:t xml:space="preserve">Հաջող մշակման վերաբերյալ ծանուցում </w:t>
                        </w:r>
                      </w:p>
                      <w:p w:rsidR="002C236A" w:rsidRPr="00080EBE" w:rsidRDefault="002C236A" w:rsidP="00E60B79">
                        <w:pPr>
                          <w:jc w:val="center"/>
                          <w:rPr>
                            <w:sz w:val="16"/>
                            <w:szCs w:val="16"/>
                          </w:rPr>
                        </w:pPr>
                        <w:r w:rsidRPr="00080EBE">
                          <w:rPr>
                            <w:sz w:val="16"/>
                            <w:szCs w:val="16"/>
                          </w:rPr>
                          <w:t>(P.DS.03.MSG.002)</w:t>
                        </w:r>
                      </w:p>
                    </w:txbxContent>
                  </v:textbox>
                </v:shape>
                <v:shape id="Text Box 95" o:spid="_x0000_s1137" type="#_x0000_t202" style="position:absolute;left:1724;top:11576;width:500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xUMAA&#10;AADbAAAADwAAAGRycy9kb3ducmV2LnhtbESPzYoCMRCE7wu+Q2jB25pRQWU0iiiC4EH8OXhsJu3M&#10;YNIJk6jj2xthYY9FVX1FzZetNeJJTagdKxj0MxDEhdM1lwou5+3vFESIyBqNY1LwpgDLRednjrl2&#10;Lz7S8xRLkSAcclRQxehzKUNRkcXQd544eTfXWIxJNqXUDb4S3Bo5zLKxtFhzWqjQ07qi4n56WAXG&#10;tOGxkQcsya/87b2eeHPdK9XrtqsZiEht/A//tXdawWgE3y/pB8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exUMAAAADbAAAADwAAAAAAAAAAAAAAAACYAgAAZHJzL2Rvd25y&#10;ZXYueG1sUEsFBgAAAAAEAAQA9QAAAIUDAAAAAA==&#10;" fillcolor="white [3212]" strokecolor="white [3212]">
                  <v:textbox inset="0,0,0,0">
                    <w:txbxContent>
                      <w:p w:rsidR="002C236A" w:rsidRPr="00080EBE" w:rsidRDefault="002C236A" w:rsidP="00E60B79">
                        <w:pPr>
                          <w:jc w:val="center"/>
                          <w:rPr>
                            <w:sz w:val="14"/>
                            <w:szCs w:val="14"/>
                          </w:rPr>
                        </w:pPr>
                        <w:r w:rsidRPr="00080EBE">
                          <w:rPr>
                            <w:sz w:val="14"/>
                            <w:szCs w:val="14"/>
                          </w:rPr>
                          <w:t>։ներմուծման մաքսատուրքերի վճարման հետ կապված տվյալները</w:t>
                        </w:r>
                      </w:p>
                      <w:p w:rsidR="002C236A" w:rsidRPr="00080EBE" w:rsidRDefault="002C236A" w:rsidP="00E60B79">
                        <w:pPr>
                          <w:jc w:val="center"/>
                          <w:rPr>
                            <w:sz w:val="14"/>
                            <w:szCs w:val="14"/>
                          </w:rPr>
                        </w:pPr>
                        <w:r w:rsidRPr="00080EBE">
                          <w:rPr>
                            <w:sz w:val="14"/>
                            <w:szCs w:val="14"/>
                          </w:rPr>
                          <w:t>[մշակվել են]</w:t>
                        </w:r>
                      </w:p>
                    </w:txbxContent>
                  </v:textbox>
                </v:shape>
                <v:rect id="Rectangle 123" o:spid="_x0000_s1138" style="position:absolute;left:5896;top:9555;width:154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group>
            </w:pict>
          </mc:Fallback>
        </mc:AlternateContent>
      </w:r>
      <w:r w:rsidR="00E60B79" w:rsidRPr="002275FE">
        <w:rPr>
          <w:noProof/>
          <w:lang w:val="en-US" w:eastAsia="en-US" w:bidi="ar-SA"/>
        </w:rPr>
        <w:drawing>
          <wp:inline distT="0" distB="0" distL="0" distR="0">
            <wp:extent cx="5943600" cy="2834640"/>
            <wp:effectExtent l="19050" t="0" r="0" b="0"/>
            <wp:docPr id="13" name="Picture 13" descr="\\SERVERTC\Materials\2018\Quarter 1\115-0002-2018_Zayavka_II_2018\Translation\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VERTC\Materials\2018\Quarter 1\115-0002-2018_Zayavka_II_2018\Translation\media\image13.jpeg"/>
                    <pic:cNvPicPr>
                      <a:picLocks noChangeAspect="1" noChangeArrowheads="1"/>
                    </pic:cNvPicPr>
                  </pic:nvPicPr>
                  <pic:blipFill>
                    <a:blip r:embed="rId22" cstate="print"/>
                    <a:srcRect/>
                    <a:stretch>
                      <a:fillRect/>
                    </a:stretch>
                  </pic:blipFill>
                  <pic:spPr bwMode="auto">
                    <a:xfrm>
                      <a:off x="0" y="0"/>
                      <a:ext cx="5943600" cy="2834640"/>
                    </a:xfrm>
                    <a:prstGeom prst="rect">
                      <a:avLst/>
                    </a:prstGeom>
                    <a:noFill/>
                    <a:ln w="9525">
                      <a:noFill/>
                      <a:miter lim="800000"/>
                      <a:headEnd/>
                      <a:tailEnd/>
                    </a:ln>
                  </pic:spPr>
                </pic:pic>
              </a:graphicData>
            </a:graphic>
          </wp:inline>
        </w:drawing>
      </w:r>
    </w:p>
    <w:p w:rsidR="00E60B79" w:rsidRPr="002275FE" w:rsidRDefault="00E60B79"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3. «Հաշվետու ժամանակահատվածի համար ներմուծման մաքսատուրքերի վճարման հետ կապված տեղեկությունները Հանձնաժողով ներկայացնելը» ընդհանուր գործընթացի տրանզակցիայի կատարման սխեման (P.DS.03.TRN.003)</w:t>
      </w: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lastRenderedPageBreak/>
        <w:t>Աղյուսակ 4</w:t>
      </w:r>
    </w:p>
    <w:p w:rsidR="00E60B79" w:rsidRPr="002275FE" w:rsidRDefault="00471B32"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 </w:t>
      </w:r>
      <w:r w:rsidR="00E60B79" w:rsidRPr="002275FE">
        <w:rPr>
          <w:rFonts w:ascii="Sylfaen" w:hAnsi="Sylfaen"/>
          <w:sz w:val="24"/>
          <w:szCs w:val="24"/>
        </w:rPr>
        <w:t xml:space="preserve">«Հաշվետու ժամանակահատվածի համար ներմուծման մաքսատուրքերի վճարման հետ կապված տեղեկությունները Հանձնաժողով ներկայացնելը» ընդհանուր գործընթացի տրանզակցիայի (P.DS.03.TRN.003) նկարագրությունը </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3264"/>
        <w:gridCol w:w="5395"/>
      </w:tblGrid>
      <w:tr w:rsidR="00E60B79" w:rsidRPr="002275FE" w:rsidTr="00E60B79">
        <w:trPr>
          <w:tblHeader/>
          <w:jc w:val="center"/>
        </w:trPr>
        <w:tc>
          <w:tcPr>
            <w:tcW w:w="710"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264"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E60B79" w:rsidRPr="002275FE" w:rsidTr="00E60B79">
        <w:trPr>
          <w:tblHeader/>
          <w:jc w:val="center"/>
        </w:trPr>
        <w:tc>
          <w:tcPr>
            <w:tcW w:w="710" w:type="dxa"/>
            <w:tcBorders>
              <w:top w:val="single" w:sz="4" w:space="0" w:color="auto"/>
              <w:left w:val="single" w:sz="4" w:space="0" w:color="auto"/>
              <w:bottom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710"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P.DS.03.TRN.003</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հարցում/պատասխան</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դերը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նախաձեռնող</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Հանձնաժողով ներկայացնելը</w:t>
            </w:r>
          </w:p>
        </w:tc>
      </w:tr>
      <w:tr w:rsidR="00E60B79" w:rsidRPr="002275FE" w:rsidTr="00E60B79">
        <w:trPr>
          <w:jc w:val="center"/>
        </w:trPr>
        <w:tc>
          <w:tcPr>
            <w:tcW w:w="710" w:type="dxa"/>
            <w:tcBorders>
              <w:left w:val="single" w:sz="4" w:space="0" w:color="auto"/>
              <w:bottom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3264" w:type="dxa"/>
            <w:tcBorders>
              <w:left w:val="single" w:sz="4" w:space="0" w:color="auto"/>
              <w:bottom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Արձագանքող դերը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ռեսպոնդենտ</w:t>
            </w:r>
          </w:p>
        </w:tc>
      </w:tr>
      <w:tr w:rsidR="00E60B79" w:rsidRPr="002275FE" w:rsidTr="00E60B79">
        <w:trPr>
          <w:jc w:val="center"/>
        </w:trPr>
        <w:tc>
          <w:tcPr>
            <w:tcW w:w="710"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3264" w:type="dxa"/>
            <w:tcBorders>
              <w:top w:val="single" w:sz="4" w:space="0" w:color="auto"/>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Ընդունող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Հանձնաժողովի կողմից հաշվետու ժամանակահատվածի համար ներմուծման մաքսատուրքերի վճարման հետ կապված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տեղեկությունները (P.DS.03.BEN.001) մշակվել են</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5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համար ընդունումը հաստատելու ժամանակը</w:t>
            </w:r>
          </w:p>
        </w:tc>
        <w:tc>
          <w:tcPr>
            <w:tcW w:w="5395" w:type="dxa"/>
            <w:tcBorders>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10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պատասխանին սպասելու ժամանակը</w:t>
            </w:r>
          </w:p>
        </w:tc>
        <w:tc>
          <w:tcPr>
            <w:tcW w:w="5395" w:type="dxa"/>
            <w:tcBorders>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30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այո</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710"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Ընդհանուր գործընթացի տրանզակցիայի </w:t>
            </w:r>
            <w:r w:rsidRPr="002275FE">
              <w:rPr>
                <w:rStyle w:val="Bodytext211pt"/>
                <w:rFonts w:ascii="Sylfaen" w:hAnsi="Sylfaen"/>
                <w:sz w:val="20"/>
                <w:szCs w:val="20"/>
              </w:rPr>
              <w:lastRenderedPageBreak/>
              <w:t>հաղորդագրությունները՝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տեղեկությունները (P.DS.03.MSG.001)՝</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 հաղորդագրություն</w:t>
            </w:r>
          </w:p>
        </w:tc>
        <w:tc>
          <w:tcPr>
            <w:tcW w:w="5395" w:type="dxa"/>
            <w:tcBorders>
              <w:left w:val="single" w:sz="4" w:space="0" w:color="auto"/>
              <w:bottom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հաջողությամբ կատարված մշակման վերաբերյալ ծանուցում (P.DS.03.MSG.002)</w:t>
            </w:r>
          </w:p>
        </w:tc>
      </w:tr>
      <w:tr w:rsidR="00E60B79" w:rsidRPr="002275FE" w:rsidTr="00E60B79">
        <w:trPr>
          <w:jc w:val="center"/>
        </w:trPr>
        <w:tc>
          <w:tcPr>
            <w:tcW w:w="710"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264" w:type="dxa"/>
            <w:tcBorders>
              <w:lef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471B32">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ԷԹՍ հատկանիշը</w:t>
            </w:r>
          </w:p>
        </w:tc>
        <w:tc>
          <w:tcPr>
            <w:tcW w:w="5395" w:type="dxa"/>
            <w:tcBorders>
              <w:left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P.DS.03.MSG.001–ի համար</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471B32">
            <w:pPr>
              <w:spacing w:after="120"/>
              <w:rPr>
                <w:sz w:val="20"/>
                <w:szCs w:val="20"/>
              </w:rPr>
            </w:pPr>
          </w:p>
        </w:tc>
        <w:tc>
          <w:tcPr>
            <w:tcW w:w="5395" w:type="dxa"/>
            <w:tcBorders>
              <w:left w:val="single" w:sz="4" w:space="0" w:color="auto"/>
              <w:right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P.DS.03.MSG.002-ի համար</w:t>
            </w:r>
          </w:p>
        </w:tc>
      </w:tr>
      <w:tr w:rsidR="00E60B79" w:rsidRPr="002275FE" w:rsidTr="00E60B79">
        <w:trPr>
          <w:jc w:val="center"/>
        </w:trPr>
        <w:tc>
          <w:tcPr>
            <w:tcW w:w="710" w:type="dxa"/>
            <w:tcBorders>
              <w:left w:val="single" w:sz="4" w:space="0" w:color="auto"/>
              <w:bottom w:val="single" w:sz="4" w:space="0" w:color="auto"/>
            </w:tcBorders>
            <w:shd w:val="clear" w:color="auto" w:fill="FFFFFF"/>
          </w:tcPr>
          <w:p w:rsidR="00E60B79" w:rsidRPr="002275FE" w:rsidRDefault="00E60B79" w:rsidP="00471B32">
            <w:pPr>
              <w:spacing w:after="120"/>
              <w:jc w:val="center"/>
              <w:rPr>
                <w:sz w:val="20"/>
                <w:szCs w:val="20"/>
              </w:rPr>
            </w:pPr>
          </w:p>
        </w:tc>
        <w:tc>
          <w:tcPr>
            <w:tcW w:w="3264" w:type="dxa"/>
            <w:tcBorders>
              <w:left w:val="single" w:sz="4" w:space="0" w:color="auto"/>
              <w:bottom w:val="single" w:sz="4" w:space="0" w:color="auto"/>
            </w:tcBorders>
            <w:shd w:val="clear" w:color="auto" w:fill="FFFFFF"/>
            <w:vAlign w:val="center"/>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E60B79" w:rsidRPr="002275FE" w:rsidRDefault="00E60B79" w:rsidP="00471B3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w:t>
            </w:r>
          </w:p>
        </w:tc>
      </w:tr>
    </w:tbl>
    <w:p w:rsidR="00E60B79" w:rsidRPr="002275FE" w:rsidRDefault="00E60B79" w:rsidP="00410903">
      <w:pPr>
        <w:spacing w:after="160" w:line="360" w:lineRule="auto"/>
      </w:pPr>
    </w:p>
    <w:p w:rsidR="00E60B79" w:rsidRPr="002275FE" w:rsidRDefault="00E60B79" w:rsidP="00410903">
      <w:pPr>
        <w:pStyle w:val="Bodytext20"/>
        <w:shd w:val="clear" w:color="auto" w:fill="auto"/>
        <w:spacing w:before="0" w:after="160" w:line="360" w:lineRule="auto"/>
        <w:ind w:left="1134" w:right="1126"/>
        <w:jc w:val="center"/>
        <w:rPr>
          <w:rFonts w:ascii="Sylfaen" w:hAnsi="Sylfaen"/>
          <w:sz w:val="24"/>
          <w:szCs w:val="24"/>
        </w:rPr>
      </w:pPr>
      <w:r w:rsidRPr="002275FE">
        <w:rPr>
          <w:rFonts w:ascii="Sylfaen" w:hAnsi="Sylfaen"/>
          <w:sz w:val="24"/>
          <w:szCs w:val="24"/>
        </w:rPr>
        <w:t>2. «Հաշվետու ժամանակահատվածի համար ներմուծման մաքսատուրքերի վճարման հետ կապված՝ փոփոխված տեղեկությունները Հանձնաժողով ներկայացնելը» ընդհանուր գործընթացի տրանզակցիան (P.DS.03.TRN.004)</w:t>
      </w:r>
    </w:p>
    <w:p w:rsidR="00E60B79" w:rsidRPr="002275FE" w:rsidRDefault="00E60B79" w:rsidP="002061C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փոփոխված տեղեկությունները Հանձնաժողով ներկայացնելը» ընդհանուր գործընթացի տրանզակցիան (P.DS.03.TRN.004)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E60B79" w:rsidRPr="002275FE" w:rsidRDefault="00337B11" w:rsidP="00410903">
      <w:pPr>
        <w:spacing w:after="160" w:line="360" w:lineRule="auto"/>
        <w:jc w:val="center"/>
      </w:pPr>
      <w:r>
        <w:rPr>
          <w:noProof/>
          <w:lang w:val="en-US" w:eastAsia="en-US" w:bidi="ar-SA"/>
        </w:rPr>
        <w:lastRenderedPageBreak/>
        <mc:AlternateContent>
          <mc:Choice Requires="wpg">
            <w:drawing>
              <wp:anchor distT="0" distB="0" distL="114300" distR="114300" simplePos="0" relativeHeight="251755552" behindDoc="0" locked="0" layoutInCell="1" allowOverlap="1">
                <wp:simplePos x="0" y="0"/>
                <wp:positionH relativeFrom="column">
                  <wp:posOffset>111760</wp:posOffset>
                </wp:positionH>
                <wp:positionV relativeFrom="paragraph">
                  <wp:posOffset>73025</wp:posOffset>
                </wp:positionV>
                <wp:extent cx="5595620" cy="2042795"/>
                <wp:effectExtent l="6985" t="6350" r="7620" b="8255"/>
                <wp:wrapNone/>
                <wp:docPr id="1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5620" cy="2042795"/>
                          <a:chOff x="1616" y="1555"/>
                          <a:chExt cx="8812" cy="3217"/>
                        </a:xfrm>
                      </wpg:grpSpPr>
                      <wps:wsp>
                        <wps:cNvPr id="17" name="Text Box 96"/>
                        <wps:cNvSpPr txBox="1">
                          <a:spLocks noChangeArrowheads="1"/>
                        </wps:cNvSpPr>
                        <wps:spPr bwMode="auto">
                          <a:xfrm>
                            <a:off x="2627" y="1555"/>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։Նախաձեռնողը</w:t>
                              </w:r>
                            </w:p>
                          </w:txbxContent>
                        </wps:txbx>
                        <wps:bodyPr rot="0" vert="horz" wrap="square" lIns="0" tIns="0" rIns="0" bIns="0" anchor="t" anchorCtr="0" upright="1">
                          <a:noAutofit/>
                        </wps:bodyPr>
                      </wps:wsp>
                      <wps:wsp>
                        <wps:cNvPr id="18" name="Text Box 97"/>
                        <wps:cNvSpPr txBox="1">
                          <a:spLocks noChangeArrowheads="1"/>
                        </wps:cNvSpPr>
                        <wps:spPr bwMode="auto">
                          <a:xfrm>
                            <a:off x="7356" y="1569"/>
                            <a:ext cx="2658" cy="29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։Ռեսպոնդենտը</w:t>
                              </w:r>
                            </w:p>
                          </w:txbxContent>
                        </wps:txbx>
                        <wps:bodyPr rot="0" vert="horz" wrap="square" lIns="0" tIns="0" rIns="0" bIns="0" anchor="t" anchorCtr="0" upright="1">
                          <a:noAutofit/>
                        </wps:bodyPr>
                      </wps:wsp>
                      <wps:wsp>
                        <wps:cNvPr id="19" name="Text Box 98"/>
                        <wps:cNvSpPr txBox="1">
                          <a:spLocks noChangeArrowheads="1"/>
                        </wps:cNvSpPr>
                        <wps:spPr bwMode="auto">
                          <a:xfrm>
                            <a:off x="1616" y="2470"/>
                            <a:ext cx="864" cy="56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Հսկողության սխալ</w:t>
                              </w:r>
                            </w:p>
                          </w:txbxContent>
                        </wps:txbx>
                        <wps:bodyPr rot="0" vert="horz" wrap="square" lIns="0" tIns="0" rIns="0" bIns="0" anchor="t" anchorCtr="0" upright="1">
                          <a:noAutofit/>
                        </wps:bodyPr>
                      </wps:wsp>
                      <wps:wsp>
                        <wps:cNvPr id="20" name="Text Box 99"/>
                        <wps:cNvSpPr txBox="1">
                          <a:spLocks noChangeArrowheads="1"/>
                        </wps:cNvSpPr>
                        <wps:spPr bwMode="auto">
                          <a:xfrm>
                            <a:off x="2627" y="2794"/>
                            <a:ext cx="2762" cy="8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Հաշվետու ժամանակահատվածի համար ներմուծման մաքսատուրքերի վճարման հետ կապված փոփոխված տեղեկությունները Հանձնաժողով ներկայացնելը</w:t>
                              </w:r>
                            </w:p>
                          </w:txbxContent>
                        </wps:txbx>
                        <wps:bodyPr rot="0" vert="horz" wrap="square" lIns="0" tIns="0" rIns="0" bIns="0" anchor="t" anchorCtr="0" upright="1">
                          <a:noAutofit/>
                        </wps:bodyPr>
                      </wps:wsp>
                      <wps:wsp>
                        <wps:cNvPr id="21" name="Text Box 100"/>
                        <wps:cNvSpPr txBox="1">
                          <a:spLocks noChangeArrowheads="1"/>
                        </wps:cNvSpPr>
                        <wps:spPr bwMode="auto">
                          <a:xfrm>
                            <a:off x="7234" y="2794"/>
                            <a:ext cx="3194" cy="77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Հանձնաժողովում հաշվետու ժամանակահատվածի համար ներմուծման մաքսատուրքերի վճարման հետ կապված փոփոխված տեղեկությունների ընդունումը և մշակումը</w:t>
                              </w:r>
                            </w:p>
                          </w:txbxContent>
                        </wps:txbx>
                        <wps:bodyPr rot="0" vert="horz" wrap="square" lIns="0" tIns="0" rIns="0" bIns="0" anchor="t" anchorCtr="0" upright="1">
                          <a:noAutofit/>
                        </wps:bodyPr>
                      </wps:wsp>
                      <wps:wsp>
                        <wps:cNvPr id="22" name="Text Box 101"/>
                        <wps:cNvSpPr txBox="1">
                          <a:spLocks noChangeArrowheads="1"/>
                        </wps:cNvSpPr>
                        <wps:spPr bwMode="auto">
                          <a:xfrm>
                            <a:off x="4646" y="1956"/>
                            <a:ext cx="3372" cy="63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Հաշվետու ժամանակահատվածի համար ներմուծման մաքսատուրքերի վճարման հետ կապված փոփոխված տեղեկությունները (P.DS.03.MSG.003)</w:t>
                              </w:r>
                            </w:p>
                          </w:txbxContent>
                        </wps:txbx>
                        <wps:bodyPr rot="0" vert="horz" wrap="square" lIns="0" tIns="0" rIns="0" bIns="0" anchor="t" anchorCtr="0" upright="1">
                          <a:noAutofit/>
                        </wps:bodyPr>
                      </wps:wsp>
                      <wps:wsp>
                        <wps:cNvPr id="23" name="Text Box 102"/>
                        <wps:cNvSpPr txBox="1">
                          <a:spLocks noChangeArrowheads="1"/>
                        </wps:cNvSpPr>
                        <wps:spPr bwMode="auto">
                          <a:xfrm>
                            <a:off x="4844" y="3804"/>
                            <a:ext cx="3504" cy="43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 xml:space="preserve">Հաջողությամբ կատարված մշակման վերաբերյալ ծանուցում </w:t>
                              </w:r>
                            </w:p>
                            <w:p w:rsidR="002C236A" w:rsidRPr="00503E20" w:rsidRDefault="002C236A" w:rsidP="00E60B79">
                              <w:pPr>
                                <w:jc w:val="center"/>
                                <w:rPr>
                                  <w:sz w:val="12"/>
                                  <w:szCs w:val="12"/>
                                </w:rPr>
                              </w:pPr>
                              <w:r w:rsidRPr="00503E20">
                                <w:rPr>
                                  <w:sz w:val="12"/>
                                  <w:szCs w:val="12"/>
                                </w:rPr>
                                <w:t>(P.DS.03.MSG.002)</w:t>
                              </w:r>
                            </w:p>
                          </w:txbxContent>
                        </wps:txbx>
                        <wps:bodyPr rot="0" vert="horz" wrap="square" lIns="0" tIns="0" rIns="0" bIns="0" anchor="t" anchorCtr="0" upright="1">
                          <a:noAutofit/>
                        </wps:bodyPr>
                      </wps:wsp>
                      <wps:wsp>
                        <wps:cNvPr id="24" name="Text Box 103"/>
                        <wps:cNvSpPr txBox="1">
                          <a:spLocks noChangeArrowheads="1"/>
                        </wps:cNvSpPr>
                        <wps:spPr bwMode="auto">
                          <a:xfrm>
                            <a:off x="1725" y="4388"/>
                            <a:ext cx="4696" cy="3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C236A" w:rsidRPr="00503E20" w:rsidRDefault="002C236A" w:rsidP="00E60B79">
                              <w:pPr>
                                <w:jc w:val="center"/>
                                <w:rPr>
                                  <w:sz w:val="12"/>
                                  <w:szCs w:val="12"/>
                                </w:rPr>
                              </w:pPr>
                              <w:r w:rsidRPr="00503E20">
                                <w:rPr>
                                  <w:sz w:val="12"/>
                                  <w:szCs w:val="12"/>
                                </w:rPr>
                                <w:t>։ներմուծման մաքսատուրքերի վճարման հետ կապված տվյալները</w:t>
                              </w:r>
                            </w:p>
                            <w:p w:rsidR="002C236A" w:rsidRPr="00503E20" w:rsidRDefault="002C236A" w:rsidP="00E60B79">
                              <w:pPr>
                                <w:jc w:val="center"/>
                                <w:rPr>
                                  <w:sz w:val="12"/>
                                  <w:szCs w:val="12"/>
                                </w:rPr>
                              </w:pPr>
                              <w:r w:rsidRPr="00503E20">
                                <w:rPr>
                                  <w:sz w:val="12"/>
                                  <w:szCs w:val="12"/>
                                </w:rPr>
                                <w:t>[մշակվել են]</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139" style="position:absolute;left:0;text-align:left;margin-left:8.8pt;margin-top:5.75pt;width:440.6pt;height:160.85pt;z-index:251755552" coordorigin="1616,1555" coordsize="8812,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">
                <v:shape id="Text Box 96" o:spid="_x0000_s1140" type="#_x0000_t202" style="position:absolute;left:2627;top:1555;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rM8AA&#10;AADbAAAADwAAAGRycy9kb3ducmV2LnhtbERPTWvCQBC9F/oflhG8NRs9mJK6iliEQg9i6sHjkB2T&#10;0N3ZJbua5N+7hYK3ebzPWW9Ha8Sd+tA5VrDIchDEtdMdNwrOP4e3dxAhIms0jknBRAG2m9eXNZba&#10;DXyiexUbkUI4lKigjdGXUoa6JYshc544cVfXW4wJ9o3UPQ4p3Bq5zPOVtNhxamjR076l+re6WQXG&#10;jOH2KY/YkN/567QvvLl8KzWfjbsPEJHG+BT/u790ml/A3y/p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nrM8AAAADbAAAADwAAAAAAAAAAAAAAAACYAgAAZHJzL2Rvd25y&#10;ZXYueG1sUEsFBgAAAAAEAAQA9QAAAIUDAAAAAA==&#10;" fillcolor="white [3212]" strokecolor="white [3212]">
                  <v:textbox inset="0,0,0,0">
                    <w:txbxContent>
                      <w:p w:rsidR="002C236A" w:rsidRPr="00503E20" w:rsidRDefault="002C236A" w:rsidP="00E60B79">
                        <w:pPr>
                          <w:jc w:val="center"/>
                          <w:rPr>
                            <w:sz w:val="12"/>
                            <w:szCs w:val="12"/>
                          </w:rPr>
                        </w:pPr>
                        <w:r w:rsidRPr="00503E20">
                          <w:rPr>
                            <w:sz w:val="12"/>
                            <w:szCs w:val="12"/>
                          </w:rPr>
                          <w:t>։Նախաձեռնողը</w:t>
                        </w:r>
                      </w:p>
                    </w:txbxContent>
                  </v:textbox>
                </v:shape>
                <v:shape id="Text Box 97" o:spid="_x0000_s1141" type="#_x0000_t202" style="position:absolute;left:7356;top:1569;width:265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QcMA&#10;AADbAAAADwAAAGRycy9kb3ducmV2LnhtbESPQWvDMAyF74P9B6PBbquzHtaS1S0lozDYYTTtoUcR&#10;q0mYLZvYSdN/Px0Gu0m8p/c+bXazd2qiIfWBDbwuClDETbA9twbOp8PLGlTKyBZdYDJwpwS77ePD&#10;Bksbbnykqc6tkhBOJRroco6l1qnpyGNahEgs2jUMHrOsQ6vtgDcJ904vi+JNe+xZGjqMVHXU/NSj&#10;N+DcnMYP/Y0txX283qtVdJcvY56f5v07qExz/jf/XX9awRdY+UUG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Z/QcMAAADbAAAADwAAAAAAAAAAAAAAAACYAgAAZHJzL2Rv&#10;d25yZXYueG1sUEsFBgAAAAAEAAQA9QAAAIgDAAAAAA==&#10;" fillcolor="white [3212]" strokecolor="white [3212]">
                  <v:textbox inset="0,0,0,0">
                    <w:txbxContent>
                      <w:p w:rsidR="002C236A" w:rsidRPr="00503E20" w:rsidRDefault="002C236A" w:rsidP="00E60B79">
                        <w:pPr>
                          <w:jc w:val="center"/>
                          <w:rPr>
                            <w:sz w:val="12"/>
                            <w:szCs w:val="12"/>
                          </w:rPr>
                        </w:pPr>
                        <w:r w:rsidRPr="00503E20">
                          <w:rPr>
                            <w:sz w:val="12"/>
                            <w:szCs w:val="12"/>
                          </w:rPr>
                          <w:t>։Ռեսպոնդենտը</w:t>
                        </w:r>
                      </w:p>
                    </w:txbxContent>
                  </v:textbox>
                </v:shape>
                <v:shape id="Text Box 98" o:spid="_x0000_s1142" type="#_x0000_t202" style="position:absolute;left:1616;top:2470;width:86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a2sAA&#10;AADbAAAADwAAAGRycy9kb3ducmV2LnhtbERPTWvCQBC9F/wPywi91Y09VJu6hqAUCh7E6KHHITsm&#10;obuzS3bV5N93BcHbPN7nrIrBGnGlPnSOFcxnGQji2umOGwWn4/fbEkSIyBqNY1IwUoBiPXlZYa7d&#10;jQ90rWIjUgiHHBW0MfpcylC3ZDHMnCdO3Nn1FmOCfSN1j7cUbo18z7IPabHj1NCip01L9V91sQqM&#10;GcJlK/fYkC/9edwsvPndKfU6HcovEJGG+BQ/3D86zf+E+y/p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ra2sAAAADbAAAADwAAAAAAAAAAAAAAAACYAgAAZHJzL2Rvd25y&#10;ZXYueG1sUEsFBgAAAAAEAAQA9QAAAIUDAAAAAA==&#10;" fillcolor="white [3212]" strokecolor="white [3212]">
                  <v:textbox inset="0,0,0,0">
                    <w:txbxContent>
                      <w:p w:rsidR="002C236A" w:rsidRPr="00503E20" w:rsidRDefault="002C236A" w:rsidP="00E60B79">
                        <w:pPr>
                          <w:jc w:val="center"/>
                          <w:rPr>
                            <w:sz w:val="12"/>
                            <w:szCs w:val="12"/>
                          </w:rPr>
                        </w:pPr>
                        <w:r w:rsidRPr="00503E20">
                          <w:rPr>
                            <w:sz w:val="12"/>
                            <w:szCs w:val="12"/>
                          </w:rPr>
                          <w:t>Հսկողության սխալ</w:t>
                        </w:r>
                      </w:p>
                    </w:txbxContent>
                  </v:textbox>
                </v:shape>
                <v:shape id="Text Box 99" o:spid="_x0000_s1143" type="#_x0000_t202" style="position:absolute;left:2627;top:2794;width:2762;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y5+rsA&#10;AADbAAAADwAAAGRycy9kb3ducmV2LnhtbERPuwrCMBTdBf8hXMFNUx1UqlFEEQQH8TE4XpprW0xu&#10;QhO1/r0ZBMfDeS9WrTXiRU2oHSsYDTMQxIXTNZcKrpfdYAYiRGSNxjEp+FCA1bLbWWCu3ZtP9DrH&#10;UqQQDjkqqGL0uZShqMhiGDpPnLi7ayzGBJtS6gbfKdwaOc6yibRYc2qo0NOmouJxfloFxrThuZVH&#10;LMmv/f2zmXpzOyjV77XrOYhIbfyLf+69VjBO69OX9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sufq7AAAA2wAAAA8AAAAAAAAAAAAAAAAAmAIAAGRycy9kb3ducmV2Lnht&#10;bFBLBQYAAAAABAAEAPUAAACAAwAAAAA=&#10;" fillcolor="white [3212]" strokecolor="white [3212]">
                  <v:textbox inset="0,0,0,0">
                    <w:txbxContent>
                      <w:p w:rsidR="002C236A" w:rsidRPr="00503E20" w:rsidRDefault="002C236A" w:rsidP="00E60B79">
                        <w:pPr>
                          <w:jc w:val="center"/>
                          <w:rPr>
                            <w:sz w:val="12"/>
                            <w:szCs w:val="12"/>
                          </w:rPr>
                        </w:pPr>
                        <w:r w:rsidRPr="00503E20">
                          <w:rPr>
                            <w:sz w:val="12"/>
                            <w:szCs w:val="12"/>
                          </w:rPr>
                          <w:t>Հաշվետու ժամանակահատվածի համար ներմուծման մաքսատուրքերի վճարման հետ կապված փոփոխված տեղեկությունները Հանձնաժողով ներկայացնելը</w:t>
                        </w:r>
                      </w:p>
                    </w:txbxContent>
                  </v:textbox>
                </v:shape>
                <v:shape id="Text Box 100" o:spid="_x0000_s1144" type="#_x0000_t202" style="position:absolute;left:7234;top:2794;width:3194;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cYcIA&#10;AADbAAAADwAAAGRycy9kb3ducmV2LnhtbESPQWvCQBSE74X+h+UVems28dBKdBWxCEIPUvXg8ZF9&#10;JqG7b5fsxiT/visIHoeZ+YZZrkdrxI260DpWUGQ5COLK6ZZrBefT7mMOIkRkjcYxKZgowHr1+rLE&#10;UruBf+l2jLVIEA4lKmhi9KWUoWrIYsicJ07e1XUWY5JdLXWHQ4JbI2d5/ikttpwWGvS0baj6O/ZW&#10;gTFj6L/lAWvyG3+dtl/eXH6Uen8bNwsQkcb4DD/ae61gVsD9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4BxhwgAAANsAAAAPAAAAAAAAAAAAAAAAAJgCAABkcnMvZG93&#10;bnJldi54bWxQSwUGAAAAAAQABAD1AAAAhwMAAAAA&#10;" fillcolor="white [3212]" strokecolor="white [3212]">
                  <v:textbox inset="0,0,0,0">
                    <w:txbxContent>
                      <w:p w:rsidR="002C236A" w:rsidRPr="00503E20" w:rsidRDefault="002C236A" w:rsidP="00E60B79">
                        <w:pPr>
                          <w:jc w:val="center"/>
                          <w:rPr>
                            <w:sz w:val="12"/>
                            <w:szCs w:val="12"/>
                          </w:rPr>
                        </w:pPr>
                        <w:r w:rsidRPr="00503E20">
                          <w:rPr>
                            <w:sz w:val="12"/>
                            <w:szCs w:val="12"/>
                          </w:rPr>
                          <w:t>Հանձնաժողովում հաշվետու ժամանակահատվածի համար ներմուծման մաքսատուրքերի վճարման հետ կապված փոփոխված տեղեկությունների ընդունումը և մշակումը</w:t>
                        </w:r>
                      </w:p>
                    </w:txbxContent>
                  </v:textbox>
                </v:shape>
                <v:shape id="Text Box 101" o:spid="_x0000_s1145" type="#_x0000_t202" style="position:absolute;left:4646;top:1956;width:3372;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CFsEA&#10;AADbAAAADwAAAGRycy9kb3ducmV2LnhtbESPQYvCMBSE74L/ITxhb5rag7tUYymKIHiQdT14fDTP&#10;tpi8hCZq/fcbYWGPw8x8w6zKwRrxoD50jhXMZxkI4trpjhsF55/d9AtEiMgajWNS8KIA5Xo8WmGh&#10;3ZO/6XGKjUgQDgUqaGP0hZShbslimDlPnLyr6y3GJPtG6h6fCW6NzLNsIS12nBZa9LRpqb6d7laB&#10;MUO4b+URG/KVv742n95cDkp9TIZqCSLSEP/Df+29VpDn8P6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yghbBAAAA2wAAAA8AAAAAAAAAAAAAAAAAmAIAAGRycy9kb3du&#10;cmV2LnhtbFBLBQYAAAAABAAEAPUAAACGAwAAAAA=&#10;" fillcolor="white [3212]" strokecolor="white [3212]">
                  <v:textbox inset="0,0,0,0">
                    <w:txbxContent>
                      <w:p w:rsidR="002C236A" w:rsidRPr="00503E20" w:rsidRDefault="002C236A" w:rsidP="00E60B79">
                        <w:pPr>
                          <w:jc w:val="center"/>
                          <w:rPr>
                            <w:sz w:val="12"/>
                            <w:szCs w:val="12"/>
                          </w:rPr>
                        </w:pPr>
                        <w:r w:rsidRPr="00503E20">
                          <w:rPr>
                            <w:sz w:val="12"/>
                            <w:szCs w:val="12"/>
                          </w:rPr>
                          <w:t>Հաշվետու ժամանակահատվածի համար ներմուծման մաքսատուրքերի վճարման հետ կապված փոփոխված տեղեկությունները (P.DS.03.MSG.003)</w:t>
                        </w:r>
                      </w:p>
                    </w:txbxContent>
                  </v:textbox>
                </v:shape>
                <v:shape id="Text Box 102" o:spid="_x0000_s1146" type="#_x0000_t202" style="position:absolute;left:4844;top:3804;width:350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4njcIA&#10;AADbAAAADwAAAGRycy9kb3ducmV2LnhtbESPT4vCMBTE78J+h/AWvGm6Lqh0m4oowoIH8c9hj4/m&#10;2ZZNXkITtX57Iwgeh5n5DVMsemvElbrQOlbwNc5AEFdOt1wrOB03ozmIEJE1Gsek4E4BFuXHoMBc&#10;uxvv6XqItUgQDjkqaGL0uZShashiGDtPnLyz6yzGJLta6g5vCW6NnGTZVFpsOS006GnVUPV/uFgF&#10;xvThspY7rMkv/fm+mnnzt1Vq+Nkvf0BE6uM7/Gr/agWTb3h+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ieNwgAAANsAAAAPAAAAAAAAAAAAAAAAAJgCAABkcnMvZG93&#10;bnJldi54bWxQSwUGAAAAAAQABAD1AAAAhwMAAAAA&#10;" fillcolor="white [3212]" strokecolor="white [3212]">
                  <v:textbox inset="0,0,0,0">
                    <w:txbxContent>
                      <w:p w:rsidR="002C236A" w:rsidRPr="00503E20" w:rsidRDefault="002C236A" w:rsidP="00E60B79">
                        <w:pPr>
                          <w:jc w:val="center"/>
                          <w:rPr>
                            <w:sz w:val="12"/>
                            <w:szCs w:val="12"/>
                          </w:rPr>
                        </w:pPr>
                        <w:r w:rsidRPr="00503E20">
                          <w:rPr>
                            <w:sz w:val="12"/>
                            <w:szCs w:val="12"/>
                          </w:rPr>
                          <w:t xml:space="preserve">Հաջողությամբ կատարված մշակման վերաբերյալ ծանուցում </w:t>
                        </w:r>
                      </w:p>
                      <w:p w:rsidR="002C236A" w:rsidRPr="00503E20" w:rsidRDefault="002C236A" w:rsidP="00E60B79">
                        <w:pPr>
                          <w:jc w:val="center"/>
                          <w:rPr>
                            <w:sz w:val="12"/>
                            <w:szCs w:val="12"/>
                          </w:rPr>
                        </w:pPr>
                        <w:r w:rsidRPr="00503E20">
                          <w:rPr>
                            <w:sz w:val="12"/>
                            <w:szCs w:val="12"/>
                          </w:rPr>
                          <w:t>(P.DS.03.MSG.002)</w:t>
                        </w:r>
                      </w:p>
                    </w:txbxContent>
                  </v:textbox>
                </v:shape>
                <v:shape id="Text Box 103" o:spid="_x0000_s1147" type="#_x0000_t202" style="position:absolute;left:1725;top:4388;width:469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e/+cIA&#10;AADbAAAADwAAAGRycy9kb3ducmV2LnhtbESPT4vCMBTE78J+h/AWvGm6sqh0m4oowoIH8c9hj4/m&#10;2ZZNXkITtX57Iwgeh5n5DVMsemvElbrQOlbwNc5AEFdOt1wrOB03ozmIEJE1Gsek4E4BFuXHoMBc&#10;uxvv6XqItUgQDjkqaGL0uZShashiGDtPnLyz6yzGJLta6g5vCW6NnGTZVFpsOS006GnVUPV/uFgF&#10;xvThspY7rMkv/fm+mnnzt1Vq+Nkvf0BE6uM7/Gr/agWTb3h+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7/5wgAAANsAAAAPAAAAAAAAAAAAAAAAAJgCAABkcnMvZG93&#10;bnJldi54bWxQSwUGAAAAAAQABAD1AAAAhwMAAAAA&#10;" fillcolor="white [3212]" strokecolor="white [3212]">
                  <v:textbox inset="0,0,0,0">
                    <w:txbxContent>
                      <w:p w:rsidR="002C236A" w:rsidRPr="00503E20" w:rsidRDefault="002C236A" w:rsidP="00E60B79">
                        <w:pPr>
                          <w:jc w:val="center"/>
                          <w:rPr>
                            <w:sz w:val="12"/>
                            <w:szCs w:val="12"/>
                          </w:rPr>
                        </w:pPr>
                        <w:r w:rsidRPr="00503E20">
                          <w:rPr>
                            <w:sz w:val="12"/>
                            <w:szCs w:val="12"/>
                          </w:rPr>
                          <w:t>։ներմուծման մաքսատուրքերի վճարման հետ կապված տվյալները</w:t>
                        </w:r>
                      </w:p>
                      <w:p w:rsidR="002C236A" w:rsidRPr="00503E20" w:rsidRDefault="002C236A" w:rsidP="00E60B79">
                        <w:pPr>
                          <w:jc w:val="center"/>
                          <w:rPr>
                            <w:sz w:val="12"/>
                            <w:szCs w:val="12"/>
                          </w:rPr>
                        </w:pPr>
                        <w:r w:rsidRPr="00503E20">
                          <w:rPr>
                            <w:sz w:val="12"/>
                            <w:szCs w:val="12"/>
                          </w:rPr>
                          <w:t>[մշակվել են]</w:t>
                        </w:r>
                      </w:p>
                    </w:txbxContent>
                  </v:textbox>
                </v:shape>
              </v:group>
            </w:pict>
          </mc:Fallback>
        </mc:AlternateContent>
      </w:r>
      <w:r w:rsidR="00E60B79" w:rsidRPr="002275FE">
        <w:rPr>
          <w:noProof/>
          <w:lang w:val="en-US" w:eastAsia="en-US" w:bidi="ar-SA"/>
        </w:rPr>
        <w:drawing>
          <wp:inline distT="0" distB="0" distL="0" distR="0">
            <wp:extent cx="5943600" cy="2743200"/>
            <wp:effectExtent l="19050" t="0" r="0" b="0"/>
            <wp:docPr id="14" name="Picture 14" descr="\\SERVERTC\Materials\2018\Quarter 1\115-0002-2018_Zayavka_II_2018\Translation\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VERTC\Materials\2018\Quarter 1\115-0002-2018_Zayavka_II_2018\Translation\media\image14.jpeg"/>
                    <pic:cNvPicPr>
                      <a:picLocks noChangeAspect="1" noChangeArrowheads="1"/>
                    </pic:cNvPicPr>
                  </pic:nvPicPr>
                  <pic:blipFill>
                    <a:blip r:embed="rId23"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p w:rsidR="00E60B79" w:rsidRPr="002275FE" w:rsidRDefault="00E60B79" w:rsidP="00410903">
      <w:pPr>
        <w:pStyle w:val="Picturecaption0"/>
        <w:shd w:val="clear" w:color="auto" w:fill="auto"/>
        <w:spacing w:after="160" w:line="360" w:lineRule="auto"/>
        <w:rPr>
          <w:rFonts w:ascii="Sylfaen" w:hAnsi="Sylfaen"/>
          <w:sz w:val="20"/>
          <w:szCs w:val="20"/>
        </w:rPr>
      </w:pPr>
      <w:r w:rsidRPr="002275FE">
        <w:rPr>
          <w:rFonts w:ascii="Sylfaen" w:hAnsi="Sylfaen"/>
          <w:sz w:val="20"/>
          <w:szCs w:val="20"/>
        </w:rPr>
        <w:t>Նկ. 4. «Հաշվետու ժամանակահատվածի համար ներմուծման մաքսատուրքերի վճարման հետ կապված՝ փոփոխված տեղեկությունները Հանձնաժողով ներկայացնելը»՝ ընդհանուր գործընթացի տրանզակցիայի կատարման սխեման (P.DS.03.TRN.004)</w:t>
      </w:r>
    </w:p>
    <w:p w:rsidR="00E60B79" w:rsidRPr="002275FE" w:rsidRDefault="00E60B79" w:rsidP="00410903">
      <w:pPr>
        <w:spacing w:after="160" w:line="360" w:lineRule="auto"/>
        <w:rPr>
          <w:color w:val="auto"/>
        </w:rPr>
      </w:pP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5</w:t>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«Հաշվետու ժամանակահատվածի համար ներմուծման մաքսատուրքերի վճարման հետ կապված՝ փոփոխված տեղեկությունները Հանձնաժողով ներկայացնելը» ընդհանուր գործընթացի տրանզակցիայի նկարագրությունը (P.DS.03.TRN.004)</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710"/>
        <w:gridCol w:w="3264"/>
        <w:gridCol w:w="5395"/>
      </w:tblGrid>
      <w:tr w:rsidR="00E60B79" w:rsidRPr="002275FE" w:rsidTr="00E60B79">
        <w:trPr>
          <w:tblHeader/>
          <w:jc w:val="center"/>
        </w:trPr>
        <w:tc>
          <w:tcPr>
            <w:tcW w:w="710"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թիվ</w:t>
            </w:r>
          </w:p>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264"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E60B79" w:rsidRPr="002275FE" w:rsidTr="00E60B79">
        <w:trPr>
          <w:tblHeader/>
          <w:jc w:val="center"/>
        </w:trPr>
        <w:tc>
          <w:tcPr>
            <w:tcW w:w="710" w:type="dxa"/>
            <w:tcBorders>
              <w:top w:val="single" w:sz="4" w:space="0" w:color="auto"/>
              <w:left w:val="single" w:sz="4" w:space="0" w:color="auto"/>
              <w:bottom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710"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Ծածկագրային նշագիրը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P.DS.03.TRN.004</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փոփոխված տեղեկությունները Հանձնաժողով ներկայացնելը</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հարցում/պատասխան</w:t>
            </w:r>
          </w:p>
        </w:tc>
      </w:tr>
      <w:tr w:rsidR="00E60B79" w:rsidRPr="002275FE" w:rsidTr="00E60B79">
        <w:trPr>
          <w:jc w:val="center"/>
        </w:trPr>
        <w:tc>
          <w:tcPr>
            <w:tcW w:w="710" w:type="dxa"/>
            <w:tcBorders>
              <w:left w:val="single" w:sz="4" w:space="0" w:color="auto"/>
              <w:bottom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264" w:type="dxa"/>
            <w:tcBorders>
              <w:left w:val="single" w:sz="4" w:space="0" w:color="auto"/>
              <w:bottom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դերը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նախաձեռնող</w:t>
            </w:r>
          </w:p>
        </w:tc>
      </w:tr>
      <w:tr w:rsidR="00E60B79" w:rsidRPr="002275FE" w:rsidTr="00E60B79">
        <w:trPr>
          <w:jc w:val="center"/>
        </w:trPr>
        <w:tc>
          <w:tcPr>
            <w:tcW w:w="710" w:type="dxa"/>
            <w:tcBorders>
              <w:top w:val="single" w:sz="4" w:space="0" w:color="auto"/>
              <w:left w:val="single" w:sz="4" w:space="0" w:color="auto"/>
              <w:bottom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264" w:type="dxa"/>
            <w:tcBorders>
              <w:top w:val="single" w:sz="4" w:space="0" w:color="auto"/>
              <w:left w:val="single" w:sz="4" w:space="0" w:color="auto"/>
              <w:bottom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գործառնությունը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վճարման հետ կապված՝ փոփոխված </w:t>
            </w:r>
            <w:r w:rsidRPr="002275FE">
              <w:rPr>
                <w:rStyle w:val="Bodytext211pt"/>
                <w:rFonts w:ascii="Sylfaen" w:hAnsi="Sylfaen"/>
                <w:sz w:val="20"/>
                <w:szCs w:val="20"/>
              </w:rPr>
              <w:lastRenderedPageBreak/>
              <w:t>տեղեկությունները Հանձնաժողով ներկայացնելը</w:t>
            </w:r>
          </w:p>
        </w:tc>
      </w:tr>
      <w:tr w:rsidR="00E60B79" w:rsidRPr="002275FE" w:rsidTr="00E60B79">
        <w:trPr>
          <w:jc w:val="center"/>
        </w:trPr>
        <w:tc>
          <w:tcPr>
            <w:tcW w:w="710"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6</w:t>
            </w:r>
          </w:p>
        </w:tc>
        <w:tc>
          <w:tcPr>
            <w:tcW w:w="3264" w:type="dxa"/>
            <w:tcBorders>
              <w:top w:val="single" w:sz="4" w:space="0" w:color="auto"/>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Արձագանքող դերը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ռեսպոնդենտ</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Ընդունող գործառնությունը</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Հանձնաժողովում հաշվետու ժամանակահատվածի համար ներմուծման մաքսատուրքերի վճարման հետ կապված՝ փոփոխված տեղեկությունների ընդունումը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մշակումը</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տեղեկություններ (P.DS.03.BEN.001)՝ հաջողությամբ մշակված են</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2061C0">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5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համար ընդունումը հաստատելու ժամանակը</w:t>
            </w:r>
          </w:p>
        </w:tc>
        <w:tc>
          <w:tcPr>
            <w:tcW w:w="5395" w:type="dxa"/>
            <w:tcBorders>
              <w:left w:val="single" w:sz="4" w:space="0" w:color="auto"/>
              <w:righ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10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պատասխանին սպասելու ժամանակը</w:t>
            </w: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30 րոպե</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այո</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p>
        </w:tc>
      </w:tr>
      <w:tr w:rsidR="00E60B79" w:rsidRPr="002275FE" w:rsidTr="00E60B79">
        <w:trPr>
          <w:jc w:val="center"/>
        </w:trPr>
        <w:tc>
          <w:tcPr>
            <w:tcW w:w="710"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2061C0">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ժամանակահատվածի համար ներմուծման մաքսատուրքերի վճարման հետ կապված՝ փոփոխված տեղեկությունները (P.DS.03.MSG.003)</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պատասխան հաղորդագրություն</w:t>
            </w: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Հաջողությամբ կատարված մշակման վերաբերյալ ծանուցում (P.DS.03.MSG.002)</w:t>
            </w:r>
          </w:p>
        </w:tc>
      </w:tr>
      <w:tr w:rsidR="00E60B79" w:rsidRPr="002275FE" w:rsidTr="00E60B79">
        <w:trPr>
          <w:jc w:val="center"/>
        </w:trPr>
        <w:tc>
          <w:tcPr>
            <w:tcW w:w="710"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3264" w:type="dxa"/>
            <w:tcBorders>
              <w:lef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E60B79" w:rsidRPr="002275FE" w:rsidRDefault="00E60B79" w:rsidP="002061C0">
            <w:pPr>
              <w:spacing w:after="120"/>
              <w:rPr>
                <w:sz w:val="20"/>
                <w:szCs w:val="20"/>
              </w:rPr>
            </w:pP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ԷԹՍ հատկանիշը</w:t>
            </w:r>
          </w:p>
        </w:tc>
        <w:tc>
          <w:tcPr>
            <w:tcW w:w="5395" w:type="dxa"/>
            <w:tcBorders>
              <w:left w:val="single" w:sz="4" w:space="0" w:color="auto"/>
              <w:righ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P.DS.03.MSG.003–ի համար</w:t>
            </w:r>
          </w:p>
        </w:tc>
      </w:tr>
      <w:tr w:rsidR="00E60B79" w:rsidRPr="002275FE" w:rsidTr="00E60B79">
        <w:trPr>
          <w:jc w:val="center"/>
        </w:trPr>
        <w:tc>
          <w:tcPr>
            <w:tcW w:w="710" w:type="dxa"/>
            <w:tcBorders>
              <w:left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tcBorders>
            <w:shd w:val="clear" w:color="auto" w:fill="FFFFFF"/>
          </w:tcPr>
          <w:p w:rsidR="00E60B79" w:rsidRPr="002275FE" w:rsidRDefault="00E60B79" w:rsidP="002061C0">
            <w:pPr>
              <w:spacing w:after="120"/>
              <w:rPr>
                <w:sz w:val="20"/>
                <w:szCs w:val="20"/>
              </w:rPr>
            </w:pPr>
          </w:p>
        </w:tc>
        <w:tc>
          <w:tcPr>
            <w:tcW w:w="5395" w:type="dxa"/>
            <w:tcBorders>
              <w:left w:val="single" w:sz="4" w:space="0" w:color="auto"/>
              <w:right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P.DS.03.MSG.002-ի համար</w:t>
            </w:r>
          </w:p>
        </w:tc>
      </w:tr>
      <w:tr w:rsidR="00E60B79" w:rsidRPr="002275FE" w:rsidTr="00E60B79">
        <w:trPr>
          <w:jc w:val="center"/>
        </w:trPr>
        <w:tc>
          <w:tcPr>
            <w:tcW w:w="710" w:type="dxa"/>
            <w:tcBorders>
              <w:left w:val="single" w:sz="4" w:space="0" w:color="auto"/>
              <w:bottom w:val="single" w:sz="4" w:space="0" w:color="auto"/>
            </w:tcBorders>
            <w:shd w:val="clear" w:color="auto" w:fill="FFFFFF"/>
          </w:tcPr>
          <w:p w:rsidR="00E60B79" w:rsidRPr="002275FE" w:rsidRDefault="00E60B79" w:rsidP="002061C0">
            <w:pPr>
              <w:spacing w:after="120"/>
              <w:jc w:val="center"/>
              <w:rPr>
                <w:sz w:val="20"/>
                <w:szCs w:val="20"/>
              </w:rPr>
            </w:pPr>
          </w:p>
        </w:tc>
        <w:tc>
          <w:tcPr>
            <w:tcW w:w="3264" w:type="dxa"/>
            <w:tcBorders>
              <w:left w:val="single" w:sz="4" w:space="0" w:color="auto"/>
              <w:bottom w:val="single" w:sz="4" w:space="0" w:color="auto"/>
            </w:tcBorders>
            <w:shd w:val="clear" w:color="auto" w:fill="FFFFFF"/>
            <w:vAlign w:val="center"/>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E60B79" w:rsidRPr="002275FE" w:rsidRDefault="00E60B79" w:rsidP="002061C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ոչ</w:t>
            </w:r>
          </w:p>
        </w:tc>
      </w:tr>
    </w:tbl>
    <w:p w:rsidR="00E60B79" w:rsidRPr="002275FE" w:rsidRDefault="00E60B79" w:rsidP="00410903">
      <w:pPr>
        <w:spacing w:after="160" w:line="360" w:lineRule="auto"/>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VIII. Գործողությունների կարգն արտակարգ իրավիճակներում</w:t>
      </w:r>
    </w:p>
    <w:p w:rsidR="00E60B79" w:rsidRPr="002275FE" w:rsidRDefault="00E60B79" w:rsidP="004F072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D43005" w:rsidRPr="002275FE">
        <w:rPr>
          <w:rFonts w:ascii="Sylfaen" w:hAnsi="Sylfaen"/>
          <w:sz w:val="24"/>
          <w:szCs w:val="24"/>
        </w:rPr>
        <w:t>6.</w:t>
      </w:r>
      <w:r w:rsidR="00D43005" w:rsidRPr="002275FE">
        <w:rPr>
          <w:rFonts w:ascii="Sylfaen" w:hAnsi="Sylfaen"/>
          <w:sz w:val="24"/>
          <w:szCs w:val="24"/>
        </w:rPr>
        <w:tab/>
      </w:r>
      <w:r w:rsidRPr="002275FE">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B66727" w:rsidRPr="002275FE">
        <w:rPr>
          <w:rFonts w:ascii="Sylfaen" w:hAnsi="Sylfaen"/>
          <w:sz w:val="24"/>
          <w:szCs w:val="24"/>
        </w:rPr>
        <w:t>եւ</w:t>
      </w:r>
      <w:r w:rsidRPr="002275FE">
        <w:rPr>
          <w:rFonts w:ascii="Sylfaen" w:hAnsi="Sylfaen"/>
          <w:sz w:val="24"/>
          <w:szCs w:val="24"/>
        </w:rPr>
        <w:t xml:space="preserve"> այլ դեպքերում: Ընդհանուր գործընթացի մասնակցի կողմից արտակարգ իրավիճակի առաջացման պատճառների վերաբերյալ մեկնաբանություններ եւ այն կարգավորելու վերաբերյալ առաջարկություններ ստանալու համար պետք է նախատեսված լինի արտաքին եւ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աջակցության ծառայություն համապատասխան հարցում ուղարկելու հնարավորությունը։ Արտակարգ իրավիճակի կարգավորման վերաբերյալ ընդհանուր առաջարկությունները բերված են 6-րդ աղյուսակում:</w:t>
      </w:r>
    </w:p>
    <w:p w:rsidR="00E60B79" w:rsidRPr="002275FE" w:rsidRDefault="00E60B79" w:rsidP="004F072F">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467B8" w:rsidRPr="002275FE">
        <w:rPr>
          <w:rFonts w:ascii="Sylfaen" w:hAnsi="Sylfaen"/>
          <w:sz w:val="24"/>
          <w:szCs w:val="24"/>
        </w:rPr>
        <w:t>7.</w:t>
      </w:r>
      <w:r w:rsidR="00A467B8" w:rsidRPr="002275FE">
        <w:rPr>
          <w:rFonts w:ascii="Sylfaen" w:hAnsi="Sylfaen"/>
          <w:sz w:val="24"/>
          <w:szCs w:val="24"/>
        </w:rPr>
        <w:tab/>
      </w:r>
      <w:r w:rsidRPr="002275FE">
        <w:rPr>
          <w:rFonts w:ascii="Sylfaen" w:hAnsi="Sylfaen"/>
          <w:sz w:val="24"/>
          <w:szCs w:val="24"/>
        </w:rPr>
        <w:t xml:space="preserve">Անդամ պետության լիազորված մարմինն անցկացնում է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 xml:space="preserve">աչափերի ու կառուցվածքների նկարագրությանը </w:t>
      </w:r>
      <w:r w:rsidR="00B66727" w:rsidRPr="002275FE">
        <w:rPr>
          <w:rFonts w:ascii="Sylfaen" w:hAnsi="Sylfaen"/>
          <w:sz w:val="24"/>
          <w:szCs w:val="24"/>
        </w:rPr>
        <w:t>եւ</w:t>
      </w:r>
      <w:r w:rsidRPr="002275FE">
        <w:rPr>
          <w:rFonts w:ascii="Sylfaen" w:hAnsi="Sylfaen"/>
          <w:sz w:val="24"/>
          <w:szCs w:val="24"/>
        </w:rPr>
        <w:t xml:space="preserve"> սույն կանոնակարգի IX բաժնում նշված՝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լրացմանը ներկայացվող պահանջներին համապատասխանության մասով այն հաղորդագրության ստուգումը, որի կապակցությամբ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w:t>
      </w:r>
      <w:r w:rsidRPr="002275FE">
        <w:rPr>
          <w:rFonts w:ascii="Sylfaen" w:hAnsi="Sylfaen"/>
          <w:sz w:val="24"/>
          <w:szCs w:val="24"/>
        </w:rPr>
        <w:lastRenderedPageBreak/>
        <w:t xml:space="preserve">սխալը վերացնելու համար։ Անհամապատասխանություններ չհայտնաբերելու դեպքում անդամ պետության լիազորված մարմինն այդ արտակարգ իրավիճակի նկարագրությամբ հաղորդագրություն է ուղարկում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աջակցության ծառայություն։</w:t>
      </w:r>
    </w:p>
    <w:p w:rsidR="00E60B79" w:rsidRPr="002275FE" w:rsidRDefault="00E60B79" w:rsidP="00410903">
      <w:pPr>
        <w:spacing w:after="160" w:line="360" w:lineRule="auto"/>
        <w:rPr>
          <w:rFonts w:eastAsia="Times New Roman" w:cs="Times New Roman"/>
        </w:rPr>
      </w:pP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Style w:val="Tablecaption3"/>
          <w:rFonts w:ascii="Sylfaen" w:hAnsi="Sylfaen"/>
          <w:sz w:val="24"/>
          <w:szCs w:val="24"/>
        </w:rPr>
        <w:t>Աղյուսակ 6</w:t>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Գործողություններն արտակարգ իրավիճակներում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266"/>
        <w:gridCol w:w="2554"/>
        <w:gridCol w:w="2842"/>
      </w:tblGrid>
      <w:tr w:rsidR="00E60B79" w:rsidRPr="002275FE" w:rsidTr="00E60B79">
        <w:trPr>
          <w:jc w:val="center"/>
        </w:trPr>
        <w:tc>
          <w:tcPr>
            <w:tcW w:w="1709"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ծածկագիրը</w:t>
            </w:r>
          </w:p>
        </w:tc>
        <w:tc>
          <w:tcPr>
            <w:tcW w:w="2266"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նկարագրությունը</w:t>
            </w:r>
          </w:p>
        </w:tc>
        <w:tc>
          <w:tcPr>
            <w:tcW w:w="2554"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պատճառները</w:t>
            </w:r>
          </w:p>
        </w:tc>
        <w:tc>
          <w:tcPr>
            <w:tcW w:w="284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Արտակարգ իրավիճակի առաջացման դեպքում գործողությունների նկարագրությունը</w:t>
            </w:r>
          </w:p>
        </w:tc>
      </w:tr>
      <w:tr w:rsidR="00E60B79" w:rsidRPr="002275FE" w:rsidTr="00E60B79">
        <w:trPr>
          <w:jc w:val="center"/>
        </w:trPr>
        <w:tc>
          <w:tcPr>
            <w:tcW w:w="1709"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266"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554"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84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r>
      <w:tr w:rsidR="00E60B79" w:rsidRPr="002275FE" w:rsidTr="00E60B79">
        <w:trPr>
          <w:jc w:val="center"/>
        </w:trPr>
        <w:tc>
          <w:tcPr>
            <w:tcW w:w="1709" w:type="dxa"/>
            <w:tcBorders>
              <w:top w:val="single" w:sz="4" w:space="0" w:color="auto"/>
              <w:left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P.EXC.002</w:t>
            </w:r>
          </w:p>
        </w:tc>
        <w:tc>
          <w:tcPr>
            <w:tcW w:w="2266" w:type="dxa"/>
            <w:tcBorders>
              <w:top w:val="single" w:sz="4" w:space="0" w:color="auto"/>
              <w:lef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երկկողմ տրանզակցիայի նախաձեռնողը կրկնությունների համաձայնեցված քանակը լրանալուց հետո պատասխան հաղորդագրություն չի ստացել</w:t>
            </w:r>
          </w:p>
        </w:tc>
        <w:tc>
          <w:tcPr>
            <w:tcW w:w="2554" w:type="dxa"/>
            <w:tcBorders>
              <w:top w:val="single" w:sz="4" w:space="0" w:color="auto"/>
              <w:left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հաղորդագրությունների առաքման ժամանակ տրանսպորտային համակարգում տեխնիկական խափանումներ կամ ծրագրային ապահովման համակարգային սխալ</w:t>
            </w:r>
          </w:p>
        </w:tc>
        <w:tc>
          <w:tcPr>
            <w:tcW w:w="2842" w:type="dxa"/>
            <w:tcBorders>
              <w:top w:val="single" w:sz="4" w:space="0" w:color="auto"/>
              <w:left w:val="single" w:sz="4" w:space="0" w:color="auto"/>
              <w:right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անհրաժեշտ է հարցում ուղարկել ազգային հատվածի տեխնիկական աջակցման ծառայություն, որտեղ ձ</w:t>
            </w:r>
            <w:r w:rsidR="00B66727" w:rsidRPr="002275FE">
              <w:rPr>
                <w:rStyle w:val="Bodytext211pt"/>
                <w:rFonts w:ascii="Sylfaen" w:hAnsi="Sylfaen"/>
                <w:sz w:val="20"/>
                <w:szCs w:val="20"/>
              </w:rPr>
              <w:t>եւ</w:t>
            </w:r>
            <w:r w:rsidRPr="002275FE">
              <w:rPr>
                <w:rStyle w:val="Bodytext211pt"/>
                <w:rFonts w:ascii="Sylfaen" w:hAnsi="Sylfaen"/>
                <w:sz w:val="20"/>
                <w:szCs w:val="20"/>
              </w:rPr>
              <w:t>ավորվել է հաղորդագրությունը</w:t>
            </w:r>
          </w:p>
        </w:tc>
      </w:tr>
      <w:tr w:rsidR="00E60B79" w:rsidRPr="002275FE" w:rsidTr="00E60B79">
        <w:trPr>
          <w:jc w:val="center"/>
        </w:trPr>
        <w:tc>
          <w:tcPr>
            <w:tcW w:w="1709" w:type="dxa"/>
            <w:tcBorders>
              <w:top w:val="single" w:sz="4" w:space="0" w:color="auto"/>
              <w:left w:val="single" w:sz="4" w:space="0" w:color="auto"/>
              <w:bottom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P.EXC.004</w:t>
            </w:r>
          </w:p>
        </w:tc>
        <w:tc>
          <w:tcPr>
            <w:tcW w:w="2266" w:type="dxa"/>
            <w:tcBorders>
              <w:top w:val="single" w:sz="4" w:space="0" w:color="auto"/>
              <w:left w:val="single" w:sz="4" w:space="0" w:color="auto"/>
              <w:bottom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նախաձեռնողը ծանուցում է ստացել սխալի վերաբերյալ</w:t>
            </w:r>
          </w:p>
        </w:tc>
        <w:tc>
          <w:tcPr>
            <w:tcW w:w="2554" w:type="dxa"/>
            <w:tcBorders>
              <w:top w:val="single" w:sz="4" w:space="0" w:color="auto"/>
              <w:left w:val="single" w:sz="4" w:space="0" w:color="auto"/>
              <w:bottom w:val="single" w:sz="4" w:space="0" w:color="auto"/>
            </w:tcBorders>
            <w:shd w:val="clear" w:color="auto" w:fill="FFFFFF"/>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չեն սինքրոնացվել տեղեկատուներն ու դասակարգիչները կամ չեն թարմացվել էլեկտրոնային փաստաթղթերի (տեղեկությունների) XML սխեմաները</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տրանզակցիայի նախաձեռնողին անհրաժեշտ է սինքրոնացնել օգտագործվող տեղեկատուներն ու դասակարգիչները կամ թարմացնել էլեկտրոնային փաստաթղթերի (տեղեկությունների) XML սխեմաները։</w:t>
            </w:r>
          </w:p>
          <w:p w:rsidR="00E60B79" w:rsidRPr="002275FE" w:rsidRDefault="00E60B79" w:rsidP="004F072F">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Եթե տեղեկատուներն ու դասակարգիչները սինքրոնացվել են, էլեկտրոնային փաստաթղթերի (տեղեկությունների) XML սխեմաները թարմացվել են, </w:t>
            </w:r>
            <w:r w:rsidRPr="002275FE">
              <w:rPr>
                <w:rStyle w:val="Bodytext211pt"/>
                <w:rFonts w:ascii="Sylfaen" w:hAnsi="Sylfaen"/>
                <w:sz w:val="20"/>
                <w:szCs w:val="20"/>
              </w:rPr>
              <w:lastRenderedPageBreak/>
              <w:t>ապա անհրաժեշտ է հարցում ուղարկել ընդունող մասնակցի աջակցության ծառայություն</w:t>
            </w:r>
          </w:p>
        </w:tc>
      </w:tr>
    </w:tbl>
    <w:p w:rsidR="00E60B79" w:rsidRPr="002275FE" w:rsidRDefault="00E60B79" w:rsidP="002F3EB8">
      <w:pPr>
        <w:spacing w:after="120"/>
      </w:pP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IX.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w:t>
      </w:r>
      <w:r w:rsidR="004F072F" w:rsidRPr="002275FE">
        <w:rPr>
          <w:rFonts w:ascii="Sylfaen" w:hAnsi="Sylfaen"/>
          <w:sz w:val="24"/>
          <w:szCs w:val="24"/>
        </w:rPr>
        <w:br/>
      </w:r>
      <w:r w:rsidRPr="002275FE">
        <w:rPr>
          <w:rFonts w:ascii="Sylfaen" w:hAnsi="Sylfaen"/>
          <w:sz w:val="24"/>
          <w:szCs w:val="24"/>
        </w:rPr>
        <w:t>տեղեկությունների լրացմանը ներկայացվող պահանջները</w:t>
      </w:r>
    </w:p>
    <w:p w:rsidR="00E60B79" w:rsidRPr="002275FE" w:rsidRDefault="00E60B79"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8.</w:t>
      </w:r>
      <w:r w:rsidR="00B3174D" w:rsidRPr="002275FE">
        <w:rPr>
          <w:rFonts w:ascii="Sylfaen" w:hAnsi="Sylfaen"/>
          <w:sz w:val="24"/>
          <w:szCs w:val="24"/>
        </w:rPr>
        <w:tab/>
      </w:r>
      <w:r w:rsidRPr="002275FE">
        <w:rPr>
          <w:rFonts w:ascii="Sylfaen" w:hAnsi="Sylfaen"/>
          <w:sz w:val="24"/>
          <w:szCs w:val="24"/>
        </w:rPr>
        <w:t>«Հաշվետու ժամանակահատվածի համար ներմուծման մաքսատուրքերի վճարման հետ կապված տեղեկությունները» (P.DS.</w:t>
      </w:r>
      <w:r w:rsidRPr="002275FE">
        <w:rPr>
          <w:rFonts w:ascii="Sylfaen" w:hAnsi="Sylfaen"/>
          <w:color w:val="000000"/>
          <w:sz w:val="24"/>
          <w:szCs w:val="24"/>
          <w:shd w:val="clear" w:color="auto" w:fill="FFFFFF"/>
        </w:rPr>
        <w:t xml:space="preserve">03.MSG.001) հաղորդագրությամբ փոխանցվող՝ «Հաշվետու ժամանակահատվածի համար ներմուծման մաքսատուրքերի </w:t>
      </w:r>
      <w:r w:rsidRPr="002275FE">
        <w:rPr>
          <w:rFonts w:ascii="Sylfaen" w:hAnsi="Sylfaen"/>
          <w:bCs/>
          <w:color w:val="000000"/>
          <w:sz w:val="24"/>
          <w:szCs w:val="24"/>
          <w:shd w:val="clear" w:color="auto" w:fill="FFFFFF"/>
        </w:rPr>
        <w:t>հաշվարկված</w:t>
      </w:r>
      <w:r w:rsidRPr="002275FE">
        <w:rPr>
          <w:rFonts w:ascii="Sylfaen" w:hAnsi="Sylfaen"/>
          <w:b/>
          <w:bCs/>
          <w:color w:val="000000"/>
          <w:sz w:val="24"/>
          <w:szCs w:val="24"/>
          <w:shd w:val="clear" w:color="auto" w:fill="FFFFFF"/>
        </w:rPr>
        <w:t xml:space="preserve"> </w:t>
      </w:r>
      <w:r w:rsidR="00B66727" w:rsidRPr="002275FE">
        <w:rPr>
          <w:rFonts w:ascii="Sylfaen" w:hAnsi="Sylfaen"/>
          <w:color w:val="000000"/>
          <w:sz w:val="24"/>
          <w:szCs w:val="24"/>
          <w:shd w:val="clear" w:color="auto" w:fill="FFFFFF"/>
        </w:rPr>
        <w:t>եւ</w:t>
      </w:r>
      <w:r w:rsidRPr="002275FE">
        <w:rPr>
          <w:rFonts w:ascii="Sylfaen" w:hAnsi="Sylfaen"/>
          <w:color w:val="000000"/>
          <w:sz w:val="24"/>
          <w:szCs w:val="24"/>
          <w:shd w:val="clear" w:color="auto" w:fill="FFFFFF"/>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 բերված</w:t>
      </w:r>
      <w:r w:rsidRPr="002275FE">
        <w:rPr>
          <w:rFonts w:ascii="Sylfaen" w:hAnsi="Sylfaen"/>
          <w:sz w:val="24"/>
          <w:szCs w:val="24"/>
        </w:rPr>
        <w:t xml:space="preserve"> են 7-րդ աղյուսակում։</w:t>
      </w:r>
    </w:p>
    <w:p w:rsidR="00E60B79" w:rsidRPr="002275FE" w:rsidRDefault="00E60B79" w:rsidP="002F3EB8">
      <w:pPr>
        <w:pStyle w:val="Bodytext20"/>
        <w:shd w:val="clear" w:color="auto" w:fill="auto"/>
        <w:spacing w:before="0" w:after="120" w:line="240" w:lineRule="auto"/>
        <w:jc w:val="right"/>
        <w:rPr>
          <w:rFonts w:ascii="Sylfaen" w:hAnsi="Sylfaen"/>
          <w:sz w:val="24"/>
          <w:szCs w:val="24"/>
        </w:rPr>
      </w:pP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7</w:t>
      </w:r>
    </w:p>
    <w:p w:rsidR="00E60B79" w:rsidRPr="002275FE" w:rsidRDefault="00E60B79"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վճարման հետ կապված տեղեկությունները» (P.DS.03.MSG.001)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w:t>
      </w:r>
    </w:p>
    <w:tbl>
      <w:tblPr>
        <w:tblOverlap w:val="never"/>
        <w:tblW w:w="9504" w:type="dxa"/>
        <w:jc w:val="center"/>
        <w:tblLayout w:type="fixed"/>
        <w:tblCellMar>
          <w:left w:w="10" w:type="dxa"/>
          <w:right w:w="10" w:type="dxa"/>
        </w:tblCellMar>
        <w:tblLook w:val="04A0" w:firstRow="1" w:lastRow="0" w:firstColumn="1" w:lastColumn="0" w:noHBand="0" w:noVBand="1"/>
      </w:tblPr>
      <w:tblGrid>
        <w:gridCol w:w="1382"/>
        <w:gridCol w:w="8122"/>
      </w:tblGrid>
      <w:tr w:rsidR="00E60B79" w:rsidRPr="002275FE" w:rsidTr="00E60B79">
        <w:trPr>
          <w:tblHeader/>
          <w:jc w:val="center"/>
        </w:trPr>
        <w:tc>
          <w:tcPr>
            <w:tcW w:w="1382" w:type="dxa"/>
            <w:tcBorders>
              <w:top w:val="single" w:sz="4" w:space="0" w:color="auto"/>
              <w:lef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ծածկագիրը</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ձ</w:t>
            </w:r>
            <w:r w:rsidR="00B66727" w:rsidRPr="002275FE">
              <w:rPr>
                <w:rStyle w:val="Bodytext211pt"/>
                <w:rFonts w:ascii="Sylfaen" w:hAnsi="Sylfaen"/>
                <w:sz w:val="20"/>
                <w:szCs w:val="20"/>
              </w:rPr>
              <w:t>եւ</w:t>
            </w:r>
            <w:r w:rsidRPr="002275FE">
              <w:rPr>
                <w:rStyle w:val="Bodytext211pt"/>
                <w:rFonts w:ascii="Sylfaen" w:hAnsi="Sylfaen"/>
                <w:sz w:val="20"/>
                <w:szCs w:val="20"/>
              </w:rPr>
              <w:t>ակերպումը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վավերապայմանը պետք է ներառի 1 արժեք</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Հանձնաժողովի տեղեկատվական ռեսուրսում պետք է բացակայի այն գրառումը, որը համընկնում է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վավերապայմանի հետ</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յալ ներդրված արժեքներով՝ «Ամսաթիվը» (csdo:EventDate)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«Տեղեկատվությունը տրամադրած </w:t>
            </w:r>
            <w:r w:rsidRPr="002275FE">
              <w:rPr>
                <w:rStyle w:val="Bodytext211pt"/>
                <w:rFonts w:ascii="Sylfaen" w:hAnsi="Sylfaen"/>
                <w:sz w:val="20"/>
                <w:szCs w:val="20"/>
              </w:rPr>
              <w:lastRenderedPageBreak/>
              <w:t>պետության ծածկագիրը» (fpsdo:ReportCountryCode)</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3</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«Հաշվետվությունը կազմելու ամսաթիվը» (fpsdo:ReportDate) վավերապայմանի արժեքը պետք է լինի «Ամսաթիվը» (csdo:EventDate) վավերապայմանում արժեքից ավելի ուշ </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«Մոդիֆիկացիայի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 (fpsdo:ModificationDateTime) վավերապայմանը չի լրացվում</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արժեքը պետք է հաշվարկվի հետ</w:t>
            </w:r>
            <w:r w:rsidR="00B66727" w:rsidRPr="002275FE">
              <w:rPr>
                <w:rStyle w:val="Bodytext211pt"/>
                <w:rFonts w:ascii="Sylfaen" w:hAnsi="Sylfaen"/>
                <w:sz w:val="20"/>
                <w:szCs w:val="20"/>
              </w:rPr>
              <w:t>եւ</w:t>
            </w:r>
            <w:r w:rsidRPr="002275FE">
              <w:rPr>
                <w:rStyle w:val="Bodytext211pt"/>
                <w:rFonts w:ascii="Sylfaen" w:hAnsi="Sylfaen"/>
                <w:sz w:val="20"/>
                <w:szCs w:val="20"/>
              </w:rPr>
              <w:t>յալ բանաձ</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ով՝ «Ներմուծման մաքսատուրքի տեղափոխվող մնացորդների գումարը՝ հաշվետու ամսվա վերջի դրությամբ» (fpsdo:EndCarryOverDutyAmount) = «Ներմուծման մաքսատուրքի տեղափոխվող մնացորդների գումարը՝ հաշվետու ամսվա սկզբի դրությամբ» (fpsdo:BeginCarryOverDutyAmount) վավերապայմանի արժեք + «Մուտք եղած ներմուծման մաքսատուրքի գումարը» (fpsdo:CollectedDutyAmount) վավերապայմանի արժեք - «Ներմուծման մաքսատուրքի փաստաթղթերով արտացոլված ընդհանուր գումարը» (fpsdo:DocumentDutyAmount) վավերապայմանի արժեք - «Վերադարձված ներմուծման մաքսատուրքի գումարը» (fpsdo:RefundDutyAmount) վավերապայմանի արժեք </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արժեքը պետք է հավասար լինի «Վճարման համար հաշվարկված ներմուծման մաքսատուրքի գումարը» (fpsdo:ChargedDutyAmount) վավերապայմանների արժեքների գումարին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տեսակի ծածկագիրը»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 xml:space="preserve">(fpsdo:PaymentKindCode) վավերապայմանը պետք է ներառի 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դասակարգչում բերված արժեքներին համապատասխան արժեք, որոնց գանձումը վերապահված է մաքսային մարմիններին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փոխարժեքը» (fpsdo:CurrencyExchangeRateAmount)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սկզբի դրությամբ» (fpsdo:BeginCarryOverDutyAmount)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p w:rsidR="00B66DD5" w:rsidRPr="002275FE" w:rsidRDefault="00B66DD5" w:rsidP="002F3EB8">
            <w:pPr>
              <w:pStyle w:val="Bodytext20"/>
              <w:shd w:val="clear" w:color="auto" w:fill="auto"/>
              <w:spacing w:before="0" w:after="120" w:line="240" w:lineRule="auto"/>
              <w:jc w:val="left"/>
              <w:rPr>
                <w:rFonts w:ascii="Sylfaen" w:hAnsi="Sylfaen"/>
                <w:sz w:val="20"/>
                <w:szCs w:val="20"/>
              </w:rPr>
            </w:pP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12</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(fpsdo:ChargedDutyAmount)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13</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(աճող հանրագումարով)» (fpsdo:TotalChargedDutyAmount)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14</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«Մուտք եղած ներմուծման մաքսատուրքի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15</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«Հաշվանցված ներմուծման մաքսատուրքերի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16</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«Վերադարձված ներմուծման մաքսատուրքի գումարը» (fpsdo:RefundDutyAmount)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17</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«Հետաձգված կամ տարաժամկետ վճարված ներմուծման մաքսատուրքերի գումարը» (fpsdo:DeferralDutyAmount)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18</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«Պարտքի մարման դիմաց հաշվանցված ներմուծման մաքսատուրքի գումարը» (fpsdo:DeptRepaymentDutyAmount)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19</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«Տեղեկատվությունը տրամադրած երկրի ծածկագիրը» (fpsdo:ReportCountryCode) վավերապայմանի արժեքը պետք է համապատասխանի Տեղեկատվական փոխգործակցության կանոնների VII բաժնում նշված՝ աշխարհի երկրների ծածկագրերի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անվանումների ցանկը ներառող՝ աշխարհի երկրների դասակարգչի երկրի ծածկագրին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20</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«Տեղեկատվությունը տրամադրած երկրի ծածկագիրը (fpsdo:ReportCountryCode)» վավերապայմանի կազմում «Դասակարգչի նույնականացուցիչը» (codeListld ատրիբուտ) ատրիբուտի արժեքը պետք է ներառի Տեղեկատվական փոխգործակցության կանոնների VII բաժնում նշված՝ աշխարհի երկրների դասակարգչի ծածկագրային նշագիրը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p w:rsidR="00B66DD5" w:rsidRPr="002275FE" w:rsidRDefault="00B66DD5" w:rsidP="002F3EB8">
            <w:pPr>
              <w:pStyle w:val="Bodytext20"/>
              <w:shd w:val="clear" w:color="auto" w:fill="auto"/>
              <w:spacing w:before="0" w:after="120" w:line="240" w:lineRule="auto"/>
              <w:jc w:val="left"/>
              <w:rPr>
                <w:rFonts w:ascii="Sylfaen" w:hAnsi="Sylfaen"/>
                <w:sz w:val="20"/>
                <w:szCs w:val="20"/>
              </w:rPr>
            </w:pP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22</w:t>
            </w:r>
          </w:p>
        </w:tc>
        <w:tc>
          <w:tcPr>
            <w:tcW w:w="8122"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ատրիբուտը ներառող վավերապայմանների կազմում «Դասակարգչի նույնականացուցիչը (currencyCode ListId ատրիբուտ)» ատրիբուտի արժեքը պետք է պարունակի Տեղեկատվական փոխգործակցության կանոնների VII բաժնում նշված արժույթի դասակարգչի ծածկագրային նշագիրը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23</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2F3EB8">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վերաբերյալ տեղեկություններն ըստ վճարման տեսակի ծածկագրի» (fpcdo:PaymentDutyDetails) բարդ վավերապայմանի կազմում «Վճարման տեսակի ծածկագիրը»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(fpsdo:PaymentKindCode) վավերապայմանների արժեքները պետք է տարբեր լինեն</w:t>
            </w:r>
          </w:p>
        </w:tc>
      </w:tr>
    </w:tbl>
    <w:p w:rsidR="00E60B79" w:rsidRPr="002275FE" w:rsidRDefault="00E60B79" w:rsidP="00410903">
      <w:pPr>
        <w:spacing w:after="160" w:line="360" w:lineRule="auto"/>
      </w:pPr>
    </w:p>
    <w:p w:rsidR="00E60B79" w:rsidRPr="002275FE" w:rsidRDefault="00E60B79" w:rsidP="002F3EB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9.</w:t>
      </w:r>
      <w:r w:rsidR="00B3174D" w:rsidRPr="002275FE">
        <w:rPr>
          <w:rFonts w:ascii="Sylfaen" w:hAnsi="Sylfaen"/>
          <w:sz w:val="24"/>
          <w:szCs w:val="24"/>
        </w:rPr>
        <w:tab/>
      </w:r>
      <w:r w:rsidRPr="002275FE">
        <w:rPr>
          <w:rFonts w:ascii="Sylfaen" w:hAnsi="Sylfaen"/>
          <w:sz w:val="24"/>
          <w:szCs w:val="24"/>
        </w:rPr>
        <w:t>«Հաջողությամբ կատարված մշակման վերաբերյալ ծանուցում» (P.DS.03.MSG.002) հաղորդագրությամբ փոխանցվող «Մշակման արդյունքի վերաբերյալ ծանուցում» (R.006) (R.FP.DS.03.001) էլեկտրոնային փաստաթղթերի (տեղեկությունների) վավերապայմանների լրացմանը ներկայացվող պահանջները բերված են 8-րդ աղյուսակում:</w:t>
      </w: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8</w:t>
      </w:r>
    </w:p>
    <w:p w:rsidR="00E60B79" w:rsidRPr="002275FE" w:rsidRDefault="002F3EB8"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 </w:t>
      </w:r>
      <w:r w:rsidR="00E60B79" w:rsidRPr="002275FE">
        <w:rPr>
          <w:rFonts w:ascii="Sylfaen" w:hAnsi="Sylfaen"/>
          <w:sz w:val="24"/>
          <w:szCs w:val="24"/>
        </w:rPr>
        <w:t>«Հաջողությամբ կատարված մշակման վերաբերյալ ծանուցում» (P.DS.03.MSG.002) հաղորդագրությամբ փոխանցվող «Մշակման արդյունքի վերաբերյալ ծանուցում» (R.006) (R.FP.DS.03.001) էլեկտրոնային փաստաթղթերի (տեղեկությունների) վավերապայմանների լրացմանը ներկայացվող պահանջները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7987"/>
      </w:tblGrid>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Պահանջի ծածկագիրը</w:t>
            </w:r>
          </w:p>
        </w:tc>
        <w:tc>
          <w:tcPr>
            <w:tcW w:w="7987" w:type="dxa"/>
            <w:tcBorders>
              <w:top w:val="single" w:sz="4" w:space="0" w:color="auto"/>
              <w:left w:val="single" w:sz="4" w:space="0" w:color="auto"/>
              <w:righ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Պահանջի ձ</w:t>
            </w:r>
            <w:r w:rsidR="00B66727" w:rsidRPr="002275FE">
              <w:rPr>
                <w:rStyle w:val="Bodytext211pt"/>
                <w:rFonts w:ascii="Sylfaen" w:hAnsi="Sylfaen"/>
                <w:sz w:val="24"/>
                <w:szCs w:val="24"/>
              </w:rPr>
              <w:t>եւ</w:t>
            </w:r>
            <w:r w:rsidRPr="002275FE">
              <w:rPr>
                <w:rStyle w:val="Bodytext211pt"/>
                <w:rFonts w:ascii="Sylfaen" w:hAnsi="Sylfaen"/>
                <w:sz w:val="24"/>
                <w:szCs w:val="24"/>
              </w:rPr>
              <w:t>ակերպումը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1</w:t>
            </w:r>
          </w:p>
        </w:tc>
        <w:tc>
          <w:tcPr>
            <w:tcW w:w="7987"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2F3EB8">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«Մշակման արդյունքի ծածկագիրը» վավերապայմանը (csdo:ProcessingResultV2Code) պետք է ներառի «6» արժեքը</w:t>
            </w:r>
          </w:p>
        </w:tc>
      </w:tr>
    </w:tbl>
    <w:p w:rsidR="002F3EB8" w:rsidRPr="002275FE" w:rsidRDefault="002F3EB8" w:rsidP="00410903">
      <w:pPr>
        <w:spacing w:after="160" w:line="360" w:lineRule="auto"/>
      </w:pPr>
    </w:p>
    <w:p w:rsidR="002F3EB8" w:rsidRPr="002275FE" w:rsidRDefault="002F3EB8">
      <w:pPr>
        <w:widowControl/>
        <w:spacing w:after="200" w:line="276" w:lineRule="auto"/>
      </w:pPr>
      <w:r w:rsidRPr="002275FE">
        <w:br w:type="page"/>
      </w:r>
    </w:p>
    <w:p w:rsidR="00E60B79" w:rsidRPr="002275FE" w:rsidRDefault="00E60B79" w:rsidP="002F3EB8">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2</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 xml:space="preserve">«Հաշվետու ժամանակահատվածի համար ներմուծման մաքսատուրքերի վճարման հետ կապված՝ փոփոխված տեղեկությունները» (P.DS.03.MSG.003)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 բերված են 9-րդ աղյուսակում։</w:t>
      </w:r>
    </w:p>
    <w:p w:rsidR="00E60B79" w:rsidRPr="002275FE" w:rsidRDefault="00E60B79" w:rsidP="00410903">
      <w:pPr>
        <w:spacing w:after="160" w:line="360" w:lineRule="auto"/>
      </w:pPr>
    </w:p>
    <w:p w:rsidR="00E60B79" w:rsidRPr="002275FE" w:rsidRDefault="00E60B79"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9</w:t>
      </w:r>
    </w:p>
    <w:p w:rsidR="00E60B79" w:rsidRPr="002275FE" w:rsidRDefault="00E60B79" w:rsidP="00F22ACD">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վճարման հետ կապված՝ փոփոխված տեղեկությունները» (P.DS.03.MSG.003) հաղորդագրությամբ փոխանցվող՝ «Հաշվետու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 (R.FP.DS.03.001) էլեկտրոնային փաստաթղթերի (տեղեկությունների) վավերապայմանների լրացմանը ներկայացվող պահանջները</w:t>
      </w:r>
    </w:p>
    <w:tbl>
      <w:tblPr>
        <w:tblOverlap w:val="never"/>
        <w:tblW w:w="9513" w:type="dxa"/>
        <w:jc w:val="center"/>
        <w:tblLayout w:type="fixed"/>
        <w:tblCellMar>
          <w:left w:w="10" w:type="dxa"/>
          <w:right w:w="10" w:type="dxa"/>
        </w:tblCellMar>
        <w:tblLook w:val="04A0" w:firstRow="1" w:lastRow="0" w:firstColumn="1" w:lastColumn="0" w:noHBand="0" w:noVBand="1"/>
      </w:tblPr>
      <w:tblGrid>
        <w:gridCol w:w="1382"/>
        <w:gridCol w:w="8131"/>
      </w:tblGrid>
      <w:tr w:rsidR="00E60B79" w:rsidRPr="002275FE" w:rsidTr="00E60B79">
        <w:trPr>
          <w:tblHeader/>
          <w:jc w:val="center"/>
        </w:trPr>
        <w:tc>
          <w:tcPr>
            <w:tcW w:w="1382" w:type="dxa"/>
            <w:tcBorders>
              <w:top w:val="single" w:sz="4" w:space="0" w:color="auto"/>
              <w:lef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ծածկագիրը</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Պահանջի ձ</w:t>
            </w:r>
            <w:r w:rsidR="00B66727" w:rsidRPr="002275FE">
              <w:rPr>
                <w:rStyle w:val="Bodytext211pt"/>
                <w:rFonts w:ascii="Sylfaen" w:hAnsi="Sylfaen"/>
                <w:sz w:val="20"/>
                <w:szCs w:val="20"/>
              </w:rPr>
              <w:t>եւ</w:t>
            </w:r>
            <w:r w:rsidRPr="002275FE">
              <w:rPr>
                <w:rStyle w:val="Bodytext211pt"/>
                <w:rFonts w:ascii="Sylfaen" w:hAnsi="Sylfaen"/>
                <w:sz w:val="20"/>
                <w:szCs w:val="20"/>
              </w:rPr>
              <w:t>ակերպումը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8131"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«Ամսաթիվը» (csdo:EventDate) վավերապայմանների արժեքները բոլոր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վավերապայմաններում պետք է տարբերվեն </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«Հաշվետվությունը կազմելու ամսաթիվը» (fpsdo:ReportDate) վավերապայմանի արժեքը յուրաքանչյուր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վավերապայմանի համար պետք է «Ամսաթիվը» (csdo:EventDate) վավերապայմանում նշված արժեքից մեծ լինի</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«Մոդիֆիկացիայի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(fpsdo:ModificationDateTime) վավերապայմանը պետք է լրացված լինի</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«Մոդիֆիկացիայի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 (fpsdo:ModificationDateTime) վավերապայմանների արժեքները բոլոր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վավերապայմաններում պետք է համընկնեն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5</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Յուրաքանչյուր՝ էլեկտրոնային հաղորդագրության մեջ ներառված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վավերապայմանի համար Հանձնաժողովի տեղեկատվական ռեսուրսում պետք է ներկա լինի գործող գրառումը, որը համընկնում է «Ամսաթիվը» (csdo:EventDate)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«Տեղեկատվությունը տրամադրած պետության ծածկագիրը» (fpsdo: ReportCountryCode) առանցքային վավերապայմանների արժեքով</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վերջի դրությամբ» (fpsdo:EndCarryOverDutyAmount) վավերապայմանի արժեքը պետք է հաշվարկվի հետ</w:t>
            </w:r>
            <w:r w:rsidR="00B66727" w:rsidRPr="002275FE">
              <w:rPr>
                <w:rStyle w:val="Bodytext211pt"/>
                <w:rFonts w:ascii="Sylfaen" w:hAnsi="Sylfaen"/>
                <w:sz w:val="20"/>
                <w:szCs w:val="20"/>
              </w:rPr>
              <w:t>եւ</w:t>
            </w:r>
            <w:r w:rsidRPr="002275FE">
              <w:rPr>
                <w:rStyle w:val="Bodytext211pt"/>
                <w:rFonts w:ascii="Sylfaen" w:hAnsi="Sylfaen"/>
                <w:sz w:val="20"/>
                <w:szCs w:val="20"/>
              </w:rPr>
              <w:t>յալ բանաձ</w:t>
            </w:r>
            <w:r w:rsidR="00B66727" w:rsidRPr="002275FE">
              <w:rPr>
                <w:rStyle w:val="Bodytext211pt"/>
                <w:rFonts w:ascii="Sylfaen" w:hAnsi="Sylfaen"/>
                <w:sz w:val="20"/>
                <w:szCs w:val="20"/>
              </w:rPr>
              <w:t>եւ</w:t>
            </w:r>
            <w:r w:rsidRPr="002275FE">
              <w:rPr>
                <w:rStyle w:val="Bodytext211pt"/>
                <w:rFonts w:ascii="Sylfaen" w:hAnsi="Sylfaen"/>
                <w:sz w:val="20"/>
                <w:szCs w:val="20"/>
              </w:rPr>
              <w:t>ով՝ «Ներմուծման մաքսատուրքի տեղափոխվող մնացորդների գումարը՝ հաշվետու ամսվա վերջի դրությամբ» (fpsdo:EndCarryOverDutyAmount) վավերապայմանի արժեք = «Ներմուծման մաքսատուրքի տեղափոխվող մնացորդների գումարը՝ հաշվետու ամսվա սկզբի դրությամբ» (fpsdo:BeginCarryOverDutyAmount) վավերապայմանի արժեք + «Մուտք եղած ներմուծման մաքսատուրքի գումարը» (fpsdo:CollectedDutyAmount) վավերապայմանի արժեք - «Ներմուծման մաքսատուրքի՝ փաստաթղթերով արտացոլված ընդհանուր գումարը» (fpsdo:DocumentDutyAmount) վավերապայմանի արժեք - «Վերադարձված ներմուծման մաքսատուրքի գումարը» (fpsdo:RefundDutyAmount) վավերապայմանի արժեք</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բարդ վավերապայմանի կազմում «Ներմուծման մաքսատուրքի՝ փաստաթղթերով արտացոլված ընդհանուր գումարը» (fpsdo:DocumentDutyAmount) վավերապայմանի արժեքը պետք է հավասար լինի «Ներմուծման մաքսատուրքի՝ վճարման համար հաշվարկված գումարը» (fpsdo:ChargedDutyAmount) վավերապայմանների արժեքների գումարին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տեղեկությունները» (fpcdo:PaymentImportDutyInfoReportDetails) բարդ վավերապայմանի կազմում «Վճարման տեսակի ծածկագիրը» (fpsdo:PaymentKindCode) վավերապայմանը պետք է ներառի այն հարկերի, վճարների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վճարումների տեսակների դասակարգչում բերված արժեքներին համապատասխան արժեքը, որոնց գանձումը վերապահված է մաքսային մարմիններին</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9</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փոխարժեքը» (fpsdo:CurrencyExchangeRateAmount)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10</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հաշվետու ամսվա սկզբի դրությամբ» (fpsdo:BeginCarryOverDutyAmount)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մաքսատուրքի տեղափոխվող մնացորդների գումարը՝ հաշվետու ամսվա վերջի դրությամբ» (fpsdo:EndCarryOverDutyAmount) վավերապայմանի «Արժույթի ծածկագիրը (currencyCode ատրիբուտ)» ատրիբուտը պետք է ընդունի «USD» արժեքը, </w:t>
            </w:r>
            <w:r w:rsidRPr="002275FE">
              <w:rPr>
                <w:rStyle w:val="Bodytext211pt"/>
                <w:rFonts w:ascii="Sylfaen" w:hAnsi="Sylfaen"/>
                <w:sz w:val="20"/>
                <w:szCs w:val="20"/>
              </w:rPr>
              <w:lastRenderedPageBreak/>
              <w:t>«Մասշտաբը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12</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փաստաթղթերով արտացոլված ընդհանուր գումարը» (fpsdo:DocumentDutyAmount)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13</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(fpsdo:ChargedDutyAmount)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14</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(աճող հանրագումարով)» (fpsdo:TotalChargedDutyAmount)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15</w:t>
            </w:r>
          </w:p>
        </w:tc>
        <w:tc>
          <w:tcPr>
            <w:tcW w:w="8131" w:type="dxa"/>
            <w:tcBorders>
              <w:top w:val="single" w:sz="4" w:space="0" w:color="auto"/>
              <w:left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«Մուտք եղած ներմուծման մաքսատուրքի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16</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«Հաշվանցված ներմուծման մաքսատուրքերի գումարը» (fpsdo:CollectedDutyAmount)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17</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«Վերադարձված ներմուծման մաքսատուրքի գումարը» (fpsdo:RefundDutyAmount)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18</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«Հետաձգված կամ տարաժամկետ վճարված ներմուծման մաքսատուրքերի գումարը» (fpsdo:DeferralDutyAmount)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19</w:t>
            </w:r>
          </w:p>
        </w:tc>
        <w:tc>
          <w:tcPr>
            <w:tcW w:w="8131" w:type="dxa"/>
            <w:tcBorders>
              <w:top w:val="single" w:sz="4" w:space="0" w:color="auto"/>
              <w:left w:val="single" w:sz="4" w:space="0" w:color="auto"/>
              <w:bottom w:val="single" w:sz="4" w:space="0" w:color="auto"/>
              <w:right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«Պարտքի մարման դիմաց հաշվանցված ներմուծման մաքսատուրքի գումարը» (fpsdo:DeptRepaymentDutyAmount) վավերապայմանի «Արժույթի ծածկագիրը (currencyCode ատրիբուտ)» ատրիբուտը պետք է ընդունի «USD» արժեքը, «Մասշտաբը (scaleNumber ատրիբուտ)» ատրիբուտը պետք է ընդունի «3» արժեքը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20</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վերաբերյալ տեղեկություններն ըստ վճարման տեսակի ծածկագրի» (fpcdo:PaymentDutyDetails) բարդ վավերապայմանի կազմում «Վճարման տեսակի ծածկագիրը»</w:t>
            </w:r>
            <w:r w:rsidR="00B66727" w:rsidRPr="002275FE">
              <w:rPr>
                <w:rStyle w:val="Bodytext211pt"/>
                <w:rFonts w:ascii="Sylfaen" w:hAnsi="Sylfaen"/>
                <w:sz w:val="20"/>
                <w:szCs w:val="20"/>
              </w:rPr>
              <w:t xml:space="preserve"> </w:t>
            </w:r>
            <w:r w:rsidRPr="002275FE">
              <w:rPr>
                <w:rStyle w:val="Bodytext211pt"/>
                <w:rFonts w:ascii="Sylfaen" w:hAnsi="Sylfaen"/>
                <w:sz w:val="20"/>
                <w:szCs w:val="20"/>
              </w:rPr>
              <w:t>(fpsdo:PaymentKindCode) վավերապայմանների արժեքները պետք է տարբեր լինեն</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«Տեղեկատվությունը տրամադրած երկրի ծածկագիրը» (fpsdo:ReportCountryCode) վավերապայմանի արժեքը պետք է համապատասխանի Տեղեկատվական փոխգործակցության կանոնների VII բաժնում նշված՝ աշխարհի երկրների ծածկագրերի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անվանումների ցանկը ներառող աշխարհի երկրների դասակարգչի երկրի ծածկագրին</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lastRenderedPageBreak/>
              <w:t>22</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«Տեղեկատվությունը տրամադրած երկրի ծածկագիրը (fpsdo:ReportCountryCode)» վավերապայմանի կազմում «Դասակարգչի նույնականացուցիչը» (codeListld ատրիբուտ) ատրիբուտի արժեքը պետք է ներառի Տեղեկատվական փոխգործակցության կանոնների VII բաժնում նշված՝ աշխարհի երկրների դասակարգչի ծածկագրային նշագիրը</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23</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E60B79" w:rsidRPr="002275FE" w:rsidTr="00E60B79">
        <w:trPr>
          <w:jc w:val="center"/>
        </w:trPr>
        <w:tc>
          <w:tcPr>
            <w:tcW w:w="1382" w:type="dxa"/>
            <w:tcBorders>
              <w:top w:val="single" w:sz="4" w:space="0" w:color="auto"/>
              <w:left w:val="single" w:sz="4" w:space="0" w:color="auto"/>
              <w:bottom w:val="single" w:sz="4" w:space="0" w:color="auto"/>
            </w:tcBorders>
            <w:shd w:val="clear" w:color="auto" w:fill="FFFFFF"/>
          </w:tcPr>
          <w:p w:rsidR="00E60B79" w:rsidRPr="002275FE" w:rsidRDefault="00E60B79" w:rsidP="00F22ACD">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24</w:t>
            </w:r>
          </w:p>
        </w:tc>
        <w:tc>
          <w:tcPr>
            <w:tcW w:w="8131" w:type="dxa"/>
            <w:tcBorders>
              <w:top w:val="single" w:sz="4" w:space="0" w:color="auto"/>
              <w:left w:val="single" w:sz="4" w:space="0" w:color="auto"/>
              <w:bottom w:val="single" w:sz="4" w:space="0" w:color="auto"/>
              <w:right w:val="single" w:sz="4" w:space="0" w:color="auto"/>
            </w:tcBorders>
            <w:shd w:val="clear" w:color="auto" w:fill="FFFFFF"/>
            <w:vAlign w:val="bottom"/>
          </w:tcPr>
          <w:p w:rsidR="00E60B79" w:rsidRPr="002275FE" w:rsidRDefault="00E60B79" w:rsidP="00F22ACD">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ծածկագիրը (currencyCode ատրիբուտ)» ատրիբուտը ներառող վավերապայմանների կազմում «Դասակարգչի նույնականացուցիչը» (currency CodeListld ատրիբուտ) ատրիբուտի արժեքը պետք է պարունակի Տեղեկատվական փոխգործակցության կանոնների VII բաժնում նշված՝ արժույթի դասակարգչի ծածկագրային նշագիրը</w:t>
            </w:r>
          </w:p>
        </w:tc>
      </w:tr>
    </w:tbl>
    <w:p w:rsidR="00E60B79" w:rsidRPr="002275FE" w:rsidRDefault="00E60B79" w:rsidP="00410903">
      <w:pPr>
        <w:spacing w:after="160" w:line="360" w:lineRule="auto"/>
      </w:pPr>
    </w:p>
    <w:p w:rsidR="00316431" w:rsidRPr="002275FE" w:rsidRDefault="00316431" w:rsidP="00410903">
      <w:pPr>
        <w:spacing w:after="160" w:line="360" w:lineRule="auto"/>
        <w:sectPr w:rsidR="00316431" w:rsidRPr="002275FE" w:rsidSect="005F7D7E">
          <w:pgSz w:w="12240" w:h="15840"/>
          <w:pgMar w:top="1440" w:right="1440" w:bottom="1440" w:left="1440" w:header="720" w:footer="720" w:gutter="0"/>
          <w:cols w:space="720"/>
          <w:docGrid w:linePitch="360"/>
        </w:sectPr>
      </w:pPr>
    </w:p>
    <w:p w:rsidR="00410903" w:rsidRPr="002275FE" w:rsidRDefault="00F22ACD" w:rsidP="00F22ACD">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lastRenderedPageBreak/>
        <w:t>ՀԱՍՏԱՏՎԱԾ Է</w:t>
      </w:r>
    </w:p>
    <w:p w:rsidR="00410903" w:rsidRPr="002275FE" w:rsidRDefault="00410903" w:rsidP="00F22ACD">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t xml:space="preserve">Եվրասիական տնտեսական հանձնաժողովի կոլեգիայի </w:t>
      </w:r>
      <w:r w:rsidR="00F22ACD" w:rsidRPr="002275FE">
        <w:rPr>
          <w:rFonts w:ascii="Sylfaen" w:hAnsi="Sylfaen"/>
          <w:sz w:val="24"/>
          <w:szCs w:val="24"/>
        </w:rPr>
        <w:br/>
      </w:r>
      <w:r w:rsidRPr="002275FE">
        <w:rPr>
          <w:rFonts w:ascii="Sylfaen" w:hAnsi="Sylfaen"/>
          <w:sz w:val="24"/>
          <w:szCs w:val="24"/>
        </w:rPr>
        <w:t xml:space="preserve">2016 թվականի դեկտեմբերի 19-ի </w:t>
      </w:r>
      <w:r w:rsidR="00F22ACD" w:rsidRPr="002275FE">
        <w:rPr>
          <w:rFonts w:ascii="Sylfaen" w:hAnsi="Sylfaen"/>
          <w:sz w:val="24"/>
          <w:szCs w:val="24"/>
        </w:rPr>
        <w:br/>
      </w:r>
      <w:r w:rsidRPr="002275FE">
        <w:rPr>
          <w:rFonts w:ascii="Sylfaen" w:hAnsi="Sylfaen"/>
          <w:sz w:val="24"/>
          <w:szCs w:val="24"/>
        </w:rPr>
        <w:t>թիվ 166 որոշմամբ</w:t>
      </w:r>
    </w:p>
    <w:p w:rsidR="00410903" w:rsidRPr="002275FE" w:rsidRDefault="00410903" w:rsidP="00410903">
      <w:pPr>
        <w:pStyle w:val="Bodytext40"/>
        <w:shd w:val="clear" w:color="auto" w:fill="auto"/>
        <w:spacing w:before="0" w:after="160" w:line="360" w:lineRule="auto"/>
        <w:rPr>
          <w:rStyle w:val="Bodytext4Spacing2pt"/>
          <w:rFonts w:ascii="Sylfaen" w:hAnsi="Sylfaen"/>
          <w:spacing w:val="0"/>
          <w:sz w:val="24"/>
          <w:szCs w:val="24"/>
        </w:rPr>
      </w:pPr>
    </w:p>
    <w:p w:rsidR="00410903" w:rsidRPr="002275FE" w:rsidRDefault="00410903" w:rsidP="00410903">
      <w:pPr>
        <w:pStyle w:val="Bodytext40"/>
        <w:shd w:val="clear" w:color="auto" w:fill="auto"/>
        <w:spacing w:before="0" w:after="160" w:line="360" w:lineRule="auto"/>
        <w:rPr>
          <w:rFonts w:ascii="Sylfaen" w:hAnsi="Sylfaen"/>
          <w:b w:val="0"/>
          <w:sz w:val="24"/>
          <w:szCs w:val="24"/>
        </w:rPr>
      </w:pPr>
      <w:r w:rsidRPr="002275FE">
        <w:rPr>
          <w:rStyle w:val="Bodytext4Spacing2pt"/>
          <w:rFonts w:ascii="Sylfaen" w:hAnsi="Sylfaen"/>
          <w:b/>
          <w:spacing w:val="0"/>
          <w:sz w:val="24"/>
          <w:szCs w:val="24"/>
        </w:rPr>
        <w:t>ՆԿԱՐԱԳՐՈՒԹՅՈՒՆ</w:t>
      </w:r>
    </w:p>
    <w:p w:rsidR="00410903" w:rsidRPr="002275FE" w:rsidRDefault="00410903" w:rsidP="00410903">
      <w:pPr>
        <w:pStyle w:val="Bodytext40"/>
        <w:shd w:val="clear" w:color="auto" w:fill="auto"/>
        <w:spacing w:before="0" w:after="160" w:line="360" w:lineRule="auto"/>
        <w:rPr>
          <w:rFonts w:ascii="Sylfaen" w:hAnsi="Sylfaen"/>
          <w:sz w:val="24"/>
          <w:szCs w:val="24"/>
        </w:rPr>
      </w:pPr>
      <w:r w:rsidRPr="002275FE">
        <w:rPr>
          <w:rFonts w:ascii="Sylfaen" w:hAnsi="Sylfaen"/>
          <w:sz w:val="24"/>
          <w:szCs w:val="24"/>
        </w:rPr>
        <w:t>«Ներմուծման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ձ</w:t>
      </w:r>
      <w:r w:rsidR="00B66727" w:rsidRPr="002275FE">
        <w:rPr>
          <w:rFonts w:ascii="Sylfaen" w:hAnsi="Sylfaen"/>
          <w:sz w:val="24"/>
          <w:szCs w:val="24"/>
        </w:rPr>
        <w:t>եւ</w:t>
      </w:r>
      <w:r w:rsidRPr="002275FE">
        <w:rPr>
          <w:rFonts w:ascii="Sylfaen" w:hAnsi="Sylfaen"/>
          <w:sz w:val="24"/>
          <w:szCs w:val="24"/>
        </w:rPr>
        <w:t>աչափերի ու կառուցվածքների</w:t>
      </w:r>
    </w:p>
    <w:p w:rsidR="00410903" w:rsidRPr="002275FE" w:rsidRDefault="00410903" w:rsidP="00F22ACD">
      <w:pPr>
        <w:pStyle w:val="Bodytext20"/>
        <w:shd w:val="clear" w:color="auto" w:fill="auto"/>
        <w:spacing w:before="0" w:after="160" w:line="360" w:lineRule="auto"/>
        <w:jc w:val="center"/>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 Ընդհանուր դրույթներ</w:t>
      </w:r>
    </w:p>
    <w:p w:rsidR="00410903" w:rsidRPr="002275FE" w:rsidRDefault="00513236"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Pr="002275FE">
        <w:rPr>
          <w:rFonts w:ascii="Sylfaen" w:hAnsi="Sylfaen"/>
          <w:sz w:val="24"/>
          <w:szCs w:val="24"/>
        </w:rPr>
        <w:tab/>
      </w:r>
      <w:r w:rsidR="00410903" w:rsidRPr="002275FE">
        <w:rPr>
          <w:rFonts w:ascii="Sylfaen" w:hAnsi="Sylfaen"/>
          <w:sz w:val="24"/>
          <w:szCs w:val="24"/>
        </w:rPr>
        <w:t xml:space="preserve">Սույն նկարագրությունը մշակվել է Եվրասիական տնտեսական միության (այսուհետ՝ Միություն) իրավունքի մաս կազմող միջազգային պայմանագրերին </w:t>
      </w:r>
      <w:r w:rsidR="00B66727" w:rsidRPr="002275FE">
        <w:rPr>
          <w:rFonts w:ascii="Sylfaen" w:hAnsi="Sylfaen"/>
          <w:sz w:val="24"/>
          <w:szCs w:val="24"/>
        </w:rPr>
        <w:t>եւ</w:t>
      </w:r>
      <w:r w:rsidR="00410903" w:rsidRPr="002275FE">
        <w:rPr>
          <w:rFonts w:ascii="Sylfaen" w:hAnsi="Sylfaen"/>
          <w:sz w:val="24"/>
          <w:szCs w:val="24"/>
        </w:rPr>
        <w:t xml:space="preserve"> ակտերին համապատասխան՝</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միության մասին» 2014 թվականի մայիսի 29-ի պայմանագիր.</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F22ACD" w:rsidRPr="002275FE" w:rsidRDefault="00F22ACD" w:rsidP="00410903">
      <w:pPr>
        <w:pStyle w:val="Bodytext20"/>
        <w:shd w:val="clear" w:color="auto" w:fill="auto"/>
        <w:spacing w:before="0" w:after="160" w:line="360" w:lineRule="auto"/>
        <w:ind w:firstLine="567"/>
        <w:rPr>
          <w:rFonts w:ascii="Sylfaen" w:hAnsi="Sylfaen"/>
          <w:sz w:val="24"/>
          <w:szCs w:val="24"/>
        </w:rPr>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B66727" w:rsidRPr="002275FE">
        <w:rPr>
          <w:rFonts w:ascii="Sylfaen" w:hAnsi="Sylfaen"/>
          <w:sz w:val="24"/>
          <w:szCs w:val="24"/>
        </w:rPr>
        <w:t>եւ</w:t>
      </w:r>
      <w:r w:rsidRPr="002275FE">
        <w:rPr>
          <w:rFonts w:ascii="Sylfaen" w:hAnsi="Sylfaen"/>
          <w:sz w:val="24"/>
          <w:szCs w:val="24"/>
        </w:rPr>
        <w:t xml:space="preserve"> բաշխված գումարների վերաբերյալ հաշվետվությունների ձ</w:t>
      </w:r>
      <w:r w:rsidR="00B66727" w:rsidRPr="002275FE">
        <w:rPr>
          <w:rFonts w:ascii="Sylfaen" w:hAnsi="Sylfaen"/>
          <w:sz w:val="24"/>
          <w:szCs w:val="24"/>
        </w:rPr>
        <w:t>եւ</w:t>
      </w:r>
      <w:r w:rsidRPr="002275FE">
        <w:rPr>
          <w:rFonts w:ascii="Sylfaen" w:hAnsi="Sylfaen"/>
          <w:sz w:val="24"/>
          <w:szCs w:val="24"/>
        </w:rPr>
        <w:t>երի հաստատման մասին» թիվ 222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հունվարի 27-ի թիվ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մեթոդիկայի մասին» թիվ 63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66727" w:rsidRPr="002275FE">
        <w:rPr>
          <w:rFonts w:ascii="Sylfaen" w:hAnsi="Sylfaen"/>
          <w:sz w:val="24"/>
          <w:szCs w:val="24"/>
        </w:rPr>
        <w:t>եւ</w:t>
      </w:r>
      <w:r w:rsidRPr="002275FE">
        <w:rPr>
          <w:rFonts w:ascii="Sylfaen" w:hAnsi="Sylfaen"/>
          <w:sz w:val="24"/>
          <w:szCs w:val="24"/>
        </w:rPr>
        <w:t xml:space="preserve">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հիմնադրույթը հաստատելու մասին» թիվ 125 որոշում։</w:t>
      </w:r>
    </w:p>
    <w:p w:rsidR="00410903" w:rsidRPr="002275FE" w:rsidRDefault="00410903" w:rsidP="00410903">
      <w:pPr>
        <w:pStyle w:val="Bodytext20"/>
        <w:shd w:val="clear" w:color="auto" w:fill="auto"/>
        <w:spacing w:before="0" w:after="160" w:line="360" w:lineRule="auto"/>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 Կիրառության ոլորտը</w:t>
      </w:r>
    </w:p>
    <w:p w:rsidR="00410903" w:rsidRPr="002275FE" w:rsidRDefault="00513236"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Pr="002275FE">
        <w:rPr>
          <w:rFonts w:ascii="Sylfaen" w:hAnsi="Sylfaen"/>
          <w:sz w:val="24"/>
          <w:szCs w:val="24"/>
        </w:rPr>
        <w:tab/>
      </w:r>
      <w:r w:rsidR="00410903" w:rsidRPr="002275FE">
        <w:rPr>
          <w:rFonts w:ascii="Sylfaen" w:hAnsi="Sylfaen"/>
          <w:sz w:val="24"/>
          <w:szCs w:val="24"/>
        </w:rPr>
        <w:t xml:space="preserve">Սույն նկարագրությունը սահմանում է «Ներմուծման մաքսատուրքերի վճարման հետ կապված տեղեկությունների փոխանակման ապահովում, ինչպես </w:t>
      </w:r>
      <w:r w:rsidR="00410903" w:rsidRPr="002275FE">
        <w:rPr>
          <w:rFonts w:ascii="Sylfaen" w:hAnsi="Sylfaen"/>
          <w:sz w:val="24"/>
          <w:szCs w:val="24"/>
        </w:rPr>
        <w:lastRenderedPageBreak/>
        <w:t>նա</w:t>
      </w:r>
      <w:r w:rsidR="00B66727" w:rsidRPr="002275FE">
        <w:rPr>
          <w:rFonts w:ascii="Sylfaen" w:hAnsi="Sylfaen"/>
          <w:sz w:val="24"/>
          <w:szCs w:val="24"/>
        </w:rPr>
        <w:t>եւ</w:t>
      </w:r>
      <w:r w:rsidR="00410903" w:rsidRPr="002275FE">
        <w:rPr>
          <w:rFonts w:ascii="Sylfaen" w:hAnsi="Sylfaen"/>
          <w:sz w:val="24"/>
          <w:szCs w:val="24"/>
        </w:rPr>
        <w:t xml:space="preserve"> այդպիսի տեղեկություններ պարունակող տվյալների բազայի ձ</w:t>
      </w:r>
      <w:r w:rsidR="00B66727" w:rsidRPr="002275FE">
        <w:rPr>
          <w:rFonts w:ascii="Sylfaen" w:hAnsi="Sylfaen"/>
          <w:sz w:val="24"/>
          <w:szCs w:val="24"/>
        </w:rPr>
        <w:t>եւ</w:t>
      </w:r>
      <w:r w:rsidR="00410903" w:rsidRPr="002275FE">
        <w:rPr>
          <w:rFonts w:ascii="Sylfaen" w:hAnsi="Sylfaen"/>
          <w:sz w:val="24"/>
          <w:szCs w:val="24"/>
        </w:rPr>
        <w:t xml:space="preserve">ավորում, վարում </w:t>
      </w:r>
      <w:r w:rsidR="00B66727" w:rsidRPr="002275FE">
        <w:rPr>
          <w:rFonts w:ascii="Sylfaen" w:hAnsi="Sylfaen"/>
          <w:sz w:val="24"/>
          <w:szCs w:val="24"/>
        </w:rPr>
        <w:t>եւ</w:t>
      </w:r>
      <w:r w:rsidR="00410903" w:rsidRPr="002275FE">
        <w:rPr>
          <w:rFonts w:ascii="Sylfaen" w:hAnsi="Sylfaen"/>
          <w:sz w:val="24"/>
          <w:szCs w:val="24"/>
        </w:rPr>
        <w:t xml:space="preserve"> օգտագործում» ընդհանուր գործընթացի (այսուհետ՝ ընդհանուր գործընթաց) շրջանակներում տեղեկատվական փոխգործակցության ընթացքում օգտագործվող էլեկտրոնային փաստաթղթերի </w:t>
      </w:r>
      <w:r w:rsidR="00B66727" w:rsidRPr="002275FE">
        <w:rPr>
          <w:rFonts w:ascii="Sylfaen" w:hAnsi="Sylfaen"/>
          <w:sz w:val="24"/>
          <w:szCs w:val="24"/>
        </w:rPr>
        <w:t>եւ</w:t>
      </w:r>
      <w:r w:rsidR="00410903" w:rsidRPr="002275FE">
        <w:rPr>
          <w:rFonts w:ascii="Sylfaen" w:hAnsi="Sylfaen"/>
          <w:sz w:val="24"/>
          <w:szCs w:val="24"/>
        </w:rPr>
        <w:t xml:space="preserve"> տեղեկությունների ձ</w:t>
      </w:r>
      <w:r w:rsidR="00B66727" w:rsidRPr="002275FE">
        <w:rPr>
          <w:rFonts w:ascii="Sylfaen" w:hAnsi="Sylfaen"/>
          <w:sz w:val="24"/>
          <w:szCs w:val="24"/>
        </w:rPr>
        <w:t>եւ</w:t>
      </w:r>
      <w:r w:rsidR="00410903" w:rsidRPr="002275FE">
        <w:rPr>
          <w:rFonts w:ascii="Sylfaen" w:hAnsi="Sylfaen"/>
          <w:sz w:val="24"/>
          <w:szCs w:val="24"/>
        </w:rPr>
        <w:t>աչափերին ու կառուցվածքներին ներկայացվող պահանջները:</w:t>
      </w:r>
    </w:p>
    <w:p w:rsidR="00410903" w:rsidRPr="002275FE" w:rsidRDefault="00A943EF"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3.</w:t>
      </w:r>
      <w:r w:rsidRPr="002275FE">
        <w:rPr>
          <w:rFonts w:ascii="Sylfaen" w:hAnsi="Sylfaen"/>
          <w:sz w:val="24"/>
          <w:szCs w:val="24"/>
        </w:rPr>
        <w:tab/>
      </w:r>
      <w:r w:rsidR="00410903" w:rsidRPr="002275FE">
        <w:rPr>
          <w:rFonts w:ascii="Sylfaen" w:hAnsi="Sylfaen"/>
          <w:sz w:val="24"/>
          <w:szCs w:val="24"/>
        </w:rPr>
        <w:t>Սույն նկարագությունը կիրառվում է արտաքին ու փոխադարձ առ</w:t>
      </w:r>
      <w:r w:rsidR="00B66727" w:rsidRPr="002275FE">
        <w:rPr>
          <w:rFonts w:ascii="Sylfaen" w:hAnsi="Sylfaen"/>
          <w:sz w:val="24"/>
          <w:szCs w:val="24"/>
        </w:rPr>
        <w:t>եւ</w:t>
      </w:r>
      <w:r w:rsidR="00410903" w:rsidRPr="002275FE">
        <w:rPr>
          <w:rFonts w:ascii="Sylfaen" w:hAnsi="Sylfaen"/>
          <w:sz w:val="24"/>
          <w:szCs w:val="24"/>
        </w:rPr>
        <w:t xml:space="preserve">տրի ինտեգրված տեղեկատվական համակարգի (այսուհետ՝ ինտեգրված համակարգ) միջոցներով ընդհանուր գործընթացի ընթացակարգերն իրականացնելիս տեղեկատվական համակարգերի բաղադրիչների նախագծման, մշակման </w:t>
      </w:r>
      <w:r w:rsidR="00B66727" w:rsidRPr="002275FE">
        <w:rPr>
          <w:rFonts w:ascii="Sylfaen" w:hAnsi="Sylfaen"/>
          <w:sz w:val="24"/>
          <w:szCs w:val="24"/>
        </w:rPr>
        <w:t>եւ</w:t>
      </w:r>
      <w:r w:rsidR="00410903" w:rsidRPr="002275FE">
        <w:rPr>
          <w:rFonts w:ascii="Sylfaen" w:hAnsi="Sylfaen"/>
          <w:sz w:val="24"/>
          <w:szCs w:val="24"/>
        </w:rPr>
        <w:t xml:space="preserve"> լրամշակման ժամանակ։</w:t>
      </w:r>
    </w:p>
    <w:p w:rsidR="00410903" w:rsidRPr="002275FE" w:rsidRDefault="00A943EF"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Pr="002275FE">
        <w:rPr>
          <w:rFonts w:ascii="Sylfaen" w:hAnsi="Sylfaen"/>
          <w:sz w:val="24"/>
          <w:szCs w:val="24"/>
        </w:rPr>
        <w:tab/>
      </w:r>
      <w:r w:rsidR="00410903" w:rsidRPr="002275FE">
        <w:rPr>
          <w:rFonts w:ascii="Sylfaen" w:hAnsi="Sylfaen"/>
          <w:sz w:val="24"/>
          <w:szCs w:val="24"/>
        </w:rPr>
        <w:t xml:space="preserve">Էլեկտրոնային փաստաթղթերի </w:t>
      </w:r>
      <w:r w:rsidR="00B66727" w:rsidRPr="002275FE">
        <w:rPr>
          <w:rFonts w:ascii="Sylfaen" w:hAnsi="Sylfaen"/>
          <w:sz w:val="24"/>
          <w:szCs w:val="24"/>
        </w:rPr>
        <w:t>եւ</w:t>
      </w:r>
      <w:r w:rsidR="00410903" w:rsidRPr="002275FE">
        <w:rPr>
          <w:rFonts w:ascii="Sylfaen" w:hAnsi="Sylfaen"/>
          <w:sz w:val="24"/>
          <w:szCs w:val="24"/>
        </w:rPr>
        <w:t xml:space="preserve"> տեղեկությունների ձ</w:t>
      </w:r>
      <w:r w:rsidR="00B66727" w:rsidRPr="002275FE">
        <w:rPr>
          <w:rFonts w:ascii="Sylfaen" w:hAnsi="Sylfaen"/>
          <w:sz w:val="24"/>
          <w:szCs w:val="24"/>
        </w:rPr>
        <w:t>եւ</w:t>
      </w:r>
      <w:r w:rsidR="00410903" w:rsidRPr="002275FE">
        <w:rPr>
          <w:rFonts w:ascii="Sylfaen" w:hAnsi="Sylfaen"/>
          <w:sz w:val="24"/>
          <w:szCs w:val="24"/>
        </w:rPr>
        <w:t>աչափերի ու կառուցվածքների նկարագրությունը բերվում է աղյուսակի տեսքով՝ վավերապայմանների ամբողջական կազմի նշմամբ՝ հաշվի առնելով ստորակարգության մակարդակները՝ ընդհուպ մինչ</w:t>
      </w:r>
      <w:r w:rsidR="00B66727" w:rsidRPr="002275FE">
        <w:rPr>
          <w:rFonts w:ascii="Sylfaen" w:hAnsi="Sylfaen"/>
          <w:sz w:val="24"/>
          <w:szCs w:val="24"/>
        </w:rPr>
        <w:t>եւ</w:t>
      </w:r>
      <w:r w:rsidR="00410903" w:rsidRPr="002275FE">
        <w:rPr>
          <w:rFonts w:ascii="Sylfaen" w:hAnsi="Sylfaen"/>
          <w:sz w:val="24"/>
          <w:szCs w:val="24"/>
        </w:rPr>
        <w:t xml:space="preserve"> պարզ (անտրոհելի) վավերապայմանները:</w:t>
      </w:r>
    </w:p>
    <w:p w:rsidR="00410903" w:rsidRPr="002275FE" w:rsidRDefault="00A943EF"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5.</w:t>
      </w:r>
      <w:r w:rsidRPr="002275FE">
        <w:rPr>
          <w:rFonts w:ascii="Sylfaen" w:hAnsi="Sylfaen"/>
          <w:sz w:val="24"/>
          <w:szCs w:val="24"/>
        </w:rPr>
        <w:tab/>
      </w:r>
      <w:r w:rsidR="00410903" w:rsidRPr="002275FE">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B66727" w:rsidRPr="002275FE">
        <w:rPr>
          <w:rFonts w:ascii="Sylfaen" w:hAnsi="Sylfaen"/>
          <w:sz w:val="24"/>
          <w:szCs w:val="24"/>
        </w:rPr>
        <w:t>եւ</w:t>
      </w:r>
      <w:r w:rsidR="00410903" w:rsidRPr="002275FE">
        <w:rPr>
          <w:rFonts w:ascii="Sylfaen" w:hAnsi="Sylfaen"/>
          <w:sz w:val="24"/>
          <w:szCs w:val="24"/>
        </w:rPr>
        <w:t xml:space="preserve"> տվյալների մոդելի տարրերի միանշանակ համապատասխանությունը:</w:t>
      </w:r>
    </w:p>
    <w:p w:rsidR="00410903" w:rsidRPr="002275FE" w:rsidRDefault="00D43005" w:rsidP="00F22ACD">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6.</w:t>
      </w:r>
      <w:r w:rsidRPr="002275FE">
        <w:rPr>
          <w:rFonts w:ascii="Sylfaen" w:hAnsi="Sylfaen"/>
          <w:sz w:val="24"/>
          <w:szCs w:val="24"/>
        </w:rPr>
        <w:tab/>
      </w:r>
      <w:r w:rsidR="00410903" w:rsidRPr="002275FE">
        <w:rPr>
          <w:rFonts w:ascii="Sylfaen" w:hAnsi="Sylfaen"/>
          <w:sz w:val="24"/>
          <w:szCs w:val="24"/>
        </w:rPr>
        <w:t>Աղյուսակում կազմավորվում են հետ</w:t>
      </w:r>
      <w:r w:rsidR="00B66727" w:rsidRPr="002275FE">
        <w:rPr>
          <w:rFonts w:ascii="Sylfaen" w:hAnsi="Sylfaen"/>
          <w:sz w:val="24"/>
          <w:szCs w:val="24"/>
        </w:rPr>
        <w:t>եւ</w:t>
      </w:r>
      <w:r w:rsidR="00410903" w:rsidRPr="002275FE">
        <w:rPr>
          <w:rFonts w:ascii="Sylfaen" w:hAnsi="Sylfaen"/>
          <w:sz w:val="24"/>
          <w:szCs w:val="24"/>
        </w:rPr>
        <w:t>յալ դաշտերը (սյունակները)՝</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«ստորակարգային համարը»՝ վավերապայմանի հերթական համարը.</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«վավերապայմանի անվանումը»՝ վավերապայմանի հաստատունացած կամ պաշտոնական բառային նշագիրը.</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«վավերապայմանի նկարագրությունը»՝ վավերապայմանի իմաստը (իմաստաբանությունը) պարզաբանող տեքստ.</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«նույնականացուցիչը»՝ վավերապայմանին համապատասխանող՝ տվյալների մոդելում տվյալների տարրի նույնականացուցիչը.</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lastRenderedPageBreak/>
        <w:t>«արժեքների ոլորտը»՝ վավերապայմանի հնարավոր արժեքների բառային նկարագրությունը.</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 xml:space="preserve">«բազմ.»՝ վավերապայմանների բազմաքանակություն. վավերապայմանի պարտադիր (կամընտրական) լինելը </w:t>
      </w:r>
      <w:r w:rsidR="00B66727" w:rsidRPr="002275FE">
        <w:rPr>
          <w:rFonts w:ascii="Sylfaen" w:hAnsi="Sylfaen"/>
          <w:sz w:val="24"/>
          <w:szCs w:val="24"/>
        </w:rPr>
        <w:t>եւ</w:t>
      </w:r>
      <w:r w:rsidRPr="002275FE">
        <w:rPr>
          <w:rFonts w:ascii="Sylfaen" w:hAnsi="Sylfaen"/>
          <w:sz w:val="24"/>
          <w:szCs w:val="24"/>
        </w:rPr>
        <w:t xml:space="preserve"> հնարավոր կրկնությունների քանակը:</w:t>
      </w:r>
    </w:p>
    <w:p w:rsidR="00410903" w:rsidRPr="002275FE" w:rsidRDefault="00A467B8" w:rsidP="00ED48BE">
      <w:pPr>
        <w:pStyle w:val="Bodytext20"/>
        <w:shd w:val="clear" w:color="auto" w:fill="auto"/>
        <w:tabs>
          <w:tab w:val="left" w:pos="1134"/>
        </w:tabs>
        <w:spacing w:before="0" w:after="160" w:line="348" w:lineRule="auto"/>
        <w:ind w:firstLine="567"/>
        <w:rPr>
          <w:rFonts w:ascii="Sylfaen" w:hAnsi="Sylfaen"/>
          <w:sz w:val="24"/>
          <w:szCs w:val="24"/>
        </w:rPr>
      </w:pPr>
      <w:r w:rsidRPr="002275FE">
        <w:rPr>
          <w:rFonts w:ascii="Sylfaen" w:hAnsi="Sylfaen"/>
          <w:sz w:val="24"/>
          <w:szCs w:val="24"/>
        </w:rPr>
        <w:t>7.</w:t>
      </w:r>
      <w:r w:rsidRPr="002275FE">
        <w:rPr>
          <w:rFonts w:ascii="Sylfaen" w:hAnsi="Sylfaen"/>
          <w:sz w:val="24"/>
          <w:szCs w:val="24"/>
        </w:rPr>
        <w:tab/>
      </w:r>
      <w:r w:rsidR="00410903" w:rsidRPr="002275FE">
        <w:rPr>
          <w:rFonts w:ascii="Sylfaen" w:hAnsi="Sylfaen"/>
          <w:sz w:val="24"/>
          <w:szCs w:val="24"/>
        </w:rPr>
        <w:t>Վավերապայմանների բազմաքանակությունը նշելու համար օգտագործվում են հետ</w:t>
      </w:r>
      <w:r w:rsidR="00B66727" w:rsidRPr="002275FE">
        <w:rPr>
          <w:rFonts w:ascii="Sylfaen" w:hAnsi="Sylfaen"/>
          <w:sz w:val="24"/>
          <w:szCs w:val="24"/>
        </w:rPr>
        <w:t>եւ</w:t>
      </w:r>
      <w:r w:rsidR="00410903" w:rsidRPr="002275FE">
        <w:rPr>
          <w:rFonts w:ascii="Sylfaen" w:hAnsi="Sylfaen"/>
          <w:sz w:val="24"/>
          <w:szCs w:val="24"/>
        </w:rPr>
        <w:t>յալ նշագրերը՝</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1՝ վավերապայմանը պարտադիր է, կրկնություններ չեն թույլատրվում.</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n՝ վավերապայմանը պարտադիր է, պետք է կրկնվի n անգամ (n &gt; 1).</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1..*՝ վավերապայմանը պարտադիր է, կարող է կրկնվել առանց սահմանափակումների.</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n..*՝ վավերապայմանը պարտադիր է, պետք է կրկնվի ոչ պակաս, քան n անգամ (n &gt; 1).</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 xml:space="preserve">n..m՝ վավերապայմանը պարտադիր է, պետք է կրկնվի ոչ պակաս, քան n անգամ, </w:t>
      </w:r>
      <w:r w:rsidR="00B66727" w:rsidRPr="002275FE">
        <w:rPr>
          <w:rFonts w:ascii="Sylfaen" w:hAnsi="Sylfaen"/>
          <w:sz w:val="24"/>
          <w:szCs w:val="24"/>
        </w:rPr>
        <w:t>եւ</w:t>
      </w:r>
      <w:r w:rsidRPr="002275FE">
        <w:rPr>
          <w:rFonts w:ascii="Sylfaen" w:hAnsi="Sylfaen"/>
          <w:sz w:val="24"/>
          <w:szCs w:val="24"/>
        </w:rPr>
        <w:t xml:space="preserve"> ոչ ավելի, քան m անգամ (n &gt; 1, m &gt; n).</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0. .1՝ վավերապայմանը կամընտրովի է, կրկնություններ չեն թույլատրվում.</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 xml:space="preserve">0..*՝ վավերապայմանը կամընտրովի է, կարող է կրկնվել առանց սահմանափակումների. </w:t>
      </w:r>
    </w:p>
    <w:p w:rsidR="00410903" w:rsidRPr="002275FE" w:rsidRDefault="00410903" w:rsidP="00ED48BE">
      <w:pPr>
        <w:pStyle w:val="Bodytext20"/>
        <w:shd w:val="clear" w:color="auto" w:fill="auto"/>
        <w:spacing w:before="0" w:after="160" w:line="348" w:lineRule="auto"/>
        <w:ind w:firstLine="567"/>
        <w:rPr>
          <w:rFonts w:ascii="Sylfaen" w:hAnsi="Sylfaen"/>
          <w:sz w:val="24"/>
          <w:szCs w:val="24"/>
        </w:rPr>
      </w:pPr>
      <w:r w:rsidRPr="002275FE">
        <w:rPr>
          <w:rFonts w:ascii="Sylfaen" w:hAnsi="Sylfaen"/>
          <w:sz w:val="24"/>
          <w:szCs w:val="24"/>
        </w:rPr>
        <w:t>0..m՝ տարրը կամընտրովի է, կարող է կրկնվել ոչ ավել, քան m անգամ (m &gt; 1):</w:t>
      </w:r>
    </w:p>
    <w:p w:rsidR="00410903" w:rsidRPr="002275FE" w:rsidRDefault="00410903" w:rsidP="00ED48BE">
      <w:pPr>
        <w:pStyle w:val="Bodytext20"/>
        <w:shd w:val="clear" w:color="auto" w:fill="auto"/>
        <w:spacing w:before="0" w:after="160" w:line="348" w:lineRule="auto"/>
        <w:rPr>
          <w:rFonts w:ascii="Sylfaen" w:hAnsi="Sylfaen"/>
          <w:sz w:val="24"/>
          <w:szCs w:val="24"/>
        </w:rPr>
      </w:pPr>
    </w:p>
    <w:p w:rsidR="00410903" w:rsidRPr="002275FE" w:rsidRDefault="00410903" w:rsidP="00ED48BE">
      <w:pPr>
        <w:pStyle w:val="Bodytext20"/>
        <w:shd w:val="clear" w:color="auto" w:fill="auto"/>
        <w:spacing w:before="0" w:after="160" w:line="348" w:lineRule="auto"/>
        <w:jc w:val="center"/>
        <w:rPr>
          <w:rFonts w:ascii="Sylfaen" w:hAnsi="Sylfaen"/>
          <w:sz w:val="24"/>
          <w:szCs w:val="24"/>
        </w:rPr>
      </w:pPr>
      <w:r w:rsidRPr="002275FE">
        <w:rPr>
          <w:rFonts w:ascii="Sylfaen" w:hAnsi="Sylfaen"/>
          <w:sz w:val="24"/>
          <w:szCs w:val="24"/>
        </w:rPr>
        <w:t>III. Հիմնական հասկացությունները</w:t>
      </w:r>
    </w:p>
    <w:p w:rsidR="00410903" w:rsidRPr="002275FE" w:rsidRDefault="00B3174D" w:rsidP="00ED48BE">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8.</w:t>
      </w:r>
      <w:r w:rsidRPr="002275FE">
        <w:rPr>
          <w:rFonts w:ascii="Sylfaen" w:hAnsi="Sylfaen"/>
          <w:sz w:val="24"/>
          <w:szCs w:val="24"/>
        </w:rPr>
        <w:tab/>
      </w:r>
      <w:r w:rsidR="00410903" w:rsidRPr="002275FE">
        <w:rPr>
          <w:rFonts w:ascii="Sylfaen" w:hAnsi="Sylfaen"/>
          <w:sz w:val="24"/>
          <w:szCs w:val="24"/>
        </w:rPr>
        <w:t>Սույն նկարագրության նպատակներով օգտագործվում են հասկացություններ, որոնք ունեն հետ</w:t>
      </w:r>
      <w:r w:rsidR="00B66727" w:rsidRPr="002275FE">
        <w:rPr>
          <w:rFonts w:ascii="Sylfaen" w:hAnsi="Sylfaen"/>
          <w:sz w:val="24"/>
          <w:szCs w:val="24"/>
        </w:rPr>
        <w:t>եւ</w:t>
      </w:r>
      <w:r w:rsidR="00410903" w:rsidRPr="002275FE">
        <w:rPr>
          <w:rFonts w:ascii="Sylfaen" w:hAnsi="Sylfaen"/>
          <w:sz w:val="24"/>
          <w:szCs w:val="24"/>
        </w:rPr>
        <w:t>յալ իմաստը՝</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«անդամ պետություն»՝ Միության անդամ հանդիսացող պետություն.</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«վավերապայման»՝ էլեկտրոնային փաստաթղթի (տեղեկությունների) տվյալների միավոր, որը որոշակի համատեքստում համարվում է անբաժանելի։</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Սույն նկարագրության մեջ «տվյալների բազիսային մոդել», «տվյալների մոդել», «առարկայական ոլորտի տվյալների մոդել», «առարկայական ոլորտ» </w:t>
      </w:r>
      <w:r w:rsidR="00B66727" w:rsidRPr="002275FE">
        <w:rPr>
          <w:rFonts w:ascii="Sylfaen" w:hAnsi="Sylfaen"/>
          <w:sz w:val="24"/>
          <w:szCs w:val="24"/>
        </w:rPr>
        <w:t>եւ</w:t>
      </w:r>
      <w:r w:rsidRPr="002275FE">
        <w:rPr>
          <w:rFonts w:ascii="Sylfaen" w:hAnsi="Sylfaen"/>
          <w:sz w:val="24"/>
          <w:szCs w:val="24"/>
        </w:rPr>
        <w:t xml:space="preserve">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կառուցվածքների ռեեստր» հասկացությունները գործածվում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մեթոդիկայով սահմանված իմաստներով։</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Սույն կանոնակարգում օգտագործվող այլ հասկացությունները կիրառվում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պարունակող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փոխգործակցության կանոնների 4-րդ կետում սահմանված իմաստներով։</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Սույն նկարագրության 4-րդ </w:t>
      </w:r>
      <w:r w:rsidR="00B66727" w:rsidRPr="002275FE">
        <w:rPr>
          <w:rFonts w:ascii="Sylfaen" w:hAnsi="Sylfaen"/>
          <w:sz w:val="24"/>
          <w:szCs w:val="24"/>
        </w:rPr>
        <w:t>եւ</w:t>
      </w:r>
      <w:r w:rsidRPr="002275FE">
        <w:rPr>
          <w:rFonts w:ascii="Sylfaen" w:hAnsi="Sylfaen"/>
          <w:sz w:val="24"/>
          <w:szCs w:val="24"/>
        </w:rPr>
        <w:t xml:space="preserve"> 7-րդ աղյուսակներում Տեղեկատվական փոխգործակցություն ասելով հասկացվում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պարունակող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կենտրոնական մաքսային մարմինների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կանոնակարգը </w:t>
      </w:r>
      <w:r w:rsidR="00B66727" w:rsidRPr="002275FE">
        <w:rPr>
          <w:rFonts w:ascii="Sylfaen" w:hAnsi="Sylfaen"/>
          <w:sz w:val="24"/>
          <w:szCs w:val="24"/>
        </w:rPr>
        <w:t>եւ</w:t>
      </w:r>
      <w:r w:rsidRPr="002275FE">
        <w:rPr>
          <w:rFonts w:ascii="Sylfaen" w:hAnsi="Sylfaen"/>
          <w:sz w:val="24"/>
          <w:szCs w:val="24"/>
        </w:rPr>
        <w:t xml:space="preserve">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w:t>
      </w:r>
      <w:r w:rsidRPr="002275FE">
        <w:rPr>
          <w:rFonts w:ascii="Sylfaen" w:hAnsi="Sylfaen"/>
          <w:sz w:val="24"/>
          <w:szCs w:val="24"/>
        </w:rPr>
        <w:lastRenderedPageBreak/>
        <w:t>տեղեկություններ պարունակող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Pr="002275FE">
        <w:rPr>
          <w:rFonts w:ascii="Sylfaen" w:hAnsi="Sylfaen"/>
          <w:sz w:val="24"/>
          <w:szCs w:val="24"/>
        </w:rPr>
        <w:t xml:space="preserve">տրի ինտեգրված տեղեկատվական համակարգի միջոցներով իրագործելիս Եվրասիական տնտեսական միության անդամ պետությունների կենտրոնական մաքսային մարմինների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միջ</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կանոնակարգը.</w:t>
      </w: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IV.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w:t>
      </w:r>
      <w:r w:rsidR="003516E2" w:rsidRPr="002275FE">
        <w:rPr>
          <w:rFonts w:ascii="Sylfaen" w:hAnsi="Sylfaen"/>
          <w:sz w:val="24"/>
          <w:szCs w:val="24"/>
        </w:rPr>
        <w:br/>
      </w:r>
      <w:r w:rsidRPr="002275FE">
        <w:rPr>
          <w:rFonts w:ascii="Sylfaen" w:hAnsi="Sylfaen"/>
          <w:sz w:val="24"/>
          <w:szCs w:val="24"/>
        </w:rPr>
        <w:t>տեղեկությունների կառուցվածքները</w:t>
      </w:r>
    </w:p>
    <w:p w:rsidR="00410903" w:rsidRPr="002275FE" w:rsidRDefault="00B3174D" w:rsidP="003516E2">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9.</w:t>
      </w:r>
      <w:r w:rsidRPr="002275FE">
        <w:rPr>
          <w:rFonts w:ascii="Sylfaen" w:hAnsi="Sylfaen"/>
          <w:sz w:val="24"/>
          <w:szCs w:val="24"/>
        </w:rPr>
        <w:tab/>
      </w:r>
      <w:r w:rsidR="00410903" w:rsidRPr="002275FE">
        <w:rPr>
          <w:rFonts w:ascii="Sylfaen" w:hAnsi="Sylfaen"/>
          <w:sz w:val="24"/>
          <w:szCs w:val="24"/>
        </w:rPr>
        <w:t xml:space="preserve">Էլեկտրոնային փաստաթղթերի </w:t>
      </w:r>
      <w:r w:rsidR="00B66727" w:rsidRPr="002275FE">
        <w:rPr>
          <w:rFonts w:ascii="Sylfaen" w:hAnsi="Sylfaen"/>
          <w:sz w:val="24"/>
          <w:szCs w:val="24"/>
        </w:rPr>
        <w:t>եւ</w:t>
      </w:r>
      <w:r w:rsidR="00410903" w:rsidRPr="002275FE">
        <w:rPr>
          <w:rFonts w:ascii="Sylfaen" w:hAnsi="Sylfaen"/>
          <w:sz w:val="24"/>
          <w:szCs w:val="24"/>
        </w:rPr>
        <w:t xml:space="preserve"> տեղեկությունների կառուցվածքների ցանկը բերված է 1-ին աղյուսակում:</w:t>
      </w:r>
    </w:p>
    <w:p w:rsidR="00410903" w:rsidRPr="002275FE" w:rsidRDefault="00410903" w:rsidP="00410903">
      <w:pPr>
        <w:spacing w:after="160" w:line="360" w:lineRule="auto"/>
      </w:pPr>
    </w:p>
    <w:p w:rsidR="00410903" w:rsidRPr="002275FE" w:rsidRDefault="00410903" w:rsidP="00410903">
      <w:pPr>
        <w:pStyle w:val="Tablecaption0"/>
        <w:shd w:val="clear" w:color="auto" w:fill="auto"/>
        <w:spacing w:after="160" w:line="360" w:lineRule="auto"/>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1</w:t>
      </w:r>
      <w:r w:rsidR="001738DB" w:rsidRPr="002275FE">
        <w:rPr>
          <w:rFonts w:ascii="Sylfaen" w:hAnsi="Sylfaen"/>
          <w:sz w:val="24"/>
          <w:szCs w:val="24"/>
        </w:rPr>
        <w:fldChar w:fldCharType="end"/>
      </w:r>
    </w:p>
    <w:p w:rsidR="00410903" w:rsidRPr="002275FE" w:rsidRDefault="00410903"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 xml:space="preserve">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w:t>
      </w:r>
      <w:r w:rsidR="003516E2" w:rsidRPr="002275FE">
        <w:rPr>
          <w:rFonts w:ascii="Sylfaen" w:hAnsi="Sylfaen"/>
          <w:sz w:val="24"/>
          <w:szCs w:val="24"/>
        </w:rPr>
        <w:br/>
      </w:r>
      <w:r w:rsidRPr="002275FE">
        <w:rPr>
          <w:rFonts w:ascii="Sylfaen" w:hAnsi="Sylfaen"/>
          <w:sz w:val="24"/>
          <w:szCs w:val="24"/>
        </w:rPr>
        <w:t>տեղեկությունների կառուցվածքների ցանկը</w:t>
      </w:r>
    </w:p>
    <w:tbl>
      <w:tblPr>
        <w:tblOverlap w:val="never"/>
        <w:tblW w:w="10074" w:type="dxa"/>
        <w:jc w:val="center"/>
        <w:tblLayout w:type="fixed"/>
        <w:tblCellMar>
          <w:left w:w="10" w:type="dxa"/>
          <w:right w:w="10" w:type="dxa"/>
        </w:tblCellMar>
        <w:tblLook w:val="04A0" w:firstRow="1" w:lastRow="0" w:firstColumn="1" w:lastColumn="0" w:noHBand="0" w:noVBand="1"/>
      </w:tblPr>
      <w:tblGrid>
        <w:gridCol w:w="861"/>
        <w:gridCol w:w="1984"/>
        <w:gridCol w:w="3545"/>
        <w:gridCol w:w="3684"/>
      </w:tblGrid>
      <w:tr w:rsidR="00410903" w:rsidRPr="002275FE" w:rsidTr="008F07FC">
        <w:trPr>
          <w:jc w:val="center"/>
        </w:trPr>
        <w:tc>
          <w:tcPr>
            <w:tcW w:w="861" w:type="dxa"/>
            <w:tcBorders>
              <w:top w:val="single" w:sz="4" w:space="0" w:color="auto"/>
              <w:left w:val="single" w:sz="4" w:space="0" w:color="auto"/>
            </w:tcBorders>
            <w:shd w:val="clear" w:color="auto" w:fill="FFFFFF"/>
            <w:vAlign w:val="center"/>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Համարը՝</w:t>
            </w:r>
          </w:p>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1984" w:type="dxa"/>
            <w:tcBorders>
              <w:top w:val="single" w:sz="4" w:space="0" w:color="auto"/>
              <w:left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Նույնականացուցիչը</w:t>
            </w:r>
          </w:p>
        </w:tc>
        <w:tc>
          <w:tcPr>
            <w:tcW w:w="3545" w:type="dxa"/>
            <w:tcBorders>
              <w:top w:val="single" w:sz="4" w:space="0" w:color="auto"/>
              <w:left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Անվանումը</w:t>
            </w:r>
          </w:p>
        </w:tc>
        <w:tc>
          <w:tcPr>
            <w:tcW w:w="3684" w:type="dxa"/>
            <w:tcBorders>
              <w:top w:val="single" w:sz="4" w:space="0" w:color="auto"/>
              <w:left w:val="single" w:sz="4" w:space="0" w:color="auto"/>
              <w:right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Անվանումների տարածությունը</w:t>
            </w:r>
          </w:p>
        </w:tc>
      </w:tr>
      <w:tr w:rsidR="00410903" w:rsidRPr="002275FE" w:rsidTr="008F07FC">
        <w:trPr>
          <w:jc w:val="center"/>
        </w:trPr>
        <w:tc>
          <w:tcPr>
            <w:tcW w:w="861" w:type="dxa"/>
            <w:tcBorders>
              <w:top w:val="single" w:sz="4" w:space="0" w:color="auto"/>
              <w:left w:val="single" w:sz="4" w:space="0" w:color="auto"/>
            </w:tcBorders>
            <w:shd w:val="clear" w:color="auto" w:fill="FFFFFF"/>
            <w:vAlign w:val="center"/>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1984" w:type="dxa"/>
            <w:tcBorders>
              <w:top w:val="single" w:sz="4" w:space="0" w:color="auto"/>
              <w:lef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545" w:type="dxa"/>
            <w:tcBorders>
              <w:top w:val="single" w:sz="4" w:space="0" w:color="auto"/>
              <w:lef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684"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r>
      <w:tr w:rsidR="00410903" w:rsidRPr="002275FE" w:rsidTr="008F07FC">
        <w:trPr>
          <w:jc w:val="center"/>
        </w:trPr>
        <w:tc>
          <w:tcPr>
            <w:tcW w:w="861" w:type="dxa"/>
            <w:tcBorders>
              <w:top w:val="single" w:sz="4" w:space="0" w:color="auto"/>
              <w:left w:val="single" w:sz="4" w:space="0" w:color="auto"/>
            </w:tcBorders>
            <w:shd w:val="clear" w:color="auto" w:fill="FFFFFF"/>
            <w:vAlign w:val="center"/>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9213" w:type="dxa"/>
            <w:gridSpan w:val="3"/>
            <w:tcBorders>
              <w:top w:val="single" w:sz="4" w:space="0" w:color="auto"/>
              <w:left w:val="single" w:sz="4" w:space="0" w:color="auto"/>
              <w:righ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 xml:space="preserve">Բազիսային մոդելում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կառուցվածքները</w:t>
            </w:r>
          </w:p>
        </w:tc>
      </w:tr>
      <w:tr w:rsidR="00410903" w:rsidRPr="002275FE" w:rsidTr="008F07FC">
        <w:trPr>
          <w:jc w:val="center"/>
        </w:trPr>
        <w:tc>
          <w:tcPr>
            <w:tcW w:w="861" w:type="dxa"/>
            <w:tcBorders>
              <w:top w:val="single" w:sz="4" w:space="0" w:color="auto"/>
              <w:left w:val="single" w:sz="4" w:space="0" w:color="auto"/>
            </w:tcBorders>
            <w:shd w:val="clear" w:color="auto" w:fill="FFFFFF"/>
            <w:vAlign w:val="center"/>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1.1</w:t>
            </w:r>
          </w:p>
        </w:tc>
        <w:tc>
          <w:tcPr>
            <w:tcW w:w="1984" w:type="dxa"/>
            <w:tcBorders>
              <w:top w:val="single" w:sz="4" w:space="0" w:color="auto"/>
              <w:left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R.006</w:t>
            </w:r>
          </w:p>
        </w:tc>
        <w:tc>
          <w:tcPr>
            <w:tcW w:w="3545" w:type="dxa"/>
            <w:tcBorders>
              <w:top w:val="single" w:sz="4" w:space="0" w:color="auto"/>
              <w:lef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արդյունքի մասին ծանուցում</w:t>
            </w:r>
          </w:p>
        </w:tc>
        <w:tc>
          <w:tcPr>
            <w:tcW w:w="3684"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um:EEC:R:ProcessingResultDetails:vY.Y.Y</w:t>
            </w:r>
          </w:p>
        </w:tc>
      </w:tr>
      <w:tr w:rsidR="00410903" w:rsidRPr="002275FE" w:rsidTr="008F07FC">
        <w:trPr>
          <w:jc w:val="center"/>
        </w:trPr>
        <w:tc>
          <w:tcPr>
            <w:tcW w:w="861" w:type="dxa"/>
            <w:tcBorders>
              <w:top w:val="single" w:sz="4" w:space="0" w:color="auto"/>
              <w:left w:val="single" w:sz="4" w:space="0" w:color="auto"/>
            </w:tcBorders>
            <w:shd w:val="clear" w:color="auto" w:fill="FFFFFF"/>
            <w:vAlign w:val="center"/>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9213" w:type="dxa"/>
            <w:gridSpan w:val="3"/>
            <w:tcBorders>
              <w:top w:val="single" w:sz="4" w:space="0" w:color="auto"/>
              <w:left w:val="single" w:sz="4" w:space="0" w:color="auto"/>
              <w:right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 xml:space="preserve">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կառուցվածքները «Ֆինանսական քաղաքականություն» առարկայական ոլորտում</w:t>
            </w:r>
          </w:p>
        </w:tc>
      </w:tr>
      <w:tr w:rsidR="00410903" w:rsidRPr="002275FE" w:rsidTr="008F07FC">
        <w:trPr>
          <w:jc w:val="center"/>
        </w:trPr>
        <w:tc>
          <w:tcPr>
            <w:tcW w:w="861" w:type="dxa"/>
            <w:tcBorders>
              <w:top w:val="single" w:sz="4" w:space="0" w:color="auto"/>
              <w:left w:val="single" w:sz="4" w:space="0" w:color="auto"/>
              <w:bottom w:val="single" w:sz="4" w:space="0" w:color="auto"/>
            </w:tcBorders>
            <w:shd w:val="clear" w:color="auto" w:fill="FFFFFF"/>
          </w:tcPr>
          <w:p w:rsidR="00410903" w:rsidRPr="002275FE" w:rsidRDefault="00410903" w:rsidP="008F07FC">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2.1</w:t>
            </w:r>
          </w:p>
        </w:tc>
        <w:tc>
          <w:tcPr>
            <w:tcW w:w="1984" w:type="dxa"/>
            <w:tcBorders>
              <w:top w:val="single" w:sz="4" w:space="0" w:color="auto"/>
              <w:left w:val="single" w:sz="4" w:space="0" w:color="auto"/>
              <w:bottom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R.FP.DS.03.001</w:t>
            </w:r>
          </w:p>
        </w:tc>
        <w:tc>
          <w:tcPr>
            <w:tcW w:w="3545"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3516E2">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urn:EEC:R:FP:DS:03:PaymentImportDutyInfoReport:v1.0.0</w:t>
            </w:r>
          </w:p>
        </w:tc>
      </w:tr>
    </w:tbl>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կառուցվածքների անվանումների տարածություններում «Y.Y.Y» պայմանանշանները</w:t>
      </w:r>
      <w:r w:rsidR="00B66727" w:rsidRPr="002275FE">
        <w:rPr>
          <w:rFonts w:ascii="Sylfaen" w:hAnsi="Sylfaen"/>
          <w:sz w:val="24"/>
          <w:szCs w:val="24"/>
        </w:rPr>
        <w:t xml:space="preserve"> </w:t>
      </w:r>
      <w:r w:rsidRPr="002275FE">
        <w:rPr>
          <w:rFonts w:ascii="Sylfaen" w:hAnsi="Sylfaen"/>
          <w:sz w:val="24"/>
          <w:szCs w:val="24"/>
        </w:rPr>
        <w:lastRenderedPageBreak/>
        <w:t>համապատասխանում են Եվրասիական տնտեսական հանձնաժողովի կոլեգիայի 2016 թվականի դեկտեմբերի 19-ի թիվ 166 որոշման 2-րդ կետին համապատասխան՝ էլեկտրոնային փաստաթղթի (տեղեկությունների) կառուցվածքի տեխնիկական սխեմայի մշակման ժամանակ օգտագործված բազիսային մոդելի տվյալների տարբերակի համարին համապատասխան սահմանվող էլեկտրոնային փաստաթղթի (տեղեկությունների) կառուցվածքի տարբերակի համարին։</w:t>
      </w:r>
    </w:p>
    <w:p w:rsidR="00410903" w:rsidRPr="002275FE" w:rsidRDefault="00410903" w:rsidP="00985984">
      <w:pPr>
        <w:pStyle w:val="Bodytext20"/>
        <w:shd w:val="clear" w:color="auto" w:fill="auto"/>
        <w:spacing w:before="0" w:after="120" w:line="240" w:lineRule="auto"/>
        <w:jc w:val="center"/>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1. Բազիսային մոդելում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w:t>
      </w:r>
      <w:r w:rsidR="00145F53" w:rsidRPr="002275FE">
        <w:rPr>
          <w:rFonts w:ascii="Sylfaen" w:hAnsi="Sylfaen"/>
          <w:sz w:val="24"/>
          <w:szCs w:val="24"/>
        </w:rPr>
        <w:br/>
      </w:r>
      <w:r w:rsidRPr="002275FE">
        <w:rPr>
          <w:rFonts w:ascii="Sylfaen" w:hAnsi="Sylfaen"/>
          <w:sz w:val="24"/>
          <w:szCs w:val="24"/>
        </w:rPr>
        <w:t>տեղեկությունների կառուցվածքները</w:t>
      </w:r>
    </w:p>
    <w:p w:rsidR="00410903" w:rsidRPr="002275FE" w:rsidRDefault="00410903" w:rsidP="00145F53">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B3174D" w:rsidRPr="002275FE">
        <w:rPr>
          <w:rFonts w:ascii="Sylfaen" w:hAnsi="Sylfaen"/>
          <w:sz w:val="24"/>
          <w:szCs w:val="24"/>
        </w:rPr>
        <w:t>0.</w:t>
      </w:r>
      <w:r w:rsidR="00B3174D" w:rsidRPr="002275FE">
        <w:rPr>
          <w:rFonts w:ascii="Sylfaen" w:hAnsi="Sylfaen"/>
          <w:sz w:val="24"/>
          <w:szCs w:val="24"/>
        </w:rPr>
        <w:tab/>
      </w:r>
      <w:r w:rsidRPr="002275FE">
        <w:rPr>
          <w:rFonts w:ascii="Sylfaen" w:hAnsi="Sylfaen"/>
          <w:sz w:val="24"/>
          <w:szCs w:val="24"/>
        </w:rPr>
        <w:t>«Մշակման արդյունքի մասին ծանուցում» (R.006) էլեկտրոնային փաստաթղթի (տեղեկությունների) կառուցվածքի նկարագրությունը բերված է 2-րդ աղյուսակում:</w:t>
      </w:r>
    </w:p>
    <w:p w:rsidR="00410903" w:rsidRPr="002275FE" w:rsidRDefault="00410903" w:rsidP="00985984">
      <w:pPr>
        <w:spacing w:after="120"/>
        <w:jc w:val="center"/>
      </w:pPr>
    </w:p>
    <w:p w:rsidR="00410903" w:rsidRPr="002275FE" w:rsidRDefault="00410903" w:rsidP="00410903">
      <w:pPr>
        <w:pStyle w:val="Tablecaption0"/>
        <w:shd w:val="clear" w:color="auto" w:fill="auto"/>
        <w:spacing w:after="160" w:line="360" w:lineRule="auto"/>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2</w:t>
      </w:r>
      <w:r w:rsidR="001738DB" w:rsidRPr="002275FE">
        <w:rPr>
          <w:rFonts w:ascii="Sylfaen" w:hAnsi="Sylfaen"/>
          <w:sz w:val="24"/>
          <w:szCs w:val="24"/>
        </w:rPr>
        <w:fldChar w:fldCharType="end"/>
      </w:r>
    </w:p>
    <w:p w:rsidR="00410903" w:rsidRPr="002275FE" w:rsidRDefault="00410903"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«Մշակման արդյունքի մասին ծանուցում» (R.006) էլեկտրոնային փաստաթղթի (տեղեկությունների) կառուցվածքի նկարագրությունը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862"/>
        <w:gridCol w:w="3827"/>
        <w:gridCol w:w="4680"/>
      </w:tblGrid>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Համարը՝</w:t>
            </w:r>
          </w:p>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3827" w:type="dxa"/>
            <w:tcBorders>
              <w:top w:val="single" w:sz="4" w:space="0" w:color="auto"/>
              <w:left w:val="single" w:sz="4" w:space="0" w:color="auto"/>
            </w:tcBorders>
            <w:shd w:val="clear" w:color="auto" w:fill="FFFFFF"/>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Տարրի նշագիրը</w:t>
            </w:r>
          </w:p>
        </w:tc>
        <w:tc>
          <w:tcPr>
            <w:tcW w:w="4680" w:type="dxa"/>
            <w:tcBorders>
              <w:top w:val="single" w:sz="4" w:space="0" w:color="auto"/>
              <w:left w:val="single" w:sz="4" w:space="0" w:color="auto"/>
              <w:right w:val="single" w:sz="4" w:space="0" w:color="auto"/>
            </w:tcBorders>
            <w:shd w:val="clear" w:color="auto" w:fill="FFFFFF"/>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Անվանումը</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մշակման արդյունքի մասին ծանուցում</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Նույնականացուցիչը</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R.006</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Տարբերակը</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Y.Y.Y</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Սահմանումը</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տեղեկություններ՝ ռեսպոնդենտի կողմից հարցումը մշակելու արդյունքի մասին</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Օգտագործումը</w:t>
            </w:r>
          </w:p>
        </w:tc>
        <w:tc>
          <w:tcPr>
            <w:tcW w:w="4680"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w:t>
            </w:r>
          </w:p>
        </w:tc>
      </w:tr>
      <w:tr w:rsidR="00410903" w:rsidRPr="002275FE" w:rsidTr="00145F53">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Անվանումների տարածության նույնականացուցիչը</w:t>
            </w:r>
          </w:p>
        </w:tc>
        <w:tc>
          <w:tcPr>
            <w:tcW w:w="4680" w:type="dxa"/>
            <w:tcBorders>
              <w:top w:val="single" w:sz="4" w:space="0" w:color="auto"/>
              <w:left w:val="single" w:sz="4" w:space="0" w:color="auto"/>
              <w:right w:val="single" w:sz="4" w:space="0" w:color="auto"/>
            </w:tcBorders>
            <w:shd w:val="clear" w:color="auto" w:fill="FFFFFF"/>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urn:EEC:R:ProcessingResultDetails:vY.Y.Y</w:t>
            </w:r>
          </w:p>
        </w:tc>
      </w:tr>
      <w:tr w:rsidR="00410903" w:rsidRPr="002275FE" w:rsidTr="00145F53">
        <w:trPr>
          <w:jc w:val="center"/>
        </w:trPr>
        <w:tc>
          <w:tcPr>
            <w:tcW w:w="862" w:type="dxa"/>
            <w:tcBorders>
              <w:top w:val="single" w:sz="4" w:space="0" w:color="auto"/>
              <w:left w:val="single" w:sz="4" w:space="0" w:color="auto"/>
            </w:tcBorders>
            <w:shd w:val="clear" w:color="auto" w:fill="FFFFFF"/>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3827" w:type="dxa"/>
            <w:tcBorders>
              <w:top w:val="single" w:sz="4" w:space="0" w:color="auto"/>
              <w:lef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XML փաստաթղթի հիմնական տարրը</w:t>
            </w:r>
          </w:p>
        </w:tc>
        <w:tc>
          <w:tcPr>
            <w:tcW w:w="4680" w:type="dxa"/>
            <w:tcBorders>
              <w:top w:val="single" w:sz="4" w:space="0" w:color="auto"/>
              <w:left w:val="single" w:sz="4" w:space="0" w:color="auto"/>
              <w:right w:val="single" w:sz="4" w:space="0" w:color="auto"/>
            </w:tcBorders>
            <w:shd w:val="clear" w:color="auto" w:fill="FFFFFF"/>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ProcessingResultDetails</w:t>
            </w:r>
          </w:p>
        </w:tc>
      </w:tr>
      <w:tr w:rsidR="00410903" w:rsidRPr="002275FE" w:rsidTr="00145F53">
        <w:trPr>
          <w:jc w:val="center"/>
        </w:trPr>
        <w:tc>
          <w:tcPr>
            <w:tcW w:w="862"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3827"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XML սխեմայի նիշքի անվանումը</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410903" w:rsidRPr="002275FE" w:rsidRDefault="00410903" w:rsidP="00145F53">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EEC_R_ProcessingResultDetails_vY.Y.Y.xsd</w:t>
            </w:r>
          </w:p>
        </w:tc>
      </w:tr>
    </w:tbl>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կառուցվածքների անվանումների տարածություններում «Y.Y.Y» պայմանանշանները</w:t>
      </w:r>
      <w:r w:rsidR="00B66727" w:rsidRPr="002275FE">
        <w:rPr>
          <w:rFonts w:ascii="Sylfaen" w:hAnsi="Sylfaen"/>
          <w:sz w:val="24"/>
          <w:szCs w:val="24"/>
        </w:rPr>
        <w:t xml:space="preserve"> </w:t>
      </w:r>
      <w:r w:rsidRPr="002275FE">
        <w:rPr>
          <w:rFonts w:ascii="Sylfaen" w:hAnsi="Sylfaen"/>
          <w:sz w:val="24"/>
          <w:szCs w:val="24"/>
        </w:rPr>
        <w:t>համապատասխանում են Եվրասիական տնտեսական հանձնաժողովի կոլեգիայի 2016 թվականի դեկտեմբերի 19-ի թիվ 166 որոշման 2-րդ կետին համապատասխան՝ էլեկտրոնային փաստաթղթի (տեղեկությունների) կառուցվածքի տեխնիկական սխեմայի մշակման ժամանակ օգտագործված` բազիսային մոդելի տվյալների տարբերակի համարին համապատասխան սահմանվող էլեկտրոնային փաստաթղթի (տեղեկությունների) կառուցվածքի տարբերակի համարին։</w:t>
      </w:r>
    </w:p>
    <w:p w:rsidR="00410903" w:rsidRPr="002275FE" w:rsidRDefault="00410903" w:rsidP="0098598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513236" w:rsidRPr="002275FE">
        <w:rPr>
          <w:rFonts w:ascii="Sylfaen" w:hAnsi="Sylfaen"/>
          <w:sz w:val="24"/>
          <w:szCs w:val="24"/>
        </w:rPr>
        <w:t>1.</w:t>
      </w:r>
      <w:r w:rsidR="00513236" w:rsidRPr="002275FE">
        <w:rPr>
          <w:rFonts w:ascii="Sylfaen" w:hAnsi="Sylfaen"/>
          <w:sz w:val="24"/>
          <w:szCs w:val="24"/>
        </w:rPr>
        <w:tab/>
      </w:r>
      <w:r w:rsidRPr="002275FE">
        <w:rPr>
          <w:rFonts w:ascii="Sylfaen" w:hAnsi="Sylfaen"/>
          <w:sz w:val="24"/>
          <w:szCs w:val="24"/>
        </w:rPr>
        <w:t>Ներմուծվող անվանումների տարածությունները բերված են 3-րդ աղյուսակում:</w:t>
      </w:r>
    </w:p>
    <w:p w:rsidR="00410903" w:rsidRPr="002275FE" w:rsidRDefault="00410903" w:rsidP="00410903">
      <w:pPr>
        <w:spacing w:after="160" w:line="360" w:lineRule="auto"/>
      </w:pPr>
    </w:p>
    <w:p w:rsidR="00410903" w:rsidRPr="002275FE" w:rsidRDefault="00410903" w:rsidP="00410903">
      <w:pPr>
        <w:pStyle w:val="Tablecaption0"/>
        <w:shd w:val="clear" w:color="auto" w:fill="auto"/>
        <w:spacing w:after="160" w:line="360" w:lineRule="auto"/>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3</w:t>
      </w:r>
      <w:r w:rsidR="001738DB" w:rsidRPr="002275FE">
        <w:rPr>
          <w:rFonts w:ascii="Sylfaen" w:hAnsi="Sylfaen"/>
          <w:sz w:val="24"/>
          <w:szCs w:val="24"/>
        </w:rPr>
        <w:fldChar w:fldCharType="end"/>
      </w:r>
    </w:p>
    <w:p w:rsidR="00410903" w:rsidRPr="002275FE" w:rsidRDefault="00410903" w:rsidP="00410903">
      <w:pPr>
        <w:spacing w:after="160" w:line="360" w:lineRule="auto"/>
      </w:pPr>
    </w:p>
    <w:p w:rsidR="00410903" w:rsidRPr="002275FE" w:rsidRDefault="00410903"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Ներմուծվող անվանումների տարածությունները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862"/>
        <w:gridCol w:w="5954"/>
        <w:gridCol w:w="2553"/>
      </w:tblGrid>
      <w:tr w:rsidR="00410903" w:rsidRPr="002275FE" w:rsidTr="00985984">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Համարը՝</w:t>
            </w:r>
          </w:p>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5954" w:type="dxa"/>
            <w:tcBorders>
              <w:top w:val="single" w:sz="4" w:space="0" w:color="auto"/>
              <w:left w:val="single" w:sz="4" w:space="0" w:color="auto"/>
            </w:tcBorders>
            <w:shd w:val="clear" w:color="auto" w:fill="FFFFFF"/>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Անվանումների տարածության նույնականացուցիչը</w:t>
            </w:r>
          </w:p>
        </w:tc>
        <w:tc>
          <w:tcPr>
            <w:tcW w:w="2553" w:type="dxa"/>
            <w:tcBorders>
              <w:top w:val="single" w:sz="4" w:space="0" w:color="auto"/>
              <w:left w:val="single" w:sz="4" w:space="0" w:color="auto"/>
              <w:right w:val="single" w:sz="4" w:space="0" w:color="auto"/>
            </w:tcBorders>
            <w:shd w:val="clear" w:color="auto" w:fill="FFFFFF"/>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Նախածանցը</w:t>
            </w:r>
          </w:p>
        </w:tc>
      </w:tr>
      <w:tr w:rsidR="00410903" w:rsidRPr="002275FE" w:rsidTr="00985984">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5954" w:type="dxa"/>
            <w:tcBorders>
              <w:top w:val="single" w:sz="4" w:space="0" w:color="auto"/>
              <w:lef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553"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410903" w:rsidRPr="002275FE" w:rsidTr="00985984">
        <w:trPr>
          <w:jc w:val="center"/>
        </w:trPr>
        <w:tc>
          <w:tcPr>
            <w:tcW w:w="862" w:type="dxa"/>
            <w:tcBorders>
              <w:top w:val="single" w:sz="4" w:space="0" w:color="auto"/>
              <w:lef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5954" w:type="dxa"/>
            <w:tcBorders>
              <w:top w:val="single" w:sz="4" w:space="0" w:color="auto"/>
              <w:lef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um:EEC:M:ComplexDataObjects:vX.X.X</w:t>
            </w:r>
          </w:p>
        </w:tc>
        <w:tc>
          <w:tcPr>
            <w:tcW w:w="2553"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ccdo</w:t>
            </w:r>
          </w:p>
        </w:tc>
      </w:tr>
      <w:tr w:rsidR="00410903" w:rsidRPr="002275FE" w:rsidTr="00985984">
        <w:trPr>
          <w:jc w:val="center"/>
        </w:trPr>
        <w:tc>
          <w:tcPr>
            <w:tcW w:w="862"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5954"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um:EEC:M:SimpleDataObjects:vX.X.X</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rsidR="00410903" w:rsidRPr="002275FE" w:rsidRDefault="00410903" w:rsidP="00985984">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w:t>
            </w:r>
          </w:p>
        </w:tc>
      </w:tr>
    </w:tbl>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2016 թվականի դեկտեմբերի 19-ի թիվ 166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985984" w:rsidRPr="002275FE" w:rsidRDefault="00985984" w:rsidP="00410903">
      <w:pPr>
        <w:pStyle w:val="Bodytext20"/>
        <w:shd w:val="clear" w:color="auto" w:fill="auto"/>
        <w:spacing w:before="0" w:after="160" w:line="360" w:lineRule="auto"/>
        <w:ind w:firstLine="567"/>
        <w:rPr>
          <w:rFonts w:ascii="Sylfaen" w:hAnsi="Sylfaen"/>
          <w:sz w:val="24"/>
          <w:szCs w:val="24"/>
        </w:rPr>
      </w:pPr>
    </w:p>
    <w:p w:rsidR="00410903" w:rsidRPr="002275FE" w:rsidRDefault="00410903" w:rsidP="00985984">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1</w:t>
      </w:r>
      <w:r w:rsidR="00513236" w:rsidRPr="002275FE">
        <w:rPr>
          <w:rFonts w:ascii="Sylfaen" w:hAnsi="Sylfaen"/>
          <w:sz w:val="24"/>
          <w:szCs w:val="24"/>
        </w:rPr>
        <w:t>2.</w:t>
      </w:r>
      <w:r w:rsidR="00513236" w:rsidRPr="002275FE">
        <w:rPr>
          <w:rFonts w:ascii="Sylfaen" w:hAnsi="Sylfaen"/>
          <w:sz w:val="24"/>
          <w:szCs w:val="24"/>
        </w:rPr>
        <w:tab/>
      </w:r>
      <w:r w:rsidRPr="002275FE">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sectPr w:rsidR="00410903" w:rsidRPr="002275FE" w:rsidSect="00053036">
          <w:headerReference w:type="default" r:id="rId24"/>
          <w:pgSz w:w="11900" w:h="16840"/>
          <w:pgMar w:top="1418" w:right="1418" w:bottom="1418" w:left="1418" w:header="0" w:footer="643" w:gutter="0"/>
          <w:pgNumType w:start="1"/>
          <w:cols w:space="720"/>
          <w:noEndnote/>
          <w:titlePg/>
          <w:docGrid w:linePitch="360"/>
        </w:sectPr>
      </w:pPr>
    </w:p>
    <w:p w:rsidR="00410903" w:rsidRPr="002275FE" w:rsidRDefault="00410903" w:rsidP="00410903">
      <w:pPr>
        <w:pStyle w:val="Bodytext20"/>
        <w:shd w:val="clear" w:color="auto" w:fill="auto"/>
        <w:spacing w:before="0" w:after="160" w:line="360" w:lineRule="auto"/>
        <w:jc w:val="right"/>
        <w:rPr>
          <w:rFonts w:ascii="Sylfaen" w:hAnsi="Sylfaen"/>
          <w:sz w:val="24"/>
          <w:szCs w:val="24"/>
        </w:rPr>
      </w:pPr>
      <w:r w:rsidRPr="002275FE">
        <w:rPr>
          <w:rStyle w:val="Bodytext5"/>
          <w:rFonts w:ascii="Sylfaen" w:hAnsi="Sylfaen"/>
          <w:sz w:val="24"/>
          <w:szCs w:val="24"/>
        </w:rPr>
        <w:lastRenderedPageBreak/>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Bodytext5"/>
          <w:rFonts w:ascii="Sylfaen" w:hAnsi="Sylfaen"/>
          <w:sz w:val="24"/>
          <w:szCs w:val="24"/>
        </w:rPr>
        <w:t>4</w:t>
      </w:r>
      <w:r w:rsidR="001738DB" w:rsidRPr="002275FE">
        <w:rPr>
          <w:rFonts w:ascii="Sylfaen" w:hAnsi="Sylfaen"/>
          <w:sz w:val="24"/>
          <w:szCs w:val="24"/>
        </w:rPr>
        <w:fldChar w:fldCharType="end"/>
      </w:r>
    </w:p>
    <w:p w:rsidR="00410903" w:rsidRPr="002275FE" w:rsidRDefault="00410903" w:rsidP="00D63B4B">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«Մշակման արդյունքի վերաբերյալ ծանուցում» էլեկտրոնային փաստաթղթի (տեղեկությունների) </w:t>
      </w:r>
      <w:r w:rsidR="00D63B4B" w:rsidRPr="002275FE">
        <w:rPr>
          <w:rFonts w:ascii="Sylfaen" w:hAnsi="Sylfaen"/>
          <w:sz w:val="24"/>
          <w:szCs w:val="24"/>
        </w:rPr>
        <w:br/>
      </w:r>
      <w:r w:rsidRPr="002275FE">
        <w:rPr>
          <w:rFonts w:ascii="Sylfaen" w:hAnsi="Sylfaen"/>
          <w:sz w:val="24"/>
          <w:szCs w:val="24"/>
        </w:rPr>
        <w:t>կառուցվածքի վավերապայմանների կազմը</w:t>
      </w:r>
      <w:r w:rsidR="00D63B4B" w:rsidRPr="002275FE">
        <w:rPr>
          <w:rFonts w:ascii="Sylfaen" w:hAnsi="Sylfaen"/>
          <w:sz w:val="24"/>
          <w:szCs w:val="24"/>
        </w:rPr>
        <w:t xml:space="preserve"> </w:t>
      </w:r>
      <w:r w:rsidRPr="002275FE">
        <w:rPr>
          <w:rFonts w:ascii="Sylfaen" w:hAnsi="Sylfaen"/>
          <w:sz w:val="24"/>
          <w:szCs w:val="24"/>
        </w:rPr>
        <w:t>(R.006)</w:t>
      </w:r>
    </w:p>
    <w:tbl>
      <w:tblPr>
        <w:tblOverlap w:val="never"/>
        <w:tblW w:w="14588" w:type="dxa"/>
        <w:jc w:val="center"/>
        <w:tblLayout w:type="fixed"/>
        <w:tblCellMar>
          <w:left w:w="10" w:type="dxa"/>
          <w:right w:w="10" w:type="dxa"/>
        </w:tblCellMar>
        <w:tblLook w:val="04A0" w:firstRow="1" w:lastRow="0" w:firstColumn="1" w:lastColumn="0" w:noHBand="0" w:noVBand="1"/>
      </w:tblPr>
      <w:tblGrid>
        <w:gridCol w:w="245"/>
        <w:gridCol w:w="3864"/>
        <w:gridCol w:w="3586"/>
        <w:gridCol w:w="2059"/>
        <w:gridCol w:w="4186"/>
        <w:gridCol w:w="648"/>
      </w:tblGrid>
      <w:tr w:rsidR="00410903" w:rsidRPr="002275FE" w:rsidTr="00B42EBB">
        <w:trPr>
          <w:trHeight w:val="646"/>
          <w:tblHeader/>
          <w:jc w:val="center"/>
        </w:trPr>
        <w:tc>
          <w:tcPr>
            <w:tcW w:w="4109" w:type="dxa"/>
            <w:gridSpan w:val="2"/>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Վավերապայմանի անվանումը</w:t>
            </w:r>
          </w:p>
        </w:tc>
        <w:tc>
          <w:tcPr>
            <w:tcW w:w="3586"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Վավերապայմանի նկարագրությունը</w:t>
            </w:r>
          </w:p>
        </w:tc>
        <w:tc>
          <w:tcPr>
            <w:tcW w:w="2059"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Նույնականացուցիչը</w:t>
            </w:r>
          </w:p>
        </w:tc>
        <w:tc>
          <w:tcPr>
            <w:tcW w:w="4186"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Տվյալների տիպը</w:t>
            </w:r>
          </w:p>
        </w:tc>
        <w:tc>
          <w:tcPr>
            <w:tcW w:w="648"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Բազմ.</w:t>
            </w:r>
          </w:p>
        </w:tc>
      </w:tr>
      <w:tr w:rsidR="00410903" w:rsidRPr="002275FE" w:rsidTr="00410903">
        <w:trPr>
          <w:jc w:val="center"/>
        </w:trPr>
        <w:tc>
          <w:tcPr>
            <w:tcW w:w="4109" w:type="dxa"/>
            <w:gridSpan w:val="2"/>
            <w:tcBorders>
              <w:top w:val="single" w:sz="4" w:space="0" w:color="auto"/>
              <w:left w:val="single" w:sz="4" w:space="0" w:color="auto"/>
            </w:tcBorders>
            <w:shd w:val="clear" w:color="auto" w:fill="FFFFFF"/>
            <w:vAlign w:val="center"/>
          </w:tcPr>
          <w:p w:rsidR="00410903" w:rsidRPr="002275FE" w:rsidRDefault="00513236" w:rsidP="00053036">
            <w:pPr>
              <w:pStyle w:val="Bodytext20"/>
              <w:shd w:val="clear" w:color="auto" w:fill="auto"/>
              <w:tabs>
                <w:tab w:val="left" w:pos="566"/>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Pr="002275FE">
              <w:rPr>
                <w:rStyle w:val="Bodytext211pt"/>
                <w:rFonts w:ascii="Sylfaen" w:hAnsi="Sylfaen"/>
                <w:sz w:val="20"/>
                <w:szCs w:val="20"/>
              </w:rPr>
              <w:tab/>
            </w:r>
            <w:r w:rsidR="00410903" w:rsidRPr="002275FE">
              <w:rPr>
                <w:rStyle w:val="Bodytext211pt"/>
                <w:rFonts w:ascii="Sylfaen" w:hAnsi="Sylfaen"/>
                <w:sz w:val="20"/>
                <w:szCs w:val="20"/>
              </w:rPr>
              <w:t>Էլեկտրոնային փաստաթղթի (տեղեկությունների) վերնագիրը</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(ccdo:EDocHeader)</w:t>
            </w:r>
          </w:p>
        </w:tc>
        <w:tc>
          <w:tcPr>
            <w:tcW w:w="35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էլեկտրոնային փաստաթղթի (տեղեկությունների) տեխնոլոգիական վավերապայմանների ամբողջությունը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M.CDE.90001</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ccdo:EDocHeaderType (M.CDT.90001) Որոշվում է ներդրված տարրերի արժեքների ոլորտներով</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val="restart"/>
            <w:tcBorders>
              <w:top w:val="single" w:sz="4" w:space="0" w:color="auto"/>
            </w:tcBorders>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tcBorders>
            <w:shd w:val="clear" w:color="auto" w:fill="FFFFFF"/>
          </w:tcPr>
          <w:p w:rsidR="00410903" w:rsidRPr="002275FE" w:rsidRDefault="00410903" w:rsidP="00053036">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513236" w:rsidRPr="002275FE">
              <w:rPr>
                <w:rStyle w:val="Bodytext211pt"/>
                <w:rFonts w:ascii="Sylfaen" w:hAnsi="Sylfaen"/>
                <w:sz w:val="20"/>
                <w:szCs w:val="20"/>
              </w:rPr>
              <w:t>1.</w:t>
            </w:r>
            <w:r w:rsidR="00513236" w:rsidRPr="002275FE">
              <w:rPr>
                <w:rStyle w:val="Bodytext211pt"/>
                <w:rFonts w:ascii="Sylfaen" w:hAnsi="Sylfaen"/>
                <w:sz w:val="20"/>
                <w:szCs w:val="20"/>
              </w:rPr>
              <w:tab/>
            </w:r>
            <w:r w:rsidRPr="002275FE">
              <w:rPr>
                <w:rStyle w:val="Bodytext211pt"/>
                <w:rFonts w:ascii="Sylfaen" w:hAnsi="Sylfaen"/>
                <w:sz w:val="20"/>
                <w:szCs w:val="20"/>
              </w:rPr>
              <w:t>Ընդհանուր գործընթացի հաղորդագրության ծածկագիրը</w:t>
            </w:r>
          </w:p>
          <w:p w:rsidR="00410903" w:rsidRPr="002275FE" w:rsidRDefault="00410903" w:rsidP="00053036">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(csdo:InfEnvelopeCode)</w:t>
            </w:r>
          </w:p>
        </w:tc>
        <w:tc>
          <w:tcPr>
            <w:tcW w:w="3586"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հաղորդագրության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M.SDE.90010</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csdo:InfEnvelopeCodeType</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(M.SDT.90004)</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Ծածկագրի արժեքը՝ Տեղեկատվական փոխգործակցության կանոնակարգին համապատասխան:</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P\.[A-Z]{2}\.[0- 9]{2}\.MSG\.[0-9]{3}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bottom w:val="single" w:sz="4" w:space="0" w:color="auto"/>
            </w:tcBorders>
            <w:shd w:val="clear" w:color="auto" w:fill="FFFFFF"/>
          </w:tcPr>
          <w:p w:rsidR="00410903" w:rsidRPr="002275FE" w:rsidRDefault="00410903" w:rsidP="00053036">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513236" w:rsidRPr="002275FE">
              <w:rPr>
                <w:rStyle w:val="Bodytext211pt"/>
                <w:rFonts w:ascii="Sylfaen" w:hAnsi="Sylfaen"/>
                <w:sz w:val="20"/>
                <w:szCs w:val="20"/>
              </w:rPr>
              <w:t>2.</w:t>
            </w:r>
            <w:r w:rsidR="00513236" w:rsidRPr="002275FE">
              <w:rPr>
                <w:rStyle w:val="Bodytext211pt"/>
                <w:rFonts w:ascii="Sylfaen" w:hAnsi="Sylfaen"/>
                <w:sz w:val="20"/>
                <w:szCs w:val="20"/>
              </w:rPr>
              <w:tab/>
            </w:r>
            <w:r w:rsidRPr="002275FE">
              <w:rPr>
                <w:rStyle w:val="Bodytext211pt"/>
                <w:rFonts w:ascii="Sylfaen" w:hAnsi="Sylfaen"/>
                <w:sz w:val="20"/>
                <w:szCs w:val="20"/>
              </w:rPr>
              <w:t>Էլեկտրոնային փաստաթղթի (տեղեկությունների) ծածկագիրը</w:t>
            </w:r>
          </w:p>
          <w:p w:rsidR="00410903" w:rsidRPr="002275FE" w:rsidRDefault="00410903" w:rsidP="00053036">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(csdo:EDocCode)</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էլեկտրոնային փաստաթղթի (տեղեկությունների) ծածկագրային նշագիրը՝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կառուցվածքների ռեեստրին համապատասխան</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M.SDE.90001</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csdo:EDocCodeType (M.SDT.90001) Ծածկագրի արժեքը՝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կառուցվածքների ռեեստրին համապատասխան:</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R(\.[A-Z]{2}\.[A-Z]{2}\.[0- 9]{2})?\.[0-9]{3}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val="restart"/>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tcBorders>
            <w:shd w:val="clear" w:color="auto" w:fill="FFFFFF"/>
          </w:tcPr>
          <w:p w:rsidR="00410903" w:rsidRPr="002275FE" w:rsidRDefault="00410903" w:rsidP="00053036">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3.</w:t>
            </w:r>
            <w:r w:rsidR="00A943EF" w:rsidRPr="002275FE">
              <w:rPr>
                <w:rStyle w:val="Bodytext211pt"/>
                <w:rFonts w:ascii="Sylfaen" w:hAnsi="Sylfaen"/>
                <w:sz w:val="20"/>
                <w:szCs w:val="20"/>
              </w:rPr>
              <w:tab/>
            </w:r>
            <w:r w:rsidRPr="002275FE">
              <w:rPr>
                <w:rStyle w:val="Bodytext211pt"/>
                <w:rFonts w:ascii="Sylfaen" w:hAnsi="Sylfaen"/>
                <w:sz w:val="20"/>
                <w:szCs w:val="20"/>
              </w:rPr>
              <w:t>Էլեկտրոնային փաստաթղթի (տեղեկությունների) նույնականացուցիչը (csdo:EDocId)</w:t>
            </w:r>
          </w:p>
        </w:tc>
        <w:tc>
          <w:tcPr>
            <w:tcW w:w="3586"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էլեկտրոնային փաստաթուղթը (տեղեկությունները) միանշանակ նույնականացնող պայմանանշանների տողը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M.SDE.90007</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csdo:UniversallyUniqueIdType</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(M.SDT.90003)</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Նույնականացուցչի արժեքը՝ ISO/IEC 9834-8–ին համապատասխան։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[0-9a-fA-</w:t>
            </w:r>
            <w:r w:rsidRPr="002275FE">
              <w:rPr>
                <w:rStyle w:val="Bodytext211pt"/>
                <w:rFonts w:ascii="Sylfaen" w:hAnsi="Sylfaen"/>
                <w:sz w:val="20"/>
                <w:szCs w:val="20"/>
              </w:rPr>
              <w:lastRenderedPageBreak/>
              <w:t>F]{8}-[0-9a-fA- F]{4}-[0-9a-fA-F]{4}-[0-9a-fA-F]{4}- [0-9a-fA-F]{12}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245" w:type="dxa"/>
            <w:vMerge/>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4.</w:t>
            </w:r>
            <w:r w:rsidR="00A943EF" w:rsidRPr="002275FE">
              <w:rPr>
                <w:rStyle w:val="Bodytext211pt"/>
                <w:rFonts w:ascii="Sylfaen" w:hAnsi="Sylfaen"/>
                <w:sz w:val="20"/>
                <w:szCs w:val="20"/>
              </w:rPr>
              <w:tab/>
            </w:r>
            <w:r w:rsidRPr="002275FE">
              <w:rPr>
                <w:rStyle w:val="Bodytext211pt"/>
                <w:rFonts w:ascii="Sylfaen" w:hAnsi="Sylfaen"/>
                <w:sz w:val="20"/>
                <w:szCs w:val="20"/>
              </w:rPr>
              <w:t>Էլեկտրոնային սկզբնական փաստաթղթի (տեղեկությունների) նույնականացուցիչը</w:t>
            </w:r>
          </w:p>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(csdo:EDocRefId)</w:t>
            </w:r>
          </w:p>
        </w:tc>
        <w:tc>
          <w:tcPr>
            <w:tcW w:w="3586"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էլեկտրոնային փաստաթղթի (տեղեկությունների) նույնականացուցիչը, որին ի 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ավորվել է տվյալ էլեկտրոնային փաստաթուղթը (տեղեկությունները)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M.SDE.90008</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csdo:UniversallyUniqueIdType</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(M.SDT.90003)</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Նույնականացուցչի արժեքը՝ ISO/IEC 9834-8–ին համապատասխան։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[0-9a-fA-F]{8}-[0-9a-fA- F]{4}-[0-9a-fA-F]{4}-[0-9a-fA-F]{4}- [0-9a-fA-F]{12}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vMerge/>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tcBorders>
            <w:shd w:val="clear" w:color="auto" w:fill="FFFFFF"/>
            <w:vAlign w:val="center"/>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5.</w:t>
            </w:r>
            <w:r w:rsidR="00A943EF" w:rsidRPr="002275FE">
              <w:rPr>
                <w:rStyle w:val="Bodytext211pt"/>
                <w:rFonts w:ascii="Sylfaen" w:hAnsi="Sylfaen"/>
                <w:sz w:val="20"/>
                <w:szCs w:val="20"/>
              </w:rPr>
              <w:tab/>
            </w:r>
            <w:r w:rsidRPr="002275FE">
              <w:rPr>
                <w:rStyle w:val="Bodytext211pt"/>
                <w:rFonts w:ascii="Sylfaen" w:hAnsi="Sylfaen"/>
                <w:sz w:val="20"/>
                <w:szCs w:val="20"/>
              </w:rPr>
              <w:t xml:space="preserve">Էլեկտրոնային փաստաթղթի (տեղեկությունների)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 (csdo:EDocDateTime)</w:t>
            </w:r>
          </w:p>
        </w:tc>
        <w:tc>
          <w:tcPr>
            <w:tcW w:w="35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էլեկտրոնային փաստաթղթի (տեղեկությունների) ստեղծման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M.SDE.90002</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bdt:DateTimeType (M.BDT.00006) Ամսաթվի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ժամի նշագիրը՝ ԳՕՍՏ ԻՍՕ 8601–2001-ին համապատասխան</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shd w:val="clear" w:color="auto" w:fill="FFFFFF"/>
          </w:tcPr>
          <w:p w:rsidR="00410903" w:rsidRPr="002275FE" w:rsidRDefault="00410903" w:rsidP="00D63B4B">
            <w:pPr>
              <w:spacing w:after="120"/>
              <w:rPr>
                <w:sz w:val="20"/>
                <w:szCs w:val="20"/>
              </w:rPr>
            </w:pPr>
          </w:p>
        </w:tc>
        <w:tc>
          <w:tcPr>
            <w:tcW w:w="3864" w:type="dxa"/>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D43005" w:rsidRPr="002275FE">
              <w:rPr>
                <w:rStyle w:val="Bodytext211pt"/>
                <w:rFonts w:ascii="Sylfaen" w:hAnsi="Sylfaen"/>
                <w:sz w:val="20"/>
                <w:szCs w:val="20"/>
              </w:rPr>
              <w:t>6.</w:t>
            </w:r>
            <w:r w:rsidR="00D43005" w:rsidRPr="002275FE">
              <w:rPr>
                <w:rStyle w:val="Bodytext211pt"/>
                <w:rFonts w:ascii="Sylfaen" w:hAnsi="Sylfaen"/>
                <w:sz w:val="20"/>
                <w:szCs w:val="20"/>
              </w:rPr>
              <w:tab/>
            </w:r>
            <w:r w:rsidRPr="002275FE">
              <w:rPr>
                <w:rStyle w:val="Bodytext211pt"/>
                <w:rFonts w:ascii="Sylfaen" w:hAnsi="Sylfaen"/>
                <w:sz w:val="20"/>
                <w:szCs w:val="20"/>
              </w:rPr>
              <w:t>Լեզվի ծածկագիրը (csdo:LanguageCode)</w:t>
            </w:r>
          </w:p>
        </w:tc>
        <w:tc>
          <w:tcPr>
            <w:tcW w:w="3586"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լեզվի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M.SDE.00051</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csdo:LanguageCodeType (M.SDT.00051) Լեզվի երկտառանի ծածկագիրը՝ ISO 639-1–ին համապատասխան։</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109" w:type="dxa"/>
            <w:gridSpan w:val="2"/>
            <w:tcBorders>
              <w:top w:val="single" w:sz="4" w:space="0" w:color="auto"/>
              <w:left w:val="single" w:sz="4" w:space="0" w:color="auto"/>
              <w:bottom w:val="single" w:sz="4" w:space="0" w:color="auto"/>
            </w:tcBorders>
            <w:shd w:val="clear" w:color="auto" w:fill="FFFFFF"/>
            <w:vAlign w:val="center"/>
          </w:tcPr>
          <w:p w:rsidR="00410903" w:rsidRPr="002275FE" w:rsidRDefault="00513236" w:rsidP="00AE680D">
            <w:pPr>
              <w:pStyle w:val="Bodytext20"/>
              <w:shd w:val="clear" w:color="auto" w:fill="auto"/>
              <w:tabs>
                <w:tab w:val="left" w:pos="566"/>
              </w:tabs>
              <w:spacing w:before="0" w:after="120" w:line="240" w:lineRule="auto"/>
              <w:jc w:val="left"/>
              <w:rPr>
                <w:rFonts w:ascii="Sylfaen" w:hAnsi="Sylfaen"/>
                <w:sz w:val="20"/>
                <w:szCs w:val="20"/>
              </w:rPr>
            </w:pPr>
            <w:r w:rsidRPr="002275FE">
              <w:rPr>
                <w:rStyle w:val="Bodytext211pt"/>
                <w:rFonts w:ascii="Sylfaen" w:hAnsi="Sylfaen"/>
                <w:sz w:val="20"/>
                <w:szCs w:val="20"/>
              </w:rPr>
              <w:t>2.</w:t>
            </w:r>
            <w:r w:rsidRPr="002275FE">
              <w:rPr>
                <w:rStyle w:val="Bodytext211pt"/>
                <w:rFonts w:ascii="Sylfaen" w:hAnsi="Sylfaen"/>
                <w:sz w:val="20"/>
                <w:szCs w:val="20"/>
              </w:rPr>
              <w:tab/>
            </w:r>
            <w:r w:rsidR="00410903" w:rsidRPr="002275FE">
              <w:rPr>
                <w:rStyle w:val="Bodytext211pt"/>
                <w:rFonts w:ascii="Sylfaen" w:hAnsi="Sylfaen"/>
                <w:sz w:val="20"/>
                <w:szCs w:val="20"/>
              </w:rPr>
              <w:t xml:space="preserve">Ամսաթիվը </w:t>
            </w:r>
            <w:r w:rsidR="00B66727" w:rsidRPr="002275FE">
              <w:rPr>
                <w:rStyle w:val="Bodytext211pt"/>
                <w:rFonts w:ascii="Sylfaen" w:hAnsi="Sylfaen"/>
                <w:sz w:val="20"/>
                <w:szCs w:val="20"/>
              </w:rPr>
              <w:t>եւ</w:t>
            </w:r>
            <w:r w:rsidR="00410903" w:rsidRPr="002275FE">
              <w:rPr>
                <w:rStyle w:val="Bodytext211pt"/>
                <w:rFonts w:ascii="Sylfaen" w:hAnsi="Sylfaen"/>
                <w:sz w:val="20"/>
                <w:szCs w:val="20"/>
              </w:rPr>
              <w:t xml:space="preserve"> ժամը (csdo:EventDateTime)</w:t>
            </w:r>
          </w:p>
        </w:tc>
        <w:tc>
          <w:tcPr>
            <w:tcW w:w="35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տեղեկությունների մշակումն ավարտելու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M.SDE.00132</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bdt:DateTimeType (M.BDT.00006) Ամսաթվի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ժամի նշագիրը՝ ԳՕՍՏ ԻՍՕ 8601–2001-ին համապատասխան</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109" w:type="dxa"/>
            <w:gridSpan w:val="2"/>
            <w:tcBorders>
              <w:top w:val="single" w:sz="4" w:space="0" w:color="auto"/>
              <w:left w:val="single" w:sz="4" w:space="0" w:color="auto"/>
            </w:tcBorders>
            <w:shd w:val="clear" w:color="auto" w:fill="FFFFFF"/>
          </w:tcPr>
          <w:p w:rsidR="00410903" w:rsidRPr="002275FE" w:rsidRDefault="00A943EF" w:rsidP="00AE680D">
            <w:pPr>
              <w:pStyle w:val="Bodytext20"/>
              <w:shd w:val="clear" w:color="auto" w:fill="auto"/>
              <w:tabs>
                <w:tab w:val="left" w:pos="566"/>
              </w:tabs>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3.</w:t>
            </w:r>
            <w:r w:rsidRPr="002275FE">
              <w:rPr>
                <w:rStyle w:val="Bodytext211pt"/>
                <w:rFonts w:ascii="Sylfaen" w:hAnsi="Sylfaen"/>
                <w:sz w:val="20"/>
                <w:szCs w:val="20"/>
              </w:rPr>
              <w:tab/>
            </w:r>
            <w:r w:rsidR="00410903" w:rsidRPr="002275FE">
              <w:rPr>
                <w:rStyle w:val="Bodytext211pt"/>
                <w:rFonts w:ascii="Sylfaen" w:hAnsi="Sylfaen"/>
                <w:sz w:val="20"/>
                <w:szCs w:val="20"/>
              </w:rPr>
              <w:t>Մշակման արդյունքի ծածկագիրը</w:t>
            </w:r>
          </w:p>
          <w:p w:rsidR="00410903" w:rsidRPr="002275FE" w:rsidRDefault="00410903" w:rsidP="00AE680D">
            <w:pPr>
              <w:pStyle w:val="Bodytext20"/>
              <w:shd w:val="clear" w:color="auto" w:fill="auto"/>
              <w:tabs>
                <w:tab w:val="left" w:pos="566"/>
              </w:tabs>
              <w:spacing w:before="0" w:after="120" w:line="240" w:lineRule="auto"/>
              <w:jc w:val="left"/>
              <w:rPr>
                <w:rFonts w:ascii="Sylfaen" w:hAnsi="Sylfaen"/>
                <w:sz w:val="20"/>
                <w:szCs w:val="20"/>
              </w:rPr>
            </w:pPr>
            <w:r w:rsidRPr="002275FE">
              <w:rPr>
                <w:rStyle w:val="Bodytext211pt"/>
                <w:rFonts w:ascii="Sylfaen" w:hAnsi="Sylfaen"/>
                <w:sz w:val="20"/>
                <w:szCs w:val="20"/>
              </w:rPr>
              <w:t>(csdo:ProcessingResultV2Code)</w:t>
            </w:r>
          </w:p>
        </w:tc>
        <w:tc>
          <w:tcPr>
            <w:tcW w:w="35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ստացված էլեկտրոնային փաստաթղթի (տեղեկությունների)՝ ընդհանուր գործընթացի մասնակցի տեղեկատվական համակարգի միջոցով մշակման արդյունքի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M.SDE.90014</w:t>
            </w:r>
          </w:p>
        </w:tc>
        <w:tc>
          <w:tcPr>
            <w:tcW w:w="4186" w:type="dxa"/>
            <w:tcBorders>
              <w:top w:val="single" w:sz="4" w:space="0" w:color="auto"/>
              <w:left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csdo:ProcessingResultCodeV2Type</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(M.SDT.90006)</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Ծածկագրի արժեքը՝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մշակման արդյունքների դասակարգչին համապատասխան</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109" w:type="dxa"/>
            <w:gridSpan w:val="2"/>
            <w:tcBorders>
              <w:top w:val="single" w:sz="4" w:space="0" w:color="auto"/>
              <w:left w:val="single" w:sz="4" w:space="0" w:color="auto"/>
              <w:bottom w:val="single" w:sz="4" w:space="0" w:color="auto"/>
            </w:tcBorders>
            <w:shd w:val="clear" w:color="auto" w:fill="FFFFFF"/>
          </w:tcPr>
          <w:p w:rsidR="00410903" w:rsidRPr="002275FE" w:rsidRDefault="00A943EF" w:rsidP="00AE680D">
            <w:pPr>
              <w:pStyle w:val="Bodytext20"/>
              <w:shd w:val="clear" w:color="auto" w:fill="auto"/>
              <w:tabs>
                <w:tab w:val="left" w:pos="566"/>
              </w:tabs>
              <w:spacing w:before="0" w:after="120" w:line="240" w:lineRule="auto"/>
              <w:jc w:val="left"/>
              <w:rPr>
                <w:rFonts w:ascii="Sylfaen" w:hAnsi="Sylfaen"/>
                <w:sz w:val="20"/>
                <w:szCs w:val="20"/>
              </w:rPr>
            </w:pPr>
            <w:r w:rsidRPr="002275FE">
              <w:rPr>
                <w:rStyle w:val="Bodytext211pt"/>
                <w:rFonts w:ascii="Sylfaen" w:hAnsi="Sylfaen"/>
                <w:sz w:val="20"/>
                <w:szCs w:val="20"/>
              </w:rPr>
              <w:t>4.</w:t>
            </w:r>
            <w:r w:rsidRPr="002275FE">
              <w:rPr>
                <w:rStyle w:val="Bodytext211pt"/>
                <w:rFonts w:ascii="Sylfaen" w:hAnsi="Sylfaen"/>
                <w:sz w:val="20"/>
                <w:szCs w:val="20"/>
              </w:rPr>
              <w:tab/>
            </w:r>
            <w:r w:rsidR="00410903" w:rsidRPr="002275FE">
              <w:rPr>
                <w:rStyle w:val="Bodytext211pt"/>
                <w:rFonts w:ascii="Sylfaen" w:hAnsi="Sylfaen"/>
                <w:sz w:val="20"/>
                <w:szCs w:val="20"/>
              </w:rPr>
              <w:t>Նկարագրությունը (csdo:DescriptionText)</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տեղեկությունների մշակման արդյունքի նկարագրությունը ազատ </w:t>
            </w:r>
            <w:r w:rsidRPr="002275FE">
              <w:rPr>
                <w:rStyle w:val="Bodytext211pt"/>
                <w:rFonts w:ascii="Sylfaen" w:hAnsi="Sylfaen"/>
                <w:sz w:val="20"/>
                <w:szCs w:val="20"/>
              </w:rPr>
              <w:lastRenderedPageBreak/>
              <w:t>ձ</w:t>
            </w:r>
            <w:r w:rsidR="00B66727" w:rsidRPr="002275FE">
              <w:rPr>
                <w:rStyle w:val="Bodytext211pt"/>
                <w:rFonts w:ascii="Sylfaen" w:hAnsi="Sylfaen"/>
                <w:sz w:val="20"/>
                <w:szCs w:val="20"/>
              </w:rPr>
              <w:t>եւ</w:t>
            </w:r>
            <w:r w:rsidRPr="002275FE">
              <w:rPr>
                <w:rStyle w:val="Bodytext211pt"/>
                <w:rFonts w:ascii="Sylfaen" w:hAnsi="Sylfaen"/>
                <w:sz w:val="20"/>
                <w:szCs w:val="20"/>
              </w:rPr>
              <w:t>ով</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M.SDE.00002</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csdo:Text4000Type (M.SDT.00088) Պայմանանշանների տողը։</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Նվազ. երկարությունը` 1.</w:t>
            </w:r>
          </w:p>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4000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D63B4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0..1</w:t>
            </w:r>
          </w:p>
        </w:tc>
      </w:tr>
    </w:tbl>
    <w:p w:rsidR="00410903" w:rsidRPr="002275FE" w:rsidRDefault="00410903" w:rsidP="00410903">
      <w:pPr>
        <w:spacing w:after="160" w:line="360" w:lineRule="auto"/>
      </w:pPr>
    </w:p>
    <w:p w:rsidR="00410903" w:rsidRPr="002275FE" w:rsidRDefault="00410903" w:rsidP="00410903">
      <w:pPr>
        <w:spacing w:after="160" w:line="360" w:lineRule="auto"/>
      </w:pPr>
    </w:p>
    <w:p w:rsidR="00410903" w:rsidRPr="002275FE" w:rsidRDefault="00410903" w:rsidP="00410903">
      <w:pPr>
        <w:spacing w:after="160" w:line="360" w:lineRule="auto"/>
        <w:sectPr w:rsidR="00410903" w:rsidRPr="002275FE" w:rsidSect="00053036">
          <w:headerReference w:type="default" r:id="rId25"/>
          <w:pgSz w:w="16840" w:h="11900" w:orient="landscape"/>
          <w:pgMar w:top="1418" w:right="1418" w:bottom="1418" w:left="1418" w:header="0" w:footer="6" w:gutter="0"/>
          <w:pgNumType w:start="99"/>
          <w:cols w:space="720"/>
          <w:noEndnote/>
          <w:docGrid w:linePitch="360"/>
        </w:sect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 xml:space="preserve">2. Էլեկտրոնային փաստաթղթերի </w:t>
      </w:r>
      <w:r w:rsidR="00B66727" w:rsidRPr="002275FE">
        <w:rPr>
          <w:rFonts w:ascii="Sylfaen" w:hAnsi="Sylfaen"/>
          <w:sz w:val="24"/>
          <w:szCs w:val="24"/>
        </w:rPr>
        <w:t>եւ</w:t>
      </w:r>
      <w:r w:rsidRPr="002275FE">
        <w:rPr>
          <w:rFonts w:ascii="Sylfaen" w:hAnsi="Sylfaen"/>
          <w:sz w:val="24"/>
          <w:szCs w:val="24"/>
        </w:rPr>
        <w:t xml:space="preserve"> տեղեկությունների կառուցվածքները «Ֆինանսական քաղաքականություն» առարկայական ոլորտում</w:t>
      </w:r>
    </w:p>
    <w:p w:rsidR="00410903" w:rsidRPr="002275FE" w:rsidRDefault="00410903" w:rsidP="00B42EB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3.</w:t>
      </w:r>
      <w:r w:rsidR="00A943EF" w:rsidRPr="002275FE">
        <w:rPr>
          <w:rFonts w:ascii="Sylfaen" w:hAnsi="Sylfaen"/>
          <w:sz w:val="24"/>
          <w:szCs w:val="24"/>
        </w:rPr>
        <w:tab/>
      </w:r>
      <w:r w:rsidRPr="002275FE">
        <w:rPr>
          <w:rFonts w:ascii="Sylfaen" w:hAnsi="Sylfaen"/>
          <w:sz w:val="24"/>
          <w:szCs w:val="24"/>
        </w:rPr>
        <w:t xml:space="preserve">«Հաշվետու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w:t>
      </w:r>
      <w:r w:rsidR="00B66727" w:rsidRPr="002275FE">
        <w:rPr>
          <w:rFonts w:ascii="Sylfaen" w:hAnsi="Sylfaen"/>
          <w:sz w:val="24"/>
          <w:szCs w:val="24"/>
        </w:rPr>
        <w:t xml:space="preserve"> </w:t>
      </w:r>
      <w:r w:rsidRPr="002275FE">
        <w:rPr>
          <w:rFonts w:ascii="Sylfaen" w:hAnsi="Sylfaen"/>
          <w:sz w:val="24"/>
          <w:szCs w:val="24"/>
        </w:rPr>
        <w:t>(R.FP.DS.03.001) էլեկտրոնային փաստաթղթի (տեղեկությունների) կառուցվածքի նկարագրությունը բերված է 5-րդ աղյուսակում։</w:t>
      </w:r>
    </w:p>
    <w:p w:rsidR="00410903" w:rsidRPr="002275FE" w:rsidRDefault="00410903" w:rsidP="00410903">
      <w:pPr>
        <w:pStyle w:val="Bodytext20"/>
        <w:shd w:val="clear" w:color="auto" w:fill="auto"/>
        <w:spacing w:before="0" w:after="160" w:line="360" w:lineRule="auto"/>
        <w:jc w:val="right"/>
        <w:rPr>
          <w:rFonts w:ascii="Sylfaen" w:hAnsi="Sylfaen"/>
          <w:sz w:val="24"/>
          <w:szCs w:val="24"/>
        </w:rPr>
      </w:pPr>
    </w:p>
    <w:p w:rsidR="00410903" w:rsidRPr="002275FE" w:rsidRDefault="00410903"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 5</w:t>
      </w:r>
    </w:p>
    <w:p w:rsidR="00410903" w:rsidRPr="002275FE" w:rsidRDefault="00B42EBB"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 </w:t>
      </w:r>
      <w:r w:rsidR="00410903" w:rsidRPr="002275FE">
        <w:rPr>
          <w:rFonts w:ascii="Sylfaen" w:hAnsi="Sylfaen"/>
          <w:sz w:val="24"/>
          <w:szCs w:val="24"/>
        </w:rPr>
        <w:t xml:space="preserve">«Հաշվետու ժամանակահատվածի համար ներմուծման մաքսատուրքերի հաշվարկված </w:t>
      </w:r>
      <w:r w:rsidR="00B66727" w:rsidRPr="002275FE">
        <w:rPr>
          <w:rFonts w:ascii="Sylfaen" w:hAnsi="Sylfaen"/>
          <w:sz w:val="24"/>
          <w:szCs w:val="24"/>
        </w:rPr>
        <w:t>եւ</w:t>
      </w:r>
      <w:r w:rsidR="00410903" w:rsidRPr="002275FE">
        <w:rPr>
          <w:rFonts w:ascii="Sylfaen" w:hAnsi="Sylfaen"/>
          <w:sz w:val="24"/>
          <w:szCs w:val="24"/>
        </w:rPr>
        <w:t xml:space="preserve"> վճարված գումարների մասին հաշվետվությունը»</w:t>
      </w:r>
      <w:r w:rsidR="00B66727" w:rsidRPr="002275FE">
        <w:rPr>
          <w:rFonts w:ascii="Sylfaen" w:hAnsi="Sylfaen"/>
          <w:sz w:val="24"/>
          <w:szCs w:val="24"/>
        </w:rPr>
        <w:t xml:space="preserve"> </w:t>
      </w:r>
      <w:r w:rsidR="00410903" w:rsidRPr="002275FE">
        <w:rPr>
          <w:rFonts w:ascii="Sylfaen" w:hAnsi="Sylfaen"/>
          <w:sz w:val="24"/>
          <w:szCs w:val="24"/>
        </w:rPr>
        <w:t>(R.FP.DS.03.001) էլեկտրոնային փաստաթղթի (տեղեկությունների) կառուցվածքի նկարագրությունը</w:t>
      </w:r>
    </w:p>
    <w:tbl>
      <w:tblPr>
        <w:tblOverlap w:val="never"/>
        <w:tblW w:w="9783" w:type="dxa"/>
        <w:jc w:val="center"/>
        <w:tblInd w:w="-414" w:type="dxa"/>
        <w:tblLayout w:type="fixed"/>
        <w:tblCellMar>
          <w:left w:w="10" w:type="dxa"/>
          <w:right w:w="10" w:type="dxa"/>
        </w:tblCellMar>
        <w:tblLook w:val="04A0" w:firstRow="1" w:lastRow="0" w:firstColumn="1" w:lastColumn="0" w:noHBand="0" w:noVBand="1"/>
      </w:tblPr>
      <w:tblGrid>
        <w:gridCol w:w="1052"/>
        <w:gridCol w:w="2664"/>
        <w:gridCol w:w="6067"/>
      </w:tblGrid>
      <w:tr w:rsidR="00410903" w:rsidRPr="002275FE" w:rsidTr="00B42EBB">
        <w:trPr>
          <w:tblHeade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Համարը՝</w:t>
            </w:r>
          </w:p>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664" w:type="dxa"/>
            <w:tcBorders>
              <w:top w:val="single" w:sz="4" w:space="0" w:color="auto"/>
              <w:lef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Տարրի նշագիրը</w:t>
            </w:r>
          </w:p>
        </w:tc>
        <w:tc>
          <w:tcPr>
            <w:tcW w:w="6067" w:type="dxa"/>
            <w:tcBorders>
              <w:top w:val="single" w:sz="4" w:space="0" w:color="auto"/>
              <w:left w:val="single" w:sz="4" w:space="0" w:color="auto"/>
              <w:righ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Նկարագրությունը</w:t>
            </w:r>
          </w:p>
        </w:tc>
      </w:tr>
      <w:tr w:rsidR="00410903" w:rsidRPr="002275FE" w:rsidTr="00B42EBB">
        <w:trPr>
          <w:tblHeade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r>
      <w:tr w:rsidR="00410903" w:rsidRPr="002275FE" w:rsidTr="00B42EBB">
        <w:trP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664" w:type="dxa"/>
            <w:tcBorders>
              <w:top w:val="single" w:sz="4" w:space="0" w:color="auto"/>
              <w:lef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Անվանումը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հաշվետու ժամանակահատվածի համար 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հաշվետվությունը</w:t>
            </w:r>
          </w:p>
        </w:tc>
      </w:tr>
      <w:tr w:rsidR="00410903" w:rsidRPr="002275FE" w:rsidTr="00B42EBB">
        <w:trP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Նույնականացուցիչը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R.FP.DS.03.001</w:t>
            </w:r>
          </w:p>
        </w:tc>
      </w:tr>
      <w:tr w:rsidR="00410903" w:rsidRPr="002275FE" w:rsidTr="00B42EBB">
        <w:trP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3</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Տարբերակը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1.0.0.</w:t>
            </w:r>
          </w:p>
        </w:tc>
      </w:tr>
      <w:tr w:rsidR="00410903" w:rsidRPr="002275FE" w:rsidTr="00B42EBB">
        <w:trPr>
          <w:jc w:val="center"/>
        </w:trPr>
        <w:tc>
          <w:tcPr>
            <w:tcW w:w="1052" w:type="dxa"/>
            <w:tcBorders>
              <w:top w:val="single" w:sz="4" w:space="0" w:color="auto"/>
              <w:lef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4</w:t>
            </w:r>
          </w:p>
        </w:tc>
        <w:tc>
          <w:tcPr>
            <w:tcW w:w="2664" w:type="dxa"/>
            <w:tcBorders>
              <w:top w:val="single" w:sz="4" w:space="0" w:color="auto"/>
              <w:lef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Սահմանումը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վճարված գումարների, այդ թվում՝ ներմուծման մաքսատուրքերի հաշվարկված գումարների մասին հաշվետու ժամանակահատվածի համար հաշվետվությունը՝ ապրանքների մասին հայտարարագրերի էլեկտրոնային պատճենների, մաքսային մուտքի օրդերների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փաստաթղթերի տվյալների բազայից</w:t>
            </w:r>
          </w:p>
        </w:tc>
      </w:tr>
      <w:tr w:rsidR="00410903" w:rsidRPr="002275FE" w:rsidTr="00B42EBB">
        <w:trP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5</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Օգտագործումը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w:t>
            </w:r>
          </w:p>
        </w:tc>
      </w:tr>
      <w:tr w:rsidR="00410903" w:rsidRPr="002275FE" w:rsidTr="00B42EBB">
        <w:trPr>
          <w:jc w:val="center"/>
        </w:trPr>
        <w:tc>
          <w:tcPr>
            <w:tcW w:w="1052"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6</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Անվանումների տարածության նույնականացուցիչը</w:t>
            </w:r>
          </w:p>
        </w:tc>
        <w:tc>
          <w:tcPr>
            <w:tcW w:w="6067"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urn:EEC:R:FP:DS:03:PaymentImportDutyInfoReport:v1.0. 0</w:t>
            </w:r>
          </w:p>
        </w:tc>
      </w:tr>
      <w:tr w:rsidR="00410903" w:rsidRPr="002275FE" w:rsidTr="00B42EBB">
        <w:trPr>
          <w:jc w:val="center"/>
        </w:trPr>
        <w:tc>
          <w:tcPr>
            <w:tcW w:w="1052" w:type="dxa"/>
            <w:tcBorders>
              <w:top w:val="single" w:sz="4" w:space="0" w:color="auto"/>
              <w:lef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7</w:t>
            </w:r>
          </w:p>
        </w:tc>
        <w:tc>
          <w:tcPr>
            <w:tcW w:w="2664" w:type="dxa"/>
            <w:tcBorders>
              <w:top w:val="single" w:sz="4" w:space="0" w:color="auto"/>
              <w:lef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XML փաստաթղթի հիմնական տարրը</w:t>
            </w:r>
          </w:p>
        </w:tc>
        <w:tc>
          <w:tcPr>
            <w:tcW w:w="6067" w:type="dxa"/>
            <w:tcBorders>
              <w:top w:val="single" w:sz="4" w:space="0" w:color="auto"/>
              <w:left w:val="single" w:sz="4" w:space="0" w:color="auto"/>
              <w:right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PaymentImportDutyInfoReport</w:t>
            </w:r>
          </w:p>
        </w:tc>
      </w:tr>
      <w:tr w:rsidR="00410903" w:rsidRPr="002275FE" w:rsidTr="00B42EBB">
        <w:trPr>
          <w:jc w:val="center"/>
        </w:trPr>
        <w:tc>
          <w:tcPr>
            <w:tcW w:w="1052"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8</w:t>
            </w:r>
          </w:p>
        </w:tc>
        <w:tc>
          <w:tcPr>
            <w:tcW w:w="2664" w:type="dxa"/>
            <w:tcBorders>
              <w:top w:val="single" w:sz="4" w:space="0" w:color="auto"/>
              <w:left w:val="single" w:sz="4" w:space="0" w:color="auto"/>
              <w:bottom w:val="single" w:sz="4" w:space="0" w:color="auto"/>
            </w:tcBorders>
            <w:shd w:val="clear" w:color="auto" w:fill="FFFFFF"/>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XML սխեմայի նիշքի անվանումը</w:t>
            </w:r>
          </w:p>
        </w:tc>
        <w:tc>
          <w:tcPr>
            <w:tcW w:w="6067" w:type="dxa"/>
            <w:tcBorders>
              <w:top w:val="single" w:sz="4" w:space="0" w:color="auto"/>
              <w:left w:val="single" w:sz="4" w:space="0" w:color="auto"/>
              <w:bottom w:val="single" w:sz="4" w:space="0" w:color="auto"/>
              <w:right w:val="single" w:sz="4" w:space="0" w:color="auto"/>
            </w:tcBorders>
            <w:shd w:val="clear" w:color="auto" w:fill="FFFFFF"/>
            <w:vAlign w:val="center"/>
          </w:tcPr>
          <w:p w:rsidR="00410903" w:rsidRPr="002275FE" w:rsidRDefault="00410903" w:rsidP="00B42EBB">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EEC_R_FP_DS_03_PaymentImportDutyInfoReport_v1.0.0.xsd</w:t>
            </w:r>
          </w:p>
        </w:tc>
      </w:tr>
    </w:tbl>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1</w:t>
      </w:r>
      <w:r w:rsidR="00A943EF" w:rsidRPr="002275FE">
        <w:rPr>
          <w:rFonts w:ascii="Sylfaen" w:hAnsi="Sylfaen"/>
          <w:sz w:val="24"/>
          <w:szCs w:val="24"/>
        </w:rPr>
        <w:t>4.</w:t>
      </w:r>
      <w:r w:rsidR="00A943EF" w:rsidRPr="002275FE">
        <w:rPr>
          <w:rFonts w:ascii="Sylfaen" w:hAnsi="Sylfaen"/>
          <w:sz w:val="24"/>
          <w:szCs w:val="24"/>
        </w:rPr>
        <w:tab/>
      </w:r>
      <w:r w:rsidRPr="002275FE">
        <w:rPr>
          <w:rFonts w:ascii="Sylfaen" w:hAnsi="Sylfaen"/>
          <w:sz w:val="24"/>
          <w:szCs w:val="24"/>
        </w:rPr>
        <w:t>Ներմուծվող անվանումների տարածությունները բերված են 6-րդ աղյուսակում:</w:t>
      </w:r>
    </w:p>
    <w:p w:rsidR="00410903" w:rsidRPr="002275FE" w:rsidRDefault="00410903" w:rsidP="00410903">
      <w:pPr>
        <w:spacing w:after="160" w:line="360" w:lineRule="auto"/>
      </w:pPr>
    </w:p>
    <w:p w:rsidR="00410903" w:rsidRPr="002275FE" w:rsidRDefault="00410903" w:rsidP="00410903">
      <w:pPr>
        <w:pStyle w:val="Tablecaption0"/>
        <w:shd w:val="clear" w:color="auto" w:fill="auto"/>
        <w:spacing w:after="160" w:line="360" w:lineRule="auto"/>
        <w:rPr>
          <w:rFonts w:ascii="Sylfaen" w:hAnsi="Sylfaen"/>
          <w:sz w:val="24"/>
          <w:szCs w:val="24"/>
        </w:rPr>
      </w:pPr>
      <w:r w:rsidRPr="002275FE">
        <w:rPr>
          <w:rStyle w:val="Headerorfooter3"/>
          <w:rFonts w:ascii="Sylfaen" w:hAnsi="Sylfaen"/>
          <w:sz w:val="24"/>
          <w:szCs w:val="24"/>
        </w:rPr>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Headerorfooter3"/>
          <w:rFonts w:ascii="Sylfaen" w:hAnsi="Sylfaen"/>
          <w:sz w:val="24"/>
          <w:szCs w:val="24"/>
        </w:rPr>
        <w:t>6</w:t>
      </w:r>
      <w:r w:rsidR="001738DB" w:rsidRPr="002275FE">
        <w:rPr>
          <w:rFonts w:ascii="Sylfaen" w:hAnsi="Sylfaen"/>
          <w:sz w:val="24"/>
          <w:szCs w:val="24"/>
        </w:rPr>
        <w:fldChar w:fldCharType="end"/>
      </w:r>
    </w:p>
    <w:p w:rsidR="00410903" w:rsidRPr="002275FE" w:rsidRDefault="00410903"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Ներմուծվող անվանումների տարածությունները</w:t>
      </w:r>
    </w:p>
    <w:tbl>
      <w:tblPr>
        <w:tblOverlap w:val="never"/>
        <w:tblW w:w="9369" w:type="dxa"/>
        <w:jc w:val="center"/>
        <w:tblLayout w:type="fixed"/>
        <w:tblCellMar>
          <w:left w:w="10" w:type="dxa"/>
          <w:right w:w="10" w:type="dxa"/>
        </w:tblCellMar>
        <w:tblLook w:val="04A0" w:firstRow="1" w:lastRow="0" w:firstColumn="1" w:lastColumn="0" w:noHBand="0" w:noVBand="1"/>
      </w:tblPr>
      <w:tblGrid>
        <w:gridCol w:w="1146"/>
        <w:gridCol w:w="6001"/>
        <w:gridCol w:w="2222"/>
      </w:tblGrid>
      <w:tr w:rsidR="00410903" w:rsidRPr="002275FE" w:rsidTr="00AA2840">
        <w:trPr>
          <w:jc w:val="center"/>
        </w:trPr>
        <w:tc>
          <w:tcPr>
            <w:tcW w:w="1146"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Համարը՝</w:t>
            </w:r>
          </w:p>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ը/կ</w:t>
            </w:r>
          </w:p>
        </w:tc>
        <w:tc>
          <w:tcPr>
            <w:tcW w:w="6001" w:type="dxa"/>
            <w:tcBorders>
              <w:top w:val="single" w:sz="4" w:space="0" w:color="auto"/>
              <w:left w:val="single" w:sz="4" w:space="0" w:color="auto"/>
            </w:tcBorders>
            <w:shd w:val="clear" w:color="auto" w:fill="FFFFFF"/>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Նախածանցը</w:t>
            </w:r>
          </w:p>
        </w:tc>
      </w:tr>
      <w:tr w:rsidR="00410903" w:rsidRPr="002275FE" w:rsidTr="00AA2840">
        <w:trPr>
          <w:jc w:val="center"/>
        </w:trPr>
        <w:tc>
          <w:tcPr>
            <w:tcW w:w="1146"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1</w:t>
            </w:r>
          </w:p>
        </w:tc>
        <w:tc>
          <w:tcPr>
            <w:tcW w:w="6001"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2</w:t>
            </w:r>
          </w:p>
        </w:tc>
        <w:tc>
          <w:tcPr>
            <w:tcW w:w="2222"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3</w:t>
            </w:r>
          </w:p>
        </w:tc>
      </w:tr>
      <w:tr w:rsidR="00410903" w:rsidRPr="002275FE" w:rsidTr="00AA2840">
        <w:trPr>
          <w:jc w:val="center"/>
        </w:trPr>
        <w:tc>
          <w:tcPr>
            <w:tcW w:w="1146"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1</w:t>
            </w:r>
          </w:p>
        </w:tc>
        <w:tc>
          <w:tcPr>
            <w:tcW w:w="6001"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urn:EEC:M:ComplexDataObjects:vX.X.X</w:t>
            </w:r>
          </w:p>
        </w:tc>
        <w:tc>
          <w:tcPr>
            <w:tcW w:w="2222"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ccdo</w:t>
            </w:r>
          </w:p>
        </w:tc>
      </w:tr>
      <w:tr w:rsidR="00410903" w:rsidRPr="002275FE" w:rsidTr="00AA2840">
        <w:trPr>
          <w:jc w:val="center"/>
        </w:trPr>
        <w:tc>
          <w:tcPr>
            <w:tcW w:w="1146"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2</w:t>
            </w:r>
          </w:p>
        </w:tc>
        <w:tc>
          <w:tcPr>
            <w:tcW w:w="6001"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urn:EEC:M:FP:ComplexDataObjects:vX.X.X</w:t>
            </w:r>
          </w:p>
        </w:tc>
        <w:tc>
          <w:tcPr>
            <w:tcW w:w="2222"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fpcdo</w:t>
            </w:r>
          </w:p>
        </w:tc>
      </w:tr>
      <w:tr w:rsidR="00410903" w:rsidRPr="002275FE" w:rsidTr="00AA2840">
        <w:trPr>
          <w:jc w:val="center"/>
        </w:trPr>
        <w:tc>
          <w:tcPr>
            <w:tcW w:w="1146"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3</w:t>
            </w:r>
          </w:p>
        </w:tc>
        <w:tc>
          <w:tcPr>
            <w:tcW w:w="6001" w:type="dxa"/>
            <w:tcBorders>
              <w:top w:val="single" w:sz="4" w:space="0" w:color="auto"/>
              <w:lef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urn:EEC:M:FP:SimpleDataObjects:vX.X.X</w:t>
            </w:r>
          </w:p>
        </w:tc>
        <w:tc>
          <w:tcPr>
            <w:tcW w:w="2222"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fpsdo</w:t>
            </w:r>
          </w:p>
        </w:tc>
      </w:tr>
      <w:tr w:rsidR="00410903" w:rsidRPr="002275FE" w:rsidTr="00AA2840">
        <w:trPr>
          <w:jc w:val="center"/>
        </w:trPr>
        <w:tc>
          <w:tcPr>
            <w:tcW w:w="114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center"/>
              <w:rPr>
                <w:rFonts w:ascii="Sylfaen" w:hAnsi="Sylfaen"/>
                <w:sz w:val="24"/>
                <w:szCs w:val="24"/>
              </w:rPr>
            </w:pPr>
            <w:r w:rsidRPr="002275FE">
              <w:rPr>
                <w:rStyle w:val="Bodytext211pt"/>
                <w:rFonts w:ascii="Sylfaen" w:hAnsi="Sylfaen"/>
                <w:sz w:val="24"/>
                <w:szCs w:val="24"/>
              </w:rPr>
              <w:t>4</w:t>
            </w:r>
          </w:p>
        </w:tc>
        <w:tc>
          <w:tcPr>
            <w:tcW w:w="6001"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rsidR="00410903" w:rsidRPr="002275FE" w:rsidRDefault="00410903" w:rsidP="00AA2840">
            <w:pPr>
              <w:pStyle w:val="Bodytext20"/>
              <w:shd w:val="clear" w:color="auto" w:fill="auto"/>
              <w:spacing w:before="0" w:after="120" w:line="240" w:lineRule="auto"/>
              <w:jc w:val="left"/>
              <w:rPr>
                <w:rFonts w:ascii="Sylfaen" w:hAnsi="Sylfaen"/>
                <w:sz w:val="24"/>
                <w:szCs w:val="24"/>
              </w:rPr>
            </w:pPr>
            <w:r w:rsidRPr="002275FE">
              <w:rPr>
                <w:rStyle w:val="Bodytext211pt"/>
                <w:rFonts w:ascii="Sylfaen" w:hAnsi="Sylfaen"/>
                <w:sz w:val="24"/>
                <w:szCs w:val="24"/>
              </w:rPr>
              <w:t>csdo</w:t>
            </w:r>
          </w:p>
        </w:tc>
      </w:tr>
    </w:tbl>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Ներմուծվող անվանատարածքներում «X.X.X» պայմանանշանները համապատասխանում են Եվրասիական տնտեսական հանձնաժողովի կոլեգիայի 2016 թվականի դեկտեմբերի 19-ի թիվ 166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B66727" w:rsidRPr="002275FE">
        <w:rPr>
          <w:rFonts w:ascii="Sylfaen" w:hAnsi="Sylfaen"/>
          <w:sz w:val="24"/>
          <w:szCs w:val="24"/>
        </w:rPr>
        <w:t>եւ</w:t>
      </w:r>
      <w:r w:rsidRPr="002275FE">
        <w:rPr>
          <w:rFonts w:ascii="Sylfaen" w:hAnsi="Sylfaen"/>
          <w:sz w:val="24"/>
          <w:szCs w:val="24"/>
        </w:rPr>
        <w:t xml:space="preserve"> առարկայական ոլորտի տվյալների մոդելի տարբերակի համարին։</w:t>
      </w:r>
    </w:p>
    <w:p w:rsidR="00410903" w:rsidRPr="002275FE" w:rsidRDefault="00410903" w:rsidP="00AA284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00A943EF" w:rsidRPr="002275FE">
        <w:rPr>
          <w:rFonts w:ascii="Sylfaen" w:hAnsi="Sylfaen"/>
          <w:sz w:val="24"/>
          <w:szCs w:val="24"/>
        </w:rPr>
        <w:t>5.</w:t>
      </w:r>
      <w:r w:rsidR="00A943EF" w:rsidRPr="002275FE">
        <w:rPr>
          <w:rFonts w:ascii="Sylfaen" w:hAnsi="Sylfaen"/>
          <w:sz w:val="24"/>
          <w:szCs w:val="24"/>
        </w:rPr>
        <w:tab/>
      </w:r>
      <w:r w:rsidRPr="002275FE">
        <w:rPr>
          <w:rFonts w:ascii="Sylfaen" w:hAnsi="Sylfaen"/>
          <w:sz w:val="24"/>
          <w:szCs w:val="24"/>
        </w:rPr>
        <w:t xml:space="preserve">«Հաշվետու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վճարված գումարների մասին հաշվետվությունը»</w:t>
      </w:r>
      <w:r w:rsidR="00B66727" w:rsidRPr="002275FE">
        <w:rPr>
          <w:rFonts w:ascii="Sylfaen" w:hAnsi="Sylfaen"/>
          <w:sz w:val="24"/>
          <w:szCs w:val="24"/>
        </w:rPr>
        <w:t xml:space="preserve"> </w:t>
      </w:r>
      <w:r w:rsidRPr="002275FE">
        <w:rPr>
          <w:rFonts w:ascii="Sylfaen" w:hAnsi="Sylfaen"/>
          <w:sz w:val="24"/>
          <w:szCs w:val="24"/>
        </w:rPr>
        <w:t>(R.FP.DS.03.001) էլեկտրոնային փաստաթղթի (տեղեկությունների) կառուցվածքի վավերապայմանների կազմը բերված է 7-րդ աղյուսակում։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sectPr w:rsidR="00410903" w:rsidRPr="002275FE" w:rsidSect="00053036">
          <w:type w:val="nextColumn"/>
          <w:pgSz w:w="11900" w:h="16840"/>
          <w:pgMar w:top="1418" w:right="1418" w:bottom="1418" w:left="1418" w:header="0" w:footer="501" w:gutter="0"/>
          <w:cols w:space="720"/>
          <w:noEndnote/>
          <w:docGrid w:linePitch="360"/>
        </w:sectPr>
      </w:pPr>
    </w:p>
    <w:p w:rsidR="00410903" w:rsidRPr="002275FE" w:rsidRDefault="00410903" w:rsidP="00410903">
      <w:pPr>
        <w:pStyle w:val="Bodytext20"/>
        <w:shd w:val="clear" w:color="auto" w:fill="auto"/>
        <w:spacing w:before="0" w:after="160" w:line="360" w:lineRule="auto"/>
        <w:jc w:val="right"/>
        <w:rPr>
          <w:rFonts w:ascii="Sylfaen" w:hAnsi="Sylfaen"/>
          <w:sz w:val="24"/>
          <w:szCs w:val="24"/>
        </w:rPr>
      </w:pPr>
      <w:r w:rsidRPr="002275FE">
        <w:rPr>
          <w:rStyle w:val="Bodytext5"/>
          <w:rFonts w:ascii="Sylfaen" w:hAnsi="Sylfaen"/>
          <w:sz w:val="24"/>
          <w:szCs w:val="24"/>
        </w:rPr>
        <w:lastRenderedPageBreak/>
        <w:t xml:space="preserve">Աղյուսակ </w:t>
      </w:r>
      <w:r w:rsidR="001738DB" w:rsidRPr="002275FE">
        <w:rPr>
          <w:rFonts w:ascii="Sylfaen" w:hAnsi="Sylfaen"/>
          <w:sz w:val="24"/>
          <w:szCs w:val="24"/>
        </w:rPr>
        <w:fldChar w:fldCharType="begin"/>
      </w:r>
      <w:r w:rsidRPr="002275FE">
        <w:rPr>
          <w:rFonts w:ascii="Sylfaen" w:hAnsi="Sylfaen"/>
          <w:sz w:val="24"/>
          <w:szCs w:val="24"/>
        </w:rPr>
        <w:instrText xml:space="preserve"> PAGE \* MERGEFORMAT </w:instrText>
      </w:r>
      <w:r w:rsidR="001738DB" w:rsidRPr="002275FE">
        <w:rPr>
          <w:rFonts w:ascii="Sylfaen" w:hAnsi="Sylfaen"/>
          <w:sz w:val="24"/>
          <w:szCs w:val="24"/>
        </w:rPr>
        <w:fldChar w:fldCharType="separate"/>
      </w:r>
      <w:r w:rsidRPr="002275FE">
        <w:rPr>
          <w:rStyle w:val="Bodytext5"/>
          <w:rFonts w:ascii="Sylfaen" w:hAnsi="Sylfaen"/>
          <w:sz w:val="24"/>
          <w:szCs w:val="24"/>
        </w:rPr>
        <w:t>7</w:t>
      </w:r>
      <w:r w:rsidR="001738DB" w:rsidRPr="002275FE">
        <w:rPr>
          <w:rFonts w:ascii="Sylfaen" w:hAnsi="Sylfaen"/>
          <w:sz w:val="24"/>
          <w:szCs w:val="24"/>
        </w:rPr>
        <w:fldChar w:fldCharType="end"/>
      </w:r>
    </w:p>
    <w:p w:rsidR="00410903" w:rsidRPr="002275FE" w:rsidRDefault="00410903" w:rsidP="00410903">
      <w:pPr>
        <w:spacing w:after="160" w:line="360" w:lineRule="auto"/>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 xml:space="preserve">«Հաշվետու ժամանակահատվածի համար ներմուծման մաքսատուրքերի հաշվարկված </w:t>
      </w:r>
      <w:r w:rsidR="00B66727" w:rsidRPr="002275FE">
        <w:rPr>
          <w:rFonts w:ascii="Sylfaen" w:hAnsi="Sylfaen"/>
          <w:sz w:val="24"/>
          <w:szCs w:val="24"/>
        </w:rPr>
        <w:t>եւ</w:t>
      </w:r>
      <w:r w:rsidRPr="002275FE">
        <w:rPr>
          <w:rFonts w:ascii="Sylfaen" w:hAnsi="Sylfaen"/>
          <w:sz w:val="24"/>
          <w:szCs w:val="24"/>
        </w:rPr>
        <w:t xml:space="preserve"> </w:t>
      </w:r>
      <w:r w:rsidR="00E232D0" w:rsidRPr="002275FE">
        <w:rPr>
          <w:rFonts w:ascii="Sylfaen" w:hAnsi="Sylfaen"/>
          <w:sz w:val="24"/>
          <w:szCs w:val="24"/>
        </w:rPr>
        <w:br/>
      </w:r>
      <w:r w:rsidRPr="002275FE">
        <w:rPr>
          <w:rFonts w:ascii="Sylfaen" w:hAnsi="Sylfaen"/>
          <w:sz w:val="24"/>
          <w:szCs w:val="24"/>
        </w:rPr>
        <w:t>վճարված գումարների մասին հաշվետվությունը» (R.FP.DS.03.001) էլեկտրոնային փաստաթղթի (տեղեկությունների) կառուցվածքի վավերապայմանների կազմը</w:t>
      </w:r>
    </w:p>
    <w:tbl>
      <w:tblPr>
        <w:tblOverlap w:val="never"/>
        <w:tblW w:w="14588" w:type="dxa"/>
        <w:jc w:val="center"/>
        <w:tblLayout w:type="fixed"/>
        <w:tblCellMar>
          <w:left w:w="10" w:type="dxa"/>
          <w:right w:w="10" w:type="dxa"/>
        </w:tblCellMar>
        <w:tblLook w:val="04A0" w:firstRow="1" w:lastRow="0" w:firstColumn="1" w:lastColumn="0" w:noHBand="0" w:noVBand="1"/>
      </w:tblPr>
      <w:tblGrid>
        <w:gridCol w:w="245"/>
        <w:gridCol w:w="250"/>
        <w:gridCol w:w="254"/>
        <w:gridCol w:w="254"/>
        <w:gridCol w:w="3106"/>
        <w:gridCol w:w="3586"/>
        <w:gridCol w:w="2059"/>
        <w:gridCol w:w="4186"/>
        <w:gridCol w:w="648"/>
      </w:tblGrid>
      <w:tr w:rsidR="00410903" w:rsidRPr="002275FE" w:rsidTr="00410903">
        <w:trPr>
          <w:tblHeader/>
          <w:jc w:val="center"/>
        </w:trPr>
        <w:tc>
          <w:tcPr>
            <w:tcW w:w="4109" w:type="dxa"/>
            <w:gridSpan w:val="5"/>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Վավերապայմանի անվանումը</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Վավերապայմանի նկարագրությունը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Նույնականացուցիչը</w:t>
            </w:r>
          </w:p>
        </w:tc>
        <w:tc>
          <w:tcPr>
            <w:tcW w:w="41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Տվյալների տիպը</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Բազմ.</w:t>
            </w:r>
          </w:p>
        </w:tc>
      </w:tr>
      <w:tr w:rsidR="00410903" w:rsidRPr="002275FE" w:rsidTr="00410903">
        <w:trPr>
          <w:jc w:val="center"/>
        </w:trPr>
        <w:tc>
          <w:tcPr>
            <w:tcW w:w="4109" w:type="dxa"/>
            <w:gridSpan w:val="5"/>
            <w:tcBorders>
              <w:top w:val="single" w:sz="4" w:space="0" w:color="auto"/>
              <w:left w:val="single" w:sz="4" w:space="0" w:color="auto"/>
            </w:tcBorders>
            <w:shd w:val="clear" w:color="auto" w:fill="FFFFFF"/>
            <w:vAlign w:val="center"/>
          </w:tcPr>
          <w:p w:rsidR="00410903" w:rsidRPr="002275FE" w:rsidRDefault="00513236" w:rsidP="00AE680D">
            <w:pPr>
              <w:pStyle w:val="Bodytext20"/>
              <w:shd w:val="clear" w:color="auto" w:fill="auto"/>
              <w:tabs>
                <w:tab w:val="left" w:pos="563"/>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Pr="002275FE">
              <w:rPr>
                <w:rStyle w:val="Bodytext211pt"/>
                <w:rFonts w:ascii="Sylfaen" w:hAnsi="Sylfaen"/>
                <w:sz w:val="20"/>
                <w:szCs w:val="20"/>
              </w:rPr>
              <w:tab/>
            </w:r>
            <w:r w:rsidR="00410903" w:rsidRPr="002275FE">
              <w:rPr>
                <w:rStyle w:val="Bodytext211pt"/>
                <w:rFonts w:ascii="Sylfaen" w:hAnsi="Sylfaen"/>
                <w:sz w:val="20"/>
                <w:szCs w:val="20"/>
              </w:rPr>
              <w:t>Էլեկտրոնային փաստաթղթի (տեղեկությունների) վերնագիրը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(ccdo:EDocHeader)</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էլեկտրոնային փաստաթղթի (տեղեկությունների) տեխնոլոգիական վավերապայմանների ամբողջությունը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M.CDE.90001</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ccdo:EDocHeaderType (M.CDT.90001) Որոշվում է ներդրված տարրերի արժեքների ոլորտներով</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val="restart"/>
            <w:tcBorders>
              <w:top w:val="single" w:sz="4" w:space="0" w:color="auto"/>
            </w:tcBorders>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513236" w:rsidRPr="002275FE">
              <w:rPr>
                <w:rStyle w:val="Bodytext211pt"/>
                <w:rFonts w:ascii="Sylfaen" w:hAnsi="Sylfaen"/>
                <w:sz w:val="20"/>
                <w:szCs w:val="20"/>
              </w:rPr>
              <w:t>1.</w:t>
            </w:r>
            <w:r w:rsidR="00513236" w:rsidRPr="002275FE">
              <w:rPr>
                <w:rStyle w:val="Bodytext211pt"/>
                <w:rFonts w:ascii="Sylfaen" w:hAnsi="Sylfaen"/>
                <w:sz w:val="20"/>
                <w:szCs w:val="20"/>
              </w:rPr>
              <w:tab/>
            </w:r>
            <w:r w:rsidRPr="002275FE">
              <w:rPr>
                <w:rStyle w:val="Bodytext211pt"/>
                <w:rFonts w:ascii="Sylfaen" w:hAnsi="Sylfaen"/>
                <w:sz w:val="20"/>
                <w:szCs w:val="20"/>
              </w:rPr>
              <w:t>Ընդհանուր գործընթացի հաղորդագրության ծածկագիրը</w:t>
            </w:r>
          </w:p>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(csdo:InfEnvelopeCode)</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 հաղորդագրության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M.SDE.90010</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csdo:InfEnvelopeCodeType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Ծածկագրի արժեքը՝ Տեղեկատվական փոխգործակցության կանոնակարգին համապատասխան:</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P\.[A-Z]{2}\.[0- 9]{2}\.MSG\.[0-9]{3}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513236" w:rsidRPr="002275FE">
              <w:rPr>
                <w:rStyle w:val="Bodytext211pt"/>
                <w:rFonts w:ascii="Sylfaen" w:hAnsi="Sylfaen"/>
                <w:sz w:val="20"/>
                <w:szCs w:val="20"/>
              </w:rPr>
              <w:t>2.</w:t>
            </w:r>
            <w:r w:rsidR="00513236" w:rsidRPr="002275FE">
              <w:rPr>
                <w:rStyle w:val="Bodytext211pt"/>
                <w:rFonts w:ascii="Sylfaen" w:hAnsi="Sylfaen"/>
                <w:sz w:val="20"/>
                <w:szCs w:val="20"/>
              </w:rPr>
              <w:tab/>
            </w:r>
            <w:r w:rsidRPr="002275FE">
              <w:rPr>
                <w:rStyle w:val="Bodytext211pt"/>
                <w:rFonts w:ascii="Sylfaen" w:hAnsi="Sylfaen"/>
                <w:sz w:val="20"/>
                <w:szCs w:val="20"/>
              </w:rPr>
              <w:t>Էլեկտրոնային փաստաթղթի (տեղեկությունների) ծածկագիրը</w:t>
            </w:r>
          </w:p>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(csdo:EDocCode)</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էլեկտրոնային փաստաթղթի (տեղեկությունների) ծածկագրային նշագիրը՝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կառուցվածքների ռեեստրին համապատասխան</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M.SDE.90001</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csdo:EDocCodeType (M.SDT.90001) Ծածկագրի արժեքը՝ էլեկտրոնային փաստաթղթերի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տեղեկությունների կառուցվածքների ռեեստրին համապատասխան:</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R(\.[A-Z]{2}\.[A-Z]{2}\.[0- 9]{2})?\.[0-9]{3}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val="restart"/>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3.</w:t>
            </w:r>
            <w:r w:rsidR="00A943EF" w:rsidRPr="002275FE">
              <w:rPr>
                <w:rStyle w:val="Bodytext211pt"/>
                <w:rFonts w:ascii="Sylfaen" w:hAnsi="Sylfaen"/>
                <w:sz w:val="20"/>
                <w:szCs w:val="20"/>
              </w:rPr>
              <w:tab/>
            </w:r>
            <w:r w:rsidRPr="002275FE">
              <w:rPr>
                <w:rStyle w:val="Bodytext211pt"/>
                <w:rFonts w:ascii="Sylfaen" w:hAnsi="Sylfaen"/>
                <w:sz w:val="20"/>
                <w:szCs w:val="20"/>
              </w:rPr>
              <w:t xml:space="preserve">Էլեկտրոնային փաստաթղթի (տեղեկությունների) նույնականացուցիչը </w:t>
            </w:r>
            <w:r w:rsidRPr="002275FE">
              <w:rPr>
                <w:rStyle w:val="Bodytext211pt"/>
                <w:rFonts w:ascii="Sylfaen" w:hAnsi="Sylfaen"/>
                <w:sz w:val="20"/>
                <w:szCs w:val="20"/>
              </w:rPr>
              <w:lastRenderedPageBreak/>
              <w:t>(csdo:EDocId)</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էլեկտրոնային փաստաթուղթը (տեղեկությունները) միանշանակ </w:t>
            </w:r>
            <w:r w:rsidRPr="002275FE">
              <w:rPr>
                <w:rStyle w:val="Bodytext211pt"/>
                <w:rFonts w:ascii="Sylfaen" w:hAnsi="Sylfaen"/>
                <w:sz w:val="20"/>
                <w:szCs w:val="20"/>
              </w:rPr>
              <w:lastRenderedPageBreak/>
              <w:t>նույնականացնող պայմանանշանների տողը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M.SDE.90007</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csdo:UniversallyUniqueIdType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(M.SDT.90003)</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Նույնականացուցչի արժեքը՝ ISO/IEC 9834-8–ին համապատասխան։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[0-9a-fA-F]{8}-[0-9a-fA- F]{4}-[0-9a-fA-F]{4}-[0-9a-fA-F]{4}- [0-9a-fA-F]{12}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245" w:type="dxa"/>
            <w:vMerge/>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4.</w:t>
            </w:r>
            <w:r w:rsidR="00A943EF" w:rsidRPr="002275FE">
              <w:rPr>
                <w:rStyle w:val="Bodytext211pt"/>
                <w:rFonts w:ascii="Sylfaen" w:hAnsi="Sylfaen"/>
                <w:sz w:val="20"/>
                <w:szCs w:val="20"/>
              </w:rPr>
              <w:tab/>
            </w:r>
            <w:r w:rsidRPr="002275FE">
              <w:rPr>
                <w:rStyle w:val="Bodytext211pt"/>
                <w:rFonts w:ascii="Sylfaen" w:hAnsi="Sylfaen"/>
                <w:sz w:val="20"/>
                <w:szCs w:val="20"/>
              </w:rPr>
              <w:t>Էլեկտրոնային սկզբնական փաստաթղթի (տեղեկությունների) նույնականացուցիչը</w:t>
            </w:r>
          </w:p>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(csdo:EDocRefId)</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էլեկտրոնային փաստաթղթի (տեղեկությունների) նույնականացուցիչը, որին ի 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ավորվել է տվյալ էլեկտրոնային փաստաթուղթը (տեղեկությունները)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M.SDE.90008</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csdo:UniversallyUniqueIdType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(M.SDT.90003)</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Նույնականացուցչի արժեքը՝ ISO/IEC 9834-8–ին համապատասխան։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[0-9a-fA-F]{8}-[0-9a-fA- F]{4}-[0-9a-fA-F]{4}-[0-9a-fA-F]{4}- [0-9a-fA-F]{12}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vMerge/>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vAlign w:val="center"/>
          </w:tcPr>
          <w:p w:rsidR="00410903" w:rsidRPr="002275FE" w:rsidRDefault="00410903" w:rsidP="00AE680D">
            <w:pPr>
              <w:pStyle w:val="Bodytext20"/>
              <w:shd w:val="clear" w:color="auto" w:fill="auto"/>
              <w:tabs>
                <w:tab w:val="left" w:pos="617"/>
              </w:tabs>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1.</w:t>
            </w:r>
            <w:r w:rsidR="00A943EF" w:rsidRPr="002275FE">
              <w:rPr>
                <w:rStyle w:val="Bodytext211pt"/>
                <w:rFonts w:ascii="Sylfaen" w:hAnsi="Sylfaen"/>
                <w:sz w:val="20"/>
                <w:szCs w:val="20"/>
              </w:rPr>
              <w:t>5.</w:t>
            </w:r>
            <w:r w:rsidR="00A943EF" w:rsidRPr="002275FE">
              <w:rPr>
                <w:rStyle w:val="Bodytext211pt"/>
                <w:rFonts w:ascii="Sylfaen" w:hAnsi="Sylfaen"/>
                <w:sz w:val="20"/>
                <w:szCs w:val="20"/>
              </w:rPr>
              <w:tab/>
            </w:r>
            <w:r w:rsidRPr="002275FE">
              <w:rPr>
                <w:rStyle w:val="Bodytext211pt"/>
                <w:rFonts w:ascii="Sylfaen" w:hAnsi="Sylfaen"/>
                <w:sz w:val="20"/>
                <w:szCs w:val="20"/>
              </w:rPr>
              <w:t xml:space="preserve">Էլեկտրոնային փաստաթղթի (տեղեկությունների)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(csdo:EDocDateTime)</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էլեկտրոնային փաստաթղթի (տեղեկությունների) ստեղծման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M.SDE.90002</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bdt:DateTimeType (M.BDT.00006) Ամսաթվի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ժամի նշագիրը՝ ԳՕՍՏ ԻՍՕ 8601–2001-ին համապատասխան</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vMerge/>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AE680D">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1.</w:t>
            </w:r>
            <w:r w:rsidR="00D43005" w:rsidRPr="002275FE">
              <w:rPr>
                <w:rStyle w:val="Bodytext211pt"/>
                <w:rFonts w:ascii="Sylfaen" w:hAnsi="Sylfaen"/>
                <w:sz w:val="20"/>
                <w:szCs w:val="20"/>
              </w:rPr>
              <w:t>6.</w:t>
            </w:r>
            <w:r w:rsidR="00D43005" w:rsidRPr="002275FE">
              <w:rPr>
                <w:rStyle w:val="Bodytext211pt"/>
                <w:rFonts w:ascii="Sylfaen" w:hAnsi="Sylfaen"/>
                <w:sz w:val="20"/>
                <w:szCs w:val="20"/>
              </w:rPr>
              <w:tab/>
            </w:r>
            <w:r w:rsidRPr="002275FE">
              <w:rPr>
                <w:rStyle w:val="Bodytext211pt"/>
                <w:rFonts w:ascii="Sylfaen" w:hAnsi="Sylfaen"/>
                <w:sz w:val="20"/>
                <w:szCs w:val="20"/>
              </w:rPr>
              <w:t>Լեզվի ծածկագիրը (csdo:LanguageCode)</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լեզվի ծածկագրային նշագիրը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M.SDE.00051</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csdo:LanguageCodeType (M.SDT.00051) Լեզվի երկտառ ծածկագիրը՝ ISO 639-1–ին համապատասխան։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109" w:type="dxa"/>
            <w:gridSpan w:val="5"/>
            <w:tcBorders>
              <w:top w:val="single" w:sz="4" w:space="0" w:color="auto"/>
              <w:left w:val="single" w:sz="4" w:space="0" w:color="auto"/>
            </w:tcBorders>
            <w:shd w:val="clear" w:color="auto" w:fill="FFFFFF"/>
          </w:tcPr>
          <w:p w:rsidR="00410903" w:rsidRPr="002275FE" w:rsidRDefault="00513236"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2.</w:t>
            </w:r>
            <w:r w:rsidRPr="002275FE">
              <w:rPr>
                <w:rStyle w:val="Bodytext211pt"/>
                <w:rFonts w:ascii="Sylfaen" w:hAnsi="Sylfaen"/>
                <w:sz w:val="20"/>
                <w:szCs w:val="20"/>
              </w:rPr>
              <w:tab/>
            </w:r>
            <w:r w:rsidR="00410903" w:rsidRPr="002275FE">
              <w:rPr>
                <w:rStyle w:val="Bodytext211pt"/>
                <w:rFonts w:ascii="Sylfaen" w:hAnsi="Sylfaen"/>
                <w:sz w:val="20"/>
                <w:szCs w:val="20"/>
              </w:rPr>
              <w:t>Տեղեկատվությունը տրամադրած պետության ծածկագիրը</w:t>
            </w:r>
          </w:p>
          <w:p w:rsidR="00410903" w:rsidRPr="002275FE" w:rsidRDefault="00410903" w:rsidP="00AE680D">
            <w:pPr>
              <w:pStyle w:val="Bodytext20"/>
              <w:shd w:val="clear" w:color="auto" w:fill="auto"/>
              <w:tabs>
                <w:tab w:val="left" w:pos="566"/>
              </w:tabs>
              <w:spacing w:before="0" w:after="120" w:line="240" w:lineRule="auto"/>
              <w:jc w:val="left"/>
              <w:rPr>
                <w:rFonts w:ascii="Sylfaen" w:hAnsi="Sylfaen"/>
                <w:sz w:val="20"/>
                <w:szCs w:val="20"/>
              </w:rPr>
            </w:pPr>
            <w:r w:rsidRPr="002275FE">
              <w:rPr>
                <w:rStyle w:val="Bodytext211pt"/>
                <w:rFonts w:ascii="Sylfaen" w:hAnsi="Sylfaen"/>
                <w:sz w:val="20"/>
                <w:szCs w:val="20"/>
              </w:rPr>
              <w:t>(fpsdo:ReportCountryCode)</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տեղեկատվությունը ներկայացրած երկրի ծածկագրային նշանագիրը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M.FP.SDE.00030</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csdo:UnifiedCountryCodeType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(M.SDT.00112)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tcBorders>
              <w:top w:val="single" w:sz="4" w:space="0" w:color="auto"/>
            </w:tcBorders>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024FEF"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տեղեկատուի (դասակարգչի) նշագիրը, որին համապատասխան նշված է ծածկագիրը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outlineLvl w:val="0"/>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outlineLvl w:val="0"/>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outlineLvl w:val="0"/>
              <w:rPr>
                <w:rFonts w:ascii="Sylfaen" w:hAnsi="Sylfaen"/>
                <w:sz w:val="20"/>
                <w:szCs w:val="20"/>
              </w:rPr>
            </w:pPr>
            <w:r w:rsidRPr="002275FE">
              <w:rPr>
                <w:rStyle w:val="Bodytext211pt"/>
                <w:rFonts w:ascii="Sylfaen" w:hAnsi="Sylfaen"/>
                <w:sz w:val="20"/>
                <w:szCs w:val="20"/>
              </w:rPr>
              <w:lastRenderedPageBreak/>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w:t>
            </w:r>
          </w:p>
          <w:p w:rsidR="00410903" w:rsidRPr="002275FE" w:rsidRDefault="00410903" w:rsidP="00E232D0">
            <w:pPr>
              <w:pStyle w:val="Bodytext20"/>
              <w:shd w:val="clear" w:color="auto" w:fill="auto"/>
              <w:spacing w:before="0" w:after="120" w:line="240" w:lineRule="auto"/>
              <w:jc w:val="left"/>
              <w:outlineLvl w:val="0"/>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outlineLvl w:val="0"/>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4109" w:type="dxa"/>
            <w:gridSpan w:val="5"/>
            <w:tcBorders>
              <w:top w:val="single" w:sz="4" w:space="0" w:color="auto"/>
              <w:left w:val="single" w:sz="4" w:space="0" w:color="auto"/>
              <w:bottom w:val="single" w:sz="4" w:space="0" w:color="auto"/>
            </w:tcBorders>
            <w:shd w:val="clear" w:color="auto" w:fill="FFFFFF"/>
            <w:vAlign w:val="center"/>
          </w:tcPr>
          <w:p w:rsidR="00410903" w:rsidRPr="002275FE" w:rsidRDefault="00A943EF" w:rsidP="00AE680D">
            <w:pPr>
              <w:pStyle w:val="Bodytext20"/>
              <w:shd w:val="clear" w:color="auto" w:fill="auto"/>
              <w:tabs>
                <w:tab w:val="left" w:pos="563"/>
              </w:tabs>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3.</w:t>
            </w:r>
            <w:r w:rsidRPr="002275FE">
              <w:rPr>
                <w:rStyle w:val="Bodytext211pt"/>
                <w:rFonts w:ascii="Sylfaen" w:hAnsi="Sylfaen"/>
                <w:sz w:val="20"/>
                <w:szCs w:val="20"/>
              </w:rPr>
              <w:tab/>
            </w:r>
            <w:r w:rsidR="00410903"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00410903" w:rsidRPr="002275FE">
              <w:rPr>
                <w:rStyle w:val="Bodytext211pt"/>
                <w:rFonts w:ascii="Sylfaen" w:hAnsi="Sylfaen"/>
                <w:sz w:val="20"/>
                <w:szCs w:val="20"/>
              </w:rPr>
              <w:t xml:space="preserve"> վճարված գումարների մասին հաշվետվությունից տեղեկություններ (fpcdo:PaymentImportDutyInfoReportDetails)</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մաքսատուրքերի հաշվարկված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վճարված գումարների մասին հաշվետվությունից տեղեկություններ</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M.FP.CDE.00032</w:t>
            </w:r>
          </w:p>
        </w:tc>
        <w:tc>
          <w:tcPr>
            <w:tcW w:w="41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fpcdo:PaymentImportDutyInfoReport</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(M.TR.CDT.00225) Որոշվում է ներդրված տարրերի արժեքների ոլորտներով</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r w:rsidR="00513236" w:rsidRPr="002275FE">
              <w:rPr>
                <w:rStyle w:val="Bodytext211pt"/>
                <w:rFonts w:ascii="Sylfaen" w:hAnsi="Sylfaen"/>
                <w:sz w:val="20"/>
                <w:szCs w:val="20"/>
              </w:rPr>
              <w:t>1.</w:t>
            </w:r>
            <w:r w:rsidR="00513236" w:rsidRPr="002275FE">
              <w:rPr>
                <w:rStyle w:val="Bodytext211pt"/>
                <w:rFonts w:ascii="Sylfaen" w:hAnsi="Sylfaen"/>
                <w:sz w:val="20"/>
                <w:szCs w:val="20"/>
              </w:rPr>
              <w:tab/>
            </w:r>
            <w:r w:rsidRPr="002275FE">
              <w:rPr>
                <w:rStyle w:val="Bodytext211pt"/>
                <w:rFonts w:ascii="Sylfaen" w:hAnsi="Sylfaen"/>
                <w:sz w:val="20"/>
                <w:szCs w:val="20"/>
              </w:rPr>
              <w:t>Արժույթի փոխարժեքը</w:t>
            </w:r>
          </w:p>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(fpsdo:CurrencyExchangeRateAmount)</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ամսվա համար արտարժույթի միջին ամսական փոխարժեքը անդամ պետության ազգային (կենտրոնական) բանկի ազգային արժույթի նկատմամբ</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M.FP.SDE.00038</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fpsdo:CurrencyExchangeRateAmount</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Type(M.FP.SDT.00035)</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4</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tcBorders>
              <w:top w:val="single" w:sz="4" w:space="0" w:color="auto"/>
            </w:tcBorders>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24FEF"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csdo:CurrencyCodeV3Type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08054C"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 xml:space="preserve">տեղեկատուի (դասակարգչի) </w:t>
            </w:r>
            <w:r w:rsidR="00410903" w:rsidRPr="002275FE">
              <w:rPr>
                <w:rStyle w:val="Bodytext211pt"/>
                <w:rFonts w:ascii="Sylfaen" w:hAnsi="Sylfaen"/>
                <w:sz w:val="20"/>
                <w:szCs w:val="20"/>
              </w:rPr>
              <w:lastRenderedPageBreak/>
              <w:t>նույնականացուցիչը</w:t>
            </w:r>
          </w:p>
          <w:p w:rsidR="00410903" w:rsidRPr="002275FE" w:rsidRDefault="00410903"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արժույթների դասակարգչի </w:t>
            </w:r>
            <w:r w:rsidRPr="002275FE">
              <w:rPr>
                <w:rStyle w:val="Bodytext211pt"/>
                <w:rFonts w:ascii="Sylfaen" w:hAnsi="Sylfaen"/>
                <w:sz w:val="20"/>
                <w:szCs w:val="20"/>
              </w:rPr>
              <w:lastRenderedPageBreak/>
              <w:t>նույնականացուցիչը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 (#xA):</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8054C"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AE680D">
            <w:pPr>
              <w:pStyle w:val="Bodytext20"/>
              <w:shd w:val="clear" w:color="auto" w:fill="auto"/>
              <w:tabs>
                <w:tab w:val="left" w:pos="610"/>
              </w:tabs>
              <w:spacing w:before="0" w:after="120" w:line="240" w:lineRule="auto"/>
              <w:jc w:val="left"/>
              <w:rPr>
                <w:rFonts w:ascii="Sylfaen" w:hAnsi="Sylfaen"/>
                <w:sz w:val="20"/>
                <w:szCs w:val="20"/>
              </w:rPr>
            </w:pPr>
            <w:r w:rsidRPr="002275FE">
              <w:rPr>
                <w:rStyle w:val="Bodytext211pt"/>
                <w:rFonts w:ascii="Sylfaen" w:hAnsi="Sylfaen"/>
                <w:sz w:val="20"/>
                <w:szCs w:val="20"/>
              </w:rPr>
              <w:t>(caleNumber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 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 xml:space="preserve">Կոտորակային թվանշանների առավ. քանակը՝ 0.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3.</w:t>
            </w:r>
            <w:r w:rsidR="00513236" w:rsidRPr="002275FE">
              <w:rPr>
                <w:rStyle w:val="Bodytext211pt"/>
                <w:rFonts w:ascii="Sylfaen" w:hAnsi="Sylfaen"/>
                <w:sz w:val="20"/>
                <w:szCs w:val="20"/>
              </w:rPr>
              <w:t>2.</w:t>
            </w:r>
            <w:r w:rsidR="00513236" w:rsidRPr="002275FE">
              <w:rPr>
                <w:rStyle w:val="Bodytext211pt"/>
                <w:rFonts w:ascii="Sylfaen" w:hAnsi="Sylfaen"/>
                <w:sz w:val="20"/>
                <w:szCs w:val="20"/>
              </w:rPr>
              <w:tab/>
            </w:r>
            <w:r w:rsidRPr="002275FE">
              <w:rPr>
                <w:rStyle w:val="Bodytext211pt"/>
                <w:rFonts w:ascii="Sylfaen" w:hAnsi="Sylfaen"/>
                <w:sz w:val="20"/>
                <w:szCs w:val="20"/>
              </w:rPr>
              <w:t>Հաշվետվությունը կազմելու ամսաթիվը</w:t>
            </w:r>
          </w:p>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(fpsdo:ReportDate)</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հաշվետվությունը կազմելու ամսաթիվը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M.FP.SDE.00031</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 xml:space="preserve">bdt:DateType (M.BDT.00005)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Ամսաթվի նշագիրը՝ ԳՕՍՏ ԻՍՕ 8601-2001-ին համապատասխան</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3.</w:t>
            </w:r>
            <w:r w:rsidR="00A943EF" w:rsidRPr="002275FE">
              <w:rPr>
                <w:rStyle w:val="Bodytext211pt"/>
                <w:rFonts w:ascii="Sylfaen" w:hAnsi="Sylfaen"/>
                <w:sz w:val="20"/>
                <w:szCs w:val="20"/>
              </w:rPr>
              <w:t>3.</w:t>
            </w:r>
            <w:r w:rsidR="00A943EF" w:rsidRPr="002275FE">
              <w:rPr>
                <w:rStyle w:val="Bodytext211pt"/>
                <w:rFonts w:ascii="Sylfaen" w:hAnsi="Sylfaen"/>
                <w:sz w:val="20"/>
                <w:szCs w:val="20"/>
              </w:rPr>
              <w:tab/>
            </w:r>
            <w:r w:rsidRPr="002275FE">
              <w:rPr>
                <w:rStyle w:val="Bodytext211pt"/>
                <w:rFonts w:ascii="Sylfaen" w:hAnsi="Sylfaen"/>
                <w:sz w:val="20"/>
                <w:szCs w:val="20"/>
              </w:rPr>
              <w:t>Ամսաթիվը</w:t>
            </w:r>
          </w:p>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(csdo:EventDate)</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հաշվետու այն ամսվա վերջին օրվա ամսաթիվը, որի համար ներկայացվել է հաշվետվությունը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M.SDE.00131</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bdt:DateType (M.BDT.00005)</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Ամսաթվի նշագիրը՝ ԳՕՍՏ ԻՍՕ 8601-2001-ին համապատասխան</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AE680D">
            <w:pPr>
              <w:pStyle w:val="Bodytext20"/>
              <w:shd w:val="clear" w:color="auto" w:fill="auto"/>
              <w:tabs>
                <w:tab w:val="left" w:pos="598"/>
              </w:tabs>
              <w:spacing w:before="0" w:after="120" w:line="240" w:lineRule="auto"/>
              <w:jc w:val="left"/>
              <w:rPr>
                <w:rFonts w:ascii="Sylfaen" w:hAnsi="Sylfaen"/>
                <w:sz w:val="20"/>
                <w:szCs w:val="20"/>
              </w:rPr>
            </w:pPr>
            <w:r w:rsidRPr="002275FE">
              <w:rPr>
                <w:rStyle w:val="Bodytext211pt"/>
                <w:rFonts w:ascii="Sylfaen" w:hAnsi="Sylfaen"/>
                <w:sz w:val="20"/>
                <w:szCs w:val="20"/>
              </w:rPr>
              <w:t>3.</w:t>
            </w:r>
            <w:r w:rsidR="00A943EF" w:rsidRPr="002275FE">
              <w:rPr>
                <w:rStyle w:val="Bodytext211pt"/>
                <w:rFonts w:ascii="Sylfaen" w:hAnsi="Sylfaen"/>
                <w:sz w:val="20"/>
                <w:szCs w:val="20"/>
              </w:rPr>
              <w:t>4.</w:t>
            </w:r>
            <w:r w:rsidR="00A943EF" w:rsidRPr="002275FE">
              <w:rPr>
                <w:rStyle w:val="Bodytext211pt"/>
                <w:rFonts w:ascii="Sylfaen" w:hAnsi="Sylfaen"/>
                <w:sz w:val="20"/>
                <w:szCs w:val="20"/>
              </w:rPr>
              <w:tab/>
            </w:r>
            <w:r w:rsidRPr="002275FE">
              <w:rPr>
                <w:rStyle w:val="Bodytext211pt"/>
                <w:rFonts w:ascii="Sylfaen" w:hAnsi="Sylfaen"/>
                <w:sz w:val="20"/>
                <w:szCs w:val="20"/>
              </w:rPr>
              <w:t>Հաշվետու ամսվա սկզբի դրությամբ ներմուծման մաքսատուրքի տեղափոխվող մնացորդների գումարը (fpsdo:BeginCarryOverDutyAmount)</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տեղափոխվող մնացորդների գումարը՝ ներմուծման մաքսատուրքի բյուջետային դասակարգման ծածկագրի համաձայն՝ հաշվետու ամսվա սկզբի դրությամբ</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M.FP.SDE.00039</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24FEF"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8054C"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2C6C19"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AE680D">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r w:rsidR="00A943EF" w:rsidRPr="002275FE">
              <w:rPr>
                <w:rStyle w:val="Bodytext211pt"/>
                <w:rFonts w:ascii="Sylfaen" w:hAnsi="Sylfaen"/>
                <w:sz w:val="20"/>
                <w:szCs w:val="20"/>
              </w:rPr>
              <w:t>5.</w:t>
            </w:r>
            <w:r w:rsidR="00A943EF" w:rsidRPr="002275FE">
              <w:rPr>
                <w:rStyle w:val="Bodytext211pt"/>
                <w:rFonts w:ascii="Sylfaen" w:hAnsi="Sylfaen"/>
                <w:sz w:val="20"/>
                <w:szCs w:val="20"/>
              </w:rPr>
              <w:tab/>
            </w:r>
            <w:r w:rsidRPr="002275FE">
              <w:rPr>
                <w:rStyle w:val="Bodytext211pt"/>
                <w:rFonts w:ascii="Sylfaen" w:hAnsi="Sylfaen"/>
                <w:sz w:val="20"/>
                <w:szCs w:val="20"/>
              </w:rPr>
              <w:t xml:space="preserve">Մոդիֆիկացման 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(fpsdo:ModificationDateTime)</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հաշվետվության մեջ փոփոխություններ կատարելու </w:t>
            </w:r>
            <w:r w:rsidRPr="002275FE">
              <w:rPr>
                <w:rStyle w:val="Bodytext211pt"/>
                <w:rFonts w:ascii="Sylfaen" w:hAnsi="Sylfaen"/>
                <w:sz w:val="20"/>
                <w:szCs w:val="20"/>
              </w:rPr>
              <w:lastRenderedPageBreak/>
              <w:t xml:space="preserve">ամսաթիվը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M.FP.SDE.00036</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bdt:DateTimeType (М.BDT.00006)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Ամսաթվի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ժամի նշագիրը՝ ԳՕՍՏ ԻՍՕ </w:t>
            </w:r>
            <w:r w:rsidRPr="002275FE">
              <w:rPr>
                <w:rStyle w:val="Bodytext211pt"/>
                <w:rFonts w:ascii="Sylfaen" w:hAnsi="Sylfaen"/>
                <w:sz w:val="20"/>
                <w:szCs w:val="20"/>
              </w:rPr>
              <w:lastRenderedPageBreak/>
              <w:t>8601–2001-ին համապատասխան</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3D2D05">
            <w:pPr>
              <w:pStyle w:val="Bodytext20"/>
              <w:shd w:val="clear" w:color="auto" w:fill="auto"/>
              <w:tabs>
                <w:tab w:val="left" w:pos="617"/>
              </w:tabs>
              <w:spacing w:before="0" w:after="120" w:line="240" w:lineRule="auto"/>
              <w:jc w:val="left"/>
              <w:rPr>
                <w:rFonts w:ascii="Sylfaen" w:hAnsi="Sylfaen"/>
                <w:sz w:val="20"/>
                <w:szCs w:val="20"/>
              </w:rPr>
            </w:pPr>
            <w:r w:rsidRPr="002275FE">
              <w:rPr>
                <w:rStyle w:val="Bodytext211pt"/>
                <w:rFonts w:ascii="Sylfaen" w:hAnsi="Sylfaen"/>
                <w:sz w:val="20"/>
                <w:szCs w:val="20"/>
              </w:rPr>
              <w:t>3.</w:t>
            </w:r>
            <w:r w:rsidR="00D43005" w:rsidRPr="002275FE">
              <w:rPr>
                <w:rStyle w:val="Bodytext211pt"/>
                <w:rFonts w:ascii="Sylfaen" w:hAnsi="Sylfaen"/>
                <w:sz w:val="20"/>
                <w:szCs w:val="20"/>
              </w:rPr>
              <w:t>6.</w:t>
            </w:r>
            <w:r w:rsidR="00D43005" w:rsidRPr="002275FE">
              <w:rPr>
                <w:rStyle w:val="Bodytext211pt"/>
                <w:rFonts w:ascii="Sylfaen" w:hAnsi="Sylfaen"/>
                <w:sz w:val="20"/>
                <w:szCs w:val="20"/>
              </w:rPr>
              <w:tab/>
            </w:r>
            <w:r w:rsidRPr="002275FE">
              <w:rPr>
                <w:rStyle w:val="Bodytext211pt"/>
                <w:rFonts w:ascii="Sylfaen" w:hAnsi="Sylfaen"/>
                <w:sz w:val="20"/>
                <w:szCs w:val="20"/>
              </w:rPr>
              <w:t>Հաշվետու ամսվա վերջի դրությամբ ներմուծման մաքսատուրքի տեղափոխվող մնացորդների գումարը (fpsdo:EndCarryOverDutyAmount)</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տեղափոխվող մնացորդների գումարը՝ բյուջետային դասակարգման ծածկագրի համաձայն՝ հաշվետու ամսվա վերջի դրությամբ</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M.FP.SDE.00040</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tcBorders>
              <w:top w:val="single" w:sz="4" w:space="0" w:color="auto"/>
            </w:tcBorders>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24FEF" w:rsidP="003D2D05">
            <w:pPr>
              <w:pStyle w:val="Bodytext20"/>
              <w:shd w:val="clear" w:color="auto" w:fill="auto"/>
              <w:tabs>
                <w:tab w:val="left" w:pos="629"/>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3D2D05">
            <w:pPr>
              <w:pStyle w:val="Bodytext20"/>
              <w:shd w:val="clear" w:color="auto" w:fill="auto"/>
              <w:tabs>
                <w:tab w:val="left" w:pos="629"/>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08054C" w:rsidP="003D2D05">
            <w:pPr>
              <w:pStyle w:val="Bodytext20"/>
              <w:shd w:val="clear" w:color="auto" w:fill="auto"/>
              <w:tabs>
                <w:tab w:val="left" w:pos="629"/>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3D2D05">
            <w:pPr>
              <w:pStyle w:val="Bodytext20"/>
              <w:shd w:val="clear" w:color="auto" w:fill="auto"/>
              <w:tabs>
                <w:tab w:val="left" w:pos="629"/>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Պայմանանշանների նորմալացված տողը, որը չի պարունակում տողի ընդհատման (#xA)</w:t>
            </w:r>
            <w:r w:rsidR="00B66727" w:rsidRPr="002275FE">
              <w:rPr>
                <w:rStyle w:val="Bodytext211pt"/>
                <w:rFonts w:ascii="Sylfaen" w:hAnsi="Sylfaen"/>
                <w:sz w:val="20"/>
                <w:szCs w:val="20"/>
              </w:rPr>
              <w:t xml:space="preserve"> 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2C6C19" w:rsidP="003D2D05">
            <w:pPr>
              <w:pStyle w:val="Bodytext20"/>
              <w:shd w:val="clear" w:color="auto" w:fill="auto"/>
              <w:tabs>
                <w:tab w:val="left" w:pos="685"/>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 xml:space="preserve">դրամական գումարի մասշտաբը՝ ներկայացված թիվ 10-ի աստիճանի </w:t>
            </w:r>
            <w:r w:rsidRPr="002275FE">
              <w:rPr>
                <w:rStyle w:val="Bodytext211pt"/>
                <w:rFonts w:ascii="Sylfaen" w:hAnsi="Sylfaen"/>
                <w:sz w:val="20"/>
                <w:szCs w:val="20"/>
              </w:rPr>
              <w:lastRenderedPageBreak/>
              <w:t>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vAlign w:val="center"/>
          </w:tcPr>
          <w:p w:rsidR="00410903" w:rsidRPr="002275FE" w:rsidRDefault="00410903" w:rsidP="003D2D05">
            <w:pPr>
              <w:pStyle w:val="Bodytext20"/>
              <w:shd w:val="clear" w:color="auto" w:fill="auto"/>
              <w:tabs>
                <w:tab w:val="left" w:pos="636"/>
              </w:tabs>
              <w:spacing w:before="0" w:after="120" w:line="240" w:lineRule="auto"/>
              <w:jc w:val="left"/>
              <w:rPr>
                <w:rFonts w:ascii="Sylfaen" w:hAnsi="Sylfaen"/>
                <w:sz w:val="20"/>
                <w:szCs w:val="20"/>
              </w:rPr>
            </w:pPr>
            <w:r w:rsidRPr="002275FE">
              <w:rPr>
                <w:rStyle w:val="Bodytext211pt"/>
                <w:rFonts w:ascii="Sylfaen" w:hAnsi="Sylfaen"/>
                <w:sz w:val="20"/>
                <w:szCs w:val="20"/>
              </w:rPr>
              <w:t>3.</w:t>
            </w:r>
            <w:r w:rsidR="00A467B8" w:rsidRPr="002275FE">
              <w:rPr>
                <w:rStyle w:val="Bodytext211pt"/>
                <w:rFonts w:ascii="Sylfaen" w:hAnsi="Sylfaen"/>
                <w:sz w:val="20"/>
                <w:szCs w:val="20"/>
              </w:rPr>
              <w:t>7.</w:t>
            </w:r>
            <w:r w:rsidR="00A467B8" w:rsidRPr="002275FE">
              <w:rPr>
                <w:rStyle w:val="Bodytext211pt"/>
                <w:rFonts w:ascii="Sylfaen" w:hAnsi="Sylfaen"/>
                <w:sz w:val="20"/>
                <w:szCs w:val="20"/>
              </w:rPr>
              <w:tab/>
            </w:r>
            <w:r w:rsidRPr="002275FE">
              <w:rPr>
                <w:rStyle w:val="Bodytext211pt"/>
                <w:rFonts w:ascii="Sylfaen" w:hAnsi="Sylfaen"/>
                <w:sz w:val="20"/>
                <w:szCs w:val="20"/>
              </w:rPr>
              <w:t>Փաստաթղթերով արտացոլված՝ ներմուծման մաքսատուրքերի գումարի մասին տեղեկությունները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(fpcdo:DocumentDutyDetails)</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փաստաթղթերով արտացոլված՝ ներմուծման մաքսատուրքերի գումարի մասին տեղեկությունները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M.FP.CDE.00030</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fpcdo:DocumentDutyDetailsType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(M.FP.CDT.00022)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Որոշվում է ներդրված տարրերի արժեքների ոլորտներով</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410903" w:rsidP="003D2D05">
            <w:pPr>
              <w:pStyle w:val="Bodytext20"/>
              <w:shd w:val="clear" w:color="auto" w:fill="auto"/>
              <w:tabs>
                <w:tab w:val="left" w:pos="629"/>
              </w:tabs>
              <w:spacing w:before="0" w:after="120" w:line="240" w:lineRule="auto"/>
              <w:jc w:val="left"/>
              <w:rPr>
                <w:rFonts w:ascii="Sylfaen" w:hAnsi="Sylfaen"/>
                <w:sz w:val="20"/>
                <w:szCs w:val="20"/>
              </w:rPr>
            </w:pPr>
            <w:r w:rsidRPr="002275FE">
              <w:rPr>
                <w:rStyle w:val="Bodytext211pt"/>
                <w:rFonts w:ascii="Sylfaen" w:hAnsi="Sylfaen"/>
                <w:sz w:val="20"/>
                <w:szCs w:val="20"/>
              </w:rPr>
              <w:t>3.7.1 Փաստաթղթերով արտացոլված՝ ներմուծման մաքսատուրքի ընդհանուր գումարը (fpsdo:DocumentDutyAmount)</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փաստաթղթերով արտացոլված՝ ներմուծման մաքսատուրքի ընդհանուր գումարը ներմուծման մաքսատուրքի վճարման (գանձման) մասին ձ</w:t>
            </w:r>
            <w:r w:rsidR="00B66727" w:rsidRPr="002275FE">
              <w:rPr>
                <w:rStyle w:val="Bodytext211pt"/>
                <w:rFonts w:ascii="Sylfaen" w:hAnsi="Sylfaen"/>
                <w:sz w:val="20"/>
                <w:szCs w:val="20"/>
              </w:rPr>
              <w:t>եւ</w:t>
            </w:r>
            <w:r w:rsidRPr="002275FE">
              <w:rPr>
                <w:rStyle w:val="Bodytext211pt"/>
                <w:rFonts w:ascii="Sylfaen" w:hAnsi="Sylfaen"/>
                <w:sz w:val="20"/>
                <w:szCs w:val="20"/>
              </w:rPr>
              <w:t>ակերպված մաքսային փաստաթղթերում</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M.FP.SDE.00041</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tcBorders>
              <w:top w:val="single" w:sz="4" w:space="0" w:color="auto"/>
            </w:tcBorders>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024FEF"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3D2D05">
            <w:pPr>
              <w:pStyle w:val="Bodytext20"/>
              <w:shd w:val="clear" w:color="auto" w:fill="auto"/>
              <w:tabs>
                <w:tab w:val="left" w:pos="543"/>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08054C" w:rsidP="003D2D05">
            <w:pPr>
              <w:pStyle w:val="Bodytext20"/>
              <w:shd w:val="clear" w:color="auto" w:fill="auto"/>
              <w:tabs>
                <w:tab w:val="left" w:pos="543"/>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3D2D05">
            <w:pPr>
              <w:pStyle w:val="Bodytext20"/>
              <w:shd w:val="clear" w:color="auto" w:fill="auto"/>
              <w:tabs>
                <w:tab w:val="left" w:pos="543"/>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2C6C19" w:rsidP="003D2D05">
            <w:pPr>
              <w:pStyle w:val="Bodytext20"/>
              <w:shd w:val="clear" w:color="auto" w:fill="auto"/>
              <w:tabs>
                <w:tab w:val="left" w:pos="543"/>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3D2D05">
            <w:pPr>
              <w:pStyle w:val="Bodytext20"/>
              <w:shd w:val="clear" w:color="auto" w:fill="auto"/>
              <w:tabs>
                <w:tab w:val="left" w:pos="543"/>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 Թիվը՝ հաշվարկման տասնորդական 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410903" w:rsidP="00FF086A">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 xml:space="preserve">3.7.2 </w:t>
            </w:r>
            <w:r w:rsidR="00FF086A" w:rsidRPr="002275FE">
              <w:rPr>
                <w:rStyle w:val="Bodytext211pt"/>
                <w:rFonts w:ascii="Sylfaen" w:hAnsi="Sylfaen"/>
                <w:sz w:val="20"/>
                <w:szCs w:val="20"/>
              </w:rPr>
              <w:tab/>
            </w:r>
            <w:r w:rsidRPr="002275FE">
              <w:rPr>
                <w:rStyle w:val="Bodytext211pt"/>
                <w:rFonts w:ascii="Sylfaen" w:hAnsi="Sylfaen"/>
                <w:sz w:val="20"/>
                <w:szCs w:val="20"/>
              </w:rPr>
              <w:t>Ներմուծման մաքսատուրքի վերաբերյալ տեղեկությունները՝ ըստ վճարման տեսակի ծածկագրի</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(fpcdo:PaymentDutyDetails)</w:t>
            </w:r>
          </w:p>
        </w:tc>
        <w:tc>
          <w:tcPr>
            <w:tcW w:w="35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ըստ վճարի տեսակի ծածկագրի՝ ներմուծման մաքսատուրքի մասին տեղեկությունները՝ ապրանքների մասին հայտարարագրերի էլեկտրոնային պատճենների, մաքսային մուտքի օրդերների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այլ փաստաթղթերի տվյալների բազայից</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M.FP.CDE.00029</w:t>
            </w:r>
          </w:p>
        </w:tc>
        <w:tc>
          <w:tcPr>
            <w:tcW w:w="41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fpcdo:PaymentDutyDetailsType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(M.FP.CDT.00021)</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Որոշվում է ներդրված տարրերի արժեքների ոլորտներով</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749" w:type="dxa"/>
            <w:gridSpan w:val="3"/>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410903" w:rsidP="00FF086A">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w:t>
            </w:r>
            <w:r w:rsidR="00513236" w:rsidRPr="002275FE">
              <w:rPr>
                <w:rStyle w:val="Bodytext211pt"/>
                <w:rFonts w:ascii="Sylfaen" w:hAnsi="Sylfaen"/>
                <w:sz w:val="20"/>
                <w:szCs w:val="20"/>
              </w:rPr>
              <w:t>1.</w:t>
            </w:r>
            <w:r w:rsidR="00513236" w:rsidRPr="002275FE">
              <w:rPr>
                <w:rStyle w:val="Bodytext211pt"/>
                <w:rFonts w:ascii="Sylfaen" w:hAnsi="Sylfaen"/>
                <w:sz w:val="20"/>
                <w:szCs w:val="20"/>
              </w:rPr>
              <w:tab/>
            </w:r>
            <w:r w:rsidRPr="002275FE">
              <w:rPr>
                <w:rStyle w:val="Bodytext211pt"/>
                <w:rFonts w:ascii="Sylfaen" w:hAnsi="Sylfaen"/>
                <w:sz w:val="20"/>
                <w:szCs w:val="20"/>
              </w:rPr>
              <w:t>Վճարման տեսակի ծածկագիրը</w:t>
            </w:r>
          </w:p>
          <w:p w:rsidR="00410903" w:rsidRPr="002275FE" w:rsidRDefault="00410903" w:rsidP="00FF086A">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(fpsdo:PaymentKindCode)</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հարկի, վճարի կամ այլ վճարումների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M.FP.SDE.00005</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fpsdo:PaymentKindCodeType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Ծածկագրի արժեքը՝ Մաքսային միության հանձնաժողովի 2010 թվականի սեպտեմբերի </w:t>
            </w:r>
            <w:r w:rsidRPr="002275FE">
              <w:rPr>
                <w:rStyle w:val="Bodytext211pt"/>
                <w:rFonts w:ascii="Sylfaen" w:hAnsi="Sylfaen"/>
                <w:sz w:val="20"/>
                <w:szCs w:val="20"/>
              </w:rPr>
              <w:lastRenderedPageBreak/>
              <w:t>20-ի թիվ 378 որոշման համաձայն կիրառվող այն հարկերի, վճարների կամ այլ վճարումների տեսակների դասակարգչին համապատասխան, որոնց գանձումը վերապահված է մաքսային մարմիններին</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\d{4}</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749" w:type="dxa"/>
            <w:gridSpan w:val="3"/>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w:t>
            </w:r>
            <w:r w:rsidR="00513236" w:rsidRPr="002275FE">
              <w:rPr>
                <w:rStyle w:val="Bodytext211pt"/>
                <w:rFonts w:ascii="Sylfaen" w:hAnsi="Sylfaen"/>
                <w:sz w:val="20"/>
                <w:szCs w:val="20"/>
              </w:rPr>
              <w:t>2.</w:t>
            </w:r>
            <w:r w:rsidR="00513236" w:rsidRPr="002275FE">
              <w:rPr>
                <w:rStyle w:val="Bodytext211pt"/>
                <w:rFonts w:ascii="Sylfaen" w:hAnsi="Sylfaen"/>
                <w:sz w:val="20"/>
                <w:szCs w:val="20"/>
              </w:rPr>
              <w:tab/>
            </w:r>
            <w:r w:rsidRPr="002275FE">
              <w:rPr>
                <w:rStyle w:val="Bodytext211pt"/>
                <w:rFonts w:ascii="Sylfaen" w:hAnsi="Sylfaen"/>
                <w:sz w:val="20"/>
                <w:szCs w:val="20"/>
              </w:rPr>
              <w:t>Վճարման համար հաշվարկված ներմուծման մաքսատուրքի գումարը</w:t>
            </w:r>
          </w:p>
          <w:p w:rsidR="00410903" w:rsidRPr="002275FE" w:rsidRDefault="00410903" w:rsidP="00FF086A">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(fpsdo:ChargedDutyAmount)</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M.FP.SDE.00047</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749" w:type="dxa"/>
            <w:gridSpan w:val="3"/>
            <w:shd w:val="clear" w:color="auto" w:fill="FFFFFF"/>
          </w:tcPr>
          <w:p w:rsidR="00410903" w:rsidRPr="002275FE" w:rsidRDefault="00410903" w:rsidP="00E232D0">
            <w:pPr>
              <w:spacing w:after="120"/>
              <w:rPr>
                <w:sz w:val="20"/>
                <w:szCs w:val="20"/>
              </w:rPr>
            </w:pPr>
          </w:p>
        </w:tc>
        <w:tc>
          <w:tcPr>
            <w:tcW w:w="254" w:type="dxa"/>
            <w:tcBorders>
              <w:top w:val="single" w:sz="4" w:space="0" w:color="auto"/>
            </w:tcBorders>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bottom w:val="single" w:sz="4" w:space="0" w:color="auto"/>
            </w:tcBorders>
            <w:shd w:val="clear" w:color="auto" w:fill="FFFFFF"/>
          </w:tcPr>
          <w:p w:rsidR="00410903" w:rsidRPr="002275FE" w:rsidRDefault="00024FEF" w:rsidP="00FF086A">
            <w:pPr>
              <w:pStyle w:val="Bodytext20"/>
              <w:shd w:val="clear" w:color="auto" w:fill="auto"/>
              <w:tabs>
                <w:tab w:val="left" w:pos="607"/>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FF086A">
            <w:pPr>
              <w:pStyle w:val="Bodytext20"/>
              <w:shd w:val="clear" w:color="auto" w:fill="auto"/>
              <w:tabs>
                <w:tab w:val="left" w:pos="607"/>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749" w:type="dxa"/>
            <w:gridSpan w:val="3"/>
            <w:tcBorders>
              <w:top w:val="single" w:sz="4" w:space="0" w:color="auto"/>
            </w:tcBorders>
            <w:shd w:val="clear" w:color="auto" w:fill="FFFFFF"/>
          </w:tcPr>
          <w:p w:rsidR="00410903" w:rsidRPr="002275FE" w:rsidRDefault="00410903" w:rsidP="00E232D0">
            <w:pPr>
              <w:spacing w:after="120"/>
              <w:rPr>
                <w:sz w:val="20"/>
                <w:szCs w:val="20"/>
              </w:rPr>
            </w:pPr>
          </w:p>
        </w:tc>
        <w:tc>
          <w:tcPr>
            <w:tcW w:w="254" w:type="dxa"/>
            <w:tcBorders>
              <w:top w:val="single" w:sz="4" w:space="0" w:color="auto"/>
            </w:tcBorders>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tcBorders>
            <w:shd w:val="clear" w:color="auto" w:fill="FFFFFF"/>
          </w:tcPr>
          <w:p w:rsidR="00410903" w:rsidRPr="002275FE" w:rsidRDefault="0008054C" w:rsidP="00FF086A">
            <w:pPr>
              <w:pStyle w:val="Bodytext20"/>
              <w:shd w:val="clear" w:color="auto" w:fill="auto"/>
              <w:tabs>
                <w:tab w:val="left" w:pos="607"/>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FF086A">
            <w:pPr>
              <w:pStyle w:val="Bodytext20"/>
              <w:shd w:val="clear" w:color="auto" w:fill="auto"/>
              <w:tabs>
                <w:tab w:val="left" w:pos="607"/>
              </w:tabs>
              <w:spacing w:before="0" w:after="120" w:line="240" w:lineRule="auto"/>
              <w:jc w:val="left"/>
              <w:rPr>
                <w:rFonts w:ascii="Sylfaen" w:hAnsi="Sylfaen"/>
                <w:sz w:val="20"/>
                <w:szCs w:val="20"/>
              </w:rPr>
            </w:pPr>
            <w:r w:rsidRPr="002275FE" w:rsidDel="00D73E7D">
              <w:rPr>
                <w:rStyle w:val="Bodytext211pt"/>
                <w:rFonts w:ascii="Sylfaen" w:hAnsi="Sylfaen"/>
                <w:sz w:val="20"/>
                <w:szCs w:val="20"/>
              </w:rPr>
              <w:t xml:space="preserve"> </w:t>
            </w: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w:t>
            </w:r>
            <w:r w:rsidRPr="002275FE">
              <w:rPr>
                <w:rStyle w:val="Bodytext211pt"/>
                <w:rFonts w:ascii="Sylfaen" w:hAnsi="Sylfaen"/>
                <w:sz w:val="20"/>
                <w:szCs w:val="20"/>
              </w:rPr>
              <w:lastRenderedPageBreak/>
              <w:t xml:space="preserve">(#xA)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749" w:type="dxa"/>
            <w:gridSpan w:val="3"/>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tcBorders>
            <w:shd w:val="clear" w:color="auto" w:fill="FFFFFF"/>
          </w:tcPr>
          <w:p w:rsidR="00410903" w:rsidRPr="002275FE" w:rsidRDefault="002C6C19"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FF086A">
            <w:pPr>
              <w:pStyle w:val="Bodytext20"/>
              <w:shd w:val="clear" w:color="auto" w:fill="auto"/>
              <w:tabs>
                <w:tab w:val="left" w:pos="607"/>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749" w:type="dxa"/>
            <w:gridSpan w:val="3"/>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410903" w:rsidP="00FF086A">
            <w:pPr>
              <w:pStyle w:val="Bodytext20"/>
              <w:shd w:val="clear" w:color="auto" w:fill="auto"/>
              <w:tabs>
                <w:tab w:val="left" w:pos="581"/>
              </w:tabs>
              <w:spacing w:before="0" w:after="120" w:line="240" w:lineRule="auto"/>
              <w:jc w:val="left"/>
              <w:rPr>
                <w:rFonts w:ascii="Sylfaen" w:hAnsi="Sylfaen"/>
                <w:sz w:val="20"/>
                <w:szCs w:val="20"/>
              </w:rPr>
            </w:pPr>
            <w:r w:rsidRPr="002275FE">
              <w:rPr>
                <w:rStyle w:val="Bodytext211pt"/>
                <w:rFonts w:ascii="Sylfaen" w:hAnsi="Sylfaen"/>
                <w:sz w:val="20"/>
                <w:szCs w:val="20"/>
              </w:rPr>
              <w:t>*.</w:t>
            </w:r>
            <w:r w:rsidR="00A943EF" w:rsidRPr="002275FE">
              <w:rPr>
                <w:rStyle w:val="Bodytext211pt"/>
                <w:rFonts w:ascii="Sylfaen" w:hAnsi="Sylfaen"/>
                <w:sz w:val="20"/>
                <w:szCs w:val="20"/>
              </w:rPr>
              <w:t>3.</w:t>
            </w:r>
            <w:r w:rsidR="00A943EF" w:rsidRPr="002275FE">
              <w:rPr>
                <w:rStyle w:val="Bodytext211pt"/>
                <w:rFonts w:ascii="Sylfaen" w:hAnsi="Sylfaen"/>
                <w:sz w:val="20"/>
                <w:szCs w:val="20"/>
              </w:rPr>
              <w:tab/>
            </w:r>
            <w:r w:rsidRPr="002275FE">
              <w:rPr>
                <w:rStyle w:val="Bodytext211pt"/>
                <w:rFonts w:ascii="Sylfaen" w:hAnsi="Sylfaen"/>
                <w:sz w:val="20"/>
                <w:szCs w:val="20"/>
              </w:rPr>
              <w:t>Վճարման համար հաշվարկված ներմուծման մաքսատուրքի գումարը (աճող հանրագումարով)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(fpsdo:TotalChargedDutyAmount)</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վճարման համար հաշվարկված ներմուծման մաքսատուրքի գումարը (աճող հանրագումարով)</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M.FP.SDE.00048</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1003" w:type="dxa"/>
            <w:gridSpan w:val="4"/>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tcBorders>
            <w:shd w:val="clear" w:color="auto" w:fill="FFFFFF"/>
          </w:tcPr>
          <w:p w:rsidR="00410903" w:rsidRPr="002275FE" w:rsidRDefault="00024FEF" w:rsidP="00FF086A">
            <w:pPr>
              <w:pStyle w:val="Bodytext20"/>
              <w:shd w:val="clear" w:color="auto" w:fill="auto"/>
              <w:tabs>
                <w:tab w:val="left" w:pos="682"/>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FF086A">
            <w:pPr>
              <w:pStyle w:val="Bodytext20"/>
              <w:shd w:val="clear" w:color="auto" w:fill="auto"/>
              <w:tabs>
                <w:tab w:val="left" w:pos="682"/>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1003" w:type="dxa"/>
            <w:gridSpan w:val="4"/>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tcBorders>
            <w:shd w:val="clear" w:color="auto" w:fill="FFFFFF"/>
          </w:tcPr>
          <w:p w:rsidR="00410903" w:rsidRPr="002275FE" w:rsidRDefault="0008054C" w:rsidP="00FF086A">
            <w:pPr>
              <w:pStyle w:val="Bodytext20"/>
              <w:shd w:val="clear" w:color="auto" w:fill="auto"/>
              <w:tabs>
                <w:tab w:val="left" w:pos="682"/>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FF086A">
            <w:pPr>
              <w:pStyle w:val="Bodytext20"/>
              <w:shd w:val="clear" w:color="auto" w:fill="auto"/>
              <w:tabs>
                <w:tab w:val="left" w:pos="682"/>
              </w:tabs>
              <w:spacing w:before="0" w:after="120" w:line="240" w:lineRule="auto"/>
              <w:jc w:val="left"/>
              <w:rPr>
                <w:rFonts w:ascii="Sylfaen" w:hAnsi="Sylfaen"/>
                <w:sz w:val="20"/>
                <w:szCs w:val="20"/>
              </w:rPr>
            </w:pPr>
            <w:r w:rsidRPr="002275FE" w:rsidDel="007C712A">
              <w:rPr>
                <w:rStyle w:val="Bodytext211pt"/>
                <w:rFonts w:ascii="Sylfaen" w:hAnsi="Sylfaen"/>
                <w:sz w:val="20"/>
                <w:szCs w:val="20"/>
              </w:rPr>
              <w:t xml:space="preserve"> </w:t>
            </w: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1003" w:type="dxa"/>
            <w:gridSpan w:val="4"/>
            <w:shd w:val="clear" w:color="auto" w:fill="FFFFFF"/>
          </w:tcPr>
          <w:p w:rsidR="00410903" w:rsidRPr="002275FE" w:rsidRDefault="00410903" w:rsidP="00E232D0">
            <w:pPr>
              <w:spacing w:after="120"/>
              <w:rPr>
                <w:sz w:val="20"/>
                <w:szCs w:val="20"/>
              </w:rPr>
            </w:pPr>
          </w:p>
        </w:tc>
        <w:tc>
          <w:tcPr>
            <w:tcW w:w="3106" w:type="dxa"/>
            <w:tcBorders>
              <w:top w:val="single" w:sz="4" w:space="0" w:color="auto"/>
              <w:left w:val="single" w:sz="4" w:space="0" w:color="auto"/>
              <w:bottom w:val="single" w:sz="4" w:space="0" w:color="auto"/>
            </w:tcBorders>
            <w:shd w:val="clear" w:color="auto" w:fill="FFFFFF"/>
          </w:tcPr>
          <w:p w:rsidR="00410903" w:rsidRPr="002275FE" w:rsidRDefault="002C6C19" w:rsidP="00FF086A">
            <w:pPr>
              <w:pStyle w:val="Bodytext20"/>
              <w:shd w:val="clear" w:color="auto" w:fill="auto"/>
              <w:tabs>
                <w:tab w:val="left" w:pos="682"/>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FF086A">
            <w:pPr>
              <w:pStyle w:val="Bodytext20"/>
              <w:shd w:val="clear" w:color="auto" w:fill="auto"/>
              <w:tabs>
                <w:tab w:val="left" w:pos="682"/>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r w:rsidR="00B3174D" w:rsidRPr="002275FE">
              <w:rPr>
                <w:rStyle w:val="Bodytext211pt"/>
                <w:rFonts w:ascii="Sylfaen" w:hAnsi="Sylfaen"/>
                <w:sz w:val="20"/>
                <w:szCs w:val="20"/>
              </w:rPr>
              <w:t>8.</w:t>
            </w:r>
            <w:r w:rsidR="00B3174D" w:rsidRPr="002275FE">
              <w:rPr>
                <w:rStyle w:val="Bodytext211pt"/>
                <w:rFonts w:ascii="Sylfaen" w:hAnsi="Sylfaen"/>
                <w:sz w:val="20"/>
                <w:szCs w:val="20"/>
              </w:rPr>
              <w:tab/>
            </w:r>
            <w:r w:rsidRPr="002275FE">
              <w:rPr>
                <w:rStyle w:val="Bodytext211pt"/>
                <w:rFonts w:ascii="Sylfaen" w:hAnsi="Sylfaen"/>
                <w:sz w:val="20"/>
                <w:szCs w:val="20"/>
              </w:rPr>
              <w:t>Ստացված ներմուծման մաքսատուրքի գումարները</w:t>
            </w:r>
          </w:p>
          <w:p w:rsidR="00410903" w:rsidRPr="002275FE" w:rsidRDefault="00410903" w:rsidP="00FF086A">
            <w:pPr>
              <w:pStyle w:val="Bodytext20"/>
              <w:shd w:val="clear" w:color="auto" w:fill="auto"/>
              <w:tabs>
                <w:tab w:val="left" w:pos="449"/>
              </w:tabs>
              <w:spacing w:before="0" w:after="120" w:line="240" w:lineRule="auto"/>
              <w:jc w:val="left"/>
              <w:rPr>
                <w:rFonts w:ascii="Sylfaen" w:hAnsi="Sylfaen"/>
                <w:sz w:val="20"/>
                <w:szCs w:val="20"/>
              </w:rPr>
            </w:pPr>
            <w:r w:rsidRPr="002275FE">
              <w:rPr>
                <w:rStyle w:val="Bodytext211pt"/>
                <w:rFonts w:ascii="Sylfaen" w:hAnsi="Sylfaen"/>
                <w:sz w:val="20"/>
                <w:szCs w:val="20"/>
              </w:rPr>
              <w:t>(fpsdo:CollectedDutyAmount)</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մաքսատուրքի մուտք եղած (վճարված, գանձված) գումարը՝ ըստ ներմուծման մաքսատուրքի բյուջետային դասակարգման ծածկագրի (համաձայն լիազորված մարմնի միասնական հաշվի քաղվածքի (տեղեկատվության)), ընդամենը՝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M.FP.SDE.00042</w:t>
            </w:r>
          </w:p>
        </w:tc>
        <w:tc>
          <w:tcPr>
            <w:tcW w:w="41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tcBorders>
              <w:top w:val="single" w:sz="4" w:space="0" w:color="auto"/>
            </w:tcBorders>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24FEF"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Տառային ծածկագրի արժեքը՝ արժույթների դասակարգչից, որը սահմանված է </w:t>
            </w:r>
            <w:r w:rsidRPr="002275FE">
              <w:rPr>
                <w:rStyle w:val="Bodytext211pt"/>
                <w:rFonts w:ascii="Sylfaen" w:hAnsi="Sylfaen"/>
                <w:sz w:val="20"/>
                <w:szCs w:val="20"/>
              </w:rPr>
              <w:lastRenderedPageBreak/>
              <w:t>«Դասակարգչի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08054C"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2C6C19"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w:t>
            </w:r>
            <w:r w:rsidR="00B3174D" w:rsidRPr="002275FE">
              <w:rPr>
                <w:rStyle w:val="Bodytext211pt"/>
                <w:rFonts w:ascii="Sylfaen" w:hAnsi="Sylfaen"/>
                <w:sz w:val="20"/>
                <w:szCs w:val="20"/>
              </w:rPr>
              <w:t>9.</w:t>
            </w:r>
            <w:r w:rsidR="00B3174D" w:rsidRPr="002275FE">
              <w:rPr>
                <w:rStyle w:val="Bodytext211pt"/>
                <w:rFonts w:ascii="Sylfaen" w:hAnsi="Sylfaen"/>
                <w:sz w:val="20"/>
                <w:szCs w:val="20"/>
              </w:rPr>
              <w:tab/>
            </w:r>
            <w:r w:rsidRPr="002275FE">
              <w:rPr>
                <w:rStyle w:val="Bodytext211pt"/>
                <w:rFonts w:ascii="Sylfaen" w:hAnsi="Sylfaen"/>
                <w:sz w:val="20"/>
                <w:szCs w:val="20"/>
              </w:rPr>
              <w:t>Հաշվանցված ներմուծման մաքսատուրքի գումարը</w:t>
            </w:r>
          </w:p>
          <w:p w:rsidR="00410903" w:rsidRPr="002275FE" w:rsidRDefault="00410903" w:rsidP="008838BE">
            <w:pPr>
              <w:pStyle w:val="Bodytext20"/>
              <w:shd w:val="clear" w:color="auto" w:fill="auto"/>
              <w:tabs>
                <w:tab w:val="left" w:pos="729"/>
              </w:tabs>
              <w:spacing w:before="0" w:after="120" w:line="240" w:lineRule="auto"/>
              <w:jc w:val="left"/>
              <w:rPr>
                <w:rFonts w:ascii="Sylfaen" w:hAnsi="Sylfaen"/>
                <w:sz w:val="20"/>
                <w:szCs w:val="20"/>
              </w:rPr>
            </w:pPr>
            <w:r w:rsidRPr="002275FE">
              <w:rPr>
                <w:rStyle w:val="Bodytext211pt"/>
                <w:rFonts w:ascii="Sylfaen" w:hAnsi="Sylfaen"/>
                <w:sz w:val="20"/>
                <w:szCs w:val="20"/>
              </w:rPr>
              <w:t>(fpsdo:ConfirmedDutyAmount)</w:t>
            </w:r>
          </w:p>
        </w:tc>
        <w:tc>
          <w:tcPr>
            <w:tcW w:w="35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ներմուծման մաքսատուրքի մուտք եղած (վճարված, գանձված) գումարը՝ ըստ ներմուծման մաքսատուրքի բյուջետային դասակարգման ծածկագրի (համաձայն լիազորված մարմնի միասնական հաշվի քաղվածքի (տեղեկատվության)), այդ թվում՝ հաշվանցված ներմուծման մաքսատուրքերի գումարը՝ ըստ ներմուծման մաքսատուրքի </w:t>
            </w:r>
            <w:r w:rsidRPr="002275FE">
              <w:rPr>
                <w:rStyle w:val="Bodytext211pt"/>
                <w:rFonts w:ascii="Sylfaen" w:hAnsi="Sylfaen"/>
                <w:sz w:val="20"/>
                <w:szCs w:val="20"/>
              </w:rPr>
              <w:lastRenderedPageBreak/>
              <w:t>բյուջետային դասակարգման ծածկագրի</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M.FP.SDE.00043</w:t>
            </w:r>
          </w:p>
        </w:tc>
        <w:tc>
          <w:tcPr>
            <w:tcW w:w="41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Կոտորակային թվանշանների առավ. </w:t>
            </w:r>
            <w:r w:rsidRPr="002275FE">
              <w:rPr>
                <w:rStyle w:val="Bodytext211pt"/>
                <w:rFonts w:ascii="Sylfaen" w:hAnsi="Sylfaen"/>
                <w:sz w:val="20"/>
                <w:szCs w:val="20"/>
              </w:rPr>
              <w:lastRenderedPageBreak/>
              <w:t>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tcBorders>
              <w:top w:val="single" w:sz="4" w:space="0" w:color="auto"/>
            </w:tcBorders>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024FEF"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8054C"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250" w:type="dxa"/>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2C6C19"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8838BE">
            <w:pPr>
              <w:pStyle w:val="Bodytext20"/>
              <w:shd w:val="clear" w:color="auto" w:fill="auto"/>
              <w:tabs>
                <w:tab w:val="left" w:pos="648"/>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8838BE">
            <w:pPr>
              <w:pStyle w:val="Bodytext20"/>
              <w:shd w:val="clear" w:color="auto" w:fill="auto"/>
              <w:tabs>
                <w:tab w:val="left" w:pos="449"/>
              </w:tabs>
              <w:spacing w:before="0" w:after="120" w:line="240" w:lineRule="auto"/>
              <w:jc w:val="left"/>
              <w:rPr>
                <w:rFonts w:ascii="Sylfaen" w:hAnsi="Sylfaen"/>
                <w:sz w:val="20"/>
                <w:szCs w:val="20"/>
              </w:rPr>
            </w:pPr>
            <w:r w:rsidRPr="002275FE">
              <w:rPr>
                <w:rStyle w:val="Bodytext211pt"/>
                <w:rFonts w:ascii="Sylfaen" w:hAnsi="Sylfaen"/>
                <w:sz w:val="20"/>
                <w:szCs w:val="20"/>
              </w:rPr>
              <w:t>3.1</w:t>
            </w:r>
            <w:r w:rsidR="00B3174D" w:rsidRPr="002275FE">
              <w:rPr>
                <w:rStyle w:val="Bodytext211pt"/>
                <w:rFonts w:ascii="Sylfaen" w:hAnsi="Sylfaen"/>
                <w:sz w:val="20"/>
                <w:szCs w:val="20"/>
              </w:rPr>
              <w:t>0.</w:t>
            </w:r>
            <w:r w:rsidR="00B3174D" w:rsidRPr="002275FE">
              <w:rPr>
                <w:rStyle w:val="Bodytext211pt"/>
                <w:rFonts w:ascii="Sylfaen" w:hAnsi="Sylfaen"/>
                <w:sz w:val="20"/>
                <w:szCs w:val="20"/>
              </w:rPr>
              <w:tab/>
            </w:r>
            <w:r w:rsidRPr="002275FE">
              <w:rPr>
                <w:rStyle w:val="Bodytext211pt"/>
                <w:rFonts w:ascii="Sylfaen" w:hAnsi="Sylfaen"/>
                <w:sz w:val="20"/>
                <w:szCs w:val="20"/>
              </w:rPr>
              <w:t>Վերադարձված ներմուծման մաքսատուրքի գումարը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(fpsdo:RefundDutyAmount)</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վերադարձված ներմուծման մաքսատուրքի գումարը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M.FP.SDE.00044</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 xml:space="preserve">Թիվը՝ հաշվարկման տասնորդական </w:t>
            </w:r>
            <w:r w:rsidRPr="002275FE">
              <w:rPr>
                <w:rStyle w:val="Bodytext211pt"/>
                <w:rFonts w:ascii="Sylfaen" w:hAnsi="Sylfaen"/>
                <w:sz w:val="20"/>
                <w:szCs w:val="20"/>
              </w:rPr>
              <w:lastRenderedPageBreak/>
              <w:t>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24FEF"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08054C"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8838BE">
            <w:pPr>
              <w:pStyle w:val="Bodytext20"/>
              <w:shd w:val="clear" w:color="auto" w:fill="auto"/>
              <w:tabs>
                <w:tab w:val="left" w:pos="638"/>
              </w:tabs>
              <w:spacing w:before="0" w:after="120" w:line="240" w:lineRule="auto"/>
              <w:jc w:val="left"/>
              <w:rPr>
                <w:rFonts w:ascii="Sylfaen" w:hAnsi="Sylfaen"/>
                <w:sz w:val="20"/>
                <w:szCs w:val="20"/>
              </w:rPr>
            </w:pPr>
            <w:r w:rsidRPr="002275FE" w:rsidDel="007C712A">
              <w:rPr>
                <w:rStyle w:val="Bodytext211pt"/>
                <w:rFonts w:ascii="Sylfaen" w:hAnsi="Sylfaen"/>
                <w:sz w:val="20"/>
                <w:szCs w:val="20"/>
              </w:rPr>
              <w:t xml:space="preserve"> </w:t>
            </w: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Առավ. երկարությունը՝ 20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2C6C19"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 (scaleNumber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245" w:type="dxa"/>
            <w:shd w:val="clear" w:color="auto" w:fill="FFFFFF"/>
          </w:tcPr>
          <w:p w:rsidR="00410903" w:rsidRPr="002275FE" w:rsidRDefault="00410903" w:rsidP="00E232D0">
            <w:pPr>
              <w:spacing w:after="120"/>
              <w:rPr>
                <w:sz w:val="20"/>
                <w:szCs w:val="20"/>
              </w:rPr>
            </w:pPr>
          </w:p>
        </w:tc>
        <w:tc>
          <w:tcPr>
            <w:tcW w:w="3864" w:type="dxa"/>
            <w:gridSpan w:val="4"/>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3.1</w:t>
            </w:r>
            <w:r w:rsidR="00513236" w:rsidRPr="002275FE">
              <w:rPr>
                <w:rStyle w:val="Bodytext211pt"/>
                <w:rFonts w:ascii="Sylfaen" w:hAnsi="Sylfaen"/>
                <w:sz w:val="20"/>
                <w:szCs w:val="20"/>
              </w:rPr>
              <w:t>1.</w:t>
            </w:r>
            <w:r w:rsidR="00513236" w:rsidRPr="002275FE">
              <w:rPr>
                <w:rStyle w:val="Bodytext211pt"/>
                <w:rFonts w:ascii="Sylfaen" w:hAnsi="Sylfaen"/>
                <w:sz w:val="20"/>
                <w:szCs w:val="20"/>
              </w:rPr>
              <w:tab/>
            </w:r>
            <w:r w:rsidRPr="002275FE">
              <w:rPr>
                <w:rStyle w:val="Bodytext211pt"/>
                <w:rFonts w:ascii="Sylfaen" w:hAnsi="Sylfaen"/>
                <w:sz w:val="20"/>
                <w:szCs w:val="20"/>
              </w:rPr>
              <w:t>Ծանոթագրություն</w:t>
            </w:r>
          </w:p>
          <w:p w:rsidR="00410903" w:rsidRPr="002275FE" w:rsidRDefault="00410903" w:rsidP="008838BE">
            <w:pPr>
              <w:pStyle w:val="Bodytext20"/>
              <w:shd w:val="clear" w:color="auto" w:fill="auto"/>
              <w:tabs>
                <w:tab w:val="left" w:pos="636"/>
              </w:tabs>
              <w:spacing w:before="0" w:after="120" w:line="240" w:lineRule="auto"/>
              <w:jc w:val="left"/>
              <w:rPr>
                <w:rFonts w:ascii="Sylfaen" w:hAnsi="Sylfaen"/>
                <w:sz w:val="20"/>
                <w:szCs w:val="20"/>
              </w:rPr>
            </w:pPr>
            <w:r w:rsidRPr="002275FE">
              <w:rPr>
                <w:rStyle w:val="Bodytext211pt"/>
                <w:rFonts w:ascii="Sylfaen" w:hAnsi="Sylfaen"/>
                <w:sz w:val="20"/>
                <w:szCs w:val="20"/>
              </w:rPr>
              <w:t>(fpcdo:AdditionalDetails)</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ներմուծման մաքսատուրքերի վճարման հետ կապված լրացուցիչ տեղեկություններ</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M.FP.CDE.00031</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fpcdo:AdditionalDetailsType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(M.FP.CDT.00021)</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Որոշվում է ներդրված տարրերի արժեքների ոլորտներով</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3.11.1 Պարտքի մարման դիմաց հաշվանցված ներմուծման մաքսատուրքի գումարը</w:t>
            </w:r>
          </w:p>
          <w:p w:rsidR="00410903" w:rsidRPr="002275FE" w:rsidRDefault="00410903" w:rsidP="008838BE">
            <w:pPr>
              <w:pStyle w:val="Bodytext20"/>
              <w:shd w:val="clear" w:color="auto" w:fill="auto"/>
              <w:tabs>
                <w:tab w:val="left" w:pos="685"/>
              </w:tabs>
              <w:spacing w:before="0" w:after="120" w:line="240" w:lineRule="auto"/>
              <w:jc w:val="left"/>
              <w:rPr>
                <w:rFonts w:ascii="Sylfaen" w:hAnsi="Sylfaen"/>
                <w:sz w:val="20"/>
                <w:szCs w:val="20"/>
              </w:rPr>
            </w:pPr>
            <w:r w:rsidRPr="002275FE">
              <w:rPr>
                <w:rStyle w:val="Bodytext211pt"/>
                <w:rFonts w:ascii="Sylfaen" w:hAnsi="Sylfaen"/>
                <w:sz w:val="20"/>
                <w:szCs w:val="20"/>
              </w:rPr>
              <w:t>(fpsdo:DeptRepaymentDutyAmount)</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պարտքի մարման դիմաց հաշվանցված ներմուծման մաքսատուրքի գումարը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M.FP.SDE.00049</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tcBorders>
              <w:top w:val="single" w:sz="4" w:space="0" w:color="auto"/>
            </w:tcBorders>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024FEF" w:rsidP="008838BE">
            <w:pPr>
              <w:pStyle w:val="Bodytext20"/>
              <w:shd w:val="clear" w:color="auto" w:fill="auto"/>
              <w:tabs>
                <w:tab w:val="left" w:pos="655"/>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8838BE">
            <w:pPr>
              <w:pStyle w:val="Bodytext20"/>
              <w:shd w:val="clear" w:color="auto" w:fill="auto"/>
              <w:tabs>
                <w:tab w:val="left" w:pos="655"/>
              </w:tabs>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csdo:CurrencyCodeV3Type (M.SDT.00144)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08054C" w:rsidP="008838BE">
            <w:pPr>
              <w:pStyle w:val="Bodytext20"/>
              <w:shd w:val="clear" w:color="auto" w:fill="auto"/>
              <w:tabs>
                <w:tab w:val="left" w:pos="655"/>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8838BE">
            <w:pPr>
              <w:pStyle w:val="Bodytext20"/>
              <w:shd w:val="clear" w:color="auto" w:fill="auto"/>
              <w:tabs>
                <w:tab w:val="left" w:pos="655"/>
              </w:tabs>
              <w:spacing w:before="0" w:after="120" w:line="240" w:lineRule="auto"/>
              <w:jc w:val="left"/>
              <w:rPr>
                <w:rFonts w:ascii="Sylfaen" w:hAnsi="Sylfaen"/>
                <w:sz w:val="20"/>
                <w:szCs w:val="20"/>
              </w:rPr>
            </w:pPr>
            <w:r w:rsidRPr="002275FE" w:rsidDel="002B1535">
              <w:rPr>
                <w:rStyle w:val="Bodytext211pt"/>
                <w:rFonts w:ascii="Sylfaen" w:hAnsi="Sylfaen"/>
                <w:sz w:val="20"/>
                <w:szCs w:val="20"/>
              </w:rPr>
              <w:t xml:space="preserve"> </w:t>
            </w: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csdo:ReferenceDataIdType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պայմանանշաններ (#x9):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երկարությունը` 1 .</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Առավ. երկարությունը՝ 20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lastRenderedPageBreak/>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tcBorders>
            <w:shd w:val="clear" w:color="auto" w:fill="FFFFFF"/>
          </w:tcPr>
          <w:p w:rsidR="00410903" w:rsidRPr="002275FE" w:rsidRDefault="002C6C19"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8838BE">
            <w:pPr>
              <w:pStyle w:val="Bodytext20"/>
              <w:shd w:val="clear" w:color="auto" w:fill="auto"/>
              <w:tabs>
                <w:tab w:val="left" w:pos="655"/>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3.11.</w:t>
            </w:r>
            <w:r w:rsidR="00513236" w:rsidRPr="002275FE">
              <w:rPr>
                <w:rStyle w:val="Bodytext211pt"/>
                <w:rFonts w:ascii="Sylfaen" w:hAnsi="Sylfaen"/>
                <w:sz w:val="20"/>
                <w:szCs w:val="20"/>
              </w:rPr>
              <w:t>2.</w:t>
            </w:r>
            <w:r w:rsidR="00513236" w:rsidRPr="002275FE">
              <w:rPr>
                <w:rStyle w:val="Bodytext211pt"/>
                <w:rFonts w:ascii="Sylfaen" w:hAnsi="Sylfaen"/>
                <w:sz w:val="20"/>
                <w:szCs w:val="20"/>
              </w:rPr>
              <w:tab/>
            </w:r>
            <w:r w:rsidRPr="002275FE">
              <w:rPr>
                <w:rStyle w:val="Bodytext211pt"/>
                <w:rFonts w:ascii="Sylfaen" w:hAnsi="Sylfaen"/>
                <w:sz w:val="20"/>
                <w:szCs w:val="20"/>
              </w:rPr>
              <w:t>Հետաձգված կամ տարաժամկետ վճարված ներմուծման մաքսատուրքերի գումարը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(fpsdo:DeferralDutyAmount)</w:t>
            </w:r>
          </w:p>
        </w:tc>
        <w:tc>
          <w:tcPr>
            <w:tcW w:w="3586"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հետաձգված կամ տարաժամկետ վճարված ներմուծման մաքսատուրքերի գումարը</w:t>
            </w:r>
          </w:p>
        </w:tc>
        <w:tc>
          <w:tcPr>
            <w:tcW w:w="2059" w:type="dxa"/>
            <w:tcBorders>
              <w:top w:val="single" w:sz="4" w:space="0" w:color="auto"/>
              <w:lef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M.FP.SDE.00045</w:t>
            </w:r>
          </w:p>
        </w:tc>
        <w:tc>
          <w:tcPr>
            <w:tcW w:w="4186" w:type="dxa"/>
            <w:tcBorders>
              <w:top w:val="single" w:sz="4" w:space="0" w:color="auto"/>
              <w:left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fpsdo:PaymentAmountType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(M.FP.SDT.00009)</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Նվազ. արժեքը՝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Թվանշանների առավ. քանակը՝ 20.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2</w:t>
            </w:r>
          </w:p>
        </w:tc>
        <w:tc>
          <w:tcPr>
            <w:tcW w:w="648" w:type="dxa"/>
            <w:tcBorders>
              <w:top w:val="single" w:sz="4" w:space="0" w:color="auto"/>
              <w:left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tcBorders>
              <w:top w:val="single" w:sz="4" w:space="0" w:color="auto"/>
            </w:tcBorders>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024FEF" w:rsidP="008838BE">
            <w:pPr>
              <w:pStyle w:val="Bodytext20"/>
              <w:shd w:val="clear" w:color="auto" w:fill="auto"/>
              <w:tabs>
                <w:tab w:val="left" w:pos="599"/>
              </w:tabs>
              <w:spacing w:before="0" w:after="120" w:line="240" w:lineRule="auto"/>
              <w:jc w:val="left"/>
              <w:rPr>
                <w:rFonts w:ascii="Sylfaen" w:hAnsi="Sylfaen"/>
                <w:sz w:val="20"/>
                <w:szCs w:val="20"/>
              </w:rPr>
            </w:pPr>
            <w:r w:rsidRPr="002275FE">
              <w:rPr>
                <w:rStyle w:val="Bodytext211pt"/>
                <w:rFonts w:ascii="Sylfaen" w:hAnsi="Sylfaen"/>
                <w:sz w:val="20"/>
                <w:szCs w:val="20"/>
              </w:rPr>
              <w:t>ա)</w:t>
            </w:r>
            <w:r w:rsidRPr="002275FE">
              <w:rPr>
                <w:rStyle w:val="Bodytext211pt"/>
                <w:rFonts w:ascii="Sylfaen" w:hAnsi="Sylfaen"/>
                <w:sz w:val="20"/>
                <w:szCs w:val="20"/>
              </w:rPr>
              <w:tab/>
            </w:r>
            <w:r w:rsidR="00410903" w:rsidRPr="002275FE">
              <w:rPr>
                <w:rStyle w:val="Bodytext211pt"/>
                <w:rFonts w:ascii="Sylfaen" w:hAnsi="Sylfaen"/>
                <w:sz w:val="20"/>
                <w:szCs w:val="20"/>
              </w:rPr>
              <w:t>արժույթի ծածկագիրը</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(currencyCode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արժույթի ծածկագրային նշագիրը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rPr>
            </w:pPr>
            <w:r w:rsidRPr="002275FE">
              <w:rPr>
                <w:rStyle w:val="Bodytext211pt"/>
                <w:rFonts w:ascii="Sylfaen" w:hAnsi="Sylfaen"/>
                <w:sz w:val="20"/>
                <w:szCs w:val="20"/>
              </w:rPr>
              <w:t>csdo:CurrencyCodeV3Type</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(M.SDT.00144)</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410903" w:rsidRPr="002275FE" w:rsidRDefault="00410903" w:rsidP="00E232D0">
            <w:pPr>
              <w:pStyle w:val="Bodytext20"/>
              <w:shd w:val="clear" w:color="auto" w:fill="auto"/>
              <w:spacing w:before="0" w:after="120" w:line="240" w:lineRule="auto"/>
              <w:jc w:val="left"/>
              <w:rPr>
                <w:rStyle w:val="Bodytext211pt"/>
                <w:rFonts w:ascii="Sylfaen" w:hAnsi="Sylfaen"/>
                <w:sz w:val="20"/>
                <w:szCs w:val="20"/>
                <w:lang w:val="ru-RU"/>
              </w:rPr>
            </w:pPr>
            <w:r w:rsidRPr="002275FE">
              <w:rPr>
                <w:rStyle w:val="Bodytext211pt"/>
                <w:rFonts w:ascii="Sylfaen" w:hAnsi="Sylfaen"/>
                <w:sz w:val="20"/>
                <w:szCs w:val="20"/>
              </w:rPr>
              <w:t>Ձ</w:t>
            </w:r>
            <w:r w:rsidR="00B66727" w:rsidRPr="002275FE">
              <w:rPr>
                <w:rStyle w:val="Bodytext211pt"/>
                <w:rFonts w:ascii="Sylfaen" w:hAnsi="Sylfaen"/>
                <w:sz w:val="20"/>
                <w:szCs w:val="20"/>
              </w:rPr>
              <w:t>եւ</w:t>
            </w:r>
            <w:r w:rsidRPr="002275FE">
              <w:rPr>
                <w:rStyle w:val="Bodytext211pt"/>
                <w:rFonts w:ascii="Sylfaen" w:hAnsi="Sylfaen"/>
                <w:sz w:val="20"/>
                <w:szCs w:val="20"/>
              </w:rPr>
              <w:t>անմուշը՝ [A-Z]{3}</w:t>
            </w:r>
          </w:p>
          <w:p w:rsidR="008838BE" w:rsidRPr="002275FE" w:rsidRDefault="008838BE" w:rsidP="00E232D0">
            <w:pPr>
              <w:pStyle w:val="Bodytext20"/>
              <w:shd w:val="clear" w:color="auto" w:fill="auto"/>
              <w:spacing w:before="0" w:after="120" w:line="240" w:lineRule="auto"/>
              <w:jc w:val="left"/>
              <w:rPr>
                <w:rFonts w:ascii="Sylfaen" w:hAnsi="Sylfaen"/>
                <w:sz w:val="20"/>
                <w:szCs w:val="20"/>
                <w:lang w:val="ru-RU"/>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08054C" w:rsidP="008838BE">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բ)</w:t>
            </w:r>
            <w:r w:rsidRPr="002275FE">
              <w:rPr>
                <w:rStyle w:val="Bodytext211pt"/>
                <w:rFonts w:ascii="Sylfaen" w:hAnsi="Sylfaen"/>
                <w:sz w:val="20"/>
                <w:szCs w:val="20"/>
              </w:rPr>
              <w:tab/>
            </w:r>
            <w:r w:rsidR="00410903" w:rsidRPr="002275FE">
              <w:rPr>
                <w:rStyle w:val="Bodytext211pt"/>
                <w:rFonts w:ascii="Sylfaen" w:hAnsi="Sylfaen"/>
                <w:sz w:val="20"/>
                <w:szCs w:val="20"/>
              </w:rPr>
              <w:t>տեղեկատուի (դասակարգչի) նույնականացուցիչը</w:t>
            </w:r>
          </w:p>
          <w:p w:rsidR="00410903" w:rsidRPr="002275FE" w:rsidRDefault="00410903" w:rsidP="008838BE">
            <w:pPr>
              <w:pStyle w:val="Bodytext20"/>
              <w:shd w:val="clear" w:color="auto" w:fill="auto"/>
              <w:tabs>
                <w:tab w:val="left" w:pos="562"/>
              </w:tabs>
              <w:spacing w:before="0" w:after="120" w:line="240" w:lineRule="auto"/>
              <w:jc w:val="left"/>
              <w:rPr>
                <w:rFonts w:ascii="Sylfaen" w:hAnsi="Sylfaen"/>
                <w:sz w:val="20"/>
                <w:szCs w:val="20"/>
              </w:rPr>
            </w:pPr>
            <w:r w:rsidRPr="002275FE" w:rsidDel="002B1535">
              <w:rPr>
                <w:rStyle w:val="Bodytext211pt"/>
                <w:rFonts w:ascii="Sylfaen" w:hAnsi="Sylfaen"/>
                <w:sz w:val="20"/>
                <w:szCs w:val="20"/>
              </w:rPr>
              <w:t xml:space="preserve"> </w:t>
            </w:r>
            <w:r w:rsidRPr="002275FE">
              <w:rPr>
                <w:rStyle w:val="Bodytext211pt"/>
                <w:rFonts w:ascii="Sylfaen" w:hAnsi="Sylfaen"/>
                <w:sz w:val="20"/>
                <w:szCs w:val="20"/>
              </w:rPr>
              <w:t>(currencyCodeListId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արժույթների դասակարգչի նույնականացուցիչը</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csdo:ReferenceDataldTуре (M.SDT.00091)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 xml:space="preserve">Պայմանանշանների նորմալացված տողը, որը չի պարունակում տողի ընդհատման (#xA) </w:t>
            </w:r>
            <w:r w:rsidR="00B66727" w:rsidRPr="002275FE">
              <w:rPr>
                <w:rStyle w:val="Bodytext211pt"/>
                <w:rFonts w:ascii="Sylfaen" w:hAnsi="Sylfaen"/>
                <w:sz w:val="20"/>
                <w:szCs w:val="20"/>
              </w:rPr>
              <w:t>եւ</w:t>
            </w:r>
            <w:r w:rsidRPr="002275FE">
              <w:rPr>
                <w:rStyle w:val="Bodytext211pt"/>
                <w:rFonts w:ascii="Sylfaen" w:hAnsi="Sylfaen"/>
                <w:sz w:val="20"/>
                <w:szCs w:val="20"/>
              </w:rPr>
              <w:t xml:space="preserve"> սյունատի (#x9) պայմանանշաններ:</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երկարությունը` 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Առավել. երկարությունը՝ 20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1</w:t>
            </w:r>
          </w:p>
        </w:tc>
      </w:tr>
      <w:tr w:rsidR="00410903" w:rsidRPr="002275FE" w:rsidTr="00410903">
        <w:trPr>
          <w:jc w:val="center"/>
        </w:trPr>
        <w:tc>
          <w:tcPr>
            <w:tcW w:w="495" w:type="dxa"/>
            <w:gridSpan w:val="2"/>
            <w:shd w:val="clear" w:color="auto" w:fill="FFFFFF"/>
          </w:tcPr>
          <w:p w:rsidR="00410903" w:rsidRPr="002275FE" w:rsidRDefault="00410903" w:rsidP="00E232D0">
            <w:pPr>
              <w:spacing w:after="120"/>
              <w:rPr>
                <w:sz w:val="20"/>
                <w:szCs w:val="20"/>
              </w:rPr>
            </w:pPr>
          </w:p>
        </w:tc>
        <w:tc>
          <w:tcPr>
            <w:tcW w:w="254" w:type="dxa"/>
            <w:tcBorders>
              <w:bottom w:val="single" w:sz="4" w:space="0" w:color="auto"/>
            </w:tcBorders>
            <w:shd w:val="clear" w:color="auto" w:fill="FFFFFF"/>
          </w:tcPr>
          <w:p w:rsidR="00410903" w:rsidRPr="002275FE" w:rsidRDefault="00410903" w:rsidP="00E232D0">
            <w:pPr>
              <w:spacing w:after="120"/>
              <w:rPr>
                <w:sz w:val="20"/>
                <w:szCs w:val="20"/>
              </w:rPr>
            </w:pPr>
          </w:p>
        </w:tc>
        <w:tc>
          <w:tcPr>
            <w:tcW w:w="3360" w:type="dxa"/>
            <w:gridSpan w:val="2"/>
            <w:tcBorders>
              <w:top w:val="single" w:sz="4" w:space="0" w:color="auto"/>
              <w:left w:val="single" w:sz="4" w:space="0" w:color="auto"/>
              <w:bottom w:val="single" w:sz="4" w:space="0" w:color="auto"/>
            </w:tcBorders>
            <w:shd w:val="clear" w:color="auto" w:fill="FFFFFF"/>
          </w:tcPr>
          <w:p w:rsidR="00410903" w:rsidRPr="002275FE" w:rsidRDefault="002C6C19" w:rsidP="008838BE">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գ)</w:t>
            </w:r>
            <w:r w:rsidRPr="002275FE">
              <w:rPr>
                <w:rStyle w:val="Bodytext211pt"/>
                <w:rFonts w:ascii="Sylfaen" w:hAnsi="Sylfaen"/>
                <w:sz w:val="20"/>
                <w:szCs w:val="20"/>
              </w:rPr>
              <w:tab/>
            </w:r>
            <w:r w:rsidR="00410903" w:rsidRPr="002275FE">
              <w:rPr>
                <w:rStyle w:val="Bodytext211pt"/>
                <w:rFonts w:ascii="Sylfaen" w:hAnsi="Sylfaen"/>
                <w:sz w:val="20"/>
                <w:szCs w:val="20"/>
              </w:rPr>
              <w:t>մասշտաբը</w:t>
            </w:r>
          </w:p>
          <w:p w:rsidR="00410903" w:rsidRPr="002275FE" w:rsidRDefault="00410903" w:rsidP="008838BE">
            <w:pPr>
              <w:pStyle w:val="Bodytext20"/>
              <w:shd w:val="clear" w:color="auto" w:fill="auto"/>
              <w:tabs>
                <w:tab w:val="left" w:pos="562"/>
              </w:tabs>
              <w:spacing w:before="0" w:after="120" w:line="240" w:lineRule="auto"/>
              <w:jc w:val="left"/>
              <w:rPr>
                <w:rFonts w:ascii="Sylfaen" w:hAnsi="Sylfaen"/>
                <w:sz w:val="20"/>
                <w:szCs w:val="20"/>
              </w:rPr>
            </w:pPr>
            <w:r w:rsidRPr="002275FE">
              <w:rPr>
                <w:rStyle w:val="Bodytext211pt"/>
                <w:rFonts w:ascii="Sylfaen" w:hAnsi="Sylfaen"/>
                <w:sz w:val="20"/>
                <w:szCs w:val="20"/>
              </w:rPr>
              <w:t>(scaleNumber ատրիբուտ)</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դրամական գումարի մասշտաբը՝ ներկայացված թիվ 10-ի աստիճանի ցուցանիշի տեսքով</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spacing w:after="120"/>
              <w:rPr>
                <w:sz w:val="20"/>
                <w:szCs w:val="20"/>
              </w:rPr>
            </w:pP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csdo:Number2Type (M.SDT.00096)</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Թիվը՝ հաշվարկման տասնորդական համակարգում։</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Թվանշանների առավ. քանակը՝ 2.</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Կոտորակային թվանշանների առավ. քանակը՝ 0.</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Սկզբնադիր արժեքը` 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r w:rsidR="00410903" w:rsidRPr="002275FE" w:rsidTr="00410903">
        <w:trPr>
          <w:jc w:val="center"/>
        </w:trPr>
        <w:tc>
          <w:tcPr>
            <w:tcW w:w="495" w:type="dxa"/>
            <w:gridSpan w:val="2"/>
            <w:tcBorders>
              <w:right w:val="single" w:sz="4" w:space="0" w:color="auto"/>
            </w:tcBorders>
            <w:shd w:val="clear" w:color="auto" w:fill="FFFFFF"/>
          </w:tcPr>
          <w:p w:rsidR="00410903" w:rsidRPr="002275FE" w:rsidRDefault="00410903" w:rsidP="00E232D0">
            <w:pPr>
              <w:spacing w:after="120"/>
              <w:rPr>
                <w:sz w:val="20"/>
                <w:szCs w:val="20"/>
              </w:rPr>
            </w:pPr>
          </w:p>
        </w:tc>
        <w:tc>
          <w:tcPr>
            <w:tcW w:w="3614" w:type="dxa"/>
            <w:gridSpan w:val="3"/>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3.11.</w:t>
            </w:r>
            <w:r w:rsidR="00A943EF" w:rsidRPr="002275FE">
              <w:rPr>
                <w:rStyle w:val="Bodytext211pt"/>
                <w:rFonts w:ascii="Sylfaen" w:hAnsi="Sylfaen"/>
                <w:sz w:val="20"/>
                <w:szCs w:val="20"/>
              </w:rPr>
              <w:t>3.</w:t>
            </w:r>
            <w:r w:rsidR="00A943EF" w:rsidRPr="002275FE">
              <w:rPr>
                <w:rStyle w:val="Bodytext211pt"/>
                <w:rFonts w:ascii="Sylfaen" w:hAnsi="Sylfaen"/>
                <w:sz w:val="20"/>
                <w:szCs w:val="20"/>
              </w:rPr>
              <w:tab/>
            </w:r>
            <w:r w:rsidRPr="002275FE">
              <w:rPr>
                <w:rStyle w:val="Bodytext211pt"/>
                <w:rFonts w:ascii="Sylfaen" w:hAnsi="Sylfaen"/>
                <w:sz w:val="20"/>
                <w:szCs w:val="20"/>
              </w:rPr>
              <w:t>Ծանոթագրություն</w:t>
            </w:r>
          </w:p>
          <w:p w:rsidR="00410903" w:rsidRPr="002275FE" w:rsidRDefault="00410903" w:rsidP="008838BE">
            <w:pPr>
              <w:pStyle w:val="Bodytext20"/>
              <w:shd w:val="clear" w:color="auto" w:fill="auto"/>
              <w:tabs>
                <w:tab w:val="left" w:pos="638"/>
              </w:tabs>
              <w:spacing w:before="0" w:after="120" w:line="240" w:lineRule="auto"/>
              <w:jc w:val="left"/>
              <w:rPr>
                <w:rFonts w:ascii="Sylfaen" w:hAnsi="Sylfaen"/>
                <w:sz w:val="20"/>
                <w:szCs w:val="20"/>
              </w:rPr>
            </w:pPr>
            <w:r w:rsidRPr="002275FE">
              <w:rPr>
                <w:rStyle w:val="Bodytext211pt"/>
                <w:rFonts w:ascii="Sylfaen" w:hAnsi="Sylfaen"/>
                <w:sz w:val="20"/>
                <w:szCs w:val="20"/>
              </w:rPr>
              <w:t>(csdo:NoteText)</w:t>
            </w:r>
          </w:p>
        </w:tc>
        <w:tc>
          <w:tcPr>
            <w:tcW w:w="3586"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լրացուցիչ պարզաբանող տեքստ</w:t>
            </w:r>
          </w:p>
        </w:tc>
        <w:tc>
          <w:tcPr>
            <w:tcW w:w="2059" w:type="dxa"/>
            <w:tcBorders>
              <w:top w:val="single" w:sz="4" w:space="0" w:color="auto"/>
              <w:left w:val="single" w:sz="4" w:space="0" w:color="auto"/>
              <w:bottom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M.SDE.00076</w:t>
            </w:r>
          </w:p>
        </w:tc>
        <w:tc>
          <w:tcPr>
            <w:tcW w:w="4186"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csdo:Тext4000Tуре (M.SDT.00088)</w:t>
            </w:r>
          </w:p>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Պայմանանշանների տողը:</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Նվազ. երկարությունը` 1.</w:t>
            </w:r>
          </w:p>
          <w:p w:rsidR="00410903" w:rsidRPr="002275FE" w:rsidRDefault="00410903" w:rsidP="00E232D0">
            <w:pPr>
              <w:pStyle w:val="Bodytext20"/>
              <w:shd w:val="clear" w:color="auto" w:fill="auto"/>
              <w:spacing w:before="0" w:after="120" w:line="240" w:lineRule="auto"/>
              <w:rPr>
                <w:rFonts w:ascii="Sylfaen" w:hAnsi="Sylfaen"/>
                <w:sz w:val="20"/>
                <w:szCs w:val="20"/>
              </w:rPr>
            </w:pPr>
            <w:r w:rsidRPr="002275FE">
              <w:rPr>
                <w:rStyle w:val="Bodytext211pt"/>
                <w:rFonts w:ascii="Sylfaen" w:hAnsi="Sylfaen"/>
                <w:sz w:val="20"/>
                <w:szCs w:val="20"/>
              </w:rPr>
              <w:t>Առավել. երկարությունը՝ 4000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E232D0">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0..1</w:t>
            </w:r>
          </w:p>
        </w:tc>
      </w:tr>
    </w:tbl>
    <w:p w:rsidR="00410903" w:rsidRPr="002275FE" w:rsidRDefault="00410903" w:rsidP="00410903">
      <w:pPr>
        <w:spacing w:after="160" w:line="360" w:lineRule="auto"/>
      </w:pPr>
    </w:p>
    <w:p w:rsidR="00410903" w:rsidRPr="002275FE" w:rsidRDefault="00410903" w:rsidP="00410903">
      <w:pPr>
        <w:spacing w:after="160" w:line="360" w:lineRule="auto"/>
      </w:pPr>
    </w:p>
    <w:p w:rsidR="00410903" w:rsidRPr="002275FE" w:rsidRDefault="00410903" w:rsidP="00410903">
      <w:pPr>
        <w:spacing w:after="160" w:line="360" w:lineRule="auto"/>
        <w:sectPr w:rsidR="00410903" w:rsidRPr="002275FE" w:rsidSect="00053036">
          <w:headerReference w:type="default" r:id="rId26"/>
          <w:type w:val="nextColumn"/>
          <w:pgSz w:w="16840" w:h="11900" w:orient="landscape"/>
          <w:pgMar w:top="1418" w:right="1418" w:bottom="1418" w:left="1418" w:header="0" w:footer="667" w:gutter="0"/>
          <w:cols w:space="720"/>
          <w:noEndnote/>
          <w:docGrid w:linePitch="360"/>
        </w:sectPr>
      </w:pPr>
    </w:p>
    <w:p w:rsidR="00410903" w:rsidRPr="002275FE" w:rsidRDefault="00410903" w:rsidP="00E232D0">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lastRenderedPageBreak/>
        <w:t>ՀԱՍՏԱՏՎԱԾ Է</w:t>
      </w:r>
    </w:p>
    <w:p w:rsidR="00410903" w:rsidRPr="002275FE" w:rsidRDefault="00410903" w:rsidP="00E232D0">
      <w:pPr>
        <w:pStyle w:val="Bodytext20"/>
        <w:shd w:val="clear" w:color="auto" w:fill="auto"/>
        <w:spacing w:before="0" w:after="160" w:line="360" w:lineRule="auto"/>
        <w:ind w:left="5103"/>
        <w:jc w:val="center"/>
        <w:rPr>
          <w:rFonts w:ascii="Sylfaen" w:hAnsi="Sylfaen"/>
          <w:sz w:val="24"/>
          <w:szCs w:val="24"/>
        </w:rPr>
      </w:pPr>
      <w:r w:rsidRPr="002275FE">
        <w:rPr>
          <w:rFonts w:ascii="Sylfaen" w:hAnsi="Sylfaen"/>
          <w:sz w:val="24"/>
          <w:szCs w:val="24"/>
        </w:rPr>
        <w:t xml:space="preserve">Եվրասիական տնտեսական հանձնաժողովի կոլեգիայի </w:t>
      </w:r>
      <w:r w:rsidR="00E232D0" w:rsidRPr="002275FE">
        <w:rPr>
          <w:rFonts w:ascii="Sylfaen" w:hAnsi="Sylfaen"/>
          <w:sz w:val="24"/>
          <w:szCs w:val="24"/>
        </w:rPr>
        <w:br/>
      </w:r>
      <w:r w:rsidRPr="002275FE">
        <w:rPr>
          <w:rFonts w:ascii="Sylfaen" w:hAnsi="Sylfaen"/>
          <w:sz w:val="24"/>
          <w:szCs w:val="24"/>
        </w:rPr>
        <w:t xml:space="preserve">2016 թվականի դեկտեմբերի 19-ի </w:t>
      </w:r>
      <w:r w:rsidR="00E232D0" w:rsidRPr="002275FE">
        <w:rPr>
          <w:rFonts w:ascii="Sylfaen" w:hAnsi="Sylfaen"/>
          <w:sz w:val="24"/>
          <w:szCs w:val="24"/>
        </w:rPr>
        <w:br/>
      </w:r>
      <w:r w:rsidRPr="002275FE">
        <w:rPr>
          <w:rFonts w:ascii="Sylfaen" w:hAnsi="Sylfaen"/>
          <w:sz w:val="24"/>
          <w:szCs w:val="24"/>
        </w:rPr>
        <w:t>թիվ 166 որոշմամբ</w:t>
      </w:r>
    </w:p>
    <w:p w:rsidR="00410903" w:rsidRPr="002275FE" w:rsidRDefault="00410903" w:rsidP="00911797">
      <w:pPr>
        <w:pStyle w:val="Bodytext40"/>
        <w:shd w:val="clear" w:color="auto" w:fill="auto"/>
        <w:spacing w:before="0" w:after="160" w:line="240" w:lineRule="auto"/>
        <w:rPr>
          <w:rStyle w:val="Bodytext4Spacing2pt"/>
          <w:rFonts w:ascii="Sylfaen" w:hAnsi="Sylfaen"/>
          <w:spacing w:val="0"/>
          <w:sz w:val="24"/>
          <w:szCs w:val="24"/>
        </w:rPr>
      </w:pPr>
    </w:p>
    <w:p w:rsidR="00410903" w:rsidRPr="002275FE" w:rsidRDefault="00410903" w:rsidP="00410903">
      <w:pPr>
        <w:pStyle w:val="Bodytext40"/>
        <w:shd w:val="clear" w:color="auto" w:fill="auto"/>
        <w:spacing w:before="0" w:after="160" w:line="360" w:lineRule="auto"/>
        <w:rPr>
          <w:rFonts w:ascii="Sylfaen" w:hAnsi="Sylfaen"/>
          <w:b w:val="0"/>
          <w:sz w:val="24"/>
          <w:szCs w:val="24"/>
        </w:rPr>
      </w:pPr>
      <w:r w:rsidRPr="002275FE">
        <w:rPr>
          <w:rStyle w:val="Bodytext4Spacing2pt"/>
          <w:rFonts w:ascii="Sylfaen" w:hAnsi="Sylfaen"/>
          <w:b/>
          <w:spacing w:val="0"/>
          <w:sz w:val="24"/>
          <w:szCs w:val="24"/>
        </w:rPr>
        <w:t>ԿԱՐԳ</w:t>
      </w:r>
    </w:p>
    <w:p w:rsidR="00410903" w:rsidRPr="002275FE" w:rsidRDefault="00410903" w:rsidP="00410903">
      <w:pPr>
        <w:pStyle w:val="Bodytext40"/>
        <w:shd w:val="clear" w:color="auto" w:fill="auto"/>
        <w:spacing w:before="0" w:after="160" w:line="360" w:lineRule="auto"/>
        <w:rPr>
          <w:rFonts w:ascii="Sylfaen" w:hAnsi="Sylfaen"/>
          <w:sz w:val="24"/>
          <w:szCs w:val="24"/>
        </w:rPr>
      </w:pPr>
      <w:r w:rsidRPr="002275FE">
        <w:rPr>
          <w:rFonts w:ascii="Sylfaen" w:hAnsi="Sylfaen"/>
          <w:sz w:val="24"/>
          <w:szCs w:val="24"/>
        </w:rPr>
        <w:t>«Ներմուծման մաքսատուրքերի վճարման հետ կապված տեղեկությունների</w:t>
      </w:r>
      <w:r w:rsidR="00911797" w:rsidRPr="002275FE">
        <w:rPr>
          <w:rFonts w:ascii="Sylfaen" w:hAnsi="Sylfaen"/>
          <w:sz w:val="24"/>
          <w:szCs w:val="24"/>
        </w:rPr>
        <w:t> </w:t>
      </w:r>
      <w:r w:rsidRPr="002275FE">
        <w:rPr>
          <w:rFonts w:ascii="Sylfaen" w:hAnsi="Sylfaen"/>
          <w:sz w:val="24"/>
          <w:szCs w:val="24"/>
        </w:rPr>
        <w:t>փոխանակման ապահովում, ինչպես նա</w:t>
      </w:r>
      <w:r w:rsidR="00B66727" w:rsidRPr="002275FE">
        <w:rPr>
          <w:rFonts w:ascii="Sylfaen" w:hAnsi="Sylfaen"/>
          <w:sz w:val="24"/>
          <w:szCs w:val="24"/>
        </w:rPr>
        <w:t>եւ</w:t>
      </w:r>
      <w:r w:rsidRPr="002275FE">
        <w:rPr>
          <w:rFonts w:ascii="Sylfaen" w:hAnsi="Sylfaen"/>
          <w:sz w:val="24"/>
          <w:szCs w:val="24"/>
        </w:rPr>
        <w:t xml:space="preserve"> այդպիսի տեղեկություններ ներառող տվյալների բազայի ձ</w:t>
      </w:r>
      <w:r w:rsidR="00B66727" w:rsidRPr="002275FE">
        <w:rPr>
          <w:rFonts w:ascii="Sylfaen" w:hAnsi="Sylfaen"/>
          <w:sz w:val="24"/>
          <w:szCs w:val="24"/>
        </w:rPr>
        <w:t>եւ</w:t>
      </w:r>
      <w:r w:rsidRPr="002275FE">
        <w:rPr>
          <w:rFonts w:ascii="Sylfaen" w:hAnsi="Sylfaen"/>
          <w:sz w:val="24"/>
          <w:szCs w:val="24"/>
        </w:rPr>
        <w:t xml:space="preserve">ավորում, վարում </w:t>
      </w:r>
      <w:r w:rsidR="00B66727" w:rsidRPr="002275FE">
        <w:rPr>
          <w:rFonts w:ascii="Sylfaen" w:hAnsi="Sylfaen"/>
          <w:sz w:val="24"/>
          <w:szCs w:val="24"/>
        </w:rPr>
        <w:t>եւ</w:t>
      </w:r>
      <w:r w:rsidRPr="002275FE">
        <w:rPr>
          <w:rFonts w:ascii="Sylfaen" w:hAnsi="Sylfaen"/>
          <w:sz w:val="24"/>
          <w:szCs w:val="24"/>
        </w:rPr>
        <w:t xml:space="preserve"> օգտագործում» ընդհանուր գործընթացին միանալու</w:t>
      </w:r>
    </w:p>
    <w:p w:rsidR="00410903" w:rsidRPr="002275FE" w:rsidRDefault="00410903" w:rsidP="00911797">
      <w:pPr>
        <w:pStyle w:val="Bodytext40"/>
        <w:shd w:val="clear" w:color="auto" w:fill="auto"/>
        <w:spacing w:before="0" w:after="160" w:line="240" w:lineRule="auto"/>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 Ընդհանուր դրույթներ</w:t>
      </w:r>
    </w:p>
    <w:p w:rsidR="00410903" w:rsidRPr="002275FE" w:rsidRDefault="00513236" w:rsidP="00E232D0">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1.</w:t>
      </w:r>
      <w:r w:rsidRPr="002275FE">
        <w:rPr>
          <w:rFonts w:ascii="Sylfaen" w:hAnsi="Sylfaen"/>
          <w:sz w:val="24"/>
          <w:szCs w:val="24"/>
        </w:rPr>
        <w:tab/>
      </w:r>
      <w:r w:rsidR="00410903" w:rsidRPr="002275FE">
        <w:rPr>
          <w:rFonts w:ascii="Sylfaen" w:hAnsi="Sylfaen"/>
          <w:sz w:val="24"/>
          <w:szCs w:val="24"/>
        </w:rPr>
        <w:t xml:space="preserve">Սույն կանոնակարգը մշակվել է Եվրասիական տնտեսական միության (այսուհետ՝ Միություն) իրավունքի մաս կազմող միջազգային պայմանագրերին </w:t>
      </w:r>
      <w:r w:rsidR="00B66727" w:rsidRPr="002275FE">
        <w:rPr>
          <w:rFonts w:ascii="Sylfaen" w:hAnsi="Sylfaen"/>
          <w:sz w:val="24"/>
          <w:szCs w:val="24"/>
        </w:rPr>
        <w:t>եւ</w:t>
      </w:r>
      <w:r w:rsidR="00410903" w:rsidRPr="002275FE">
        <w:rPr>
          <w:rFonts w:ascii="Sylfaen" w:hAnsi="Sylfaen"/>
          <w:sz w:val="24"/>
          <w:szCs w:val="24"/>
        </w:rPr>
        <w:t xml:space="preserve"> ակտերին համապատասխան՝</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միության մասին» 2014 թվականի մայիսի 29-ի պայմանագիր.</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2014 թվականի դեկտեմբերի 2-ի «Ներմուծման մաքսատուրքերի վճարված, հաշվեգրված </w:t>
      </w:r>
      <w:r w:rsidR="00B66727" w:rsidRPr="002275FE">
        <w:rPr>
          <w:rFonts w:ascii="Sylfaen" w:hAnsi="Sylfaen"/>
          <w:sz w:val="24"/>
          <w:szCs w:val="24"/>
        </w:rPr>
        <w:t>եւ</w:t>
      </w:r>
      <w:r w:rsidRPr="002275FE">
        <w:rPr>
          <w:rFonts w:ascii="Sylfaen" w:hAnsi="Sylfaen"/>
          <w:sz w:val="24"/>
          <w:szCs w:val="24"/>
        </w:rPr>
        <w:t xml:space="preserve"> բաշխված գումարների վերաբերյալ հաշվետվությունների ձ</w:t>
      </w:r>
      <w:r w:rsidR="00B66727" w:rsidRPr="002275FE">
        <w:rPr>
          <w:rFonts w:ascii="Sylfaen" w:hAnsi="Sylfaen"/>
          <w:sz w:val="24"/>
          <w:szCs w:val="24"/>
        </w:rPr>
        <w:t>եւ</w:t>
      </w:r>
      <w:r w:rsidRPr="002275FE">
        <w:rPr>
          <w:rFonts w:ascii="Sylfaen" w:hAnsi="Sylfaen"/>
          <w:sz w:val="24"/>
          <w:szCs w:val="24"/>
        </w:rPr>
        <w:t>երի հաստատման մասին» թիվ 222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lastRenderedPageBreak/>
        <w:t xml:space="preserve">Եվրասիական տնտեսական հանձնաժողովի կոլեգիայի 2015 թվականի հունվարի 27-ի «Արտաքին </w:t>
      </w:r>
      <w:r w:rsidR="00B66727" w:rsidRPr="002275FE">
        <w:rPr>
          <w:rFonts w:ascii="Sylfaen" w:hAnsi="Sylfaen"/>
          <w:sz w:val="24"/>
          <w:szCs w:val="24"/>
        </w:rPr>
        <w:t>եւ</w:t>
      </w:r>
      <w:r w:rsidRPr="002275FE">
        <w:rPr>
          <w:rFonts w:ascii="Sylfaen" w:hAnsi="Sylfaen"/>
          <w:sz w:val="24"/>
          <w:szCs w:val="24"/>
        </w:rPr>
        <w:t xml:space="preserve"> փոխադարձ առ</w:t>
      </w:r>
      <w:r w:rsidR="00B66727" w:rsidRPr="002275FE">
        <w:rPr>
          <w:rFonts w:ascii="Sylfaen" w:hAnsi="Sylfaen"/>
          <w:sz w:val="24"/>
          <w:szCs w:val="24"/>
        </w:rPr>
        <w:t>եւ</w:t>
      </w:r>
      <w:r w:rsidRPr="002275F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66727" w:rsidRPr="002275FE">
        <w:rPr>
          <w:rFonts w:ascii="Sylfaen" w:hAnsi="Sylfaen"/>
          <w:sz w:val="24"/>
          <w:szCs w:val="24"/>
        </w:rPr>
        <w:t>եւ</w:t>
      </w:r>
      <w:r w:rsidRPr="002275FE">
        <w:rPr>
          <w:rFonts w:ascii="Sylfaen" w:hAnsi="Sylfaen"/>
          <w:sz w:val="24"/>
          <w:szCs w:val="24"/>
        </w:rPr>
        <w:t xml:space="preserve"> նկարագրության մեթոդիկայի մասին» թիվ 63 որոշում.</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66727" w:rsidRPr="002275FE">
        <w:rPr>
          <w:rFonts w:ascii="Sylfaen" w:hAnsi="Sylfaen"/>
          <w:sz w:val="24"/>
          <w:szCs w:val="24"/>
        </w:rPr>
        <w:t>եւ</w:t>
      </w:r>
      <w:r w:rsidRPr="002275FE">
        <w:rPr>
          <w:rFonts w:ascii="Sylfaen" w:hAnsi="Sylfaen"/>
          <w:sz w:val="24"/>
          <w:szCs w:val="24"/>
        </w:rPr>
        <w:t xml:space="preserve"> </w:t>
      </w:r>
      <w:r w:rsidR="00B66727" w:rsidRPr="002275FE">
        <w:rPr>
          <w:rFonts w:ascii="Sylfaen" w:hAnsi="Sylfaen"/>
          <w:sz w:val="24"/>
          <w:szCs w:val="24"/>
        </w:rPr>
        <w:t>եւ</w:t>
      </w:r>
      <w:r w:rsidRPr="002275FE">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Հիմնադրույթը հաստատելու մասին» թիվ 125 որոշում։</w:t>
      </w:r>
    </w:p>
    <w:p w:rsidR="00410903" w:rsidRPr="002275FE" w:rsidRDefault="00410903" w:rsidP="00410903">
      <w:pPr>
        <w:pStyle w:val="Bodytext20"/>
        <w:shd w:val="clear" w:color="auto" w:fill="auto"/>
        <w:spacing w:before="0" w:after="160" w:line="360" w:lineRule="auto"/>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 Կիրառության ոլորտը</w:t>
      </w:r>
    </w:p>
    <w:p w:rsidR="00410903" w:rsidRPr="002275FE" w:rsidRDefault="00513236" w:rsidP="0091179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2.</w:t>
      </w:r>
      <w:r w:rsidRPr="002275FE">
        <w:rPr>
          <w:rFonts w:ascii="Sylfaen" w:hAnsi="Sylfaen"/>
          <w:sz w:val="24"/>
          <w:szCs w:val="24"/>
        </w:rPr>
        <w:tab/>
      </w:r>
      <w:r w:rsidR="00410903" w:rsidRPr="002275FE">
        <w:rPr>
          <w:rFonts w:ascii="Sylfaen" w:hAnsi="Sylfaen"/>
          <w:sz w:val="24"/>
          <w:szCs w:val="24"/>
        </w:rPr>
        <w:t>Սույն կարգը սահմանում է «Ներմուծման մաքսատուրքերի վճարման հետ կապված տեղեկությունների փոխանակման ապահովում, ինչպես նա</w:t>
      </w:r>
      <w:r w:rsidR="00B66727" w:rsidRPr="002275FE">
        <w:rPr>
          <w:rFonts w:ascii="Sylfaen" w:hAnsi="Sylfaen"/>
          <w:sz w:val="24"/>
          <w:szCs w:val="24"/>
        </w:rPr>
        <w:t>եւ</w:t>
      </w:r>
      <w:r w:rsidR="00410903" w:rsidRPr="002275FE">
        <w:rPr>
          <w:rFonts w:ascii="Sylfaen" w:hAnsi="Sylfaen"/>
          <w:sz w:val="24"/>
          <w:szCs w:val="24"/>
        </w:rPr>
        <w:t xml:space="preserve"> այդպիսի տեղեկություններ պարունակող տվյալների բազայի ձ</w:t>
      </w:r>
      <w:r w:rsidR="00B66727" w:rsidRPr="002275FE">
        <w:rPr>
          <w:rFonts w:ascii="Sylfaen" w:hAnsi="Sylfaen"/>
          <w:sz w:val="24"/>
          <w:szCs w:val="24"/>
        </w:rPr>
        <w:t>եւ</w:t>
      </w:r>
      <w:r w:rsidR="00410903" w:rsidRPr="002275FE">
        <w:rPr>
          <w:rFonts w:ascii="Sylfaen" w:hAnsi="Sylfaen"/>
          <w:sz w:val="24"/>
          <w:szCs w:val="24"/>
        </w:rPr>
        <w:t xml:space="preserve">ավորում, վարում </w:t>
      </w:r>
      <w:r w:rsidR="00B66727" w:rsidRPr="002275FE">
        <w:rPr>
          <w:rFonts w:ascii="Sylfaen" w:hAnsi="Sylfaen"/>
          <w:sz w:val="24"/>
          <w:szCs w:val="24"/>
        </w:rPr>
        <w:t>եւ</w:t>
      </w:r>
      <w:r w:rsidR="00410903" w:rsidRPr="002275FE">
        <w:rPr>
          <w:rFonts w:ascii="Sylfaen" w:hAnsi="Sylfaen"/>
          <w:sz w:val="24"/>
          <w:szCs w:val="24"/>
        </w:rPr>
        <w:t xml:space="preserve"> օգտագործում» (P.DS.03) ընդհանուր գործընթացին (այսուհետ՝ ընդհանուր գործընթաց) նոր մասնակցի միանալու դեպքում տեղեկատվական փոխգործակցությանը ներկայացվող պահանջները:</w:t>
      </w:r>
    </w:p>
    <w:p w:rsidR="00410903" w:rsidRPr="002275FE" w:rsidRDefault="00A943EF" w:rsidP="0091179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3.</w:t>
      </w:r>
      <w:r w:rsidRPr="002275FE">
        <w:rPr>
          <w:rFonts w:ascii="Sylfaen" w:hAnsi="Sylfaen"/>
          <w:sz w:val="24"/>
          <w:szCs w:val="24"/>
        </w:rPr>
        <w:tab/>
      </w:r>
      <w:r w:rsidR="00410903" w:rsidRPr="002275FE">
        <w:rPr>
          <w:rFonts w:ascii="Sylfaen" w:hAnsi="Sylfaen"/>
          <w:sz w:val="24"/>
          <w:szCs w:val="24"/>
        </w:rPr>
        <w:t>Սույն կարգում սահմանված ընթացակարգերն իրականացվում են միաժամանակ՝ ընդհանուր գործընթացին նոր մասնակցի միանալու դեպքում։</w:t>
      </w:r>
    </w:p>
    <w:p w:rsidR="00410903" w:rsidRPr="002275FE" w:rsidRDefault="00410903" w:rsidP="00410903">
      <w:pPr>
        <w:pStyle w:val="Bodytext20"/>
        <w:shd w:val="clear" w:color="auto" w:fill="auto"/>
        <w:spacing w:before="0" w:after="160" w:line="360" w:lineRule="auto"/>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III. Հիմնական հասկացությունները</w:t>
      </w:r>
    </w:p>
    <w:p w:rsidR="00410903" w:rsidRPr="002275FE" w:rsidRDefault="00A943EF" w:rsidP="0091179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4.</w:t>
      </w:r>
      <w:r w:rsidRPr="002275FE">
        <w:rPr>
          <w:rFonts w:ascii="Sylfaen" w:hAnsi="Sylfaen"/>
          <w:sz w:val="24"/>
          <w:szCs w:val="24"/>
        </w:rPr>
        <w:tab/>
      </w:r>
      <w:r w:rsidR="00410903" w:rsidRPr="002275FE">
        <w:rPr>
          <w:rFonts w:ascii="Sylfaen" w:hAnsi="Sylfaen"/>
          <w:sz w:val="24"/>
          <w:szCs w:val="24"/>
        </w:rPr>
        <w:t>Սույն կարգի նպատակներով օգտագործվում են հասկացություններ, որոնք ունեն հետ</w:t>
      </w:r>
      <w:r w:rsidR="00B66727" w:rsidRPr="002275FE">
        <w:rPr>
          <w:rFonts w:ascii="Sylfaen" w:hAnsi="Sylfaen"/>
          <w:sz w:val="24"/>
          <w:szCs w:val="24"/>
        </w:rPr>
        <w:t>եւ</w:t>
      </w:r>
      <w:r w:rsidR="00410903" w:rsidRPr="002275FE">
        <w:rPr>
          <w:rFonts w:ascii="Sylfaen" w:hAnsi="Sylfaen"/>
          <w:sz w:val="24"/>
          <w:szCs w:val="24"/>
        </w:rPr>
        <w:t>յալ իմաստը`</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 xml:space="preserve">«ինտեգրված համակարգի գործունեությունն ապահովելիս կիրառվող փաստաթղթեր»՝ տեխնիկական, տեխնոլոգիական, մեթոդական </w:t>
      </w:r>
      <w:r w:rsidR="00B66727" w:rsidRPr="002275FE">
        <w:rPr>
          <w:rFonts w:ascii="Sylfaen" w:hAnsi="Sylfaen"/>
          <w:sz w:val="24"/>
          <w:szCs w:val="24"/>
        </w:rPr>
        <w:t>եւ</w:t>
      </w:r>
      <w:r w:rsidRPr="002275FE">
        <w:rPr>
          <w:rFonts w:ascii="Sylfaen" w:hAnsi="Sylfaen"/>
          <w:sz w:val="24"/>
          <w:szCs w:val="24"/>
        </w:rPr>
        <w:t xml:space="preserve"> կազմակերպչական փաստաթղթեր, որոնք նախատեսված են «Եվրասիական տնտեսական միության շրջանակներում տեղեկատվական հաղորդակցական տեխնոլոգիաների </w:t>
      </w:r>
      <w:r w:rsidR="00B66727" w:rsidRPr="002275FE">
        <w:rPr>
          <w:rFonts w:ascii="Sylfaen" w:hAnsi="Sylfaen"/>
          <w:sz w:val="24"/>
          <w:szCs w:val="24"/>
        </w:rPr>
        <w:t>եւ</w:t>
      </w:r>
      <w:r w:rsidRPr="002275FE">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410903" w:rsidRPr="002275FE" w:rsidRDefault="00410903" w:rsidP="00410903">
      <w:pPr>
        <w:pStyle w:val="Bodytext20"/>
        <w:shd w:val="clear" w:color="auto" w:fill="auto"/>
        <w:spacing w:before="0" w:after="160" w:line="360" w:lineRule="auto"/>
        <w:ind w:firstLine="567"/>
        <w:rPr>
          <w:rFonts w:ascii="Sylfaen" w:hAnsi="Sylfaen"/>
          <w:sz w:val="24"/>
          <w:szCs w:val="24"/>
        </w:rPr>
      </w:pPr>
      <w:r w:rsidRPr="002275FE">
        <w:rPr>
          <w:rFonts w:ascii="Sylfaen" w:hAnsi="Sylfaen"/>
          <w:sz w:val="24"/>
          <w:szCs w:val="24"/>
        </w:rPr>
        <w:t>«տեխնոլոգիական փաստաթղթեր»՝ փաստաթղթեր, որոնք ընդգրկված են Եվրասիական տնտեսական հանձնաժողովի կոլեգիայի 2014 թվականի նոյեմբերի 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rsidR="00410903" w:rsidRPr="002275FE" w:rsidRDefault="00410903" w:rsidP="00410903">
      <w:pPr>
        <w:pStyle w:val="Bodytext20"/>
        <w:shd w:val="clear" w:color="auto" w:fill="auto"/>
        <w:spacing w:before="0" w:after="160" w:line="360" w:lineRule="auto"/>
        <w:ind w:firstLine="567"/>
        <w:rPr>
          <w:rFonts w:ascii="Sylfaen" w:hAnsi="Sylfaen"/>
          <w:spacing w:val="-4"/>
          <w:sz w:val="24"/>
          <w:szCs w:val="24"/>
        </w:rPr>
      </w:pPr>
      <w:r w:rsidRPr="002275FE">
        <w:rPr>
          <w:rFonts w:ascii="Sylfaen" w:hAnsi="Sylfaen"/>
          <w:spacing w:val="-4"/>
          <w:sz w:val="24"/>
          <w:szCs w:val="24"/>
        </w:rPr>
        <w:t>Սույն կանոնակարգում օգտագործվող այլ հասկացություններ կիրառվում են Եվրասիական տնտեսական հանձնաժողովի կոլեգիայի 2016 թվականի դեկտեմբերի 19-ի թիվ 166 որոշմամբ հաստատված՝ «Ներմուծման մաքսատուրքերի վճարման հետ կապված տեղեկությունների փոխանակման ապահովում, ինչպես նա</w:t>
      </w:r>
      <w:r w:rsidR="00B66727" w:rsidRPr="002275FE">
        <w:rPr>
          <w:rFonts w:ascii="Sylfaen" w:hAnsi="Sylfaen"/>
          <w:spacing w:val="-4"/>
          <w:sz w:val="24"/>
          <w:szCs w:val="24"/>
        </w:rPr>
        <w:t>եւ</w:t>
      </w:r>
      <w:r w:rsidRPr="002275FE">
        <w:rPr>
          <w:rFonts w:ascii="Sylfaen" w:hAnsi="Sylfaen"/>
          <w:spacing w:val="-4"/>
          <w:sz w:val="24"/>
          <w:szCs w:val="24"/>
        </w:rPr>
        <w:t xml:space="preserve"> այդպիսի տեղեկություններ պարունակող տվյալների բազայի ձ</w:t>
      </w:r>
      <w:r w:rsidR="00B66727" w:rsidRPr="002275FE">
        <w:rPr>
          <w:rFonts w:ascii="Sylfaen" w:hAnsi="Sylfaen"/>
          <w:spacing w:val="-4"/>
          <w:sz w:val="24"/>
          <w:szCs w:val="24"/>
        </w:rPr>
        <w:t>եւ</w:t>
      </w:r>
      <w:r w:rsidRPr="002275FE">
        <w:rPr>
          <w:rFonts w:ascii="Sylfaen" w:hAnsi="Sylfaen"/>
          <w:spacing w:val="-4"/>
          <w:sz w:val="24"/>
          <w:szCs w:val="24"/>
        </w:rPr>
        <w:t xml:space="preserve">ավորում, վարում </w:t>
      </w:r>
      <w:r w:rsidR="00B66727" w:rsidRPr="002275FE">
        <w:rPr>
          <w:rFonts w:ascii="Sylfaen" w:hAnsi="Sylfaen"/>
          <w:spacing w:val="-4"/>
          <w:sz w:val="24"/>
          <w:szCs w:val="24"/>
        </w:rPr>
        <w:t>եւ</w:t>
      </w:r>
      <w:r w:rsidRPr="002275FE">
        <w:rPr>
          <w:rFonts w:ascii="Sylfaen" w:hAnsi="Sylfaen"/>
          <w:spacing w:val="-4"/>
          <w:sz w:val="24"/>
          <w:szCs w:val="24"/>
        </w:rPr>
        <w:t xml:space="preserve"> օգտագործում» ընդհանուր գործընթացն արտաքին </w:t>
      </w:r>
      <w:r w:rsidR="00B66727" w:rsidRPr="002275FE">
        <w:rPr>
          <w:rFonts w:ascii="Sylfaen" w:hAnsi="Sylfaen"/>
          <w:spacing w:val="-4"/>
          <w:sz w:val="24"/>
          <w:szCs w:val="24"/>
        </w:rPr>
        <w:t>եւ</w:t>
      </w:r>
      <w:r w:rsidRPr="002275FE">
        <w:rPr>
          <w:rFonts w:ascii="Sylfaen" w:hAnsi="Sylfaen"/>
          <w:spacing w:val="-4"/>
          <w:sz w:val="24"/>
          <w:szCs w:val="24"/>
        </w:rPr>
        <w:t xml:space="preserve"> փոխադարձ առ</w:t>
      </w:r>
      <w:r w:rsidR="00B66727" w:rsidRPr="002275FE">
        <w:rPr>
          <w:rFonts w:ascii="Sylfaen" w:hAnsi="Sylfaen"/>
          <w:spacing w:val="-4"/>
          <w:sz w:val="24"/>
          <w:szCs w:val="24"/>
        </w:rPr>
        <w:t>եւ</w:t>
      </w:r>
      <w:r w:rsidRPr="002275FE">
        <w:rPr>
          <w:rFonts w:ascii="Sylfaen" w:hAnsi="Sylfaen"/>
          <w:spacing w:val="-4"/>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lastRenderedPageBreak/>
        <w:t>IV. Փոխգործակցության մասնակիցները</w:t>
      </w:r>
    </w:p>
    <w:p w:rsidR="00410903" w:rsidRPr="002275FE" w:rsidRDefault="00A943EF" w:rsidP="00911797">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5.</w:t>
      </w:r>
      <w:r w:rsidRPr="002275FE">
        <w:rPr>
          <w:rFonts w:ascii="Sylfaen" w:hAnsi="Sylfaen"/>
          <w:sz w:val="24"/>
          <w:szCs w:val="24"/>
        </w:rPr>
        <w:tab/>
      </w:r>
      <w:r w:rsidR="00410903" w:rsidRPr="002275FE">
        <w:rPr>
          <w:rFonts w:ascii="Sylfaen" w:hAnsi="Sylfaen"/>
          <w:sz w:val="24"/>
          <w:szCs w:val="24"/>
        </w:rPr>
        <w:t>Փոխգործակցության մասնակիցների դերերը, ընդհանուր գործընթացին միանալու ընթացակարգերն իրենց կողմից իրականացնելիս, բերված են աղյուսակում։</w:t>
      </w:r>
    </w:p>
    <w:p w:rsidR="00410903" w:rsidRPr="002275FE" w:rsidRDefault="00410903" w:rsidP="00410903">
      <w:pPr>
        <w:spacing w:after="160" w:line="360" w:lineRule="auto"/>
        <w:rPr>
          <w:rFonts w:eastAsia="Times New Roman" w:cs="Times New Roman"/>
        </w:rPr>
      </w:pPr>
    </w:p>
    <w:p w:rsidR="00410903" w:rsidRPr="002275FE" w:rsidRDefault="00410903" w:rsidP="00410903">
      <w:pPr>
        <w:pStyle w:val="Bodytext20"/>
        <w:shd w:val="clear" w:color="auto" w:fill="auto"/>
        <w:spacing w:before="0" w:after="160" w:line="360" w:lineRule="auto"/>
        <w:jc w:val="right"/>
        <w:rPr>
          <w:rFonts w:ascii="Sylfaen" w:hAnsi="Sylfaen"/>
          <w:sz w:val="24"/>
          <w:szCs w:val="24"/>
        </w:rPr>
      </w:pPr>
      <w:r w:rsidRPr="002275FE">
        <w:rPr>
          <w:rFonts w:ascii="Sylfaen" w:hAnsi="Sylfaen"/>
          <w:sz w:val="24"/>
          <w:szCs w:val="24"/>
        </w:rPr>
        <w:t>Աղյուսակ</w:t>
      </w:r>
    </w:p>
    <w:p w:rsidR="00410903" w:rsidRPr="002275FE" w:rsidRDefault="00410903" w:rsidP="00410903">
      <w:pPr>
        <w:pStyle w:val="Tablecaption0"/>
        <w:shd w:val="clear" w:color="auto" w:fill="auto"/>
        <w:spacing w:after="160" w:line="360" w:lineRule="auto"/>
        <w:jc w:val="center"/>
        <w:rPr>
          <w:rFonts w:ascii="Sylfaen" w:hAnsi="Sylfaen"/>
          <w:sz w:val="24"/>
          <w:szCs w:val="24"/>
        </w:rPr>
      </w:pPr>
      <w:r w:rsidRPr="002275FE">
        <w:rPr>
          <w:rFonts w:ascii="Sylfaen" w:hAnsi="Sylfaen"/>
          <w:sz w:val="24"/>
          <w:szCs w:val="24"/>
        </w:rPr>
        <w:t>Փոխգործակցության մասնակիցների դերերը</w:t>
      </w:r>
    </w:p>
    <w:tbl>
      <w:tblPr>
        <w:tblOverlap w:val="never"/>
        <w:tblW w:w="9779" w:type="dxa"/>
        <w:jc w:val="center"/>
        <w:tblInd w:w="-410" w:type="dxa"/>
        <w:tblLayout w:type="fixed"/>
        <w:tblCellMar>
          <w:left w:w="10" w:type="dxa"/>
          <w:right w:w="10" w:type="dxa"/>
        </w:tblCellMar>
        <w:tblLook w:val="04A0" w:firstRow="1" w:lastRow="0" w:firstColumn="1" w:lastColumn="0" w:noHBand="0" w:noVBand="1"/>
      </w:tblPr>
      <w:tblGrid>
        <w:gridCol w:w="976"/>
        <w:gridCol w:w="2299"/>
        <w:gridCol w:w="3662"/>
        <w:gridCol w:w="2842"/>
      </w:tblGrid>
      <w:tr w:rsidR="00410903" w:rsidRPr="002275FE" w:rsidTr="004C1711">
        <w:trPr>
          <w:jc w:val="center"/>
        </w:trPr>
        <w:tc>
          <w:tcPr>
            <w:tcW w:w="976" w:type="dxa"/>
            <w:tcBorders>
              <w:top w:val="single" w:sz="4" w:space="0" w:color="auto"/>
              <w:left w:val="single" w:sz="4" w:space="0" w:color="auto"/>
            </w:tcBorders>
            <w:shd w:val="clear" w:color="auto" w:fill="FFFFFF"/>
            <w:vAlign w:val="center"/>
          </w:tcPr>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Համարը՝</w:t>
            </w:r>
          </w:p>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ը/կ</w:t>
            </w:r>
          </w:p>
        </w:tc>
        <w:tc>
          <w:tcPr>
            <w:tcW w:w="2299" w:type="dxa"/>
            <w:tcBorders>
              <w:top w:val="single" w:sz="4" w:space="0" w:color="auto"/>
              <w:lef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Դերի անվանումը</w:t>
            </w:r>
          </w:p>
        </w:tc>
        <w:tc>
          <w:tcPr>
            <w:tcW w:w="3662" w:type="dxa"/>
            <w:tcBorders>
              <w:top w:val="single" w:sz="4" w:space="0" w:color="auto"/>
              <w:lef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Դերի նկարագրությունը</w:t>
            </w:r>
          </w:p>
        </w:tc>
        <w:tc>
          <w:tcPr>
            <w:tcW w:w="2842" w:type="dxa"/>
            <w:tcBorders>
              <w:top w:val="single" w:sz="4" w:space="0" w:color="auto"/>
              <w:left w:val="single" w:sz="4" w:space="0" w:color="auto"/>
              <w:right w:val="single" w:sz="4" w:space="0" w:color="auto"/>
            </w:tcBorders>
            <w:shd w:val="clear" w:color="auto" w:fill="FFFFFF"/>
            <w:vAlign w:val="center"/>
          </w:tcPr>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Դերը կատարող մասնակիցը</w:t>
            </w:r>
          </w:p>
        </w:tc>
      </w:tr>
      <w:tr w:rsidR="00410903" w:rsidRPr="002275FE" w:rsidTr="004C1711">
        <w:trPr>
          <w:jc w:val="center"/>
        </w:trPr>
        <w:tc>
          <w:tcPr>
            <w:tcW w:w="976" w:type="dxa"/>
            <w:tcBorders>
              <w:top w:val="single" w:sz="4" w:space="0" w:color="auto"/>
              <w:lef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1</w:t>
            </w:r>
          </w:p>
        </w:tc>
        <w:tc>
          <w:tcPr>
            <w:tcW w:w="2299" w:type="dxa"/>
            <w:tcBorders>
              <w:top w:val="single" w:sz="4" w:space="0" w:color="auto"/>
              <w:lef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Ընդհանուր գործընթացին միացող մասնակիցը</w:t>
            </w:r>
          </w:p>
        </w:tc>
        <w:tc>
          <w:tcPr>
            <w:tcW w:w="3662" w:type="dxa"/>
            <w:tcBorders>
              <w:top w:val="single" w:sz="4" w:space="0" w:color="auto"/>
              <w:left w:val="single" w:sz="4" w:space="0" w:color="auto"/>
            </w:tcBorders>
            <w:shd w:val="clear" w:color="auto" w:fill="FFFFFF"/>
            <w:vAlign w:val="center"/>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միանում է ընդհանուր գործընթացին, պատասխանատու է ընդհանուր գործընթացի շրջանակներում տեղեկատվական փոխգործակցության ապահովման համար</w:t>
            </w:r>
          </w:p>
        </w:tc>
        <w:tc>
          <w:tcPr>
            <w:tcW w:w="2842" w:type="dxa"/>
            <w:tcBorders>
              <w:top w:val="single" w:sz="4" w:space="0" w:color="auto"/>
              <w:left w:val="single" w:sz="4" w:space="0" w:color="auto"/>
              <w:righ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Միության անդամ պետության մաքսային կենտրոնական մարմինը</w:t>
            </w:r>
          </w:p>
        </w:tc>
      </w:tr>
      <w:tr w:rsidR="00410903" w:rsidRPr="002275FE" w:rsidTr="004C1711">
        <w:trPr>
          <w:jc w:val="center"/>
        </w:trPr>
        <w:tc>
          <w:tcPr>
            <w:tcW w:w="976" w:type="dxa"/>
            <w:tcBorders>
              <w:top w:val="single" w:sz="4" w:space="0" w:color="auto"/>
              <w:left w:val="single" w:sz="4" w:space="0" w:color="auto"/>
              <w:bottom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center"/>
              <w:rPr>
                <w:rFonts w:ascii="Sylfaen" w:hAnsi="Sylfaen"/>
                <w:sz w:val="20"/>
                <w:szCs w:val="20"/>
              </w:rPr>
            </w:pPr>
            <w:r w:rsidRPr="002275FE">
              <w:rPr>
                <w:rStyle w:val="Bodytext211pt"/>
                <w:rFonts w:ascii="Sylfaen" w:hAnsi="Sylfaen"/>
                <w:sz w:val="20"/>
                <w:szCs w:val="20"/>
              </w:rPr>
              <w:t>2</w:t>
            </w:r>
          </w:p>
        </w:tc>
        <w:tc>
          <w:tcPr>
            <w:tcW w:w="2299" w:type="dxa"/>
            <w:tcBorders>
              <w:top w:val="single" w:sz="4" w:space="0" w:color="auto"/>
              <w:left w:val="single" w:sz="4" w:space="0" w:color="auto"/>
              <w:bottom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Ադմինիստրատորը</w:t>
            </w:r>
          </w:p>
        </w:tc>
        <w:tc>
          <w:tcPr>
            <w:tcW w:w="3662" w:type="dxa"/>
            <w:tcBorders>
              <w:top w:val="single" w:sz="4" w:space="0" w:color="auto"/>
              <w:left w:val="single" w:sz="4" w:space="0" w:color="auto"/>
              <w:bottom w:val="single" w:sz="4" w:space="0" w:color="auto"/>
            </w:tcBorders>
            <w:shd w:val="clear" w:color="auto" w:fill="FFFFFF"/>
            <w:vAlign w:val="center"/>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ապահովում է Եվրասիական տնտեսական հանձնաժողովի կողմից ընդունվող (հաստատվող) տեղեկատուների եւ դասակարգիչների հասանելիությունը ընդհանուր գործընթացին միացող մասնակցի համար</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10903" w:rsidRPr="002275FE" w:rsidRDefault="00410903" w:rsidP="004C1711">
            <w:pPr>
              <w:pStyle w:val="Bodytext20"/>
              <w:shd w:val="clear" w:color="auto" w:fill="auto"/>
              <w:spacing w:before="0" w:after="120" w:line="240" w:lineRule="auto"/>
              <w:jc w:val="left"/>
              <w:rPr>
                <w:rFonts w:ascii="Sylfaen" w:hAnsi="Sylfaen"/>
                <w:sz w:val="20"/>
                <w:szCs w:val="20"/>
              </w:rPr>
            </w:pPr>
            <w:r w:rsidRPr="002275FE">
              <w:rPr>
                <w:rStyle w:val="Bodytext211pt"/>
                <w:rFonts w:ascii="Sylfaen" w:hAnsi="Sylfaen"/>
                <w:sz w:val="20"/>
                <w:szCs w:val="20"/>
              </w:rPr>
              <w:t>Եվրասիական տնտեսական հանձնաժողովը</w:t>
            </w:r>
          </w:p>
        </w:tc>
      </w:tr>
    </w:tbl>
    <w:p w:rsidR="00410903" w:rsidRPr="002275FE" w:rsidRDefault="00410903" w:rsidP="004C1711">
      <w:pPr>
        <w:spacing w:after="160" w:line="360" w:lineRule="auto"/>
        <w:jc w:val="cente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V. Միանալու ընթացակարգի նկարագրությունը</w:t>
      </w: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p>
    <w:p w:rsidR="00410903" w:rsidRPr="002275FE" w:rsidRDefault="00410903" w:rsidP="00410903">
      <w:pPr>
        <w:pStyle w:val="Bodytext20"/>
        <w:shd w:val="clear" w:color="auto" w:fill="auto"/>
        <w:spacing w:before="0" w:after="160" w:line="360" w:lineRule="auto"/>
        <w:jc w:val="center"/>
        <w:rPr>
          <w:rFonts w:ascii="Sylfaen" w:hAnsi="Sylfaen"/>
          <w:sz w:val="24"/>
          <w:szCs w:val="24"/>
        </w:rPr>
      </w:pPr>
      <w:r w:rsidRPr="002275FE">
        <w:rPr>
          <w:rFonts w:ascii="Sylfaen" w:hAnsi="Sylfaen"/>
          <w:sz w:val="24"/>
          <w:szCs w:val="24"/>
        </w:rPr>
        <w:t>1. Ընդհանուր պահանջները</w:t>
      </w:r>
    </w:p>
    <w:p w:rsidR="00410903" w:rsidRPr="002275FE" w:rsidRDefault="00D43005"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6.</w:t>
      </w:r>
      <w:r w:rsidRPr="002275FE">
        <w:rPr>
          <w:rFonts w:ascii="Sylfaen" w:hAnsi="Sylfaen"/>
          <w:sz w:val="24"/>
          <w:szCs w:val="24"/>
        </w:rPr>
        <w:tab/>
      </w:r>
      <w:r w:rsidR="00410903" w:rsidRPr="002275FE">
        <w:rPr>
          <w:rFonts w:ascii="Sylfaen" w:hAnsi="Sylfaen"/>
          <w:sz w:val="24"/>
          <w:szCs w:val="24"/>
        </w:rPr>
        <w:t>Ընդհանուր գործընթացին միանալու համար դրան միացող մասնակցի կողմից պետք է կատարվեն ինտեգրված համակարգի գործունեությունն ապահովելիս կիրառվող փաստաթղթերի, տեխնոլոգիական փաստաթղթերի պահանջները, ինչպես նաեւ անդամ պետության ազգային հատվածի շրջանակներում տեղեկատվական փոխգործակցությունը կանոնակարգող՝ անդամ պետության օրենսդրության պահանջները։</w:t>
      </w:r>
    </w:p>
    <w:p w:rsidR="00410903" w:rsidRPr="002275FE" w:rsidRDefault="00A467B8"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lastRenderedPageBreak/>
        <w:t>7.</w:t>
      </w:r>
      <w:r w:rsidRPr="002275FE">
        <w:rPr>
          <w:rFonts w:ascii="Sylfaen" w:hAnsi="Sylfaen"/>
          <w:sz w:val="24"/>
          <w:szCs w:val="24"/>
        </w:rPr>
        <w:tab/>
      </w:r>
      <w:r w:rsidR="00410903" w:rsidRPr="002275FE">
        <w:rPr>
          <w:rFonts w:ascii="Sylfaen" w:hAnsi="Sylfaen"/>
          <w:sz w:val="24"/>
          <w:szCs w:val="24"/>
        </w:rPr>
        <w:t>Ընդհանուր գործընթացին միանալու ընթացակարգի կատարումն իրականացվում է հետ</w:t>
      </w:r>
      <w:r w:rsidR="00B66727" w:rsidRPr="002275FE">
        <w:rPr>
          <w:rFonts w:ascii="Sylfaen" w:hAnsi="Sylfaen"/>
          <w:sz w:val="24"/>
          <w:szCs w:val="24"/>
        </w:rPr>
        <w:t>եւ</w:t>
      </w:r>
      <w:r w:rsidR="00410903" w:rsidRPr="002275FE">
        <w:rPr>
          <w:rFonts w:ascii="Sylfaen" w:hAnsi="Sylfaen"/>
          <w:sz w:val="24"/>
          <w:szCs w:val="24"/>
        </w:rPr>
        <w:t>յալ կարգով՝</w:t>
      </w:r>
    </w:p>
    <w:p w:rsidR="00410903" w:rsidRPr="002275FE" w:rsidRDefault="00024FEF"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ա)</w:t>
      </w:r>
      <w:r w:rsidRPr="002275FE">
        <w:rPr>
          <w:rFonts w:ascii="Sylfaen" w:hAnsi="Sylfaen"/>
          <w:sz w:val="24"/>
          <w:szCs w:val="24"/>
        </w:rPr>
        <w:tab/>
      </w:r>
      <w:r w:rsidR="00410903" w:rsidRPr="002275FE">
        <w:rPr>
          <w:rFonts w:ascii="Sylfaen" w:hAnsi="Sylfaen"/>
          <w:sz w:val="24"/>
          <w:szCs w:val="24"/>
        </w:rPr>
        <w:t xml:space="preserve">անդամ պետության՝ ընդհանուր գործընթացի շրջանակներում տեղեկատվական փոխգործակցության ապահովման համար պատասխանատու լիազորված մարմնի նշանակում </w:t>
      </w:r>
      <w:r w:rsidR="00B66727" w:rsidRPr="002275FE">
        <w:rPr>
          <w:rFonts w:ascii="Sylfaen" w:hAnsi="Sylfaen"/>
          <w:sz w:val="24"/>
          <w:szCs w:val="24"/>
        </w:rPr>
        <w:t>եւ</w:t>
      </w:r>
      <w:r w:rsidR="00410903" w:rsidRPr="002275FE">
        <w:rPr>
          <w:rFonts w:ascii="Sylfaen" w:hAnsi="Sylfaen"/>
          <w:sz w:val="24"/>
          <w:szCs w:val="24"/>
        </w:rPr>
        <w:t xml:space="preserve"> այդ մասին Եվրասիական տնտեսական հանձնաժողովին տեղեկացում.</w:t>
      </w:r>
    </w:p>
    <w:p w:rsidR="00410903" w:rsidRPr="002275FE" w:rsidRDefault="0008054C"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բ)</w:t>
      </w:r>
      <w:r w:rsidRPr="002275FE">
        <w:rPr>
          <w:rFonts w:ascii="Sylfaen" w:hAnsi="Sylfaen"/>
          <w:sz w:val="24"/>
          <w:szCs w:val="24"/>
        </w:rPr>
        <w:tab/>
      </w:r>
      <w:r w:rsidR="00410903" w:rsidRPr="002275FE">
        <w:rPr>
          <w:rFonts w:ascii="Sylfaen" w:hAnsi="Sylfaen"/>
          <w:sz w:val="24"/>
          <w:szCs w:val="24"/>
        </w:rPr>
        <w:t xml:space="preserve">Տեղեկատվական փոխգործակցության կանոնների VII բաժնում նշված տեղեկատուների </w:t>
      </w:r>
      <w:r w:rsidR="00B66727" w:rsidRPr="002275FE">
        <w:rPr>
          <w:rFonts w:ascii="Sylfaen" w:hAnsi="Sylfaen"/>
          <w:sz w:val="24"/>
          <w:szCs w:val="24"/>
        </w:rPr>
        <w:t>եւ</w:t>
      </w:r>
      <w:r w:rsidR="00410903" w:rsidRPr="002275FE">
        <w:rPr>
          <w:rFonts w:ascii="Sylfaen" w:hAnsi="Sylfaen"/>
          <w:sz w:val="24"/>
          <w:szCs w:val="24"/>
        </w:rPr>
        <w:t xml:space="preserve"> դասակարգիչների տեղեկատվության սինքրոնացում։</w:t>
      </w:r>
    </w:p>
    <w:p w:rsidR="00410903" w:rsidRPr="002275FE" w:rsidRDefault="00B3174D"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8.</w:t>
      </w:r>
      <w:r w:rsidRPr="002275FE">
        <w:rPr>
          <w:rFonts w:ascii="Sylfaen" w:hAnsi="Sylfaen"/>
          <w:sz w:val="24"/>
          <w:szCs w:val="24"/>
        </w:rPr>
        <w:tab/>
      </w:r>
      <w:r w:rsidR="00410903" w:rsidRPr="002275FE">
        <w:rPr>
          <w:rFonts w:ascii="Sylfaen" w:hAnsi="Sylfaen"/>
          <w:sz w:val="24"/>
          <w:szCs w:val="24"/>
        </w:rPr>
        <w:t xml:space="preserve">Ընդհանուր գործընթացին միացող մասնակցի կողմից՝ Տեղեկատվական փոխգործակցության կանոնների VII բաժնում նշված տեղեկատուների </w:t>
      </w:r>
      <w:r w:rsidR="00B66727" w:rsidRPr="002275FE">
        <w:rPr>
          <w:rFonts w:ascii="Sylfaen" w:hAnsi="Sylfaen"/>
          <w:sz w:val="24"/>
          <w:szCs w:val="24"/>
        </w:rPr>
        <w:t>եւ</w:t>
      </w:r>
      <w:r w:rsidR="00410903" w:rsidRPr="002275FE">
        <w:rPr>
          <w:rFonts w:ascii="Sylfaen" w:hAnsi="Sylfaen"/>
          <w:sz w:val="24"/>
          <w:szCs w:val="24"/>
        </w:rPr>
        <w:t xml:space="preserve"> դասակարգիչների ստացումն իրականացվում է Եվրասիական տնտեսական հանձնաժողովի կոլեգիայի 2016 թվականի հունվարի 19-ի ««Մաքսային հայտարարագրերի լրացման համար կիրառվող դասակարգիչների ձ</w:t>
      </w:r>
      <w:r w:rsidR="00B66727" w:rsidRPr="002275FE">
        <w:rPr>
          <w:rFonts w:ascii="Sylfaen" w:hAnsi="Sylfaen"/>
          <w:sz w:val="24"/>
          <w:szCs w:val="24"/>
        </w:rPr>
        <w:t>եւ</w:t>
      </w:r>
      <w:r w:rsidR="00410903" w:rsidRPr="002275FE">
        <w:rPr>
          <w:rFonts w:ascii="Sylfaen" w:hAnsi="Sylfaen"/>
          <w:sz w:val="24"/>
          <w:szCs w:val="24"/>
        </w:rPr>
        <w:t xml:space="preserve">ավորում, վարում </w:t>
      </w:r>
      <w:r w:rsidR="00B66727" w:rsidRPr="002275FE">
        <w:rPr>
          <w:rFonts w:ascii="Sylfaen" w:hAnsi="Sylfaen"/>
          <w:sz w:val="24"/>
          <w:szCs w:val="24"/>
        </w:rPr>
        <w:t>եւ</w:t>
      </w:r>
      <w:r w:rsidR="00410903" w:rsidRPr="002275FE">
        <w:rPr>
          <w:rFonts w:ascii="Sylfaen" w:hAnsi="Sylfaen"/>
          <w:sz w:val="24"/>
          <w:szCs w:val="24"/>
        </w:rPr>
        <w:t xml:space="preserve"> օգտագործում» ընդհանուր գործընթացն արտաքին ու փոխադարձ առ</w:t>
      </w:r>
      <w:r w:rsidR="00B66727" w:rsidRPr="002275FE">
        <w:rPr>
          <w:rFonts w:ascii="Sylfaen" w:hAnsi="Sylfaen"/>
          <w:sz w:val="24"/>
          <w:szCs w:val="24"/>
        </w:rPr>
        <w:t>եւ</w:t>
      </w:r>
      <w:r w:rsidR="00410903" w:rsidRPr="002275FE">
        <w:rPr>
          <w:rFonts w:ascii="Sylfaen" w:hAnsi="Sylfaen"/>
          <w:sz w:val="24"/>
          <w:szCs w:val="24"/>
        </w:rPr>
        <w:t xml:space="preserve">տրի ինտեգրված տեղեկատվական համակարգի միջոցներով իրագործելիս տեղեկատվական փոխգործակցությունը կանոնակարգող տեխնոլոգիական փաստաթղթերի մասին» թիվ </w:t>
      </w:r>
      <w:r w:rsidR="00410903" w:rsidRPr="002275FE">
        <w:rPr>
          <w:rFonts w:ascii="Sylfaen" w:hAnsi="Sylfaen"/>
          <w:color w:val="000000"/>
          <w:sz w:val="24"/>
          <w:szCs w:val="24"/>
          <w:shd w:val="clear" w:color="auto" w:fill="FFFFFF"/>
        </w:rPr>
        <w:t>5 որոշմանը համապատասխան</w:t>
      </w:r>
      <w:r w:rsidR="00410903" w:rsidRPr="002275FE">
        <w:rPr>
          <w:rFonts w:ascii="Sylfaen" w:hAnsi="Sylfaen"/>
          <w:sz w:val="24"/>
          <w:szCs w:val="24"/>
        </w:rPr>
        <w:t>։</w:t>
      </w:r>
    </w:p>
    <w:p w:rsidR="00410903" w:rsidRPr="00513236" w:rsidRDefault="00B3174D" w:rsidP="00D7096B">
      <w:pPr>
        <w:pStyle w:val="Bodytext20"/>
        <w:shd w:val="clear" w:color="auto" w:fill="auto"/>
        <w:tabs>
          <w:tab w:val="left" w:pos="1134"/>
        </w:tabs>
        <w:spacing w:before="0" w:after="160" w:line="360" w:lineRule="auto"/>
        <w:ind w:firstLine="567"/>
        <w:rPr>
          <w:rFonts w:ascii="Sylfaen" w:hAnsi="Sylfaen"/>
          <w:sz w:val="24"/>
          <w:szCs w:val="24"/>
        </w:rPr>
      </w:pPr>
      <w:r w:rsidRPr="002275FE">
        <w:rPr>
          <w:rFonts w:ascii="Sylfaen" w:hAnsi="Sylfaen"/>
          <w:sz w:val="24"/>
          <w:szCs w:val="24"/>
        </w:rPr>
        <w:t>9.</w:t>
      </w:r>
      <w:r w:rsidRPr="002275FE">
        <w:rPr>
          <w:rFonts w:ascii="Sylfaen" w:hAnsi="Sylfaen"/>
          <w:sz w:val="24"/>
          <w:szCs w:val="24"/>
        </w:rPr>
        <w:tab/>
      </w:r>
      <w:r w:rsidR="00410903" w:rsidRPr="002275FE">
        <w:rPr>
          <w:rFonts w:ascii="Sylfaen" w:hAnsi="Sylfaen"/>
          <w:sz w:val="24"/>
          <w:szCs w:val="24"/>
        </w:rPr>
        <w:t xml:space="preserve">Սույն կարգի 6-8-րդ կետերին համապատասխան պահանջների պահպանման </w:t>
      </w:r>
      <w:r w:rsidR="00B66727" w:rsidRPr="002275FE">
        <w:rPr>
          <w:rFonts w:ascii="Sylfaen" w:hAnsi="Sylfaen"/>
          <w:sz w:val="24"/>
          <w:szCs w:val="24"/>
        </w:rPr>
        <w:t>եւ</w:t>
      </w:r>
      <w:r w:rsidR="00410903" w:rsidRPr="002275FE">
        <w:rPr>
          <w:rFonts w:ascii="Sylfaen" w:hAnsi="Sylfaen"/>
          <w:sz w:val="24"/>
          <w:szCs w:val="24"/>
        </w:rPr>
        <w:t xml:space="preserve"> գործողությունների հաջող կատարման պայմանով՝ տեղեկությունների հաջորդող փոխանակումն իրականացվում է ընդհանուր գործընթացն իրագործելու ժամանակ տեղեկատվական փոխգործակցությունը կանոնակարգող տեխնոլոգիական փաստաթղթերին համապատասխան։</w:t>
      </w:r>
    </w:p>
    <w:p w:rsidR="00410903" w:rsidRPr="00513236" w:rsidRDefault="00410903" w:rsidP="00410903">
      <w:pPr>
        <w:spacing w:after="160" w:line="360" w:lineRule="auto"/>
      </w:pPr>
    </w:p>
    <w:sectPr w:rsidR="00410903" w:rsidRPr="00513236" w:rsidSect="00053036">
      <w:pgSz w:w="11900" w:h="16840"/>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70" w:rsidRDefault="004C2570" w:rsidP="005547F1">
      <w:r>
        <w:separator/>
      </w:r>
    </w:p>
  </w:endnote>
  <w:endnote w:type="continuationSeparator" w:id="0">
    <w:p w:rsidR="004C2570" w:rsidRDefault="004C2570" w:rsidP="005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29"/>
      <w:docPartObj>
        <w:docPartGallery w:val="Page Numbers (Bottom of Page)"/>
        <w:docPartUnique/>
      </w:docPartObj>
    </w:sdtPr>
    <w:sdtEndPr/>
    <w:sdtContent>
      <w:p w:rsidR="002C236A" w:rsidRDefault="00337B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70" w:rsidRDefault="004C2570" w:rsidP="005547F1">
      <w:r>
        <w:separator/>
      </w:r>
    </w:p>
  </w:footnote>
  <w:footnote w:type="continuationSeparator" w:id="0">
    <w:p w:rsidR="004C2570" w:rsidRDefault="004C2570" w:rsidP="0055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6A" w:rsidRDefault="002C23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6A" w:rsidRDefault="002C23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6A" w:rsidRDefault="002C23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6A" w:rsidRDefault="002C23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0A6"/>
    <w:multiLevelType w:val="multilevel"/>
    <w:tmpl w:val="9E3024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0579D"/>
    <w:multiLevelType w:val="multilevel"/>
    <w:tmpl w:val="C646148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34C74"/>
    <w:multiLevelType w:val="multilevel"/>
    <w:tmpl w:val="8FCE5B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A5D4D"/>
    <w:multiLevelType w:val="multilevel"/>
    <w:tmpl w:val="16FAC2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C4FE0"/>
    <w:multiLevelType w:val="multilevel"/>
    <w:tmpl w:val="25DCE87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C57A3"/>
    <w:multiLevelType w:val="multilevel"/>
    <w:tmpl w:val="AE84B3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95697"/>
    <w:multiLevelType w:val="multilevel"/>
    <w:tmpl w:val="46C66BE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87381"/>
    <w:multiLevelType w:val="multilevel"/>
    <w:tmpl w:val="F03CB3E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89255B"/>
    <w:multiLevelType w:val="multilevel"/>
    <w:tmpl w:val="89C26E7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D0D4F"/>
    <w:multiLevelType w:val="multilevel"/>
    <w:tmpl w:val="9E3E3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E56A8"/>
    <w:multiLevelType w:val="multilevel"/>
    <w:tmpl w:val="6186DF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C351D"/>
    <w:multiLevelType w:val="multilevel"/>
    <w:tmpl w:val="96BC136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6301B"/>
    <w:multiLevelType w:val="multilevel"/>
    <w:tmpl w:val="57FE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A6BA9"/>
    <w:multiLevelType w:val="multilevel"/>
    <w:tmpl w:val="E6F016F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F4D08"/>
    <w:multiLevelType w:val="multilevel"/>
    <w:tmpl w:val="D354F7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912C8"/>
    <w:multiLevelType w:val="multilevel"/>
    <w:tmpl w:val="80FA72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503604"/>
    <w:multiLevelType w:val="multilevel"/>
    <w:tmpl w:val="0B1A5C6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0837C4"/>
    <w:multiLevelType w:val="multilevel"/>
    <w:tmpl w:val="2F2E88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976AF"/>
    <w:multiLevelType w:val="multilevel"/>
    <w:tmpl w:val="C11E4D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2C2DD8"/>
    <w:multiLevelType w:val="multilevel"/>
    <w:tmpl w:val="EEF61B4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C5A2D"/>
    <w:multiLevelType w:val="multilevel"/>
    <w:tmpl w:val="8B5CCA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280162"/>
    <w:multiLevelType w:val="multilevel"/>
    <w:tmpl w:val="864C94C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887CD3"/>
    <w:multiLevelType w:val="multilevel"/>
    <w:tmpl w:val="D7FC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CD4D74"/>
    <w:multiLevelType w:val="multilevel"/>
    <w:tmpl w:val="238C30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7F2D2D"/>
    <w:multiLevelType w:val="multilevel"/>
    <w:tmpl w:val="A40CF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4E0198"/>
    <w:multiLevelType w:val="multilevel"/>
    <w:tmpl w:val="9D3EE1A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3F007A"/>
    <w:multiLevelType w:val="multilevel"/>
    <w:tmpl w:val="FAC876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E76946"/>
    <w:multiLevelType w:val="multilevel"/>
    <w:tmpl w:val="C4987FA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0F5142"/>
    <w:multiLevelType w:val="multilevel"/>
    <w:tmpl w:val="0B668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DD1E82"/>
    <w:multiLevelType w:val="multilevel"/>
    <w:tmpl w:val="1F5C56A8"/>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3C6EA0"/>
    <w:multiLevelType w:val="multilevel"/>
    <w:tmpl w:val="6DA2377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25"/>
  </w:num>
  <w:num w:numId="4">
    <w:abstractNumId w:val="3"/>
  </w:num>
  <w:num w:numId="5">
    <w:abstractNumId w:val="12"/>
  </w:num>
  <w:num w:numId="6">
    <w:abstractNumId w:val="30"/>
  </w:num>
  <w:num w:numId="7">
    <w:abstractNumId w:val="7"/>
  </w:num>
  <w:num w:numId="8">
    <w:abstractNumId w:val="29"/>
  </w:num>
  <w:num w:numId="9">
    <w:abstractNumId w:val="21"/>
  </w:num>
  <w:num w:numId="10">
    <w:abstractNumId w:val="17"/>
  </w:num>
  <w:num w:numId="11">
    <w:abstractNumId w:val="11"/>
  </w:num>
  <w:num w:numId="12">
    <w:abstractNumId w:val="26"/>
  </w:num>
  <w:num w:numId="13">
    <w:abstractNumId w:val="28"/>
  </w:num>
  <w:num w:numId="14">
    <w:abstractNumId w:val="9"/>
  </w:num>
  <w:num w:numId="15">
    <w:abstractNumId w:val="5"/>
  </w:num>
  <w:num w:numId="16">
    <w:abstractNumId w:val="16"/>
  </w:num>
  <w:num w:numId="17">
    <w:abstractNumId w:val="20"/>
  </w:num>
  <w:num w:numId="18">
    <w:abstractNumId w:val="14"/>
  </w:num>
  <w:num w:numId="19">
    <w:abstractNumId w:val="8"/>
  </w:num>
  <w:num w:numId="20">
    <w:abstractNumId w:val="15"/>
  </w:num>
  <w:num w:numId="21">
    <w:abstractNumId w:val="4"/>
  </w:num>
  <w:num w:numId="22">
    <w:abstractNumId w:val="23"/>
  </w:num>
  <w:num w:numId="23">
    <w:abstractNumId w:val="19"/>
  </w:num>
  <w:num w:numId="24">
    <w:abstractNumId w:val="22"/>
  </w:num>
  <w:num w:numId="25">
    <w:abstractNumId w:val="6"/>
  </w:num>
  <w:num w:numId="26">
    <w:abstractNumId w:val="2"/>
  </w:num>
  <w:num w:numId="27">
    <w:abstractNumId w:val="27"/>
  </w:num>
  <w:num w:numId="28">
    <w:abstractNumId w:val="13"/>
  </w:num>
  <w:num w:numId="29">
    <w:abstractNumId w:val="18"/>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A7"/>
    <w:rsid w:val="00021850"/>
    <w:rsid w:val="00023DBE"/>
    <w:rsid w:val="00024991"/>
    <w:rsid w:val="00024FEF"/>
    <w:rsid w:val="00030ACF"/>
    <w:rsid w:val="00042125"/>
    <w:rsid w:val="00045B26"/>
    <w:rsid w:val="00053036"/>
    <w:rsid w:val="00077E2C"/>
    <w:rsid w:val="000803E3"/>
    <w:rsid w:val="0008054C"/>
    <w:rsid w:val="00080EBE"/>
    <w:rsid w:val="00085BC2"/>
    <w:rsid w:val="00085FEC"/>
    <w:rsid w:val="000E4019"/>
    <w:rsid w:val="000F3BC8"/>
    <w:rsid w:val="0010291D"/>
    <w:rsid w:val="00105EE4"/>
    <w:rsid w:val="00107F7E"/>
    <w:rsid w:val="001150DA"/>
    <w:rsid w:val="0012144F"/>
    <w:rsid w:val="0012479E"/>
    <w:rsid w:val="001347F9"/>
    <w:rsid w:val="001418DF"/>
    <w:rsid w:val="00143CBE"/>
    <w:rsid w:val="00145F53"/>
    <w:rsid w:val="00161172"/>
    <w:rsid w:val="00164B0A"/>
    <w:rsid w:val="00166274"/>
    <w:rsid w:val="00166A94"/>
    <w:rsid w:val="001738DB"/>
    <w:rsid w:val="00181331"/>
    <w:rsid w:val="00186987"/>
    <w:rsid w:val="00196881"/>
    <w:rsid w:val="001A25ED"/>
    <w:rsid w:val="001A65D3"/>
    <w:rsid w:val="001B25F6"/>
    <w:rsid w:val="001B5BB6"/>
    <w:rsid w:val="001E0721"/>
    <w:rsid w:val="001E6FF4"/>
    <w:rsid w:val="001F1D42"/>
    <w:rsid w:val="001F7E75"/>
    <w:rsid w:val="002061C0"/>
    <w:rsid w:val="002210E8"/>
    <w:rsid w:val="002275FE"/>
    <w:rsid w:val="00230568"/>
    <w:rsid w:val="00242E3D"/>
    <w:rsid w:val="002529FB"/>
    <w:rsid w:val="0026389D"/>
    <w:rsid w:val="00267F1C"/>
    <w:rsid w:val="002A2ADD"/>
    <w:rsid w:val="002C236A"/>
    <w:rsid w:val="002C6C19"/>
    <w:rsid w:val="002D7EC1"/>
    <w:rsid w:val="002D7FB7"/>
    <w:rsid w:val="002E29B2"/>
    <w:rsid w:val="002E6E2B"/>
    <w:rsid w:val="002F3EB8"/>
    <w:rsid w:val="002F74BB"/>
    <w:rsid w:val="00316431"/>
    <w:rsid w:val="00320080"/>
    <w:rsid w:val="003211BB"/>
    <w:rsid w:val="00322D79"/>
    <w:rsid w:val="00325788"/>
    <w:rsid w:val="00326D0A"/>
    <w:rsid w:val="00334AAC"/>
    <w:rsid w:val="00337B11"/>
    <w:rsid w:val="003516E2"/>
    <w:rsid w:val="00362AE0"/>
    <w:rsid w:val="003634D3"/>
    <w:rsid w:val="00393987"/>
    <w:rsid w:val="003A2808"/>
    <w:rsid w:val="003B2791"/>
    <w:rsid w:val="003B5A68"/>
    <w:rsid w:val="003C7298"/>
    <w:rsid w:val="003D26C8"/>
    <w:rsid w:val="003D2D05"/>
    <w:rsid w:val="003D3046"/>
    <w:rsid w:val="003D6B8E"/>
    <w:rsid w:val="003E4835"/>
    <w:rsid w:val="0040663F"/>
    <w:rsid w:val="00410903"/>
    <w:rsid w:val="00432DA2"/>
    <w:rsid w:val="00447AA4"/>
    <w:rsid w:val="0045663A"/>
    <w:rsid w:val="004624CB"/>
    <w:rsid w:val="00471B32"/>
    <w:rsid w:val="004862CF"/>
    <w:rsid w:val="004A15B5"/>
    <w:rsid w:val="004A2891"/>
    <w:rsid w:val="004A291F"/>
    <w:rsid w:val="004C1711"/>
    <w:rsid w:val="004C2570"/>
    <w:rsid w:val="004D22B8"/>
    <w:rsid w:val="004E47EF"/>
    <w:rsid w:val="004F072F"/>
    <w:rsid w:val="00503E20"/>
    <w:rsid w:val="005115FD"/>
    <w:rsid w:val="00513236"/>
    <w:rsid w:val="00517E90"/>
    <w:rsid w:val="005211C9"/>
    <w:rsid w:val="0053237F"/>
    <w:rsid w:val="00540872"/>
    <w:rsid w:val="00547349"/>
    <w:rsid w:val="005547F1"/>
    <w:rsid w:val="00563779"/>
    <w:rsid w:val="005816AD"/>
    <w:rsid w:val="00582B90"/>
    <w:rsid w:val="0058689D"/>
    <w:rsid w:val="00595860"/>
    <w:rsid w:val="00595989"/>
    <w:rsid w:val="005C0A4B"/>
    <w:rsid w:val="005C3541"/>
    <w:rsid w:val="005C62D5"/>
    <w:rsid w:val="005C6BE7"/>
    <w:rsid w:val="005D3EC6"/>
    <w:rsid w:val="005E4EFC"/>
    <w:rsid w:val="005E5454"/>
    <w:rsid w:val="005F7D7E"/>
    <w:rsid w:val="0060357C"/>
    <w:rsid w:val="00603F7C"/>
    <w:rsid w:val="0061069D"/>
    <w:rsid w:val="0061247B"/>
    <w:rsid w:val="00633B3A"/>
    <w:rsid w:val="0063772A"/>
    <w:rsid w:val="0065357D"/>
    <w:rsid w:val="00653962"/>
    <w:rsid w:val="00666A80"/>
    <w:rsid w:val="00671A9F"/>
    <w:rsid w:val="00674683"/>
    <w:rsid w:val="00682EA2"/>
    <w:rsid w:val="00694544"/>
    <w:rsid w:val="006B1017"/>
    <w:rsid w:val="006D4578"/>
    <w:rsid w:val="006D7765"/>
    <w:rsid w:val="006E1EBA"/>
    <w:rsid w:val="006E515F"/>
    <w:rsid w:val="006F1244"/>
    <w:rsid w:val="006F3628"/>
    <w:rsid w:val="006F47B4"/>
    <w:rsid w:val="00722359"/>
    <w:rsid w:val="00730015"/>
    <w:rsid w:val="00731403"/>
    <w:rsid w:val="00737041"/>
    <w:rsid w:val="00753DCE"/>
    <w:rsid w:val="00754D85"/>
    <w:rsid w:val="00773E0A"/>
    <w:rsid w:val="00781C22"/>
    <w:rsid w:val="00781C94"/>
    <w:rsid w:val="007929A1"/>
    <w:rsid w:val="007C0E20"/>
    <w:rsid w:val="007C4D6F"/>
    <w:rsid w:val="007D3781"/>
    <w:rsid w:val="007E64FC"/>
    <w:rsid w:val="007F5027"/>
    <w:rsid w:val="007F7FEB"/>
    <w:rsid w:val="0081312B"/>
    <w:rsid w:val="008406DD"/>
    <w:rsid w:val="008409FA"/>
    <w:rsid w:val="00842952"/>
    <w:rsid w:val="00844D38"/>
    <w:rsid w:val="00846298"/>
    <w:rsid w:val="00853674"/>
    <w:rsid w:val="0086211B"/>
    <w:rsid w:val="008625EC"/>
    <w:rsid w:val="00865C7F"/>
    <w:rsid w:val="0087042E"/>
    <w:rsid w:val="00873286"/>
    <w:rsid w:val="008838BE"/>
    <w:rsid w:val="00892577"/>
    <w:rsid w:val="00893A2F"/>
    <w:rsid w:val="008A482F"/>
    <w:rsid w:val="008A57D8"/>
    <w:rsid w:val="008A6A1B"/>
    <w:rsid w:val="008B51F9"/>
    <w:rsid w:val="008C3BD1"/>
    <w:rsid w:val="008C7F04"/>
    <w:rsid w:val="008D13F8"/>
    <w:rsid w:val="008F07FC"/>
    <w:rsid w:val="008F546B"/>
    <w:rsid w:val="008F74DC"/>
    <w:rsid w:val="009004C1"/>
    <w:rsid w:val="00905AD1"/>
    <w:rsid w:val="0090643C"/>
    <w:rsid w:val="00911797"/>
    <w:rsid w:val="009312CE"/>
    <w:rsid w:val="009377DE"/>
    <w:rsid w:val="00937AA1"/>
    <w:rsid w:val="00954027"/>
    <w:rsid w:val="00985984"/>
    <w:rsid w:val="009C7569"/>
    <w:rsid w:val="009D53E5"/>
    <w:rsid w:val="009E4966"/>
    <w:rsid w:val="009E713E"/>
    <w:rsid w:val="009F531B"/>
    <w:rsid w:val="00A027EC"/>
    <w:rsid w:val="00A029D6"/>
    <w:rsid w:val="00A23CD1"/>
    <w:rsid w:val="00A246C6"/>
    <w:rsid w:val="00A27A39"/>
    <w:rsid w:val="00A434D7"/>
    <w:rsid w:val="00A45553"/>
    <w:rsid w:val="00A467B8"/>
    <w:rsid w:val="00A57CA7"/>
    <w:rsid w:val="00A72A4B"/>
    <w:rsid w:val="00A72F90"/>
    <w:rsid w:val="00A76669"/>
    <w:rsid w:val="00A84F07"/>
    <w:rsid w:val="00A943EF"/>
    <w:rsid w:val="00AA047D"/>
    <w:rsid w:val="00AA2840"/>
    <w:rsid w:val="00AB4B6E"/>
    <w:rsid w:val="00AD3729"/>
    <w:rsid w:val="00AE680D"/>
    <w:rsid w:val="00AF0DC3"/>
    <w:rsid w:val="00AF10DF"/>
    <w:rsid w:val="00B3174D"/>
    <w:rsid w:val="00B42EBB"/>
    <w:rsid w:val="00B431F1"/>
    <w:rsid w:val="00B54C92"/>
    <w:rsid w:val="00B61042"/>
    <w:rsid w:val="00B66727"/>
    <w:rsid w:val="00B66DD5"/>
    <w:rsid w:val="00B678FC"/>
    <w:rsid w:val="00BA5C83"/>
    <w:rsid w:val="00BB4860"/>
    <w:rsid w:val="00BB7839"/>
    <w:rsid w:val="00BC5991"/>
    <w:rsid w:val="00BD43A1"/>
    <w:rsid w:val="00BD5C58"/>
    <w:rsid w:val="00BE4E59"/>
    <w:rsid w:val="00BE5B77"/>
    <w:rsid w:val="00BF6B87"/>
    <w:rsid w:val="00C06063"/>
    <w:rsid w:val="00C11864"/>
    <w:rsid w:val="00C20CD8"/>
    <w:rsid w:val="00C31A81"/>
    <w:rsid w:val="00C43A26"/>
    <w:rsid w:val="00C60A95"/>
    <w:rsid w:val="00C620F4"/>
    <w:rsid w:val="00C63D79"/>
    <w:rsid w:val="00C97840"/>
    <w:rsid w:val="00CA6596"/>
    <w:rsid w:val="00CB2A09"/>
    <w:rsid w:val="00CB77BD"/>
    <w:rsid w:val="00CE278C"/>
    <w:rsid w:val="00CF0262"/>
    <w:rsid w:val="00CF576C"/>
    <w:rsid w:val="00D04761"/>
    <w:rsid w:val="00D36AF4"/>
    <w:rsid w:val="00D43005"/>
    <w:rsid w:val="00D47516"/>
    <w:rsid w:val="00D54ACB"/>
    <w:rsid w:val="00D63B4B"/>
    <w:rsid w:val="00D7096B"/>
    <w:rsid w:val="00D74960"/>
    <w:rsid w:val="00D87180"/>
    <w:rsid w:val="00D91BC5"/>
    <w:rsid w:val="00D94FA9"/>
    <w:rsid w:val="00E01D67"/>
    <w:rsid w:val="00E037A1"/>
    <w:rsid w:val="00E14EF1"/>
    <w:rsid w:val="00E22E2C"/>
    <w:rsid w:val="00E232D0"/>
    <w:rsid w:val="00E25E1A"/>
    <w:rsid w:val="00E34419"/>
    <w:rsid w:val="00E40DD9"/>
    <w:rsid w:val="00E44027"/>
    <w:rsid w:val="00E44DAD"/>
    <w:rsid w:val="00E45F3A"/>
    <w:rsid w:val="00E47D94"/>
    <w:rsid w:val="00E516F2"/>
    <w:rsid w:val="00E57F2C"/>
    <w:rsid w:val="00E60B79"/>
    <w:rsid w:val="00E71A50"/>
    <w:rsid w:val="00EA27AA"/>
    <w:rsid w:val="00EB63ED"/>
    <w:rsid w:val="00EC02F7"/>
    <w:rsid w:val="00EC472F"/>
    <w:rsid w:val="00EC499E"/>
    <w:rsid w:val="00ED358B"/>
    <w:rsid w:val="00ED46DC"/>
    <w:rsid w:val="00ED48BE"/>
    <w:rsid w:val="00EE13A8"/>
    <w:rsid w:val="00EE15B8"/>
    <w:rsid w:val="00EE6CED"/>
    <w:rsid w:val="00F149C3"/>
    <w:rsid w:val="00F22ACD"/>
    <w:rsid w:val="00F452F1"/>
    <w:rsid w:val="00F558AD"/>
    <w:rsid w:val="00F80911"/>
    <w:rsid w:val="00F81600"/>
    <w:rsid w:val="00F83CF7"/>
    <w:rsid w:val="00F841D5"/>
    <w:rsid w:val="00F90261"/>
    <w:rsid w:val="00FB7D27"/>
    <w:rsid w:val="00FC014D"/>
    <w:rsid w:val="00FD3E1E"/>
    <w:rsid w:val="00FE1131"/>
    <w:rsid w:val="00FE1C34"/>
    <w:rsid w:val="00FF086A"/>
    <w:rsid w:val="00FF233E"/>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CA7"/>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7CA7"/>
    <w:rPr>
      <w:color w:val="0066CC"/>
      <w:u w:val="single"/>
    </w:rPr>
  </w:style>
  <w:style w:type="character" w:customStyle="1" w:styleId="Bodytext3">
    <w:name w:val="Body text (3)_"/>
    <w:basedOn w:val="DefaultParagraphFont"/>
    <w:link w:val="Bodytext30"/>
    <w:rsid w:val="00A57CA7"/>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A57CA7"/>
    <w:rPr>
      <w:rFonts w:ascii="Times New Roman" w:eastAsia="Times New Roman" w:hAnsi="Times New Roman" w:cs="Times New Roman"/>
      <w:b/>
      <w:bCs/>
      <w:sz w:val="36"/>
      <w:szCs w:val="36"/>
      <w:shd w:val="clear" w:color="auto" w:fill="FFFFFF"/>
    </w:rPr>
  </w:style>
  <w:style w:type="character" w:customStyle="1" w:styleId="Tablecaption2">
    <w:name w:val="Table caption (2)_"/>
    <w:basedOn w:val="DefaultParagraphFont"/>
    <w:link w:val="Tablecaption20"/>
    <w:rsid w:val="00A57CA7"/>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A57CA7"/>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A57CA7"/>
    <w:rPr>
      <w:rFonts w:ascii="Times New Roman" w:eastAsia="Times New Roman" w:hAnsi="Times New Roman" w:cs="Times New Roman"/>
      <w:sz w:val="30"/>
      <w:szCs w:val="30"/>
      <w:shd w:val="clear" w:color="auto" w:fill="FFFFFF"/>
    </w:rPr>
  </w:style>
  <w:style w:type="character" w:customStyle="1" w:styleId="Bodytext214pt">
    <w:name w:val="Body text (2) + 14 pt"/>
    <w:aliases w:val="Bold"/>
    <w:basedOn w:val="Bodytext2"/>
    <w:rsid w:val="00A57CA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Bodytext2Bold">
    <w:name w:val="Body text (2) + Bold"/>
    <w:aliases w:val="Spacing 2 pt"/>
    <w:basedOn w:val="Bodytext2"/>
    <w:rsid w:val="00A57CA7"/>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A57CA7"/>
    <w:rPr>
      <w:rFonts w:ascii="Times New Roman" w:eastAsia="Times New Roman" w:hAnsi="Times New Roman" w:cs="Times New Roman"/>
      <w:b/>
      <w:bCs/>
      <w:sz w:val="30"/>
      <w:szCs w:val="30"/>
      <w:shd w:val="clear" w:color="auto" w:fill="FFFFFF"/>
    </w:rPr>
  </w:style>
  <w:style w:type="character" w:customStyle="1" w:styleId="Bodytext4Spacing1pt">
    <w:name w:val="Body text (4) + Spacing 1 pt"/>
    <w:basedOn w:val="Bodytext4"/>
    <w:rsid w:val="00A57CA7"/>
    <w:rPr>
      <w:rFonts w:ascii="Times New Roman" w:eastAsia="Times New Roman" w:hAnsi="Times New Roman" w:cs="Times New Roman"/>
      <w:b/>
      <w:bCs/>
      <w:color w:val="000000"/>
      <w:spacing w:val="3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A57CA7"/>
    <w:rPr>
      <w:rFonts w:ascii="Times New Roman" w:eastAsia="Times New Roman" w:hAnsi="Times New Roman" w:cs="Times New Roman"/>
      <w:sz w:val="30"/>
      <w:szCs w:val="30"/>
      <w:shd w:val="clear" w:color="auto" w:fill="FFFFFF"/>
    </w:rPr>
  </w:style>
  <w:style w:type="character" w:customStyle="1" w:styleId="Bodytext211pt">
    <w:name w:val="Body text (2) + 11 pt"/>
    <w:aliases w:val="Small Caps"/>
    <w:basedOn w:val="Bodytext2"/>
    <w:rsid w:val="00A57CA7"/>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Picturecaption">
    <w:name w:val="Picture caption_"/>
    <w:basedOn w:val="DefaultParagraphFont"/>
    <w:link w:val="Picturecaption0"/>
    <w:rsid w:val="00A57CA7"/>
    <w:rPr>
      <w:rFonts w:ascii="Times New Roman" w:eastAsia="Times New Roman" w:hAnsi="Times New Roman" w:cs="Times New Roman"/>
      <w:shd w:val="clear" w:color="auto" w:fill="FFFFFF"/>
    </w:rPr>
  </w:style>
  <w:style w:type="character" w:customStyle="1" w:styleId="Headerorfooter3">
    <w:name w:val="Header or footer (3)_"/>
    <w:basedOn w:val="DefaultParagraphFont"/>
    <w:link w:val="Headerorfooter30"/>
    <w:rsid w:val="00A57CA7"/>
    <w:rPr>
      <w:rFonts w:ascii="Times New Roman" w:eastAsia="Times New Roman" w:hAnsi="Times New Roman" w:cs="Times New Roman"/>
      <w:sz w:val="30"/>
      <w:szCs w:val="30"/>
      <w:shd w:val="clear" w:color="auto" w:fill="FFFFFF"/>
    </w:rPr>
  </w:style>
  <w:style w:type="character" w:customStyle="1" w:styleId="Bodytext5">
    <w:name w:val="Body text (5)"/>
    <w:basedOn w:val="DefaultParagraphFont"/>
    <w:rsid w:val="00A57CA7"/>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A57CA7"/>
    <w:rPr>
      <w:rFonts w:ascii="Times New Roman" w:eastAsia="Times New Roman" w:hAnsi="Times New Roman" w:cs="Times New Roman"/>
      <w:sz w:val="28"/>
      <w:szCs w:val="28"/>
      <w:shd w:val="clear" w:color="auto" w:fill="FFFFFF"/>
    </w:rPr>
  </w:style>
  <w:style w:type="character" w:customStyle="1" w:styleId="Bodytext4Spacing2pt">
    <w:name w:val="Body text (4) + Spacing 2 pt"/>
    <w:basedOn w:val="Bodytext4"/>
    <w:rsid w:val="00A57CA7"/>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Tablecaption3">
    <w:name w:val="Table caption (3)"/>
    <w:basedOn w:val="DefaultParagraphFont"/>
    <w:rsid w:val="00A57CA7"/>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A57CA7"/>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A57CA7"/>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20">
    <w:name w:val="Table caption (2)"/>
    <w:basedOn w:val="Normal"/>
    <w:link w:val="Tablecaption2"/>
    <w:rsid w:val="00A57CA7"/>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Bodytext20">
    <w:name w:val="Body text (2)"/>
    <w:basedOn w:val="Normal"/>
    <w:link w:val="Bodytext2"/>
    <w:rsid w:val="00A57CA7"/>
    <w:pPr>
      <w:shd w:val="clear" w:color="auto" w:fill="FFFFFF"/>
      <w:spacing w:before="420" w:after="540" w:line="0" w:lineRule="atLeast"/>
      <w:jc w:val="both"/>
    </w:pPr>
    <w:rPr>
      <w:rFonts w:ascii="Times New Roman" w:eastAsia="Times New Roman" w:hAnsi="Times New Roman" w:cs="Times New Roman"/>
      <w:color w:val="auto"/>
      <w:sz w:val="30"/>
      <w:szCs w:val="30"/>
    </w:rPr>
  </w:style>
  <w:style w:type="paragraph" w:customStyle="1" w:styleId="Bodytext40">
    <w:name w:val="Body text (4)"/>
    <w:basedOn w:val="Normal"/>
    <w:link w:val="Bodytext4"/>
    <w:rsid w:val="00A57CA7"/>
    <w:pPr>
      <w:shd w:val="clear" w:color="auto" w:fill="FFFFFF"/>
      <w:spacing w:before="660" w:line="346" w:lineRule="exact"/>
      <w:jc w:val="center"/>
    </w:pPr>
    <w:rPr>
      <w:rFonts w:ascii="Times New Roman" w:eastAsia="Times New Roman" w:hAnsi="Times New Roman" w:cs="Times New Roman"/>
      <w:b/>
      <w:bCs/>
      <w:color w:val="auto"/>
      <w:sz w:val="30"/>
      <w:szCs w:val="30"/>
    </w:rPr>
  </w:style>
  <w:style w:type="paragraph" w:customStyle="1" w:styleId="Tablecaption0">
    <w:name w:val="Table caption"/>
    <w:basedOn w:val="Normal"/>
    <w:link w:val="Tablecaption"/>
    <w:rsid w:val="00A57CA7"/>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Picturecaption0">
    <w:name w:val="Picture caption"/>
    <w:basedOn w:val="Normal"/>
    <w:link w:val="Picturecaption"/>
    <w:rsid w:val="00A57CA7"/>
    <w:pPr>
      <w:shd w:val="clear" w:color="auto" w:fill="FFFFFF"/>
      <w:spacing w:line="274" w:lineRule="exact"/>
      <w:jc w:val="center"/>
    </w:pPr>
    <w:rPr>
      <w:rFonts w:ascii="Times New Roman" w:eastAsia="Times New Roman" w:hAnsi="Times New Roman" w:cs="Times New Roman"/>
      <w:color w:val="auto"/>
      <w:sz w:val="22"/>
      <w:szCs w:val="22"/>
    </w:rPr>
  </w:style>
  <w:style w:type="paragraph" w:customStyle="1" w:styleId="Headerorfooter30">
    <w:name w:val="Header or footer (3)"/>
    <w:basedOn w:val="Normal"/>
    <w:link w:val="Headerorfooter3"/>
    <w:rsid w:val="00A57CA7"/>
    <w:pPr>
      <w:shd w:val="clear" w:color="auto" w:fill="FFFFFF"/>
      <w:spacing w:line="0" w:lineRule="atLeast"/>
    </w:pPr>
    <w:rPr>
      <w:rFonts w:ascii="Times New Roman" w:eastAsia="Times New Roman" w:hAnsi="Times New Roman" w:cs="Times New Roman"/>
      <w:color w:val="auto"/>
      <w:sz w:val="30"/>
      <w:szCs w:val="30"/>
    </w:rPr>
  </w:style>
  <w:style w:type="paragraph" w:customStyle="1" w:styleId="Headerorfooter0">
    <w:name w:val="Header or footer"/>
    <w:basedOn w:val="Normal"/>
    <w:link w:val="Headerorfooter"/>
    <w:rsid w:val="00A57CA7"/>
    <w:pPr>
      <w:shd w:val="clear" w:color="auto" w:fill="FFFFFF"/>
      <w:spacing w:line="0" w:lineRule="atLeast"/>
      <w:jc w:val="center"/>
    </w:pPr>
    <w:rPr>
      <w:rFonts w:ascii="Times New Roman" w:eastAsia="Times New Roman" w:hAnsi="Times New Roman" w:cs="Times New Roman"/>
      <w:color w:val="auto"/>
      <w:sz w:val="28"/>
      <w:szCs w:val="28"/>
    </w:rPr>
  </w:style>
  <w:style w:type="paragraph" w:styleId="Header">
    <w:name w:val="header"/>
    <w:basedOn w:val="Normal"/>
    <w:link w:val="HeaderChar"/>
    <w:uiPriority w:val="99"/>
    <w:semiHidden/>
    <w:unhideWhenUsed/>
    <w:rsid w:val="00A57CA7"/>
    <w:pPr>
      <w:tabs>
        <w:tab w:val="center" w:pos="4680"/>
        <w:tab w:val="right" w:pos="9360"/>
      </w:tabs>
    </w:pPr>
  </w:style>
  <w:style w:type="character" w:customStyle="1" w:styleId="HeaderChar">
    <w:name w:val="Header Char"/>
    <w:basedOn w:val="DefaultParagraphFont"/>
    <w:link w:val="Header"/>
    <w:uiPriority w:val="99"/>
    <w:semiHidden/>
    <w:rsid w:val="00A57CA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A57CA7"/>
    <w:pPr>
      <w:tabs>
        <w:tab w:val="center" w:pos="4680"/>
        <w:tab w:val="right" w:pos="9360"/>
      </w:tabs>
    </w:pPr>
  </w:style>
  <w:style w:type="character" w:customStyle="1" w:styleId="FooterChar">
    <w:name w:val="Footer Char"/>
    <w:basedOn w:val="DefaultParagraphFont"/>
    <w:link w:val="Footer"/>
    <w:uiPriority w:val="99"/>
    <w:rsid w:val="00A57CA7"/>
    <w:rPr>
      <w:rFonts w:ascii="Sylfaen" w:eastAsia="Sylfaen" w:hAnsi="Sylfaen" w:cs="Sylfaen"/>
      <w:color w:val="000000"/>
      <w:sz w:val="24"/>
      <w:szCs w:val="24"/>
      <w:lang w:val="hy-AM" w:eastAsia="hy-AM" w:bidi="hy-AM"/>
    </w:rPr>
  </w:style>
  <w:style w:type="paragraph" w:styleId="BalloonText">
    <w:name w:val="Balloon Text"/>
    <w:basedOn w:val="Normal"/>
    <w:link w:val="BalloonTextChar"/>
    <w:uiPriority w:val="99"/>
    <w:semiHidden/>
    <w:unhideWhenUsed/>
    <w:rsid w:val="00A57CA7"/>
    <w:rPr>
      <w:rFonts w:ascii="Tahoma" w:hAnsi="Tahoma" w:cs="Tahoma"/>
      <w:sz w:val="16"/>
      <w:szCs w:val="16"/>
    </w:rPr>
  </w:style>
  <w:style w:type="character" w:customStyle="1" w:styleId="BalloonTextChar">
    <w:name w:val="Balloon Text Char"/>
    <w:basedOn w:val="DefaultParagraphFont"/>
    <w:link w:val="BalloonText"/>
    <w:uiPriority w:val="99"/>
    <w:semiHidden/>
    <w:rsid w:val="00A57CA7"/>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C97840"/>
    <w:rPr>
      <w:sz w:val="16"/>
      <w:szCs w:val="16"/>
    </w:rPr>
  </w:style>
  <w:style w:type="paragraph" w:styleId="CommentText">
    <w:name w:val="annotation text"/>
    <w:basedOn w:val="Normal"/>
    <w:link w:val="CommentTextChar"/>
    <w:uiPriority w:val="99"/>
    <w:semiHidden/>
    <w:unhideWhenUsed/>
    <w:rsid w:val="00C97840"/>
    <w:rPr>
      <w:sz w:val="20"/>
      <w:szCs w:val="20"/>
    </w:rPr>
  </w:style>
  <w:style w:type="character" w:customStyle="1" w:styleId="CommentTextChar">
    <w:name w:val="Comment Text Char"/>
    <w:basedOn w:val="DefaultParagraphFont"/>
    <w:link w:val="CommentText"/>
    <w:uiPriority w:val="99"/>
    <w:semiHidden/>
    <w:rsid w:val="00C97840"/>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C97840"/>
    <w:rPr>
      <w:b/>
      <w:bCs/>
    </w:rPr>
  </w:style>
  <w:style w:type="character" w:customStyle="1" w:styleId="CommentSubjectChar">
    <w:name w:val="Comment Subject Char"/>
    <w:basedOn w:val="CommentTextChar"/>
    <w:link w:val="CommentSubject"/>
    <w:uiPriority w:val="99"/>
    <w:semiHidden/>
    <w:rsid w:val="00C97840"/>
    <w:rPr>
      <w:rFonts w:ascii="Sylfaen" w:eastAsia="Sylfaen" w:hAnsi="Sylfaen" w:cs="Sylfae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CA7"/>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7CA7"/>
    <w:rPr>
      <w:color w:val="0066CC"/>
      <w:u w:val="single"/>
    </w:rPr>
  </w:style>
  <w:style w:type="character" w:customStyle="1" w:styleId="Bodytext3">
    <w:name w:val="Body text (3)_"/>
    <w:basedOn w:val="DefaultParagraphFont"/>
    <w:link w:val="Bodytext30"/>
    <w:rsid w:val="00A57CA7"/>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A57CA7"/>
    <w:rPr>
      <w:rFonts w:ascii="Times New Roman" w:eastAsia="Times New Roman" w:hAnsi="Times New Roman" w:cs="Times New Roman"/>
      <w:b/>
      <w:bCs/>
      <w:sz w:val="36"/>
      <w:szCs w:val="36"/>
      <w:shd w:val="clear" w:color="auto" w:fill="FFFFFF"/>
    </w:rPr>
  </w:style>
  <w:style w:type="character" w:customStyle="1" w:styleId="Tablecaption2">
    <w:name w:val="Table caption (2)_"/>
    <w:basedOn w:val="DefaultParagraphFont"/>
    <w:link w:val="Tablecaption20"/>
    <w:rsid w:val="00A57CA7"/>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A57CA7"/>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A57CA7"/>
    <w:rPr>
      <w:rFonts w:ascii="Times New Roman" w:eastAsia="Times New Roman" w:hAnsi="Times New Roman" w:cs="Times New Roman"/>
      <w:sz w:val="30"/>
      <w:szCs w:val="30"/>
      <w:shd w:val="clear" w:color="auto" w:fill="FFFFFF"/>
    </w:rPr>
  </w:style>
  <w:style w:type="character" w:customStyle="1" w:styleId="Bodytext214pt">
    <w:name w:val="Body text (2) + 14 pt"/>
    <w:aliases w:val="Bold"/>
    <w:basedOn w:val="Bodytext2"/>
    <w:rsid w:val="00A57CA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Bodytext2Bold">
    <w:name w:val="Body text (2) + Bold"/>
    <w:aliases w:val="Spacing 2 pt"/>
    <w:basedOn w:val="Bodytext2"/>
    <w:rsid w:val="00A57CA7"/>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A57CA7"/>
    <w:rPr>
      <w:rFonts w:ascii="Times New Roman" w:eastAsia="Times New Roman" w:hAnsi="Times New Roman" w:cs="Times New Roman"/>
      <w:b/>
      <w:bCs/>
      <w:sz w:val="30"/>
      <w:szCs w:val="30"/>
      <w:shd w:val="clear" w:color="auto" w:fill="FFFFFF"/>
    </w:rPr>
  </w:style>
  <w:style w:type="character" w:customStyle="1" w:styleId="Bodytext4Spacing1pt">
    <w:name w:val="Body text (4) + Spacing 1 pt"/>
    <w:basedOn w:val="Bodytext4"/>
    <w:rsid w:val="00A57CA7"/>
    <w:rPr>
      <w:rFonts w:ascii="Times New Roman" w:eastAsia="Times New Roman" w:hAnsi="Times New Roman" w:cs="Times New Roman"/>
      <w:b/>
      <w:bCs/>
      <w:color w:val="000000"/>
      <w:spacing w:val="3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A57CA7"/>
    <w:rPr>
      <w:rFonts w:ascii="Times New Roman" w:eastAsia="Times New Roman" w:hAnsi="Times New Roman" w:cs="Times New Roman"/>
      <w:sz w:val="30"/>
      <w:szCs w:val="30"/>
      <w:shd w:val="clear" w:color="auto" w:fill="FFFFFF"/>
    </w:rPr>
  </w:style>
  <w:style w:type="character" w:customStyle="1" w:styleId="Bodytext211pt">
    <w:name w:val="Body text (2) + 11 pt"/>
    <w:aliases w:val="Small Caps"/>
    <w:basedOn w:val="Bodytext2"/>
    <w:rsid w:val="00A57CA7"/>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Picturecaption">
    <w:name w:val="Picture caption_"/>
    <w:basedOn w:val="DefaultParagraphFont"/>
    <w:link w:val="Picturecaption0"/>
    <w:rsid w:val="00A57CA7"/>
    <w:rPr>
      <w:rFonts w:ascii="Times New Roman" w:eastAsia="Times New Roman" w:hAnsi="Times New Roman" w:cs="Times New Roman"/>
      <w:shd w:val="clear" w:color="auto" w:fill="FFFFFF"/>
    </w:rPr>
  </w:style>
  <w:style w:type="character" w:customStyle="1" w:styleId="Headerorfooter3">
    <w:name w:val="Header or footer (3)_"/>
    <w:basedOn w:val="DefaultParagraphFont"/>
    <w:link w:val="Headerorfooter30"/>
    <w:rsid w:val="00A57CA7"/>
    <w:rPr>
      <w:rFonts w:ascii="Times New Roman" w:eastAsia="Times New Roman" w:hAnsi="Times New Roman" w:cs="Times New Roman"/>
      <w:sz w:val="30"/>
      <w:szCs w:val="30"/>
      <w:shd w:val="clear" w:color="auto" w:fill="FFFFFF"/>
    </w:rPr>
  </w:style>
  <w:style w:type="character" w:customStyle="1" w:styleId="Bodytext5">
    <w:name w:val="Body text (5)"/>
    <w:basedOn w:val="DefaultParagraphFont"/>
    <w:rsid w:val="00A57CA7"/>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A57CA7"/>
    <w:rPr>
      <w:rFonts w:ascii="Times New Roman" w:eastAsia="Times New Roman" w:hAnsi="Times New Roman" w:cs="Times New Roman"/>
      <w:sz w:val="28"/>
      <w:szCs w:val="28"/>
      <w:shd w:val="clear" w:color="auto" w:fill="FFFFFF"/>
    </w:rPr>
  </w:style>
  <w:style w:type="character" w:customStyle="1" w:styleId="Bodytext4Spacing2pt">
    <w:name w:val="Body text (4) + Spacing 2 pt"/>
    <w:basedOn w:val="Bodytext4"/>
    <w:rsid w:val="00A57CA7"/>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Tablecaption3">
    <w:name w:val="Table caption (3)"/>
    <w:basedOn w:val="DefaultParagraphFont"/>
    <w:rsid w:val="00A57CA7"/>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A57CA7"/>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A57CA7"/>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20">
    <w:name w:val="Table caption (2)"/>
    <w:basedOn w:val="Normal"/>
    <w:link w:val="Tablecaption2"/>
    <w:rsid w:val="00A57CA7"/>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Bodytext20">
    <w:name w:val="Body text (2)"/>
    <w:basedOn w:val="Normal"/>
    <w:link w:val="Bodytext2"/>
    <w:rsid w:val="00A57CA7"/>
    <w:pPr>
      <w:shd w:val="clear" w:color="auto" w:fill="FFFFFF"/>
      <w:spacing w:before="420" w:after="540" w:line="0" w:lineRule="atLeast"/>
      <w:jc w:val="both"/>
    </w:pPr>
    <w:rPr>
      <w:rFonts w:ascii="Times New Roman" w:eastAsia="Times New Roman" w:hAnsi="Times New Roman" w:cs="Times New Roman"/>
      <w:color w:val="auto"/>
      <w:sz w:val="30"/>
      <w:szCs w:val="30"/>
    </w:rPr>
  </w:style>
  <w:style w:type="paragraph" w:customStyle="1" w:styleId="Bodytext40">
    <w:name w:val="Body text (4)"/>
    <w:basedOn w:val="Normal"/>
    <w:link w:val="Bodytext4"/>
    <w:rsid w:val="00A57CA7"/>
    <w:pPr>
      <w:shd w:val="clear" w:color="auto" w:fill="FFFFFF"/>
      <w:spacing w:before="660" w:line="346" w:lineRule="exact"/>
      <w:jc w:val="center"/>
    </w:pPr>
    <w:rPr>
      <w:rFonts w:ascii="Times New Roman" w:eastAsia="Times New Roman" w:hAnsi="Times New Roman" w:cs="Times New Roman"/>
      <w:b/>
      <w:bCs/>
      <w:color w:val="auto"/>
      <w:sz w:val="30"/>
      <w:szCs w:val="30"/>
    </w:rPr>
  </w:style>
  <w:style w:type="paragraph" w:customStyle="1" w:styleId="Tablecaption0">
    <w:name w:val="Table caption"/>
    <w:basedOn w:val="Normal"/>
    <w:link w:val="Tablecaption"/>
    <w:rsid w:val="00A57CA7"/>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Picturecaption0">
    <w:name w:val="Picture caption"/>
    <w:basedOn w:val="Normal"/>
    <w:link w:val="Picturecaption"/>
    <w:rsid w:val="00A57CA7"/>
    <w:pPr>
      <w:shd w:val="clear" w:color="auto" w:fill="FFFFFF"/>
      <w:spacing w:line="274" w:lineRule="exact"/>
      <w:jc w:val="center"/>
    </w:pPr>
    <w:rPr>
      <w:rFonts w:ascii="Times New Roman" w:eastAsia="Times New Roman" w:hAnsi="Times New Roman" w:cs="Times New Roman"/>
      <w:color w:val="auto"/>
      <w:sz w:val="22"/>
      <w:szCs w:val="22"/>
    </w:rPr>
  </w:style>
  <w:style w:type="paragraph" w:customStyle="1" w:styleId="Headerorfooter30">
    <w:name w:val="Header or footer (3)"/>
    <w:basedOn w:val="Normal"/>
    <w:link w:val="Headerorfooter3"/>
    <w:rsid w:val="00A57CA7"/>
    <w:pPr>
      <w:shd w:val="clear" w:color="auto" w:fill="FFFFFF"/>
      <w:spacing w:line="0" w:lineRule="atLeast"/>
    </w:pPr>
    <w:rPr>
      <w:rFonts w:ascii="Times New Roman" w:eastAsia="Times New Roman" w:hAnsi="Times New Roman" w:cs="Times New Roman"/>
      <w:color w:val="auto"/>
      <w:sz w:val="30"/>
      <w:szCs w:val="30"/>
    </w:rPr>
  </w:style>
  <w:style w:type="paragraph" w:customStyle="1" w:styleId="Headerorfooter0">
    <w:name w:val="Header or footer"/>
    <w:basedOn w:val="Normal"/>
    <w:link w:val="Headerorfooter"/>
    <w:rsid w:val="00A57CA7"/>
    <w:pPr>
      <w:shd w:val="clear" w:color="auto" w:fill="FFFFFF"/>
      <w:spacing w:line="0" w:lineRule="atLeast"/>
      <w:jc w:val="center"/>
    </w:pPr>
    <w:rPr>
      <w:rFonts w:ascii="Times New Roman" w:eastAsia="Times New Roman" w:hAnsi="Times New Roman" w:cs="Times New Roman"/>
      <w:color w:val="auto"/>
      <w:sz w:val="28"/>
      <w:szCs w:val="28"/>
    </w:rPr>
  </w:style>
  <w:style w:type="paragraph" w:styleId="Header">
    <w:name w:val="header"/>
    <w:basedOn w:val="Normal"/>
    <w:link w:val="HeaderChar"/>
    <w:uiPriority w:val="99"/>
    <w:semiHidden/>
    <w:unhideWhenUsed/>
    <w:rsid w:val="00A57CA7"/>
    <w:pPr>
      <w:tabs>
        <w:tab w:val="center" w:pos="4680"/>
        <w:tab w:val="right" w:pos="9360"/>
      </w:tabs>
    </w:pPr>
  </w:style>
  <w:style w:type="character" w:customStyle="1" w:styleId="HeaderChar">
    <w:name w:val="Header Char"/>
    <w:basedOn w:val="DefaultParagraphFont"/>
    <w:link w:val="Header"/>
    <w:uiPriority w:val="99"/>
    <w:semiHidden/>
    <w:rsid w:val="00A57CA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A57CA7"/>
    <w:pPr>
      <w:tabs>
        <w:tab w:val="center" w:pos="4680"/>
        <w:tab w:val="right" w:pos="9360"/>
      </w:tabs>
    </w:pPr>
  </w:style>
  <w:style w:type="character" w:customStyle="1" w:styleId="FooterChar">
    <w:name w:val="Footer Char"/>
    <w:basedOn w:val="DefaultParagraphFont"/>
    <w:link w:val="Footer"/>
    <w:uiPriority w:val="99"/>
    <w:rsid w:val="00A57CA7"/>
    <w:rPr>
      <w:rFonts w:ascii="Sylfaen" w:eastAsia="Sylfaen" w:hAnsi="Sylfaen" w:cs="Sylfaen"/>
      <w:color w:val="000000"/>
      <w:sz w:val="24"/>
      <w:szCs w:val="24"/>
      <w:lang w:val="hy-AM" w:eastAsia="hy-AM" w:bidi="hy-AM"/>
    </w:rPr>
  </w:style>
  <w:style w:type="paragraph" w:styleId="BalloonText">
    <w:name w:val="Balloon Text"/>
    <w:basedOn w:val="Normal"/>
    <w:link w:val="BalloonTextChar"/>
    <w:uiPriority w:val="99"/>
    <w:semiHidden/>
    <w:unhideWhenUsed/>
    <w:rsid w:val="00A57CA7"/>
    <w:rPr>
      <w:rFonts w:ascii="Tahoma" w:hAnsi="Tahoma" w:cs="Tahoma"/>
      <w:sz w:val="16"/>
      <w:szCs w:val="16"/>
    </w:rPr>
  </w:style>
  <w:style w:type="character" w:customStyle="1" w:styleId="BalloonTextChar">
    <w:name w:val="Balloon Text Char"/>
    <w:basedOn w:val="DefaultParagraphFont"/>
    <w:link w:val="BalloonText"/>
    <w:uiPriority w:val="99"/>
    <w:semiHidden/>
    <w:rsid w:val="00A57CA7"/>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C97840"/>
    <w:rPr>
      <w:sz w:val="16"/>
      <w:szCs w:val="16"/>
    </w:rPr>
  </w:style>
  <w:style w:type="paragraph" w:styleId="CommentText">
    <w:name w:val="annotation text"/>
    <w:basedOn w:val="Normal"/>
    <w:link w:val="CommentTextChar"/>
    <w:uiPriority w:val="99"/>
    <w:semiHidden/>
    <w:unhideWhenUsed/>
    <w:rsid w:val="00C97840"/>
    <w:rPr>
      <w:sz w:val="20"/>
      <w:szCs w:val="20"/>
    </w:rPr>
  </w:style>
  <w:style w:type="character" w:customStyle="1" w:styleId="CommentTextChar">
    <w:name w:val="Comment Text Char"/>
    <w:basedOn w:val="DefaultParagraphFont"/>
    <w:link w:val="CommentText"/>
    <w:uiPriority w:val="99"/>
    <w:semiHidden/>
    <w:rsid w:val="00C97840"/>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C97840"/>
    <w:rPr>
      <w:b/>
      <w:bCs/>
    </w:rPr>
  </w:style>
  <w:style w:type="character" w:customStyle="1" w:styleId="CommentSubjectChar">
    <w:name w:val="Comment Subject Char"/>
    <w:basedOn w:val="CommentTextChar"/>
    <w:link w:val="CommentSubject"/>
    <w:uiPriority w:val="99"/>
    <w:semiHidden/>
    <w:rsid w:val="00C97840"/>
    <w:rPr>
      <w:rFonts w:ascii="Sylfaen" w:eastAsia="Sylfaen" w:hAnsi="Sylfaen" w:cs="Sylfae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FA6E6-52B1-4F92-BC4E-19A17C97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25208</Words>
  <Characters>143692</Characters>
  <Application>Microsoft Office Word</Application>
  <DocSecurity>0</DocSecurity>
  <Lines>1197</Lines>
  <Paragraphs>337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Vahagn Karamyan</cp:lastModifiedBy>
  <cp:revision>2</cp:revision>
  <dcterms:created xsi:type="dcterms:W3CDTF">2018-07-25T07:09:00Z</dcterms:created>
  <dcterms:modified xsi:type="dcterms:W3CDTF">2018-07-25T07:09:00Z</dcterms:modified>
</cp:coreProperties>
</file>