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5" w:rsidRPr="00320DF1" w:rsidRDefault="00A3165A" w:rsidP="00320DF1">
      <w:pPr>
        <w:pStyle w:val="Bodytext70"/>
        <w:shd w:val="clear" w:color="auto" w:fill="auto"/>
        <w:tabs>
          <w:tab w:val="left" w:pos="9064"/>
        </w:tabs>
        <w:spacing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20DF1">
        <w:rPr>
          <w:rStyle w:val="Bodytext71"/>
          <w:rFonts w:ascii="Sylfaen" w:hAnsi="Sylfaen"/>
          <w:sz w:val="24"/>
          <w:szCs w:val="24"/>
        </w:rPr>
        <w:t>ПРИЛОЖЕНИЕ</w:t>
      </w:r>
    </w:p>
    <w:p w:rsidR="00271A55" w:rsidRPr="00320DF1" w:rsidRDefault="00A3165A" w:rsidP="00320DF1">
      <w:pPr>
        <w:pStyle w:val="Bodytext70"/>
        <w:shd w:val="clear" w:color="auto" w:fill="auto"/>
        <w:tabs>
          <w:tab w:val="left" w:pos="9064"/>
        </w:tabs>
        <w:spacing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320DF1">
        <w:rPr>
          <w:rStyle w:val="Bodytext71"/>
          <w:rFonts w:ascii="Sylfaen" w:hAnsi="Sylfaen"/>
          <w:sz w:val="24"/>
          <w:szCs w:val="24"/>
        </w:rPr>
        <w:t>к Рекомендации Коллегии</w:t>
      </w:r>
      <w:r w:rsidR="00320DF1" w:rsidRPr="00320DF1">
        <w:rPr>
          <w:rStyle w:val="Bodytext71"/>
          <w:rFonts w:ascii="Sylfaen" w:hAnsi="Sylfaen"/>
          <w:sz w:val="24"/>
          <w:szCs w:val="24"/>
        </w:rPr>
        <w:t xml:space="preserve"> </w:t>
      </w:r>
      <w:r w:rsidRPr="00320DF1">
        <w:rPr>
          <w:rStyle w:val="Bodytext71"/>
          <w:rFonts w:ascii="Sylfaen" w:hAnsi="Sylfaen"/>
          <w:sz w:val="24"/>
          <w:szCs w:val="24"/>
        </w:rPr>
        <w:t>Евразийской экономической комиссии</w:t>
      </w:r>
    </w:p>
    <w:p w:rsidR="00271A55" w:rsidRPr="00320DF1" w:rsidRDefault="00A3165A" w:rsidP="00320DF1">
      <w:pPr>
        <w:pStyle w:val="Bodytext70"/>
        <w:shd w:val="clear" w:color="auto" w:fill="auto"/>
        <w:tabs>
          <w:tab w:val="left" w:pos="9064"/>
        </w:tabs>
        <w:spacing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320DF1">
        <w:rPr>
          <w:rStyle w:val="Bodytext71"/>
          <w:rFonts w:ascii="Sylfaen" w:hAnsi="Sylfaen"/>
          <w:sz w:val="24"/>
          <w:szCs w:val="24"/>
        </w:rPr>
        <w:t>от 13 декабря 2016 г. № 30</w:t>
      </w:r>
    </w:p>
    <w:p w:rsidR="00320DF1" w:rsidRPr="00F534B2" w:rsidRDefault="00320DF1" w:rsidP="00320DF1">
      <w:pPr>
        <w:pStyle w:val="Bodytext30"/>
        <w:shd w:val="clear" w:color="auto" w:fill="auto"/>
        <w:spacing w:line="240" w:lineRule="auto"/>
        <w:ind w:left="20"/>
        <w:rPr>
          <w:rStyle w:val="Bodytext3Spacing4pt"/>
          <w:rFonts w:ascii="Sylfaen" w:hAnsi="Sylfaen"/>
          <w:b/>
          <w:bCs/>
          <w:spacing w:val="0"/>
          <w:sz w:val="24"/>
          <w:szCs w:val="24"/>
        </w:rPr>
      </w:pPr>
    </w:p>
    <w:p w:rsidR="00271A55" w:rsidRPr="00320DF1" w:rsidRDefault="00A3165A" w:rsidP="00320DF1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320DF1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320DF1" w:rsidRPr="00F45AA3" w:rsidRDefault="00A3165A" w:rsidP="00320DF1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320DF1">
        <w:rPr>
          <w:rFonts w:ascii="Sylfaen" w:hAnsi="Sylfaen"/>
          <w:sz w:val="24"/>
          <w:szCs w:val="24"/>
        </w:rPr>
        <w:t>действующих общих для государств - членов Евразийского</w:t>
      </w:r>
      <w:r w:rsidR="00320DF1" w:rsidRPr="00320DF1">
        <w:rPr>
          <w:rFonts w:ascii="Sylfaen" w:hAnsi="Sylfaen"/>
          <w:sz w:val="24"/>
          <w:szCs w:val="24"/>
        </w:rPr>
        <w:t xml:space="preserve"> </w:t>
      </w:r>
      <w:r w:rsidRPr="00320DF1">
        <w:rPr>
          <w:rFonts w:ascii="Sylfaen" w:hAnsi="Sylfaen"/>
          <w:sz w:val="24"/>
          <w:szCs w:val="24"/>
        </w:rPr>
        <w:t>экономического союза рынков сбыта сельскохозяйственной</w:t>
      </w:r>
      <w:r w:rsidR="00320DF1" w:rsidRPr="00320DF1">
        <w:rPr>
          <w:rFonts w:ascii="Sylfaen" w:hAnsi="Sylfaen"/>
          <w:sz w:val="24"/>
          <w:szCs w:val="24"/>
        </w:rPr>
        <w:t xml:space="preserve"> </w:t>
      </w:r>
      <w:r w:rsidRPr="00320DF1">
        <w:rPr>
          <w:rFonts w:ascii="Sylfaen" w:hAnsi="Sylfaen"/>
          <w:sz w:val="24"/>
          <w:szCs w:val="24"/>
        </w:rPr>
        <w:t>продукции и продовольствия</w:t>
      </w:r>
      <w:r w:rsidR="00320DF1" w:rsidRPr="00F45AA3">
        <w:rPr>
          <w:rFonts w:ascii="Sylfaen" w:hAnsi="Sylfaen"/>
          <w:sz w:val="24"/>
          <w:szCs w:val="24"/>
        </w:rPr>
        <w:t>*</w:t>
      </w:r>
    </w:p>
    <w:p w:rsidR="00E277C2" w:rsidRPr="00F534B2" w:rsidRDefault="00E277C2" w:rsidP="00320DF1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tbl>
      <w:tblPr>
        <w:tblOverlap w:val="never"/>
        <w:tblW w:w="10462" w:type="dxa"/>
        <w:jc w:val="center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527"/>
        <w:gridCol w:w="5935"/>
      </w:tblGrid>
      <w:tr w:rsidR="00271A55" w:rsidRPr="00320DF1" w:rsidTr="00F45AA3">
        <w:trPr>
          <w:tblHeader/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Группа ТН ВЭД ЕАЭС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Рынки сбыта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01 Живые животные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Китай, Монголия, Таджикистан, Узбекистан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02 Мясо и пищевые мясные субпродукты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Китай, Таджикистан, Узбекистан,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03 Рыба и ракообразные, моллюски и прочие водные беспозвоночные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Грузия, Дания, Германия, Китай, Литва, Нидерланды, Польша, США, Узбекистан, Украина, Франция, Эстония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Грузия, Китай, Молдова, ОАЭ, Таджикистан, Туркмения,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05 Продукты животного происхождения, в другом месте не поименованные или не включенные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Вьетнам, Китай, Республика Корея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07 Овощи и некоторые съедобные корнеплоды и клубнеплоды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Афганистан, Германия, Грузия, Литва, Индия, Иран, Молдова, Таджикистан, Туркмения, Узбекистан,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08 Съедобные фрукты и орехи; кожура цитрусовых плодов или корки дынь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Ирак, Китай, Литва, Монголия, Таджикистан, Узбекистан, Эстония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09 Кофе, чай, мате, или парагвайский чай, и пряности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Китай, Монголия, Таджикистан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10 Злаки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Иран, Италия, Латвия, Литва, Норвегия, ОАЭ, Польша, Таджикистан, Туркмения, Узбекистан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Афганистан, Грузия, Китай, Таджикистан, Туркмения, Узбекистан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lastRenderedPageBreak/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Австрия, Афганистан, Бельгия, Германия, Грузия, Иран, Китай, Латвия, Монголия, Нидерланды, Польша, Республика Корея, Узбекистан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F534B2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Афганистан, Г</w:t>
            </w:r>
            <w:r w:rsidR="00A3165A" w:rsidRPr="00320DF1">
              <w:rPr>
                <w:rStyle w:val="Bodytext212pt"/>
                <w:rFonts w:ascii="Sylfaen" w:hAnsi="Sylfaen"/>
              </w:rPr>
              <w:t>ермания, Китай, Литва, Норвегия, Таджикистан, Узбекистан,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16 Готовые продукты из мяса, рыбы или ракообразных, моллюсков или прочих водных беспозвоночных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Грузия, Китай, Молдова, Таджикистан, Туркмения,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17 Сахар и кондитерские изделия из сахара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Китай, Литва, Монголия, Таджикистан, Туркмения, Узбекистан,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18 Какао и продукты из него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Китай, Монголия, Таджикистан, Туркмения, Узбекистан,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Китай, Молдова, Монголия, Таджикистан, Туркмения, Узбекистан,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5935" w:type="dxa"/>
            <w:shd w:val="clear" w:color="auto" w:fill="FFFFFF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Китай, Монголия, США, Таджикистан, Туркмения, Узбекистан, Украина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21 Разные пищевые продукты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Китай, Латвия, Молдова, Монголия, ОАЭ, Таджикистан, Туркмения, Узбекистан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22 Алкогольные и безалкогольные напитки и уксус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Китай, Латвия, Литва, Молдова, Монголия, ОАЭ, США, Таджикистан, Туркмения, Узбекистан, Украина, Франция, Чехия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Германия, Грузия, Дания, Иран, Китай, Латвия, Монголия, Норвегия, Польша, Таджикистан, Узбекистан, Швеция</w:t>
            </w:r>
          </w:p>
        </w:tc>
      </w:tr>
      <w:tr w:rsidR="00271A55" w:rsidRPr="00320DF1" w:rsidTr="00F45AA3">
        <w:trPr>
          <w:jc w:val="center"/>
        </w:trPr>
        <w:tc>
          <w:tcPr>
            <w:tcW w:w="4527" w:type="dxa"/>
            <w:shd w:val="clear" w:color="auto" w:fill="FFFFFF"/>
          </w:tcPr>
          <w:p w:rsidR="00271A55" w:rsidRPr="00320DF1" w:rsidRDefault="00A3165A" w:rsidP="00E277C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24 Табак и промышленные заменители табака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271A55" w:rsidRPr="00320DF1" w:rsidRDefault="00A3165A" w:rsidP="00320D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20DF1">
              <w:rPr>
                <w:rStyle w:val="Bodytext212pt"/>
                <w:rFonts w:ascii="Sylfaen" w:hAnsi="Sylfaen"/>
              </w:rPr>
              <w:t>Грузия, Ирак, Монголия, Сирия, Туркмения, Украина</w:t>
            </w:r>
          </w:p>
        </w:tc>
      </w:tr>
    </w:tbl>
    <w:p w:rsidR="00271A55" w:rsidRPr="00F534B2" w:rsidRDefault="00271A55" w:rsidP="00E277C2"/>
    <w:p w:rsidR="00E277C2" w:rsidRPr="00E277C2" w:rsidRDefault="00E277C2" w:rsidP="00320DF1">
      <w:pPr>
        <w:spacing w:after="120"/>
      </w:pPr>
      <w:r w:rsidRPr="00E277C2">
        <w:rPr>
          <w:rFonts w:ascii="Souvenir Lt BT" w:hAnsi="Souvenir Lt BT"/>
        </w:rPr>
        <w:t>*</w:t>
      </w:r>
      <w:r>
        <w:t>по данным таможенной статистики внешней торговли товарами Евразийского экономического союза за 2014-2015 годы.</w:t>
      </w:r>
    </w:p>
    <w:sectPr w:rsidR="00E277C2" w:rsidRPr="00E277C2" w:rsidSect="00320DF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E0" w:rsidRDefault="00A40AE0" w:rsidP="00271A55">
      <w:r>
        <w:separator/>
      </w:r>
    </w:p>
  </w:endnote>
  <w:endnote w:type="continuationSeparator" w:id="0">
    <w:p w:rsidR="00A40AE0" w:rsidRDefault="00A40AE0" w:rsidP="002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AmerType Md BT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E0" w:rsidRDefault="00A40AE0">
      <w:r>
        <w:separator/>
      </w:r>
    </w:p>
  </w:footnote>
  <w:footnote w:type="continuationSeparator" w:id="0">
    <w:p w:rsidR="00A40AE0" w:rsidRDefault="00A4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71A55"/>
    <w:rsid w:val="00271A55"/>
    <w:rsid w:val="00320DF1"/>
    <w:rsid w:val="003934C0"/>
    <w:rsid w:val="00A3165A"/>
    <w:rsid w:val="00A40AE0"/>
    <w:rsid w:val="00B73E2D"/>
    <w:rsid w:val="00BA2DEC"/>
    <w:rsid w:val="00E277C2"/>
    <w:rsid w:val="00EC2428"/>
    <w:rsid w:val="00F45AA3"/>
    <w:rsid w:val="00F534B2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A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1A55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1">
    <w:name w:val="Body text (7)"/>
    <w:basedOn w:val="Bodytext7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Bold">
    <w:name w:val="Body text (7) + Bold"/>
    <w:aliases w:val="Spacing 2 pt"/>
    <w:basedOn w:val="Bodytext7"/>
    <w:rsid w:val="00271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12pt">
    <w:name w:val="Body text (2) + 12 pt"/>
    <w:basedOn w:val="Bodytext2"/>
    <w:rsid w:val="00271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271A55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271A5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271A5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71A5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271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271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2017-05-24T14:44:00Z</dcterms:created>
  <dcterms:modified xsi:type="dcterms:W3CDTF">2017-12-21T11:12:00Z</dcterms:modified>
</cp:coreProperties>
</file>