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579" w:rsidRPr="00823E37" w:rsidRDefault="00D72AC7" w:rsidP="00D72AC7">
      <w:pPr>
        <w:pStyle w:val="Bodytext20"/>
        <w:shd w:val="clear" w:color="auto" w:fill="auto"/>
        <w:spacing w:after="120" w:line="240" w:lineRule="auto"/>
        <w:ind w:left="5040" w:firstLine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</w:t>
      </w:r>
      <w:r w:rsidR="00823E37" w:rsidRPr="00823E37">
        <w:rPr>
          <w:rFonts w:ascii="Sylfaen" w:hAnsi="Sylfaen"/>
          <w:sz w:val="24"/>
          <w:szCs w:val="24"/>
        </w:rPr>
        <w:t>ПРИЛОЖЕНИЕ № 1</w:t>
      </w:r>
    </w:p>
    <w:p w:rsidR="00AA5579" w:rsidRPr="00823E37" w:rsidRDefault="00823E37" w:rsidP="00313CC8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к техническому регламенту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Евразийского экономического союза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«О безопасности упакованной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питьевой воды, включая природную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минеральную воду»</w:t>
      </w:r>
    </w:p>
    <w:p w:rsidR="00AA5579" w:rsidRPr="00823E37" w:rsidRDefault="00823E37" w:rsidP="00313CC8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(ТР ЕАЭС</w:t>
      </w:r>
      <w:r w:rsidR="00313CC8" w:rsidRPr="000B1E6F">
        <w:rPr>
          <w:rFonts w:ascii="Sylfaen" w:hAnsi="Sylfaen"/>
          <w:sz w:val="24"/>
          <w:szCs w:val="24"/>
        </w:rPr>
        <w:t xml:space="preserve">    </w:t>
      </w:r>
      <w:r w:rsidRPr="00823E37">
        <w:rPr>
          <w:rFonts w:ascii="Sylfaen" w:hAnsi="Sylfaen"/>
          <w:sz w:val="24"/>
          <w:szCs w:val="24"/>
        </w:rPr>
        <w:t xml:space="preserve"> /20</w:t>
      </w:r>
      <w:r w:rsidR="00313CC8" w:rsidRPr="000B1E6F">
        <w:rPr>
          <w:rFonts w:ascii="Sylfaen" w:hAnsi="Sylfaen"/>
          <w:sz w:val="24"/>
          <w:szCs w:val="24"/>
        </w:rPr>
        <w:t xml:space="preserve">    </w:t>
      </w:r>
      <w:r w:rsidRPr="00823E37">
        <w:rPr>
          <w:rFonts w:ascii="Sylfaen" w:hAnsi="Sylfaen"/>
          <w:sz w:val="24"/>
          <w:szCs w:val="24"/>
        </w:rPr>
        <w:t xml:space="preserve"> )</w:t>
      </w:r>
    </w:p>
    <w:p w:rsidR="00313CC8" w:rsidRPr="000B1E6F" w:rsidRDefault="00313CC8" w:rsidP="00823E37">
      <w:pPr>
        <w:pStyle w:val="Bodytext4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AA5579" w:rsidRPr="000B1E6F" w:rsidRDefault="00823E37" w:rsidP="00823E37">
      <w:pPr>
        <w:pStyle w:val="Bodytext4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823E37">
        <w:rPr>
          <w:rFonts w:ascii="Sylfaen" w:hAnsi="Sylfaen"/>
          <w:sz w:val="24"/>
          <w:szCs w:val="24"/>
        </w:rPr>
        <w:t>Нормы массовой концентрации биологически активных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компонентов в природной минеральной воде для отнесения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ее к лечебно-столовой природной минеральной воде</w:t>
      </w:r>
      <w:r>
        <w:rPr>
          <w:rFonts w:ascii="Sylfaen" w:hAnsi="Sylfaen"/>
          <w:sz w:val="24"/>
          <w:szCs w:val="24"/>
        </w:rPr>
        <w:t xml:space="preserve"> </w:t>
      </w:r>
      <w:r w:rsidRPr="00823E37">
        <w:rPr>
          <w:rFonts w:ascii="Sylfaen" w:hAnsi="Sylfaen"/>
          <w:sz w:val="24"/>
          <w:szCs w:val="24"/>
        </w:rPr>
        <w:t>или лечебной природной минеральной воде</w:t>
      </w:r>
    </w:p>
    <w:p w:rsidR="00313CC8" w:rsidRPr="000B1E6F" w:rsidRDefault="00313CC8" w:rsidP="00823E37">
      <w:pPr>
        <w:pStyle w:val="Bodytext4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Overlap w:val="never"/>
        <w:tblW w:w="95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2"/>
        <w:gridCol w:w="3067"/>
        <w:gridCol w:w="1897"/>
        <w:gridCol w:w="1897"/>
      </w:tblGrid>
      <w:tr w:rsidR="00AA5579" w:rsidRPr="00823E37" w:rsidTr="000B1E6F">
        <w:trPr>
          <w:tblHeader/>
          <w:jc w:val="center"/>
        </w:trPr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FA06F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Наименование группы природной минеральной воды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FA06F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Наименование биологически активного компонента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FA06F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Значение массовой концентрации биологически активного компонента, мг/дм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>0</w:t>
            </w:r>
          </w:p>
        </w:tc>
      </w:tr>
      <w:tr w:rsidR="00AA5579" w:rsidRPr="00823E37" w:rsidTr="000B1E6F">
        <w:trPr>
          <w:tblHeader/>
          <w:jc w:val="center"/>
        </w:trPr>
        <w:tc>
          <w:tcPr>
            <w:tcW w:w="2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5579" w:rsidRPr="00823E37" w:rsidRDefault="00AA5579" w:rsidP="00FA06FC">
            <w:pPr>
              <w:spacing w:after="120"/>
              <w:jc w:val="center"/>
            </w:pPr>
          </w:p>
        </w:tc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5579" w:rsidRPr="00823E37" w:rsidRDefault="00AA5579" w:rsidP="00FA06FC">
            <w:pPr>
              <w:spacing w:after="120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FA06F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лечебная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FA06FC">
            <w:pPr>
              <w:pStyle w:val="Bodytext110"/>
              <w:shd w:val="clear" w:color="auto" w:fill="auto"/>
              <w:spacing w:before="0" w:after="120" w:line="240" w:lineRule="auto"/>
              <w:ind w:left="259" w:right="20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лечебно</w:t>
            </w:r>
            <w:r w:rsidR="00FA06FC"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Pr="00823E37">
              <w:rPr>
                <w:rFonts w:ascii="Sylfaen" w:hAnsi="Sylfaen"/>
                <w:sz w:val="24"/>
                <w:szCs w:val="24"/>
              </w:rPr>
              <w:t>столовая</w:t>
            </w:r>
          </w:p>
        </w:tc>
      </w:tr>
      <w:tr w:rsidR="00AA5579" w:rsidRPr="00823E37" w:rsidTr="000B1E6F">
        <w:trPr>
          <w:tblHeader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4</w:t>
            </w:r>
          </w:p>
        </w:tc>
      </w:tr>
      <w:tr w:rsidR="00AA5579" w:rsidRPr="00823E37" w:rsidTr="000B1E6F">
        <w:trPr>
          <w:jc w:val="center"/>
        </w:trPr>
        <w:tc>
          <w:tcPr>
            <w:tcW w:w="2642" w:type="dxa"/>
            <w:tcBorders>
              <w:top w:val="single" w:sz="4" w:space="0" w:color="auto"/>
            </w:tcBorders>
            <w:shd w:val="clear" w:color="auto" w:fill="FFFFFF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1. Борная</w:t>
            </w: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бор</w:t>
            </w:r>
          </w:p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(в пересчете на ортоборную кислоту)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FFFFFF"/>
          </w:tcPr>
          <w:p w:rsidR="00AA5579" w:rsidRPr="00823E37" w:rsidRDefault="00823E37" w:rsidP="00ED20C0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&gt;60,0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5579" w:rsidRPr="00823E37" w:rsidRDefault="00823E37" w:rsidP="00ED20C0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11CenturyGothic"/>
                <w:rFonts w:ascii="Sylfaen" w:hAnsi="Sylfaen"/>
                <w:sz w:val="24"/>
                <w:szCs w:val="24"/>
                <w:lang w:val="ru-RU" w:eastAsia="ru-RU" w:bidi="ru-RU"/>
              </w:rPr>
              <w:t>≥</w:t>
            </w:r>
            <w:r w:rsidRPr="00823E37">
              <w:rPr>
                <w:rFonts w:ascii="Sylfaen" w:hAnsi="Sylfaen"/>
                <w:sz w:val="24"/>
                <w:szCs w:val="24"/>
              </w:rPr>
              <w:t>35,0,</w:t>
            </w:r>
          </w:p>
          <w:p w:rsidR="00AA5579" w:rsidRPr="00823E37" w:rsidRDefault="00823E37" w:rsidP="00ED20C0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но ≤ 60,0</w:t>
            </w:r>
          </w:p>
        </w:tc>
      </w:tr>
      <w:tr w:rsidR="00AA5579" w:rsidRPr="00823E37" w:rsidTr="000B1E6F">
        <w:trPr>
          <w:jc w:val="center"/>
        </w:trPr>
        <w:tc>
          <w:tcPr>
            <w:tcW w:w="2642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2. Бромная</w:t>
            </w:r>
          </w:p>
        </w:tc>
        <w:tc>
          <w:tcPr>
            <w:tcW w:w="306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бром</w:t>
            </w:r>
          </w:p>
        </w:tc>
        <w:tc>
          <w:tcPr>
            <w:tcW w:w="1897" w:type="dxa"/>
            <w:shd w:val="clear" w:color="auto" w:fill="FFFFFF"/>
            <w:vAlign w:val="center"/>
          </w:tcPr>
          <w:p w:rsidR="00AA5579" w:rsidRPr="00823E37" w:rsidRDefault="00823E37" w:rsidP="00ED20C0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11CenturyGothic"/>
                <w:rFonts w:ascii="Sylfaen" w:hAnsi="Sylfaen"/>
                <w:sz w:val="24"/>
                <w:szCs w:val="24"/>
                <w:lang w:val="ru-RU" w:eastAsia="ru-RU" w:bidi="ru-RU"/>
              </w:rPr>
              <w:t>≥</w:t>
            </w:r>
            <w:r w:rsidRPr="00823E37">
              <w:rPr>
                <w:rFonts w:ascii="Sylfaen" w:hAnsi="Sylfaen"/>
                <w:sz w:val="24"/>
                <w:szCs w:val="24"/>
              </w:rPr>
              <w:t>25,0</w:t>
            </w:r>
          </w:p>
        </w:tc>
        <w:tc>
          <w:tcPr>
            <w:tcW w:w="1897" w:type="dxa"/>
            <w:shd w:val="clear" w:color="auto" w:fill="FFFFFF"/>
            <w:vAlign w:val="center"/>
          </w:tcPr>
          <w:p w:rsidR="00AA5579" w:rsidRPr="00823E37" w:rsidRDefault="00823E37" w:rsidP="00ED20C0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1114pt"/>
                <w:rFonts w:ascii="Sylfaen" w:hAnsi="Sylfaen"/>
                <w:sz w:val="24"/>
                <w:szCs w:val="24"/>
              </w:rPr>
              <w:t>_1</w:t>
            </w:r>
          </w:p>
        </w:tc>
      </w:tr>
      <w:tr w:rsidR="00AA5579" w:rsidRPr="00823E37" w:rsidTr="000B1E6F">
        <w:trPr>
          <w:jc w:val="center"/>
        </w:trPr>
        <w:tc>
          <w:tcPr>
            <w:tcW w:w="2642" w:type="dxa"/>
            <w:shd w:val="clear" w:color="auto" w:fill="FFFFFF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3. Железистая</w:t>
            </w:r>
          </w:p>
        </w:tc>
        <w:tc>
          <w:tcPr>
            <w:tcW w:w="306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железо</w:t>
            </w:r>
          </w:p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(суммарное)</w:t>
            </w:r>
          </w:p>
        </w:tc>
        <w:tc>
          <w:tcPr>
            <w:tcW w:w="1897" w:type="dxa"/>
            <w:shd w:val="clear" w:color="auto" w:fill="FFFFFF"/>
          </w:tcPr>
          <w:p w:rsidR="00AA5579" w:rsidRPr="00823E37" w:rsidRDefault="00823E37" w:rsidP="00ED20C0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1114pt"/>
                <w:rFonts w:ascii="Sylfaen" w:hAnsi="Sylfaen"/>
                <w:sz w:val="24"/>
                <w:szCs w:val="24"/>
              </w:rPr>
              <w:t>_2</w:t>
            </w:r>
          </w:p>
        </w:tc>
        <w:tc>
          <w:tcPr>
            <w:tcW w:w="1897" w:type="dxa"/>
            <w:shd w:val="clear" w:color="auto" w:fill="FFFFFF"/>
          </w:tcPr>
          <w:p w:rsidR="00AA5579" w:rsidRPr="00823E37" w:rsidRDefault="00823E37" w:rsidP="00ED20C0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11CenturyGothic"/>
                <w:rFonts w:ascii="Sylfaen" w:hAnsi="Sylfaen"/>
                <w:sz w:val="24"/>
                <w:szCs w:val="24"/>
              </w:rPr>
              <w:t>≥</w:t>
            </w:r>
            <w:r w:rsidRPr="00823E37">
              <w:rPr>
                <w:rFonts w:ascii="Sylfaen" w:hAnsi="Sylfaen"/>
                <w:sz w:val="24"/>
                <w:szCs w:val="24"/>
              </w:rPr>
              <w:t xml:space="preserve"> 10,0</w:t>
            </w:r>
          </w:p>
        </w:tc>
      </w:tr>
      <w:tr w:rsidR="00AA5579" w:rsidRPr="00823E37" w:rsidTr="000B1E6F">
        <w:trPr>
          <w:jc w:val="center"/>
        </w:trPr>
        <w:tc>
          <w:tcPr>
            <w:tcW w:w="2642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4. Йодная</w:t>
            </w:r>
          </w:p>
        </w:tc>
        <w:tc>
          <w:tcPr>
            <w:tcW w:w="306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йод</w:t>
            </w:r>
          </w:p>
        </w:tc>
        <w:tc>
          <w:tcPr>
            <w:tcW w:w="1897" w:type="dxa"/>
            <w:shd w:val="clear" w:color="auto" w:fill="FFFFFF"/>
            <w:vAlign w:val="center"/>
          </w:tcPr>
          <w:p w:rsidR="00AA5579" w:rsidRPr="00823E37" w:rsidRDefault="00823E37" w:rsidP="00ED20C0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&gt; 10,0</w:t>
            </w:r>
          </w:p>
        </w:tc>
        <w:tc>
          <w:tcPr>
            <w:tcW w:w="1897" w:type="dxa"/>
            <w:shd w:val="clear" w:color="auto" w:fill="FFFFFF"/>
            <w:vAlign w:val="center"/>
          </w:tcPr>
          <w:p w:rsidR="00AA5579" w:rsidRPr="00823E37" w:rsidRDefault="00823E37" w:rsidP="00ED20C0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11CenturyGothic"/>
                <w:rFonts w:ascii="Sylfaen" w:hAnsi="Sylfaen"/>
                <w:sz w:val="24"/>
                <w:szCs w:val="24"/>
              </w:rPr>
              <w:t>≥</w:t>
            </w:r>
            <w:r w:rsidRPr="00823E37">
              <w:rPr>
                <w:rFonts w:ascii="Sylfaen" w:hAnsi="Sylfaen"/>
                <w:sz w:val="24"/>
                <w:szCs w:val="24"/>
              </w:rPr>
              <w:t xml:space="preserve"> 5,0, но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≤</w:t>
            </w:r>
            <w:r w:rsidRPr="00823E37">
              <w:rPr>
                <w:rFonts w:ascii="Sylfaen" w:hAnsi="Sylfaen"/>
                <w:sz w:val="24"/>
                <w:szCs w:val="24"/>
              </w:rPr>
              <w:t xml:space="preserve"> 10,0</w:t>
            </w:r>
          </w:p>
        </w:tc>
      </w:tr>
      <w:tr w:rsidR="00AA5579" w:rsidRPr="00823E37" w:rsidTr="000B1E6F">
        <w:trPr>
          <w:jc w:val="center"/>
        </w:trPr>
        <w:tc>
          <w:tcPr>
            <w:tcW w:w="2642" w:type="dxa"/>
            <w:shd w:val="clear" w:color="auto" w:fill="FFFFFF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5. Кремнистая</w:t>
            </w:r>
          </w:p>
        </w:tc>
        <w:tc>
          <w:tcPr>
            <w:tcW w:w="306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кремний (в пересчете на метакремниевую кислоту)</w:t>
            </w:r>
          </w:p>
        </w:tc>
        <w:tc>
          <w:tcPr>
            <w:tcW w:w="1897" w:type="dxa"/>
            <w:shd w:val="clear" w:color="auto" w:fill="FFFFFF"/>
          </w:tcPr>
          <w:p w:rsidR="00AA5579" w:rsidRPr="00823E37" w:rsidRDefault="00823E37" w:rsidP="00ED20C0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1114pt"/>
                <w:rFonts w:ascii="Sylfaen" w:hAnsi="Sylfaen"/>
                <w:sz w:val="24"/>
                <w:szCs w:val="24"/>
              </w:rPr>
              <w:t>_2</w:t>
            </w:r>
          </w:p>
        </w:tc>
        <w:tc>
          <w:tcPr>
            <w:tcW w:w="1897" w:type="dxa"/>
            <w:shd w:val="clear" w:color="auto" w:fill="FFFFFF"/>
          </w:tcPr>
          <w:p w:rsidR="00AA5579" w:rsidRPr="00823E37" w:rsidRDefault="00823E37" w:rsidP="00ED20C0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11CenturyGothic"/>
                <w:rFonts w:ascii="Sylfaen" w:hAnsi="Sylfaen"/>
                <w:sz w:val="24"/>
                <w:szCs w:val="24"/>
              </w:rPr>
              <w:t>≥</w:t>
            </w:r>
            <w:r w:rsidRPr="00823E37">
              <w:rPr>
                <w:rFonts w:ascii="Sylfaen" w:hAnsi="Sylfaen"/>
                <w:sz w:val="24"/>
                <w:szCs w:val="24"/>
              </w:rPr>
              <w:t>50,0</w:t>
            </w:r>
          </w:p>
        </w:tc>
      </w:tr>
      <w:tr w:rsidR="00AA5579" w:rsidRPr="00823E37" w:rsidTr="000B1E6F">
        <w:trPr>
          <w:jc w:val="center"/>
        </w:trPr>
        <w:tc>
          <w:tcPr>
            <w:tcW w:w="2642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6. Мышьяковистая</w:t>
            </w:r>
          </w:p>
        </w:tc>
        <w:tc>
          <w:tcPr>
            <w:tcW w:w="3067" w:type="dxa"/>
            <w:shd w:val="clear" w:color="auto" w:fill="FFFFFF"/>
            <w:vAlign w:val="center"/>
          </w:tcPr>
          <w:p w:rsidR="00AA5579" w:rsidRPr="00823E37" w:rsidRDefault="00FA06FC" w:rsidP="000B1E6F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М</w:t>
            </w:r>
            <w:r w:rsidR="00823E37" w:rsidRPr="00823E37">
              <w:rPr>
                <w:rFonts w:ascii="Sylfaen" w:hAnsi="Sylfaen"/>
                <w:sz w:val="24"/>
                <w:szCs w:val="24"/>
              </w:rPr>
              <w:t>ышьяк</w:t>
            </w:r>
            <w:r w:rsidR="00ED20C0" w:rsidRPr="00ED20C0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897" w:type="dxa"/>
            <w:shd w:val="clear" w:color="auto" w:fill="FFFFFF"/>
            <w:vAlign w:val="center"/>
          </w:tcPr>
          <w:p w:rsidR="00AA5579" w:rsidRPr="00823E37" w:rsidRDefault="00823E37" w:rsidP="00ED20C0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11CenturyGothic"/>
                <w:rFonts w:ascii="Sylfaen" w:hAnsi="Sylfaen"/>
                <w:sz w:val="24"/>
                <w:szCs w:val="24"/>
              </w:rPr>
              <w:t>≥</w:t>
            </w:r>
            <w:r w:rsidRPr="00823E37">
              <w:rPr>
                <w:rFonts w:ascii="Sylfaen" w:hAnsi="Sylfaen"/>
                <w:sz w:val="24"/>
                <w:szCs w:val="24"/>
              </w:rPr>
              <w:t xml:space="preserve"> 0,7, но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≤</w:t>
            </w:r>
            <w:r w:rsidRPr="00823E37">
              <w:rPr>
                <w:rFonts w:ascii="Sylfaen" w:hAnsi="Sylfaen"/>
                <w:sz w:val="24"/>
                <w:szCs w:val="24"/>
              </w:rPr>
              <w:t xml:space="preserve"> 5,0</w:t>
            </w:r>
          </w:p>
        </w:tc>
        <w:tc>
          <w:tcPr>
            <w:tcW w:w="1897" w:type="dxa"/>
            <w:shd w:val="clear" w:color="auto" w:fill="FFFFFF"/>
            <w:vAlign w:val="center"/>
          </w:tcPr>
          <w:p w:rsidR="00AA5579" w:rsidRPr="00823E37" w:rsidRDefault="00823E37" w:rsidP="00ED20C0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1114pt"/>
                <w:rFonts w:ascii="Sylfaen" w:hAnsi="Sylfaen"/>
                <w:sz w:val="24"/>
                <w:szCs w:val="24"/>
              </w:rPr>
              <w:t>_1</w:t>
            </w:r>
          </w:p>
        </w:tc>
      </w:tr>
      <w:tr w:rsidR="00AA5579" w:rsidRPr="00823E37" w:rsidTr="000B1E6F">
        <w:trPr>
          <w:jc w:val="center"/>
        </w:trPr>
        <w:tc>
          <w:tcPr>
            <w:tcW w:w="2642" w:type="dxa"/>
            <w:shd w:val="clear" w:color="auto" w:fill="FFFFFF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7. Слабокремнистая</w:t>
            </w:r>
          </w:p>
        </w:tc>
        <w:tc>
          <w:tcPr>
            <w:tcW w:w="306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кремний (в пересчете на метакремниевую кислоту)</w:t>
            </w:r>
          </w:p>
        </w:tc>
        <w:tc>
          <w:tcPr>
            <w:tcW w:w="1897" w:type="dxa"/>
            <w:shd w:val="clear" w:color="auto" w:fill="FFFFFF"/>
          </w:tcPr>
          <w:p w:rsidR="00AA5579" w:rsidRPr="00823E37" w:rsidRDefault="00823E37" w:rsidP="00ED20C0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1114pt"/>
                <w:rFonts w:ascii="Sylfaen" w:hAnsi="Sylfaen"/>
                <w:sz w:val="24"/>
                <w:szCs w:val="24"/>
              </w:rPr>
              <w:t>_2</w:t>
            </w:r>
          </w:p>
        </w:tc>
        <w:tc>
          <w:tcPr>
            <w:tcW w:w="1897" w:type="dxa"/>
            <w:shd w:val="clear" w:color="auto" w:fill="FFFFFF"/>
          </w:tcPr>
          <w:p w:rsidR="00AA5579" w:rsidRPr="00823E37" w:rsidRDefault="00823E37" w:rsidP="00ED20C0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11CenturyGothic"/>
                <w:rFonts w:ascii="Sylfaen" w:hAnsi="Sylfaen"/>
                <w:sz w:val="24"/>
                <w:szCs w:val="24"/>
              </w:rPr>
              <w:t>≥</w:t>
            </w:r>
            <w:r w:rsidRPr="00823E37">
              <w:rPr>
                <w:rFonts w:ascii="Sylfaen" w:hAnsi="Sylfaen"/>
                <w:sz w:val="24"/>
                <w:szCs w:val="24"/>
              </w:rPr>
              <w:t>25,0, но &lt; 50,0</w:t>
            </w:r>
          </w:p>
        </w:tc>
      </w:tr>
      <w:tr w:rsidR="00AA5579" w:rsidRPr="00823E37" w:rsidTr="000B1E6F">
        <w:trPr>
          <w:jc w:val="center"/>
        </w:trPr>
        <w:tc>
          <w:tcPr>
            <w:tcW w:w="2642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8. Содержащая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23E37">
              <w:rPr>
                <w:rFonts w:ascii="Sylfaen" w:hAnsi="Sylfaen"/>
                <w:sz w:val="24"/>
                <w:szCs w:val="24"/>
              </w:rPr>
              <w:t>органические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23E37">
              <w:rPr>
                <w:rFonts w:ascii="Sylfaen" w:hAnsi="Sylfaen"/>
                <w:sz w:val="24"/>
                <w:szCs w:val="24"/>
              </w:rPr>
              <w:t>вещества</w:t>
            </w:r>
          </w:p>
        </w:tc>
        <w:tc>
          <w:tcPr>
            <w:tcW w:w="3067" w:type="dxa"/>
            <w:shd w:val="clear" w:color="auto" w:fill="FFFFFF"/>
            <w:vAlign w:val="center"/>
          </w:tcPr>
          <w:p w:rsidR="00AA5579" w:rsidRPr="00823E37" w:rsidRDefault="00823E37" w:rsidP="00823E37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органические вещества (в расчете на углерод)</w:t>
            </w:r>
          </w:p>
        </w:tc>
        <w:tc>
          <w:tcPr>
            <w:tcW w:w="1897" w:type="dxa"/>
            <w:shd w:val="clear" w:color="auto" w:fill="FFFFFF"/>
          </w:tcPr>
          <w:p w:rsidR="00AA5579" w:rsidRPr="00823E37" w:rsidRDefault="00823E37" w:rsidP="00ED20C0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&gt; 15,0</w:t>
            </w:r>
          </w:p>
        </w:tc>
        <w:tc>
          <w:tcPr>
            <w:tcW w:w="1897" w:type="dxa"/>
            <w:shd w:val="clear" w:color="auto" w:fill="FFFFFF"/>
          </w:tcPr>
          <w:p w:rsidR="00AA5579" w:rsidRPr="00823E37" w:rsidRDefault="00823E37" w:rsidP="00ED20C0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11CenturyGothic"/>
                <w:rFonts w:ascii="Sylfaen" w:hAnsi="Sylfaen"/>
                <w:sz w:val="24"/>
                <w:szCs w:val="24"/>
              </w:rPr>
              <w:t>≥</w:t>
            </w:r>
            <w:r w:rsidRPr="00823E37">
              <w:rPr>
                <w:rFonts w:ascii="Sylfaen" w:hAnsi="Sylfaen"/>
                <w:sz w:val="24"/>
                <w:szCs w:val="24"/>
              </w:rPr>
              <w:t xml:space="preserve"> 5,0, но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≤</w:t>
            </w:r>
            <w:r w:rsidRPr="00823E37">
              <w:rPr>
                <w:rFonts w:ascii="Sylfaen" w:hAnsi="Sylfaen"/>
                <w:sz w:val="24"/>
                <w:szCs w:val="24"/>
              </w:rPr>
              <w:t xml:space="preserve"> 15,0</w:t>
            </w:r>
          </w:p>
        </w:tc>
      </w:tr>
      <w:tr w:rsidR="000B1E6F" w:rsidRPr="00823E37" w:rsidTr="000B1E6F">
        <w:trPr>
          <w:jc w:val="center"/>
        </w:trPr>
        <w:tc>
          <w:tcPr>
            <w:tcW w:w="2642" w:type="dxa"/>
            <w:shd w:val="clear" w:color="auto" w:fill="FFFFFF"/>
          </w:tcPr>
          <w:p w:rsidR="000B1E6F" w:rsidRPr="00823E37" w:rsidRDefault="000B1E6F" w:rsidP="000B1E6F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9. Углекислая</w:t>
            </w:r>
          </w:p>
        </w:tc>
        <w:tc>
          <w:tcPr>
            <w:tcW w:w="3067" w:type="dxa"/>
            <w:shd w:val="clear" w:color="auto" w:fill="FFFFFF"/>
            <w:vAlign w:val="center"/>
          </w:tcPr>
          <w:p w:rsidR="000B1E6F" w:rsidRPr="00823E37" w:rsidRDefault="000B1E6F" w:rsidP="000B1E6F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свободный диоксид углерода</w:t>
            </w:r>
            <w:r w:rsidRPr="00823E37">
              <w:rPr>
                <w:rFonts w:ascii="Sylfaen" w:hAnsi="Sylfaen"/>
                <w:sz w:val="24"/>
                <w:szCs w:val="24"/>
                <w:vertAlign w:val="superscript"/>
              </w:rPr>
              <w:t xml:space="preserve">4 </w:t>
            </w:r>
            <w:r w:rsidRPr="00823E37">
              <w:rPr>
                <w:rFonts w:ascii="Sylfaen" w:hAnsi="Sylfaen"/>
                <w:sz w:val="24"/>
                <w:szCs w:val="24"/>
              </w:rPr>
              <w:t>(растворенный)</w:t>
            </w:r>
          </w:p>
        </w:tc>
        <w:tc>
          <w:tcPr>
            <w:tcW w:w="1897" w:type="dxa"/>
            <w:shd w:val="clear" w:color="auto" w:fill="FFFFFF"/>
          </w:tcPr>
          <w:p w:rsidR="000B1E6F" w:rsidRPr="00823E37" w:rsidRDefault="000B1E6F" w:rsidP="000B1E6F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1114pt"/>
                <w:rFonts w:ascii="Sylfaen" w:hAnsi="Sylfaen"/>
                <w:sz w:val="24"/>
                <w:szCs w:val="24"/>
              </w:rPr>
              <w:t>_2</w:t>
            </w:r>
          </w:p>
        </w:tc>
        <w:tc>
          <w:tcPr>
            <w:tcW w:w="1897" w:type="dxa"/>
            <w:shd w:val="clear" w:color="auto" w:fill="FFFFFF"/>
          </w:tcPr>
          <w:p w:rsidR="000B1E6F" w:rsidRPr="00823E37" w:rsidRDefault="000B1E6F" w:rsidP="000B1E6F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11CenturyGothic"/>
                <w:rFonts w:ascii="Sylfaen" w:hAnsi="Sylfaen"/>
                <w:sz w:val="24"/>
                <w:szCs w:val="24"/>
              </w:rPr>
              <w:t>≥</w:t>
            </w:r>
            <w:r w:rsidRPr="00823E37">
              <w:rPr>
                <w:rFonts w:ascii="Sylfaen" w:hAnsi="Sylfaen"/>
                <w:sz w:val="24"/>
                <w:szCs w:val="24"/>
              </w:rPr>
              <w:t xml:space="preserve"> 500,0</w:t>
            </w:r>
          </w:p>
        </w:tc>
      </w:tr>
      <w:tr w:rsidR="000B1E6F" w:rsidRPr="00823E37" w:rsidTr="000B1E6F">
        <w:trPr>
          <w:jc w:val="center"/>
        </w:trPr>
        <w:tc>
          <w:tcPr>
            <w:tcW w:w="2642" w:type="dxa"/>
            <w:shd w:val="clear" w:color="auto" w:fill="FFFFFF"/>
            <w:vAlign w:val="bottom"/>
          </w:tcPr>
          <w:p w:rsidR="000B1E6F" w:rsidRPr="00823E37" w:rsidRDefault="000B1E6F" w:rsidP="000B1E6F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10. Фторидная</w:t>
            </w:r>
          </w:p>
        </w:tc>
        <w:tc>
          <w:tcPr>
            <w:tcW w:w="3067" w:type="dxa"/>
            <w:shd w:val="clear" w:color="auto" w:fill="FFFFFF"/>
            <w:vAlign w:val="bottom"/>
          </w:tcPr>
          <w:p w:rsidR="000B1E6F" w:rsidRPr="00823E37" w:rsidRDefault="000B1E6F" w:rsidP="000B1E6F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фтор</w:t>
            </w:r>
          </w:p>
        </w:tc>
        <w:tc>
          <w:tcPr>
            <w:tcW w:w="1897" w:type="dxa"/>
            <w:shd w:val="clear" w:color="auto" w:fill="FFFFFF"/>
            <w:vAlign w:val="bottom"/>
          </w:tcPr>
          <w:p w:rsidR="000B1E6F" w:rsidRPr="00823E37" w:rsidRDefault="000B1E6F" w:rsidP="000B1E6F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Fonts w:ascii="Sylfaen" w:hAnsi="Sylfaen"/>
                <w:sz w:val="24"/>
                <w:szCs w:val="24"/>
              </w:rPr>
              <w:t>&gt; 10, но &lt; 15</w:t>
            </w:r>
          </w:p>
        </w:tc>
        <w:tc>
          <w:tcPr>
            <w:tcW w:w="1897" w:type="dxa"/>
            <w:shd w:val="clear" w:color="auto" w:fill="FFFFFF"/>
            <w:vAlign w:val="bottom"/>
          </w:tcPr>
          <w:p w:rsidR="000B1E6F" w:rsidRPr="00823E37" w:rsidRDefault="000B1E6F" w:rsidP="000B1E6F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3E37">
              <w:rPr>
                <w:rStyle w:val="Bodytext11CenturyGothic"/>
                <w:rFonts w:ascii="Sylfaen" w:hAnsi="Sylfaen"/>
                <w:sz w:val="24"/>
                <w:szCs w:val="24"/>
              </w:rPr>
              <w:t>≥</w:t>
            </w:r>
            <w:r w:rsidRPr="00823E37">
              <w:rPr>
                <w:rFonts w:ascii="Sylfaen" w:hAnsi="Sylfaen"/>
                <w:sz w:val="24"/>
                <w:szCs w:val="24"/>
              </w:rPr>
              <w:t xml:space="preserve"> 1,5, но </w:t>
            </w:r>
            <w:r w:rsidRPr="00823E37">
              <w:rPr>
                <w:rFonts w:ascii="Sylfaen" w:hAnsi="Sylfaen"/>
                <w:sz w:val="24"/>
                <w:szCs w:val="24"/>
                <w:lang w:val="en-US" w:eastAsia="en-US" w:bidi="en-US"/>
              </w:rPr>
              <w:t>≤</w:t>
            </w:r>
            <w:r w:rsidRPr="00823E37">
              <w:rPr>
                <w:rFonts w:ascii="Sylfaen" w:hAnsi="Sylfaen"/>
                <w:sz w:val="24"/>
                <w:szCs w:val="24"/>
              </w:rPr>
              <w:t xml:space="preserve"> 10</w:t>
            </w:r>
          </w:p>
        </w:tc>
      </w:tr>
    </w:tbl>
    <w:p w:rsidR="00AA5579" w:rsidRPr="00823E37" w:rsidRDefault="00AA5579" w:rsidP="00823E37">
      <w:pPr>
        <w:spacing w:after="120"/>
      </w:pPr>
    </w:p>
    <w:p w:rsidR="004705F4" w:rsidRPr="007E785E" w:rsidRDefault="004705F4" w:rsidP="004705F4">
      <w:pPr>
        <w:pStyle w:val="Footnote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7E785E">
        <w:rPr>
          <w:rFonts w:ascii="Sylfaen" w:hAnsi="Sylfaen"/>
          <w:sz w:val="24"/>
          <w:szCs w:val="24"/>
          <w:vertAlign w:val="superscript"/>
          <w:lang w:eastAsia="en-US" w:bidi="en-US"/>
        </w:rPr>
        <w:lastRenderedPageBreak/>
        <w:t>1</w:t>
      </w:r>
      <w:r w:rsidRPr="007E785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E785E">
        <w:rPr>
          <w:rFonts w:ascii="Sylfaen" w:hAnsi="Sylfaen"/>
          <w:sz w:val="24"/>
          <w:szCs w:val="24"/>
        </w:rPr>
        <w:t>Не является критерием для отнесения к лечебно-столовой природной минеральной воде.</w:t>
      </w:r>
    </w:p>
    <w:p w:rsidR="004705F4" w:rsidRPr="007E785E" w:rsidRDefault="004705F4" w:rsidP="004705F4">
      <w:pPr>
        <w:pStyle w:val="Footnote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7E785E">
        <w:rPr>
          <w:rFonts w:ascii="Sylfaen" w:hAnsi="Sylfaen"/>
          <w:sz w:val="24"/>
          <w:szCs w:val="24"/>
          <w:vertAlign w:val="superscript"/>
        </w:rPr>
        <w:t>2</w:t>
      </w:r>
      <w:r w:rsidRPr="007E785E">
        <w:rPr>
          <w:rFonts w:ascii="Sylfaen" w:hAnsi="Sylfaen"/>
          <w:sz w:val="24"/>
          <w:szCs w:val="24"/>
        </w:rPr>
        <w:t xml:space="preserve"> Не является критерием для отнесения к лечебной природной минеральной воде.</w:t>
      </w:r>
    </w:p>
    <w:p w:rsidR="004705F4" w:rsidRPr="007E785E" w:rsidRDefault="000B1E6F" w:rsidP="004705F4">
      <w:pPr>
        <w:pStyle w:val="Footnote0"/>
        <w:shd w:val="clear" w:color="auto" w:fill="auto"/>
        <w:spacing w:after="120" w:line="240" w:lineRule="auto"/>
        <w:rPr>
          <w:sz w:val="24"/>
          <w:szCs w:val="24"/>
        </w:rPr>
      </w:pPr>
      <w:r w:rsidRPr="007E785E">
        <w:rPr>
          <w:sz w:val="24"/>
          <w:szCs w:val="24"/>
          <w:vertAlign w:val="superscript"/>
        </w:rPr>
        <w:t xml:space="preserve">3 </w:t>
      </w:r>
      <w:r w:rsidRPr="007E785E">
        <w:rPr>
          <w:sz w:val="24"/>
          <w:szCs w:val="24"/>
        </w:rPr>
        <w:t>Для природной минеральной воды, содержащей природный биологически активный мышьяк в источнике (скважине).</w:t>
      </w:r>
    </w:p>
    <w:p w:rsidR="00AA5579" w:rsidRPr="00823E37" w:rsidRDefault="004705F4" w:rsidP="00435C78">
      <w:pPr>
        <w:pStyle w:val="Footnote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7E785E">
        <w:rPr>
          <w:rFonts w:ascii="Sylfaen" w:hAnsi="Sylfaen"/>
          <w:sz w:val="24"/>
          <w:szCs w:val="24"/>
          <w:vertAlign w:val="superscript"/>
        </w:rPr>
        <w:t>4</w:t>
      </w:r>
      <w:r w:rsidRPr="007E785E">
        <w:rPr>
          <w:rFonts w:ascii="Sylfaen" w:hAnsi="Sylfaen"/>
          <w:sz w:val="24"/>
          <w:szCs w:val="24"/>
        </w:rPr>
        <w:t xml:space="preserve"> Для природной минеральной воды, содержащей свободный диоксид углерода (растворенный) в источнике (скважине).</w:t>
      </w:r>
      <w:bookmarkStart w:id="0" w:name="_GoBack"/>
      <w:bookmarkEnd w:id="0"/>
    </w:p>
    <w:sectPr w:rsidR="00AA5579" w:rsidRPr="00823E37" w:rsidSect="00823E37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C91" w:rsidRDefault="00995C91" w:rsidP="00AA5579">
      <w:r>
        <w:separator/>
      </w:r>
    </w:p>
  </w:endnote>
  <w:endnote w:type="continuationSeparator" w:id="0">
    <w:p w:rsidR="00995C91" w:rsidRDefault="00995C91" w:rsidP="00AA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C91" w:rsidRDefault="00995C91">
      <w:r>
        <w:separator/>
      </w:r>
    </w:p>
  </w:footnote>
  <w:footnote w:type="continuationSeparator" w:id="0">
    <w:p w:rsidR="00995C91" w:rsidRDefault="0099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8FF"/>
    <w:multiLevelType w:val="multilevel"/>
    <w:tmpl w:val="42345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533ED1"/>
    <w:multiLevelType w:val="multilevel"/>
    <w:tmpl w:val="2F5C49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526547"/>
    <w:multiLevelType w:val="multilevel"/>
    <w:tmpl w:val="31CE1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B2123F"/>
    <w:multiLevelType w:val="multilevel"/>
    <w:tmpl w:val="4C8E3CE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C863BC"/>
    <w:multiLevelType w:val="multilevel"/>
    <w:tmpl w:val="FF306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4B7448"/>
    <w:multiLevelType w:val="multilevel"/>
    <w:tmpl w:val="5942C7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0B649A"/>
    <w:multiLevelType w:val="multilevel"/>
    <w:tmpl w:val="44B2D1D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E31119"/>
    <w:multiLevelType w:val="multilevel"/>
    <w:tmpl w:val="309C220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579"/>
    <w:rsid w:val="00027EB9"/>
    <w:rsid w:val="0003489E"/>
    <w:rsid w:val="00036BF5"/>
    <w:rsid w:val="000B1E6F"/>
    <w:rsid w:val="001F3874"/>
    <w:rsid w:val="00200619"/>
    <w:rsid w:val="002F2395"/>
    <w:rsid w:val="00313CC8"/>
    <w:rsid w:val="00314B68"/>
    <w:rsid w:val="00343BD9"/>
    <w:rsid w:val="00361C9F"/>
    <w:rsid w:val="00361DC0"/>
    <w:rsid w:val="00384CD6"/>
    <w:rsid w:val="003A1733"/>
    <w:rsid w:val="003E687C"/>
    <w:rsid w:val="00416CBB"/>
    <w:rsid w:val="00435C78"/>
    <w:rsid w:val="004705F4"/>
    <w:rsid w:val="00480602"/>
    <w:rsid w:val="00524562"/>
    <w:rsid w:val="005B1E82"/>
    <w:rsid w:val="005C02CD"/>
    <w:rsid w:val="005E3FDE"/>
    <w:rsid w:val="006336D3"/>
    <w:rsid w:val="00797AA9"/>
    <w:rsid w:val="007E785E"/>
    <w:rsid w:val="00810C39"/>
    <w:rsid w:val="00823E37"/>
    <w:rsid w:val="00825F35"/>
    <w:rsid w:val="00854BF2"/>
    <w:rsid w:val="00882F3B"/>
    <w:rsid w:val="00972680"/>
    <w:rsid w:val="009823CC"/>
    <w:rsid w:val="00995C91"/>
    <w:rsid w:val="00A45C60"/>
    <w:rsid w:val="00A613FF"/>
    <w:rsid w:val="00A975FF"/>
    <w:rsid w:val="00AA5579"/>
    <w:rsid w:val="00AC08BB"/>
    <w:rsid w:val="00B02E27"/>
    <w:rsid w:val="00B22CD4"/>
    <w:rsid w:val="00C21A04"/>
    <w:rsid w:val="00C223C0"/>
    <w:rsid w:val="00C352E3"/>
    <w:rsid w:val="00C74EA0"/>
    <w:rsid w:val="00D0605A"/>
    <w:rsid w:val="00D10899"/>
    <w:rsid w:val="00D64066"/>
    <w:rsid w:val="00D72AC7"/>
    <w:rsid w:val="00E5288A"/>
    <w:rsid w:val="00E55F19"/>
    <w:rsid w:val="00E6777A"/>
    <w:rsid w:val="00E842DF"/>
    <w:rsid w:val="00EC087C"/>
    <w:rsid w:val="00ED20C0"/>
    <w:rsid w:val="00F85AC0"/>
    <w:rsid w:val="00FA06FC"/>
    <w:rsid w:val="00FC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B777"/>
  <w15:docId w15:val="{7E922F9F-6356-4A19-958F-2DFFDCB7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A557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5579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SmallCaps">
    <w:name w:val="Body text (3) + Small Caps"/>
    <w:basedOn w:val="Bodytext3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Tablecaption3">
    <w:name w:val="Table caption (3)_"/>
    <w:basedOn w:val="DefaultParagraphFont"/>
    <w:link w:val="Tablecaption3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3Spacing4pt">
    <w:name w:val="Table caption (3) + Spacing 4 pt"/>
    <w:basedOn w:val="Tablecaption3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1">
    <w:name w:val="Body text (11)_"/>
    <w:basedOn w:val="DefaultParagraphFont"/>
    <w:link w:val="Bodytext11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15pt">
    <w:name w:val="Body text (11) + 15 pt"/>
    <w:basedOn w:val="Bodytext11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115pt0">
    <w:name w:val="Body text (11) + 15 pt"/>
    <w:aliases w:val="Bold"/>
    <w:basedOn w:val="Bodytext11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6">
    <w:name w:val="Body text (16)_"/>
    <w:basedOn w:val="DefaultParagraphFont"/>
    <w:link w:val="Bodytext16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3">
    <w:name w:val="Heading #1 (3)_"/>
    <w:basedOn w:val="DefaultParagraphFont"/>
    <w:link w:val="Heading13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Bold">
    <w:name w:val="Body text (2) + Bold"/>
    <w:basedOn w:val="Bodytext2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175pt">
    <w:name w:val="Body text (11) + 7.5 pt"/>
    <w:aliases w:val="Italic,Spacing -1 pt,Scale 60%"/>
    <w:basedOn w:val="Bodytext11"/>
    <w:rsid w:val="00AA5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60"/>
      <w:position w:val="0"/>
      <w:sz w:val="15"/>
      <w:szCs w:val="15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1CenturyGothic">
    <w:name w:val="Body text (11) + Century Gothic"/>
    <w:basedOn w:val="Bodytext11"/>
    <w:rsid w:val="00AA557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1114pt">
    <w:name w:val="Body text (11) + 14 pt"/>
    <w:basedOn w:val="Bodytext11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basedOn w:val="Bodytext2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00">
    <w:name w:val="Body text (20)_"/>
    <w:basedOn w:val="DefaultParagraphFont"/>
    <w:link w:val="Bodytext201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19"/>
      <w:szCs w:val="19"/>
      <w:u w:val="none"/>
      <w:lang w:val="en-US" w:eastAsia="en-US" w:bidi="en-US"/>
    </w:rPr>
  </w:style>
  <w:style w:type="character" w:customStyle="1" w:styleId="Bodytext2013pt">
    <w:name w:val="Body text (20) + 13 pt"/>
    <w:aliases w:val="Not Bold,Spacing 0 pt"/>
    <w:basedOn w:val="Bodytext20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1">
    <w:name w:val="Body text (21)_"/>
    <w:basedOn w:val="DefaultParagraphFont"/>
    <w:link w:val="Bodytext210"/>
    <w:rsid w:val="00AA557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1Spacing2pt">
    <w:name w:val="Body text (11) + Spacing 2 pt"/>
    <w:basedOn w:val="Bodytext11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1CourierNew">
    <w:name w:val="Body text (11) + Courier New"/>
    <w:aliases w:val="10 pt,Small Caps"/>
    <w:basedOn w:val="Bodytext11"/>
    <w:rsid w:val="00AA5579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AA5579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AA557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Heading120">
    <w:name w:val="Heading #1 (2)"/>
    <w:basedOn w:val="Normal"/>
    <w:link w:val="Heading12"/>
    <w:rsid w:val="00AA5579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Tablecaption30">
    <w:name w:val="Table caption (3)"/>
    <w:basedOn w:val="Normal"/>
    <w:link w:val="Tablecaption3"/>
    <w:rsid w:val="00AA55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110">
    <w:name w:val="Body text (11)"/>
    <w:basedOn w:val="Normal"/>
    <w:link w:val="Bodytext11"/>
    <w:rsid w:val="00AA5579"/>
    <w:pPr>
      <w:shd w:val="clear" w:color="auto" w:fill="FFFFFF"/>
      <w:spacing w:before="240" w:line="299" w:lineRule="exact"/>
      <w:ind w:hanging="1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rsid w:val="00AA5579"/>
    <w:pPr>
      <w:shd w:val="clear" w:color="auto" w:fill="FFFFFF"/>
      <w:spacing w:after="480" w:line="34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5579"/>
    <w:pPr>
      <w:shd w:val="clear" w:color="auto" w:fill="FFFFFF"/>
      <w:spacing w:line="0" w:lineRule="atLeast"/>
      <w:ind w:hanging="18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60">
    <w:name w:val="Body text (16)"/>
    <w:basedOn w:val="Normal"/>
    <w:link w:val="Bodytext16"/>
    <w:rsid w:val="00AA5579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30">
    <w:name w:val="Heading #1 (3)"/>
    <w:basedOn w:val="Normal"/>
    <w:link w:val="Heading13"/>
    <w:rsid w:val="00AA5579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AA557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1">
    <w:name w:val="Body text (20)"/>
    <w:basedOn w:val="Normal"/>
    <w:link w:val="Bodytext200"/>
    <w:rsid w:val="00AA5579"/>
    <w:pPr>
      <w:shd w:val="clear" w:color="auto" w:fill="FFFFFF"/>
      <w:spacing w:line="281" w:lineRule="exact"/>
      <w:ind w:hanging="100"/>
    </w:pPr>
    <w:rPr>
      <w:rFonts w:ascii="Times New Roman" w:eastAsia="Times New Roman" w:hAnsi="Times New Roman" w:cs="Times New Roman"/>
      <w:b/>
      <w:bCs/>
      <w:spacing w:val="30"/>
      <w:sz w:val="19"/>
      <w:szCs w:val="19"/>
      <w:lang w:val="en-US" w:eastAsia="en-US" w:bidi="en-US"/>
    </w:rPr>
  </w:style>
  <w:style w:type="paragraph" w:customStyle="1" w:styleId="Bodytext210">
    <w:name w:val="Body text (21)"/>
    <w:basedOn w:val="Normal"/>
    <w:link w:val="Bodytext21"/>
    <w:rsid w:val="00AA5579"/>
    <w:pPr>
      <w:shd w:val="clear" w:color="auto" w:fill="FFFFFF"/>
      <w:spacing w:line="299" w:lineRule="exact"/>
      <w:ind w:hanging="100"/>
    </w:pPr>
    <w:rPr>
      <w:rFonts w:ascii="Courier New" w:eastAsia="Courier New" w:hAnsi="Courier New" w:cs="Courier New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77A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8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84C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CD6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4C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9A80A-02DF-4E00-80BD-D4C57CC9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 Kharatyan</dc:creator>
  <cp:lastModifiedBy>Arpine Khachatryan</cp:lastModifiedBy>
  <cp:revision>20</cp:revision>
  <dcterms:created xsi:type="dcterms:W3CDTF">2019-03-25T12:26:00Z</dcterms:created>
  <dcterms:modified xsi:type="dcterms:W3CDTF">2020-03-23T10:31:00Z</dcterms:modified>
</cp:coreProperties>
</file>