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579" w:rsidRPr="00823E37" w:rsidRDefault="00A05866" w:rsidP="00A05866">
      <w:pPr>
        <w:pStyle w:val="Bodytext20"/>
        <w:shd w:val="clear" w:color="auto" w:fill="auto"/>
        <w:spacing w:after="120" w:line="240" w:lineRule="auto"/>
        <w:ind w:left="5760" w:firstLine="0"/>
        <w:rPr>
          <w:rFonts w:ascii="Sylfaen" w:hAnsi="Sylfaen"/>
          <w:sz w:val="24"/>
          <w:szCs w:val="24"/>
        </w:rPr>
      </w:pPr>
      <w:r w:rsidRPr="00425203">
        <w:rPr>
          <w:rFonts w:ascii="Sylfaen" w:hAnsi="Sylfaen"/>
          <w:sz w:val="24"/>
          <w:szCs w:val="24"/>
        </w:rPr>
        <w:t xml:space="preserve">        </w:t>
      </w:r>
      <w:r w:rsidR="00823E37" w:rsidRPr="00823E37">
        <w:rPr>
          <w:rFonts w:ascii="Sylfaen" w:hAnsi="Sylfaen"/>
          <w:sz w:val="24"/>
          <w:szCs w:val="24"/>
        </w:rPr>
        <w:t>ПРИНЯТ</w:t>
      </w:r>
    </w:p>
    <w:p w:rsidR="00AA5579" w:rsidRPr="00823E37" w:rsidRDefault="00823E37" w:rsidP="00FC6C02">
      <w:pPr>
        <w:pStyle w:val="Bodytext20"/>
        <w:shd w:val="clear" w:color="auto" w:fill="auto"/>
        <w:spacing w:after="120" w:line="240" w:lineRule="auto"/>
        <w:ind w:left="4536" w:firstLine="0"/>
        <w:jc w:val="center"/>
        <w:rPr>
          <w:rFonts w:ascii="Sylfaen" w:hAnsi="Sylfaen"/>
          <w:sz w:val="24"/>
          <w:szCs w:val="24"/>
        </w:rPr>
      </w:pPr>
      <w:r w:rsidRPr="00823E37">
        <w:rPr>
          <w:rFonts w:ascii="Sylfaen" w:hAnsi="Sylfaen"/>
          <w:sz w:val="24"/>
          <w:szCs w:val="24"/>
        </w:rPr>
        <w:t>Решением Совета</w:t>
      </w:r>
    </w:p>
    <w:p w:rsidR="00AA5579" w:rsidRPr="00823E37" w:rsidRDefault="00823E37" w:rsidP="00FC6C02">
      <w:pPr>
        <w:pStyle w:val="Bodytext20"/>
        <w:shd w:val="clear" w:color="auto" w:fill="auto"/>
        <w:spacing w:after="120" w:line="240" w:lineRule="auto"/>
        <w:ind w:left="4536" w:firstLine="0"/>
        <w:jc w:val="center"/>
        <w:rPr>
          <w:rFonts w:ascii="Sylfaen" w:hAnsi="Sylfaen"/>
          <w:sz w:val="24"/>
          <w:szCs w:val="24"/>
        </w:rPr>
      </w:pPr>
      <w:r w:rsidRPr="00823E37">
        <w:rPr>
          <w:rFonts w:ascii="Sylfaen" w:hAnsi="Sylfaen"/>
          <w:sz w:val="24"/>
          <w:szCs w:val="24"/>
        </w:rPr>
        <w:t>Евразийской экономической комиссии</w:t>
      </w:r>
    </w:p>
    <w:p w:rsidR="00AA5579" w:rsidRPr="00823E37" w:rsidRDefault="00823E37" w:rsidP="00FC6C02">
      <w:pPr>
        <w:pStyle w:val="Bodytext20"/>
        <w:shd w:val="clear" w:color="auto" w:fill="auto"/>
        <w:spacing w:after="120" w:line="240" w:lineRule="auto"/>
        <w:ind w:left="4536" w:firstLine="0"/>
        <w:jc w:val="center"/>
        <w:rPr>
          <w:rFonts w:ascii="Sylfaen" w:hAnsi="Sylfaen"/>
          <w:sz w:val="24"/>
          <w:szCs w:val="24"/>
        </w:rPr>
      </w:pPr>
      <w:r w:rsidRPr="00823E37">
        <w:rPr>
          <w:rFonts w:ascii="Sylfaen" w:hAnsi="Sylfaen"/>
          <w:sz w:val="24"/>
          <w:szCs w:val="24"/>
        </w:rPr>
        <w:t>от</w:t>
      </w:r>
      <w:r w:rsidR="00FC6C02" w:rsidRPr="00A05866">
        <w:rPr>
          <w:rFonts w:ascii="Sylfaen" w:hAnsi="Sylfaen"/>
          <w:sz w:val="24"/>
          <w:szCs w:val="24"/>
        </w:rPr>
        <w:t xml:space="preserve">                             </w:t>
      </w:r>
      <w:r>
        <w:rPr>
          <w:rFonts w:ascii="Sylfaen" w:hAnsi="Sylfaen"/>
          <w:sz w:val="24"/>
          <w:szCs w:val="24"/>
        </w:rPr>
        <w:t xml:space="preserve"> </w:t>
      </w:r>
      <w:r w:rsidRPr="00823E37">
        <w:rPr>
          <w:rFonts w:ascii="Sylfaen" w:hAnsi="Sylfaen"/>
          <w:sz w:val="24"/>
          <w:szCs w:val="24"/>
        </w:rPr>
        <w:t xml:space="preserve">20 </w:t>
      </w:r>
      <w:r w:rsidR="00FC6C02" w:rsidRPr="00A05866">
        <w:rPr>
          <w:rFonts w:ascii="Sylfaen" w:hAnsi="Sylfaen"/>
          <w:sz w:val="24"/>
          <w:szCs w:val="24"/>
        </w:rPr>
        <w:t xml:space="preserve">    </w:t>
      </w:r>
      <w:r w:rsidRPr="00823E37">
        <w:rPr>
          <w:rFonts w:ascii="Sylfaen" w:hAnsi="Sylfaen"/>
          <w:sz w:val="24"/>
          <w:szCs w:val="24"/>
        </w:rPr>
        <w:t>г. №</w:t>
      </w:r>
    </w:p>
    <w:p w:rsidR="00FC6C02" w:rsidRPr="00A05866" w:rsidRDefault="00FC6C02" w:rsidP="00823E37">
      <w:pPr>
        <w:pStyle w:val="Bodytext40"/>
        <w:shd w:val="clear" w:color="auto" w:fill="auto"/>
        <w:spacing w:after="120" w:line="240" w:lineRule="auto"/>
        <w:rPr>
          <w:rStyle w:val="Bodytext4Spacing2pt"/>
          <w:rFonts w:ascii="Sylfaen" w:hAnsi="Sylfaen"/>
          <w:b/>
          <w:bCs/>
          <w:spacing w:val="0"/>
          <w:sz w:val="24"/>
          <w:szCs w:val="24"/>
        </w:rPr>
      </w:pPr>
    </w:p>
    <w:p w:rsidR="00AA5579" w:rsidRPr="00823E37" w:rsidRDefault="00823E37" w:rsidP="00823E37">
      <w:pPr>
        <w:pStyle w:val="Bodytext40"/>
        <w:shd w:val="clear" w:color="auto" w:fill="auto"/>
        <w:spacing w:after="120" w:line="240" w:lineRule="auto"/>
        <w:rPr>
          <w:rFonts w:ascii="Sylfaen" w:hAnsi="Sylfaen"/>
          <w:sz w:val="24"/>
          <w:szCs w:val="24"/>
        </w:rPr>
      </w:pPr>
      <w:r w:rsidRPr="00823E37">
        <w:rPr>
          <w:rStyle w:val="Bodytext4Spacing2pt"/>
          <w:rFonts w:ascii="Sylfaen" w:hAnsi="Sylfaen"/>
          <w:b/>
          <w:bCs/>
          <w:spacing w:val="0"/>
          <w:sz w:val="24"/>
          <w:szCs w:val="24"/>
        </w:rPr>
        <w:t>ТЕХНИЧЕСКИЙ РЕГЛАМЕНТ</w:t>
      </w:r>
    </w:p>
    <w:p w:rsidR="00AA5579" w:rsidRPr="00823E37" w:rsidRDefault="00823E37" w:rsidP="00823E37">
      <w:pPr>
        <w:pStyle w:val="Bodytext40"/>
        <w:shd w:val="clear" w:color="auto" w:fill="auto"/>
        <w:spacing w:after="120" w:line="240" w:lineRule="auto"/>
        <w:rPr>
          <w:rFonts w:ascii="Sylfaen" w:hAnsi="Sylfaen"/>
          <w:sz w:val="24"/>
          <w:szCs w:val="24"/>
        </w:rPr>
      </w:pPr>
      <w:r w:rsidRPr="00823E37">
        <w:rPr>
          <w:rFonts w:ascii="Sylfaen" w:hAnsi="Sylfaen"/>
          <w:sz w:val="24"/>
          <w:szCs w:val="24"/>
        </w:rPr>
        <w:t>Евразийского экономического союза «О безопасности упакованной питьевой воды, включая природную минеральную воду»</w:t>
      </w:r>
    </w:p>
    <w:p w:rsidR="00AA5579" w:rsidRPr="00823E37" w:rsidRDefault="00823E37" w:rsidP="00823E37">
      <w:pPr>
        <w:pStyle w:val="Bodytext40"/>
        <w:shd w:val="clear" w:color="auto" w:fill="auto"/>
        <w:spacing w:after="120" w:line="240" w:lineRule="auto"/>
        <w:rPr>
          <w:rFonts w:ascii="Sylfaen" w:hAnsi="Sylfaen"/>
          <w:sz w:val="24"/>
          <w:szCs w:val="24"/>
        </w:rPr>
      </w:pPr>
      <w:r w:rsidRPr="00823E37">
        <w:rPr>
          <w:rFonts w:ascii="Sylfaen" w:hAnsi="Sylfaen"/>
          <w:sz w:val="24"/>
          <w:szCs w:val="24"/>
        </w:rPr>
        <w:t>(ТР</w:t>
      </w:r>
      <w:r w:rsidR="00FC6C02" w:rsidRPr="000B1E6F">
        <w:rPr>
          <w:rFonts w:ascii="Sylfaen" w:hAnsi="Sylfaen"/>
          <w:sz w:val="24"/>
          <w:szCs w:val="24"/>
        </w:rPr>
        <w:t xml:space="preserve"> </w:t>
      </w:r>
      <w:r w:rsidRPr="00823E37">
        <w:rPr>
          <w:rFonts w:ascii="Sylfaen" w:hAnsi="Sylfaen"/>
          <w:sz w:val="24"/>
          <w:szCs w:val="24"/>
        </w:rPr>
        <w:t xml:space="preserve">ЕАЭС </w:t>
      </w:r>
      <w:r w:rsidR="00FC6C02" w:rsidRPr="000B1E6F">
        <w:rPr>
          <w:rFonts w:ascii="Sylfaen" w:hAnsi="Sylfaen"/>
          <w:sz w:val="24"/>
          <w:szCs w:val="24"/>
        </w:rPr>
        <w:t xml:space="preserve">    </w:t>
      </w:r>
      <w:r w:rsidRPr="00823E37">
        <w:rPr>
          <w:rFonts w:ascii="Sylfaen" w:hAnsi="Sylfaen"/>
          <w:sz w:val="24"/>
          <w:szCs w:val="24"/>
        </w:rPr>
        <w:t xml:space="preserve">/201 </w:t>
      </w:r>
      <w:r w:rsidR="00FC6C02" w:rsidRPr="000B1E6F">
        <w:rPr>
          <w:rFonts w:ascii="Sylfaen" w:hAnsi="Sylfaen"/>
          <w:sz w:val="24"/>
          <w:szCs w:val="24"/>
        </w:rPr>
        <w:t xml:space="preserve">    </w:t>
      </w:r>
      <w:r w:rsidRPr="00823E37">
        <w:rPr>
          <w:rFonts w:ascii="Sylfaen" w:hAnsi="Sylfaen"/>
          <w:sz w:val="24"/>
          <w:szCs w:val="24"/>
        </w:rPr>
        <w:t>)</w:t>
      </w:r>
    </w:p>
    <w:p w:rsidR="00AA5579" w:rsidRPr="00823E37" w:rsidRDefault="00AA5579" w:rsidP="00823E37">
      <w:pPr>
        <w:spacing w:after="120"/>
      </w:pPr>
    </w:p>
    <w:p w:rsidR="00AA5579" w:rsidRPr="00823E37" w:rsidRDefault="00823E37" w:rsidP="00823E37">
      <w:pPr>
        <w:pStyle w:val="Bodytext20"/>
        <w:shd w:val="clear" w:color="auto" w:fill="auto"/>
        <w:spacing w:after="120" w:line="240" w:lineRule="auto"/>
        <w:ind w:firstLine="0"/>
        <w:jc w:val="center"/>
        <w:rPr>
          <w:rFonts w:ascii="Sylfaen" w:hAnsi="Sylfaen"/>
          <w:sz w:val="24"/>
          <w:szCs w:val="24"/>
        </w:rPr>
      </w:pPr>
      <w:r w:rsidRPr="00823E37">
        <w:rPr>
          <w:rFonts w:ascii="Sylfaen" w:hAnsi="Sylfaen"/>
          <w:sz w:val="24"/>
          <w:szCs w:val="24"/>
        </w:rPr>
        <w:t>I. Область применения</w:t>
      </w:r>
    </w:p>
    <w:p w:rsidR="00AA5579" w:rsidRPr="00823E37" w:rsidRDefault="00AA5579" w:rsidP="00823E37">
      <w:pPr>
        <w:spacing w:after="120"/>
      </w:pP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1.</w:t>
      </w:r>
      <w:r>
        <w:rPr>
          <w:rFonts w:ascii="Sylfaen" w:hAnsi="Sylfaen"/>
          <w:sz w:val="24"/>
          <w:szCs w:val="24"/>
        </w:rPr>
        <w:t xml:space="preserve"> </w:t>
      </w:r>
      <w:r w:rsidRPr="00823E37">
        <w:rPr>
          <w:rFonts w:ascii="Sylfaen" w:hAnsi="Sylfaen"/>
          <w:sz w:val="24"/>
          <w:szCs w:val="24"/>
        </w:rPr>
        <w:t>Настоящий технический регламент разработан в соответствии со статьей 52 Договора о Евразийском экономическом союзе от 29 мая 2014 года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относительно назначения и безопасности упакованной питьевой воды.</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w:t>
      </w:r>
      <w:r>
        <w:rPr>
          <w:rFonts w:ascii="Sylfaen" w:hAnsi="Sylfaen"/>
          <w:sz w:val="24"/>
          <w:szCs w:val="24"/>
        </w:rPr>
        <w:t xml:space="preserve"> </w:t>
      </w:r>
      <w:r w:rsidRPr="00823E37">
        <w:rPr>
          <w:rFonts w:ascii="Sylfaen" w:hAnsi="Sylfaen"/>
          <w:sz w:val="24"/>
          <w:szCs w:val="24"/>
        </w:rPr>
        <w:t>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безопасности упакованной питьевой воды (включая природную минеральную воду), выпускаемой в обращение на таможенной территории Союза и предназначенной для реализации потребителям, требования к процессам ее производства, хранения, перевозки, реализации и утилизации, а также требования к маркировке и упаковке питьевой воды для обеспечения ее свободного обращения на таможенной территории Союза.</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w:t>
      </w:r>
      <w:r>
        <w:rPr>
          <w:rFonts w:ascii="Sylfaen" w:hAnsi="Sylfaen"/>
          <w:sz w:val="24"/>
          <w:szCs w:val="24"/>
        </w:rPr>
        <w:t xml:space="preserve"> </w:t>
      </w:r>
      <w:r w:rsidRPr="00823E37">
        <w:rPr>
          <w:rFonts w:ascii="Sylfaen" w:hAnsi="Sylfaen"/>
          <w:sz w:val="24"/>
          <w:szCs w:val="24"/>
        </w:rPr>
        <w:t>В случае если в отношении упакованной питьевой воды приняты иные технические регламенты Союза (Таможенного союза), устанавливающие требования безопасности упакованной питьевой воды, требования к процессам ее производства, хранения, перевозки, реализации и утилизации, а также требования к ее маркировке и упаковке, то упакованная питьевая вода, процессы ее производства, хранения, перевозки, реализации и утилизации, а также ее маркировка и упаковка должны соответствовать требованиям иных технических регламентов Союза (Таможенного союза), действие которых на них распространяется.</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w:t>
      </w:r>
      <w:r>
        <w:rPr>
          <w:rFonts w:ascii="Sylfaen" w:hAnsi="Sylfaen"/>
          <w:sz w:val="24"/>
          <w:szCs w:val="24"/>
        </w:rPr>
        <w:t xml:space="preserve"> </w:t>
      </w:r>
      <w:r w:rsidRPr="00823E37">
        <w:rPr>
          <w:rFonts w:ascii="Sylfaen" w:hAnsi="Sylfaen"/>
          <w:sz w:val="24"/>
          <w:szCs w:val="24"/>
        </w:rPr>
        <w:t>Настоящий технический регламент распространяется на:</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упакованную питьевую воду, относящуюся к пищевой продукции, выпускаемую в обращение на таможенной территории Союза и предназначенную для реализации потребителям, включая:</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 xml:space="preserve">природную минеральную воду (в том числе столовую природную </w:t>
      </w:r>
      <w:r w:rsidRPr="00823E37">
        <w:rPr>
          <w:rFonts w:ascii="Sylfaen" w:hAnsi="Sylfaen"/>
          <w:sz w:val="24"/>
          <w:szCs w:val="24"/>
        </w:rPr>
        <w:lastRenderedPageBreak/>
        <w:t>минеральную воду, лечебно-столовую природную минеральную воду и лечебную природную минеральную воду);</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купажированную питьевую воду;</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обработанную питьевую воду;</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природную питьевую воду;</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питьевую воду для детского питания;</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искусственно минерализованную питьевую воду;</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процессы производства, хранения, перевозки, реализации и утилизации упакованной питьевой воды.</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w:t>
      </w:r>
      <w:r>
        <w:rPr>
          <w:rFonts w:ascii="Sylfaen" w:hAnsi="Sylfaen"/>
          <w:sz w:val="24"/>
          <w:szCs w:val="24"/>
        </w:rPr>
        <w:t xml:space="preserve"> </w:t>
      </w:r>
      <w:r w:rsidRPr="00823E37">
        <w:rPr>
          <w:rFonts w:ascii="Sylfaen" w:hAnsi="Sylfaen"/>
          <w:sz w:val="24"/>
          <w:szCs w:val="24"/>
        </w:rPr>
        <w:t>Настоящий технический регламент устанавливает требования к маркировке и упаковке питьевой воды, обязательные для применения и исполнения на таможенной территории Союза наряду с требованиями технического регламента Таможенного союза «Пищевая продукция в части ее маркировки» (ТР ТС 022/2011), принятого Решением Комиссии Таможенного союза от 9 декабря 2011 г. № 881, и технического регламента Таможенного союза «О безопасности упаковки» (ТР ТС 005/2011), принятого Решением Комиссии Таможенного союза от 16 августа 2011 г. №769, и не противоречащие им.</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6.</w:t>
      </w:r>
      <w:r>
        <w:rPr>
          <w:rFonts w:ascii="Sylfaen" w:hAnsi="Sylfaen"/>
          <w:sz w:val="24"/>
          <w:szCs w:val="24"/>
        </w:rPr>
        <w:t xml:space="preserve"> </w:t>
      </w:r>
      <w:r w:rsidRPr="00823E37">
        <w:rPr>
          <w:rFonts w:ascii="Sylfaen" w:hAnsi="Sylfaen"/>
          <w:sz w:val="24"/>
          <w:szCs w:val="24"/>
        </w:rPr>
        <w:t>Настоящий технический регламент не распространяется на:</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отношения, возникающие в связи с геологическим изучением, использованием и охраной недр территорий государств - членов Союза (далее - государства-члены), содержащих месторождения природной минеральной воды, иные отношения, регулируемые законодательством государств-членов в сфере водопользования и недропользования;</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отношения, связанные с изучением, использованием, развитием и охраной природной минеральной воды в качестве природного лечебного ресурса, в том числе в части, касающейся выдачи уполномоченными организациями государств-членов заключений о лечебно-профилактических свойствах природной минеральной воды;</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отношения, связанные с наименованием места происхождения упакованной питьевой воды (включая природную минеральную воду);</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природную минеральную воду, не предназначенную для питья;</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д)</w:t>
      </w:r>
      <w:r>
        <w:rPr>
          <w:rFonts w:ascii="Sylfaen" w:hAnsi="Sylfaen"/>
          <w:sz w:val="24"/>
          <w:szCs w:val="24"/>
        </w:rPr>
        <w:t xml:space="preserve"> </w:t>
      </w:r>
      <w:r w:rsidRPr="00823E37">
        <w:rPr>
          <w:rFonts w:ascii="Sylfaen" w:hAnsi="Sylfaen"/>
          <w:sz w:val="24"/>
          <w:szCs w:val="24"/>
        </w:rPr>
        <w:t>питьевую воду, используемую уполномоченными органами государств-членов для обеспечения населения в случае возникновения чрезвычайных ситуаций;</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е)</w:t>
      </w:r>
      <w:r>
        <w:rPr>
          <w:rFonts w:ascii="Sylfaen" w:hAnsi="Sylfaen"/>
          <w:sz w:val="24"/>
          <w:szCs w:val="24"/>
        </w:rPr>
        <w:t xml:space="preserve"> </w:t>
      </w:r>
      <w:r w:rsidRPr="00823E37">
        <w:rPr>
          <w:rFonts w:ascii="Sylfaen" w:hAnsi="Sylfaen"/>
          <w:sz w:val="24"/>
          <w:szCs w:val="24"/>
        </w:rPr>
        <w:t>питьевую воду, используемую для обеспечения населения посредством централизованного и нецентрализованного водоснабжения.</w:t>
      </w:r>
    </w:p>
    <w:p w:rsidR="00AA5579" w:rsidRPr="00823E37" w:rsidRDefault="00AA5579" w:rsidP="00D0605A">
      <w:pPr>
        <w:spacing w:after="120"/>
        <w:ind w:firstLine="567"/>
        <w:jc w:val="both"/>
      </w:pPr>
    </w:p>
    <w:p w:rsidR="00AA5579" w:rsidRPr="00823E37" w:rsidRDefault="00823E37" w:rsidP="00823E37">
      <w:pPr>
        <w:pStyle w:val="Bodytext20"/>
        <w:shd w:val="clear" w:color="auto" w:fill="auto"/>
        <w:spacing w:after="120" w:line="240" w:lineRule="auto"/>
        <w:ind w:firstLine="0"/>
        <w:jc w:val="center"/>
        <w:rPr>
          <w:rFonts w:ascii="Sylfaen" w:hAnsi="Sylfaen"/>
          <w:sz w:val="24"/>
          <w:szCs w:val="24"/>
        </w:rPr>
      </w:pPr>
      <w:r w:rsidRPr="00823E37">
        <w:rPr>
          <w:rFonts w:ascii="Sylfaen" w:hAnsi="Sylfaen"/>
          <w:sz w:val="24"/>
          <w:szCs w:val="24"/>
        </w:rPr>
        <w:t>II. Основные понятия</w:t>
      </w:r>
    </w:p>
    <w:p w:rsidR="00AA5579" w:rsidRPr="00823E37" w:rsidRDefault="00AA5579" w:rsidP="00823E37">
      <w:pPr>
        <w:spacing w:after="120"/>
      </w:pP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lastRenderedPageBreak/>
        <w:t>7.</w:t>
      </w:r>
      <w:r>
        <w:rPr>
          <w:rFonts w:ascii="Sylfaen" w:hAnsi="Sylfaen"/>
          <w:sz w:val="24"/>
          <w:szCs w:val="24"/>
        </w:rPr>
        <w:t xml:space="preserve"> </w:t>
      </w:r>
      <w:r w:rsidRPr="00823E37">
        <w:rPr>
          <w:rFonts w:ascii="Sylfaen" w:hAnsi="Sylfaen"/>
          <w:sz w:val="24"/>
          <w:szCs w:val="24"/>
        </w:rPr>
        <w:t>Для целей применения настоящего технического регламента используются понятия, предусмотренные техническим регламентом Таможенного союза «О безопасности пищевой продукции» (ТР ТС 021/2011), принятым Решением Комиссии Таможенного союза от 9 декабря 2011 г. № 880, техническим регламентом Таможенного союза «Пищевая продукция в части ее маркировки» (ТР ТС 022/2011) и техническим регламентом Таможенного союза «О безопасности упаковки» (ТР ТС 005/2011), а также понятия, которые означают следующее:</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«безопасность упакованной питьевой воды» - отсутствие недопустимого риска, связанного с возможностью причинения вреда и (или) нанесения ущерба при употреблении упакованной питьевой воды;</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«документ, подтверждающий наличие у природной минеральной воды лечебно-профилактических свойств» - документ, выданный уполномоченной в соответствии с законодательством государства-члена организацией, описывающий лечебно-профилактические свойства природной минеральной воды, а также содержащий сведения о составе природной минеральной воды, месте ее добычи (например, бальнеологическое заключение, медицинское заключение, медико</w:t>
      </w:r>
      <w:r w:rsidRPr="00823E37">
        <w:rPr>
          <w:rFonts w:ascii="Sylfaen" w:hAnsi="Sylfaen"/>
          <w:sz w:val="24"/>
          <w:szCs w:val="24"/>
        </w:rPr>
        <w:softHyphen/>
        <w:t>клиническое заключение и др.);</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«искусственно минерализованная питьевая вода» - вода с общей минерализацией до 2 г/дм</w:t>
      </w:r>
      <w:r w:rsidRPr="00823E37">
        <w:rPr>
          <w:rFonts w:ascii="Sylfaen" w:hAnsi="Sylfaen"/>
          <w:sz w:val="24"/>
          <w:szCs w:val="24"/>
          <w:vertAlign w:val="superscript"/>
        </w:rPr>
        <w:t>3</w:t>
      </w:r>
      <w:r w:rsidRPr="00823E37">
        <w:rPr>
          <w:rFonts w:ascii="Sylfaen" w:hAnsi="Sylfaen"/>
          <w:sz w:val="24"/>
          <w:szCs w:val="24"/>
        </w:rPr>
        <w:t>, полученная на основе природной минеральной или природной питьевой воды с добавлением минеральных солей или полученная при восстановлении минеральной соли природной минеральной воды с использованием питьевой воды;</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«купажированная питьевая вода» - вода с общей минерализацией не более 2 г/дм</w:t>
      </w:r>
      <w:r w:rsidRPr="00823E37">
        <w:rPr>
          <w:rFonts w:ascii="Sylfaen" w:hAnsi="Sylfaen"/>
          <w:sz w:val="24"/>
          <w:szCs w:val="24"/>
          <w:vertAlign w:val="superscript"/>
        </w:rPr>
        <w:t>3</w:t>
      </w:r>
      <w:r w:rsidRPr="00823E37">
        <w:rPr>
          <w:rFonts w:ascii="Sylfaen" w:hAnsi="Sylfaen"/>
          <w:sz w:val="24"/>
          <w:szCs w:val="24"/>
        </w:rPr>
        <w:t>, не относящаяся к природной минеральной воде и к природной питьевой воде, изготовленная путем смешивания природной минеральной и природной питьевой воды или путем смешивания только природной минеральной воды;</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«лечебная природная минеральная вода» - природная минеральная вода с минерализацией от 10 до 15 г/дм</w:t>
      </w:r>
      <w:r w:rsidRPr="00823E37">
        <w:rPr>
          <w:rFonts w:ascii="Sylfaen" w:hAnsi="Sylfaen"/>
          <w:sz w:val="24"/>
          <w:szCs w:val="24"/>
          <w:vertAlign w:val="superscript"/>
        </w:rPr>
        <w:t>3</w:t>
      </w:r>
      <w:r w:rsidRPr="00823E37">
        <w:rPr>
          <w:rFonts w:ascii="Sylfaen" w:hAnsi="Sylfaen"/>
          <w:sz w:val="24"/>
          <w:szCs w:val="24"/>
        </w:rPr>
        <w:t xml:space="preserve"> (редко большей) или с минерализацией менее 10 г/дм</w:t>
      </w:r>
      <w:r w:rsidRPr="00823E37">
        <w:rPr>
          <w:rFonts w:ascii="Sylfaen" w:hAnsi="Sylfaen"/>
          <w:sz w:val="24"/>
          <w:szCs w:val="24"/>
          <w:vertAlign w:val="superscript"/>
        </w:rPr>
        <w:t>3</w:t>
      </w:r>
      <w:r w:rsidRPr="00823E37">
        <w:rPr>
          <w:rFonts w:ascii="Sylfaen" w:hAnsi="Sylfaen"/>
          <w:sz w:val="24"/>
          <w:szCs w:val="24"/>
        </w:rPr>
        <w:t xml:space="preserve"> при наличии в ней биологически активных компонентов, массовая концентрация которых не ниже норм согласно приложению № 1;</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«лечебно-столовая природная минеральная вода» - природная минеральная вода с минерализацией от 1 до 10 г/дм</w:t>
      </w:r>
      <w:r w:rsidRPr="00823E37">
        <w:rPr>
          <w:rFonts w:ascii="Sylfaen" w:hAnsi="Sylfaen"/>
          <w:sz w:val="24"/>
          <w:szCs w:val="24"/>
          <w:vertAlign w:val="superscript"/>
        </w:rPr>
        <w:t>3</w:t>
      </w:r>
      <w:r w:rsidRPr="00823E37">
        <w:rPr>
          <w:rFonts w:ascii="Sylfaen" w:hAnsi="Sylfaen"/>
          <w:sz w:val="24"/>
          <w:szCs w:val="24"/>
        </w:rPr>
        <w:t xml:space="preserve"> включительно или с минерализацией менее 1 г/дм</w:t>
      </w:r>
      <w:r w:rsidRPr="00823E37">
        <w:rPr>
          <w:rFonts w:ascii="Sylfaen" w:hAnsi="Sylfaen"/>
          <w:sz w:val="24"/>
          <w:szCs w:val="24"/>
          <w:vertAlign w:val="superscript"/>
        </w:rPr>
        <w:t>3</w:t>
      </w:r>
      <w:r w:rsidRPr="00823E37">
        <w:rPr>
          <w:rFonts w:ascii="Sylfaen" w:hAnsi="Sylfaen"/>
          <w:sz w:val="24"/>
          <w:szCs w:val="24"/>
        </w:rPr>
        <w:t xml:space="preserve"> при наличии в ней биологически активных компонентов, массовая концентрация которых не ниже норм, предусмотренных приложением № 1 к настоящему техническому регламенту;</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«обработанная питьевая вода» - вода, которая получена из различных водозаборов, обработана любым способом, предназначена для непосредственного употребления человеком и может содержать естественным образом присутствующие в ней минеральные вещества или специально добавленные минеральные вещества, а также диоксид углерода;</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 xml:space="preserve">«основной состав питьевой воды» - массовая концентрация основных катионов </w:t>
      </w:r>
      <w:r w:rsidRPr="00823E37">
        <w:rPr>
          <w:rFonts w:ascii="Sylfaen" w:hAnsi="Sylfaen"/>
          <w:sz w:val="24"/>
          <w:szCs w:val="24"/>
        </w:rPr>
        <w:lastRenderedPageBreak/>
        <w:t>(кальция, магния, натрия, калия), анионов (гидрокарбонатов, сульфатов, хлоридов) и биологически активных компонентов (при наличии);</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«питьевая вода» - вода в исходном состоянии либо после обработки (независимо от происхождения (атмосферная, поверхностная, подземная и др.)), пригодная для питья и (или) приготовления пищи, предназначенная для потребления человеком и не содержащая сахар, подсластители, ароматизаторы и другие пищевые вещества, за исключением минеральных солей, добавляемых в качестве источника анионов и катионов;</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«питьевая вода для детского питания» - питьевая вода, предназначенная для употребления детьми, приготовления пищи и восстановления сухих продуктов для питания детей;</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«природная минеральная вода» - подземная вода, добытая из водоносных горизонтов или водоносных комплексов, защищенных от антропогенного воздействия, сохраняющая естественный химический состав и относящаяся к пищевым продуктам, а при наличии повышенного содержания отдельных биологически активных компонентов (бора, брома, мышьяка, железа суммарного, йода, кремния, органических веществ, свободного диоксида углерода) или при повышенной минерализации оказывающая лечебно</w:t>
      </w:r>
      <w:r w:rsidRPr="00823E37">
        <w:rPr>
          <w:rFonts w:ascii="Sylfaen" w:hAnsi="Sylfaen"/>
          <w:sz w:val="24"/>
          <w:szCs w:val="24"/>
        </w:rPr>
        <w:softHyphen/>
        <w:t>профилактическое действие. К природным минеральным водам не относятся смеси неприродного происхождения (смеси искусственно приготовленных вод):</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подземных вод из 2 или более водоносных горизонтов или водоносных комплексов с разными условиями формирования их гидрохимических типов;</w:t>
      </w:r>
    </w:p>
    <w:p w:rsidR="00AA5579" w:rsidRPr="00823E37" w:rsidRDefault="00823E37" w:rsidP="00D0605A">
      <w:pPr>
        <w:pStyle w:val="Bodytext20"/>
        <w:shd w:val="clear" w:color="auto" w:fill="auto"/>
        <w:spacing w:after="120" w:line="240" w:lineRule="auto"/>
        <w:ind w:firstLine="567"/>
        <w:rPr>
          <w:rFonts w:ascii="Sylfaen" w:hAnsi="Sylfaen"/>
          <w:sz w:val="24"/>
          <w:szCs w:val="24"/>
        </w:rPr>
      </w:pPr>
      <w:r w:rsidRPr="00823E37">
        <w:rPr>
          <w:rFonts w:ascii="Sylfaen" w:hAnsi="Sylfaen"/>
          <w:sz w:val="24"/>
          <w:szCs w:val="24"/>
        </w:rPr>
        <w:t>подземных вод разных гидрохимических типов;</w:t>
      </w:r>
    </w:p>
    <w:p w:rsidR="00AA5579" w:rsidRPr="00823E37" w:rsidRDefault="00823E37" w:rsidP="00D0605A">
      <w:pPr>
        <w:pStyle w:val="Bodytext20"/>
        <w:shd w:val="clear" w:color="auto" w:fill="auto"/>
        <w:spacing w:after="120" w:line="240" w:lineRule="auto"/>
        <w:ind w:firstLine="567"/>
        <w:rPr>
          <w:rFonts w:ascii="Sylfaen" w:hAnsi="Sylfaen"/>
          <w:sz w:val="24"/>
          <w:szCs w:val="24"/>
        </w:rPr>
      </w:pPr>
      <w:r w:rsidRPr="00823E37">
        <w:rPr>
          <w:rFonts w:ascii="Sylfaen" w:hAnsi="Sylfaen"/>
          <w:sz w:val="24"/>
          <w:szCs w:val="24"/>
        </w:rPr>
        <w:t>природной минеральной воды с питьевой водой или с искусственно минерализованной питьевой водой;</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«природная минеральная вода природной газации» - природная минеральная вода, которая при выходе на земную поверхность содержит нативный (природный) углекислый газ и при упаковке которой сохраняется содержание природного углекислого газа в объеме, соответствующем природному содержанию углекислого газа в данной природной минеральной воде (в пределах естественных природных колебаний);</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«природная минеральная вода с нативным (естественным) газом из источника или скважины» - природная минеральная вода, насыщенная только выделенным из источника или скважины диоксидом углерода и содержащая больше диоксида углерода, чем вода в горизонте, из которого она добывается;</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«природная питьевая вода» - вода, полученная из поверхностных вод или из подземных водоносных горизонтов, не относящаяся к природной минеральной воде, в исходном состоянии соответствующая требованиям настоящего технического регламента и сохраняющая постоянный состав;</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 xml:space="preserve">«столовая природная минеральная вода» - природная минеральная вода с </w:t>
      </w:r>
      <w:r w:rsidRPr="00823E37">
        <w:rPr>
          <w:rFonts w:ascii="Sylfaen" w:hAnsi="Sylfaen"/>
          <w:sz w:val="24"/>
          <w:szCs w:val="24"/>
        </w:rPr>
        <w:lastRenderedPageBreak/>
        <w:t>минерализацией менее 1 г/дм</w:t>
      </w:r>
      <w:r w:rsidRPr="00823E37">
        <w:rPr>
          <w:rFonts w:ascii="Sylfaen" w:hAnsi="Sylfaen"/>
          <w:sz w:val="24"/>
          <w:szCs w:val="24"/>
          <w:vertAlign w:val="superscript"/>
        </w:rPr>
        <w:t>3</w:t>
      </w:r>
      <w:r w:rsidRPr="00823E37">
        <w:rPr>
          <w:rFonts w:ascii="Sylfaen" w:hAnsi="Sylfaen"/>
          <w:sz w:val="24"/>
          <w:szCs w:val="24"/>
        </w:rPr>
        <w:t>, которая может содержать биологически активные компоненты, массовая концентрация которых ниже норм, предусмотренных приложением № 1 к настоящему техническому регламенту;</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«упакованная газированная питьевая вода» - упакованная питьевая вода с добавлением диоксида углерода неприродного происхождения (не из источника или скважины) и массовой долей его содержания не менее 0,2 г/дм</w:t>
      </w:r>
      <w:r w:rsidRPr="00823E37">
        <w:rPr>
          <w:rFonts w:ascii="Sylfaen" w:hAnsi="Sylfaen"/>
          <w:sz w:val="24"/>
          <w:szCs w:val="24"/>
          <w:vertAlign w:val="superscript"/>
        </w:rPr>
        <w:t>3</w:t>
      </w:r>
      <w:r w:rsidRPr="00823E37">
        <w:rPr>
          <w:rFonts w:ascii="Sylfaen" w:hAnsi="Sylfaen"/>
          <w:sz w:val="24"/>
          <w:szCs w:val="24"/>
        </w:rPr>
        <w:t xml:space="preserve"> (0,2 процента), для железистой природной минеральной воды - не менее 0,4 г/дм</w:t>
      </w:r>
      <w:r w:rsidRPr="00823E37">
        <w:rPr>
          <w:rFonts w:ascii="Sylfaen" w:hAnsi="Sylfaen"/>
          <w:sz w:val="24"/>
          <w:szCs w:val="24"/>
          <w:vertAlign w:val="superscript"/>
        </w:rPr>
        <w:t>3</w:t>
      </w:r>
      <w:r w:rsidRPr="00823E37">
        <w:rPr>
          <w:rFonts w:ascii="Sylfaen" w:hAnsi="Sylfaen"/>
          <w:sz w:val="24"/>
          <w:szCs w:val="24"/>
        </w:rPr>
        <w:t xml:space="preserve"> (0,4 процента);</w:t>
      </w:r>
    </w:p>
    <w:p w:rsidR="00AA5579" w:rsidRPr="00823E37" w:rsidRDefault="00823E37" w:rsidP="00D0605A">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«упакованная питьевая вода» - питьевая вода, соответствующая требованиям настоящего технического регламента, разлитая в упаковку, предназначенную для продажи, или упаковку, предназначенную для первичной упаковки продукции, реализуемой конечному потребителю.</w:t>
      </w:r>
    </w:p>
    <w:p w:rsidR="00EC087C" w:rsidRPr="000B1E6F" w:rsidRDefault="00EC087C" w:rsidP="00823E37">
      <w:pPr>
        <w:pStyle w:val="Bodytext20"/>
        <w:shd w:val="clear" w:color="auto" w:fill="auto"/>
        <w:spacing w:after="120" w:line="240" w:lineRule="auto"/>
        <w:ind w:firstLine="0"/>
        <w:jc w:val="center"/>
        <w:rPr>
          <w:rFonts w:ascii="Sylfaen" w:hAnsi="Sylfaen"/>
          <w:sz w:val="24"/>
          <w:szCs w:val="24"/>
        </w:rPr>
      </w:pPr>
    </w:p>
    <w:p w:rsidR="00AA5579" w:rsidRPr="000B1E6F" w:rsidRDefault="00823E37" w:rsidP="00823E37">
      <w:pPr>
        <w:pStyle w:val="Bodytext20"/>
        <w:shd w:val="clear" w:color="auto" w:fill="auto"/>
        <w:spacing w:after="120" w:line="240" w:lineRule="auto"/>
        <w:ind w:firstLine="0"/>
        <w:jc w:val="center"/>
        <w:rPr>
          <w:rFonts w:ascii="Sylfaen" w:hAnsi="Sylfaen"/>
          <w:sz w:val="24"/>
          <w:szCs w:val="24"/>
        </w:rPr>
      </w:pPr>
      <w:r w:rsidRPr="00823E37">
        <w:rPr>
          <w:rFonts w:ascii="Sylfaen" w:hAnsi="Sylfaen"/>
          <w:sz w:val="24"/>
          <w:szCs w:val="24"/>
        </w:rPr>
        <w:t>III.</w:t>
      </w:r>
      <w:r>
        <w:rPr>
          <w:rFonts w:ascii="Sylfaen" w:hAnsi="Sylfaen"/>
          <w:sz w:val="24"/>
          <w:szCs w:val="24"/>
        </w:rPr>
        <w:t xml:space="preserve"> </w:t>
      </w:r>
      <w:r w:rsidRPr="00823E37">
        <w:rPr>
          <w:rFonts w:ascii="Sylfaen" w:hAnsi="Sylfaen"/>
          <w:sz w:val="24"/>
          <w:szCs w:val="24"/>
        </w:rPr>
        <w:t>Правила идентификации объектов технического регулирования</w:t>
      </w:r>
    </w:p>
    <w:p w:rsidR="00EC087C" w:rsidRPr="000B1E6F" w:rsidRDefault="00EC087C" w:rsidP="00823E37">
      <w:pPr>
        <w:pStyle w:val="Bodytext20"/>
        <w:shd w:val="clear" w:color="auto" w:fill="auto"/>
        <w:spacing w:after="120" w:line="240" w:lineRule="auto"/>
        <w:ind w:firstLine="0"/>
        <w:jc w:val="center"/>
        <w:rPr>
          <w:rFonts w:ascii="Sylfaen" w:hAnsi="Sylfaen"/>
          <w:sz w:val="24"/>
          <w:szCs w:val="24"/>
        </w:rPr>
      </w:pP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8.</w:t>
      </w:r>
      <w:r>
        <w:rPr>
          <w:rFonts w:ascii="Sylfaen" w:hAnsi="Sylfaen"/>
          <w:sz w:val="24"/>
          <w:szCs w:val="24"/>
        </w:rPr>
        <w:t xml:space="preserve"> </w:t>
      </w:r>
      <w:r w:rsidRPr="00823E37">
        <w:rPr>
          <w:rFonts w:ascii="Sylfaen" w:hAnsi="Sylfaen"/>
          <w:sz w:val="24"/>
          <w:szCs w:val="24"/>
        </w:rPr>
        <w:t>Идентификация</w:t>
      </w:r>
      <w:r>
        <w:rPr>
          <w:rFonts w:ascii="Sylfaen" w:hAnsi="Sylfaen"/>
          <w:sz w:val="24"/>
          <w:szCs w:val="24"/>
        </w:rPr>
        <w:t xml:space="preserve"> </w:t>
      </w:r>
      <w:r w:rsidRPr="00823E37">
        <w:rPr>
          <w:rFonts w:ascii="Sylfaen" w:hAnsi="Sylfaen"/>
          <w:sz w:val="24"/>
          <w:szCs w:val="24"/>
        </w:rPr>
        <w:t>объектов</w:t>
      </w:r>
      <w:r>
        <w:rPr>
          <w:rFonts w:ascii="Sylfaen" w:hAnsi="Sylfaen"/>
          <w:sz w:val="24"/>
          <w:szCs w:val="24"/>
        </w:rPr>
        <w:t xml:space="preserve"> </w:t>
      </w:r>
      <w:r w:rsidRPr="00823E37">
        <w:rPr>
          <w:rFonts w:ascii="Sylfaen" w:hAnsi="Sylfaen"/>
          <w:sz w:val="24"/>
          <w:szCs w:val="24"/>
        </w:rPr>
        <w:t>технического регулирования осуществляется заинтересованным лицом в целях:</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установления принадлежности продукции к сфере действия настоящего технического регламента;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 предупреждения</w:t>
      </w:r>
      <w:r>
        <w:rPr>
          <w:rFonts w:ascii="Sylfaen" w:hAnsi="Sylfaen"/>
          <w:sz w:val="24"/>
          <w:szCs w:val="24"/>
        </w:rPr>
        <w:t xml:space="preserve"> </w:t>
      </w:r>
      <w:r w:rsidRPr="00823E37">
        <w:rPr>
          <w:rFonts w:ascii="Sylfaen" w:hAnsi="Sylfaen"/>
          <w:sz w:val="24"/>
          <w:szCs w:val="24"/>
        </w:rPr>
        <w:t>действий, вводящих</w:t>
      </w:r>
      <w:r>
        <w:rPr>
          <w:rFonts w:ascii="Sylfaen" w:hAnsi="Sylfaen"/>
          <w:sz w:val="24"/>
          <w:szCs w:val="24"/>
        </w:rPr>
        <w:t xml:space="preserve"> </w:t>
      </w:r>
      <w:r w:rsidRPr="00823E37">
        <w:rPr>
          <w:rFonts w:ascii="Sylfaen" w:hAnsi="Sylfaen"/>
          <w:sz w:val="24"/>
          <w:szCs w:val="24"/>
        </w:rPr>
        <w:t>в заблуждение потребителей.</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9.</w:t>
      </w:r>
      <w:r>
        <w:rPr>
          <w:rFonts w:ascii="Sylfaen" w:hAnsi="Sylfaen"/>
          <w:sz w:val="24"/>
          <w:szCs w:val="24"/>
        </w:rPr>
        <w:t xml:space="preserve"> </w:t>
      </w:r>
      <w:r w:rsidRPr="00823E37">
        <w:rPr>
          <w:rFonts w:ascii="Sylfaen" w:hAnsi="Sylfaen"/>
          <w:sz w:val="24"/>
          <w:szCs w:val="24"/>
        </w:rPr>
        <w:t>Для целей отнесения продукции к объектам технического регулирования, в отношении которых применяется настоящий технический регламент, идентификация продукции осуществляется заявителем, органами государственного надзора (контроля), органами, осуществляющими таможенный контроль, органами по оценке соответствия государств-членов, а также другими заинтересованными лицами без проведения исследований (испытаний) путем сравнения наименования продукции, указанного в маркировке или в товаросопроводительной документации, с наименованиями упакованной питьевой воды, указанными в подпункте «а» пункта 4 и пункте 36 настоящего технического регламента.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10.</w:t>
      </w:r>
      <w:r>
        <w:rPr>
          <w:rFonts w:ascii="Sylfaen" w:hAnsi="Sylfaen"/>
          <w:sz w:val="24"/>
          <w:szCs w:val="24"/>
        </w:rPr>
        <w:t xml:space="preserve"> </w:t>
      </w:r>
      <w:r w:rsidRPr="00823E37">
        <w:rPr>
          <w:rFonts w:ascii="Sylfaen" w:hAnsi="Sylfaen"/>
          <w:sz w:val="24"/>
          <w:szCs w:val="24"/>
        </w:rPr>
        <w:t>Для идентификации продукции в целях предупреждения действий, вводящих в заблуждение потребителей, любое заинтересованное лицо обязано убедиться, что идентифицируемая продукция соответствует признакам, предусмотренным пунктом 7 настоящего технического регламента, и информации, указанной в маркировке и (или) в ином документе. Такая идентификация осуществляется путем проведения исследований (испытаний) в аккредитованных испытательных лабораториях (центрах) в соответствии с методами исследований (испытаний) и измерений, которые установлены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проведения оценки соответствия согласно разделу IX настоящего технического регламента.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lastRenderedPageBreak/>
        <w:t>Применительно к природной минеральной воде, природной питьевой воде дополнительно идентификация проводится путем сравнения показателей химического анализа природной минеральной воды, природной питьевой воды из места водозабора такой воды с учетом естественных природных вариаций ее состава и показателей химического анализа идентифицируемой воды и с учетом установленных</w:t>
      </w:r>
      <w:r>
        <w:rPr>
          <w:rFonts w:ascii="Sylfaen" w:hAnsi="Sylfaen"/>
          <w:sz w:val="24"/>
          <w:szCs w:val="24"/>
        </w:rPr>
        <w:t xml:space="preserve"> </w:t>
      </w:r>
      <w:r w:rsidRPr="00823E37">
        <w:rPr>
          <w:rFonts w:ascii="Sylfaen" w:hAnsi="Sylfaen"/>
          <w:sz w:val="24"/>
          <w:szCs w:val="24"/>
        </w:rPr>
        <w:t>настоящим техническим регламентом способов обработки природной минеральной воды, природной питьевой воды.</w:t>
      </w:r>
    </w:p>
    <w:p w:rsidR="00AA5579" w:rsidRPr="000B1E6F"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11.</w:t>
      </w:r>
      <w:r>
        <w:rPr>
          <w:rFonts w:ascii="Sylfaen" w:hAnsi="Sylfaen"/>
          <w:sz w:val="24"/>
          <w:szCs w:val="24"/>
        </w:rPr>
        <w:t xml:space="preserve"> </w:t>
      </w:r>
      <w:r w:rsidRPr="00823E37">
        <w:rPr>
          <w:rFonts w:ascii="Sylfaen" w:hAnsi="Sylfaen"/>
          <w:sz w:val="24"/>
          <w:szCs w:val="24"/>
        </w:rPr>
        <w:t>При идентификации процессов производства, хранения, перевозки продукции в целях установления их принадлежности к сфере действия настоящего технического регламента любое заинтересованное лицо обязано убедиться, что эти процессы осуществляются в целях производства, хранения и перевозки продукции, указанной в подпункте «а» пункта 4 настоящего технического регламента. Идентификация процессов производства, хранения и перевозки продукции осуществляется посредством визуальной оценки указанных процессов и проверки документации, в соответствии с которой они осуществляются.</w:t>
      </w:r>
    </w:p>
    <w:p w:rsidR="00EC087C" w:rsidRPr="000B1E6F" w:rsidRDefault="00EC087C" w:rsidP="00823E37">
      <w:pPr>
        <w:pStyle w:val="Bodytext20"/>
        <w:shd w:val="clear" w:color="auto" w:fill="auto"/>
        <w:spacing w:after="120" w:line="240" w:lineRule="auto"/>
        <w:ind w:firstLine="0"/>
        <w:jc w:val="center"/>
        <w:rPr>
          <w:rFonts w:ascii="Sylfaen" w:hAnsi="Sylfaen"/>
          <w:sz w:val="24"/>
          <w:szCs w:val="24"/>
        </w:rPr>
      </w:pPr>
    </w:p>
    <w:p w:rsidR="00AA5579" w:rsidRPr="00823E37" w:rsidRDefault="00823E37" w:rsidP="00EC087C">
      <w:pPr>
        <w:pStyle w:val="Bodytext20"/>
        <w:shd w:val="clear" w:color="auto" w:fill="auto"/>
        <w:spacing w:after="120" w:line="240" w:lineRule="auto"/>
        <w:ind w:left="1134" w:right="1126" w:firstLine="0"/>
        <w:jc w:val="center"/>
        <w:rPr>
          <w:rFonts w:ascii="Sylfaen" w:hAnsi="Sylfaen"/>
          <w:sz w:val="24"/>
          <w:szCs w:val="24"/>
        </w:rPr>
      </w:pPr>
      <w:r w:rsidRPr="00823E37">
        <w:rPr>
          <w:rFonts w:ascii="Sylfaen" w:hAnsi="Sylfaen"/>
          <w:sz w:val="24"/>
          <w:szCs w:val="24"/>
        </w:rPr>
        <w:t>IV.</w:t>
      </w:r>
      <w:r>
        <w:rPr>
          <w:rFonts w:ascii="Sylfaen" w:hAnsi="Sylfaen"/>
          <w:sz w:val="24"/>
          <w:szCs w:val="24"/>
        </w:rPr>
        <w:t xml:space="preserve"> </w:t>
      </w:r>
      <w:r w:rsidRPr="00823E37">
        <w:rPr>
          <w:rFonts w:ascii="Sylfaen" w:hAnsi="Sylfaen"/>
          <w:sz w:val="24"/>
          <w:szCs w:val="24"/>
        </w:rPr>
        <w:t>Правила обращения упакованной питьевой воды</w:t>
      </w:r>
      <w:r>
        <w:rPr>
          <w:rFonts w:ascii="Sylfaen" w:hAnsi="Sylfaen"/>
          <w:sz w:val="24"/>
          <w:szCs w:val="24"/>
        </w:rPr>
        <w:t xml:space="preserve"> </w:t>
      </w:r>
      <w:r w:rsidRPr="00823E37">
        <w:rPr>
          <w:rFonts w:ascii="Sylfaen" w:hAnsi="Sylfaen"/>
          <w:sz w:val="24"/>
          <w:szCs w:val="24"/>
        </w:rPr>
        <w:t>на таможенной территории Союза</w:t>
      </w:r>
    </w:p>
    <w:p w:rsidR="00EC087C" w:rsidRPr="000B1E6F" w:rsidRDefault="00EC087C" w:rsidP="00EC087C">
      <w:pPr>
        <w:pStyle w:val="Bodytext20"/>
        <w:shd w:val="clear" w:color="auto" w:fill="auto"/>
        <w:spacing w:after="120" w:line="240" w:lineRule="auto"/>
        <w:ind w:firstLine="567"/>
        <w:jc w:val="both"/>
        <w:rPr>
          <w:rFonts w:ascii="Sylfaen" w:hAnsi="Sylfaen"/>
          <w:sz w:val="24"/>
          <w:szCs w:val="24"/>
        </w:rPr>
      </w:pP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12.</w:t>
      </w:r>
      <w:r>
        <w:rPr>
          <w:rFonts w:ascii="Sylfaen" w:hAnsi="Sylfaen"/>
          <w:sz w:val="24"/>
          <w:szCs w:val="24"/>
        </w:rPr>
        <w:t xml:space="preserve"> </w:t>
      </w:r>
      <w:r w:rsidRPr="00823E37">
        <w:rPr>
          <w:rFonts w:ascii="Sylfaen" w:hAnsi="Sylfaen"/>
          <w:sz w:val="24"/>
          <w:szCs w:val="24"/>
        </w:rPr>
        <w:t>Упакованная питьевая вода выпускается в обращение на таможенной территории Союза при ее соответствии требованиям настоящего технического регламента и требованиям иных технических регламентов Союза (Таможенного союза), действие которых на нее распространяется, и при условии, что она прошла оценку соответствия согласно разделу IX настоящего технического регламента.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13.</w:t>
      </w:r>
      <w:r>
        <w:rPr>
          <w:rFonts w:ascii="Sylfaen" w:hAnsi="Sylfaen"/>
          <w:sz w:val="24"/>
          <w:szCs w:val="24"/>
        </w:rPr>
        <w:t xml:space="preserve"> </w:t>
      </w:r>
      <w:r w:rsidRPr="00823E37">
        <w:rPr>
          <w:rFonts w:ascii="Sylfaen" w:hAnsi="Sylfaen"/>
          <w:sz w:val="24"/>
          <w:szCs w:val="24"/>
        </w:rPr>
        <w:t>Упакованная питьевая вода, соответствующая требованиям настоящего технического регламента и требованиям иных технических регламентов Союза (Таможенного союза), действие которых на нее распространяется, и прошедшая оценку соответствия согласно разделу IX настоящего технического регламента, маркируется единым знаком обращения продукции на рынке Союза.</w:t>
      </w:r>
    </w:p>
    <w:p w:rsidR="00AA5579" w:rsidRPr="00823E37" w:rsidRDefault="00AA5579" w:rsidP="00823E37">
      <w:pPr>
        <w:spacing w:after="120"/>
      </w:pPr>
    </w:p>
    <w:p w:rsidR="00AA5579" w:rsidRPr="00823E37" w:rsidRDefault="00823E37" w:rsidP="00EC087C">
      <w:pPr>
        <w:pStyle w:val="Bodytext20"/>
        <w:shd w:val="clear" w:color="auto" w:fill="auto"/>
        <w:spacing w:after="120" w:line="240" w:lineRule="auto"/>
        <w:ind w:firstLine="0"/>
        <w:jc w:val="center"/>
        <w:rPr>
          <w:rFonts w:ascii="Sylfaen" w:hAnsi="Sylfaen"/>
          <w:sz w:val="24"/>
          <w:szCs w:val="24"/>
        </w:rPr>
      </w:pPr>
      <w:r w:rsidRPr="00823E37">
        <w:rPr>
          <w:rFonts w:ascii="Sylfaen" w:hAnsi="Sylfaen"/>
          <w:sz w:val="24"/>
          <w:szCs w:val="24"/>
        </w:rPr>
        <w:t>V.</w:t>
      </w:r>
      <w:r>
        <w:rPr>
          <w:rFonts w:ascii="Sylfaen" w:hAnsi="Sylfaen"/>
          <w:sz w:val="24"/>
          <w:szCs w:val="24"/>
        </w:rPr>
        <w:t xml:space="preserve"> </w:t>
      </w:r>
      <w:r w:rsidRPr="00823E37">
        <w:rPr>
          <w:rFonts w:ascii="Sylfaen" w:hAnsi="Sylfaen"/>
          <w:sz w:val="24"/>
          <w:szCs w:val="24"/>
        </w:rPr>
        <w:t>Требования безопасности к упакованной питьевой воде</w:t>
      </w:r>
    </w:p>
    <w:p w:rsidR="00AA5579" w:rsidRPr="00823E37" w:rsidRDefault="00AA5579" w:rsidP="00823E37">
      <w:pPr>
        <w:spacing w:after="120"/>
      </w:pP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14.</w:t>
      </w:r>
      <w:r>
        <w:rPr>
          <w:rFonts w:ascii="Sylfaen" w:hAnsi="Sylfaen"/>
          <w:sz w:val="24"/>
          <w:szCs w:val="24"/>
        </w:rPr>
        <w:t xml:space="preserve"> </w:t>
      </w:r>
      <w:r w:rsidRPr="00823E37">
        <w:rPr>
          <w:rFonts w:ascii="Sylfaen" w:hAnsi="Sylfaen"/>
          <w:sz w:val="24"/>
          <w:szCs w:val="24"/>
        </w:rPr>
        <w:t>Упакованная питьевая вода, выпущенная в обращение на таможенной территории Союза, при использовании по назначению в течение срока ее годности и при соблюдении условий хранения не должна причинять вред жизни или здоровью человека.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15.</w:t>
      </w:r>
      <w:r>
        <w:rPr>
          <w:rFonts w:ascii="Sylfaen" w:hAnsi="Sylfaen"/>
          <w:sz w:val="24"/>
          <w:szCs w:val="24"/>
        </w:rPr>
        <w:t xml:space="preserve"> </w:t>
      </w:r>
      <w:r w:rsidRPr="00823E37">
        <w:rPr>
          <w:rFonts w:ascii="Sylfaen" w:hAnsi="Sylfaen"/>
          <w:sz w:val="24"/>
          <w:szCs w:val="24"/>
        </w:rPr>
        <w:t>Упакованная питьевая вода должна соответствовать требованиям настоящего технического регламента и требованиям иных технических регламентов Союза (Таможенного союза), действие которых на нее распространяется.</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lastRenderedPageBreak/>
        <w:t>16.</w:t>
      </w:r>
      <w:r>
        <w:rPr>
          <w:rFonts w:ascii="Sylfaen" w:hAnsi="Sylfaen"/>
          <w:sz w:val="24"/>
          <w:szCs w:val="24"/>
        </w:rPr>
        <w:t xml:space="preserve"> </w:t>
      </w:r>
      <w:r w:rsidRPr="00823E37">
        <w:rPr>
          <w:rFonts w:ascii="Sylfaen" w:hAnsi="Sylfaen"/>
          <w:sz w:val="24"/>
          <w:szCs w:val="24"/>
        </w:rPr>
        <w:t>Природная минеральная вода по показателям безопасности должна соответствовать требованиям, установленным в приложении № 2 к настоящему техническому регламенту.</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17.</w:t>
      </w:r>
      <w:r>
        <w:rPr>
          <w:rFonts w:ascii="Sylfaen" w:hAnsi="Sylfaen"/>
          <w:sz w:val="24"/>
          <w:szCs w:val="24"/>
        </w:rPr>
        <w:t xml:space="preserve"> </w:t>
      </w:r>
      <w:r w:rsidRPr="00823E37">
        <w:rPr>
          <w:rFonts w:ascii="Sylfaen" w:hAnsi="Sylfaen"/>
          <w:sz w:val="24"/>
          <w:szCs w:val="24"/>
        </w:rPr>
        <w:t>Купажированная питьевая вода, изготовленная путем смешения только природных минеральных вод, должна соответствовать требованиям, установленным в приложении № 2 к настоящему техническому регламенту. Купажированная питьевая вода, изготовленная с использованием природной питьевой воды, должна соответствовать требованиям, установленным в приложении № 3 к настоящему техническому регламенту.</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18.</w:t>
      </w:r>
      <w:r>
        <w:rPr>
          <w:rFonts w:ascii="Sylfaen" w:hAnsi="Sylfaen"/>
          <w:sz w:val="24"/>
          <w:szCs w:val="24"/>
        </w:rPr>
        <w:t xml:space="preserve"> </w:t>
      </w:r>
      <w:r w:rsidRPr="00823E37">
        <w:rPr>
          <w:rFonts w:ascii="Sylfaen" w:hAnsi="Sylfaen"/>
          <w:sz w:val="24"/>
          <w:szCs w:val="24"/>
        </w:rPr>
        <w:t>Природная питьевая вода, питьевая вода для детского питания, обработанная питьевая вода и искусственно минерализованная питьевая вода должны соответствовать требованиям, установленным в приложении № 3 к настоящему техническому регламенту.</w:t>
      </w:r>
    </w:p>
    <w:p w:rsidR="00AA5579" w:rsidRPr="00823E37" w:rsidRDefault="00AA5579" w:rsidP="00823E37">
      <w:pPr>
        <w:spacing w:after="120"/>
      </w:pPr>
    </w:p>
    <w:p w:rsidR="00AA5579" w:rsidRPr="00823E37" w:rsidRDefault="00823E37" w:rsidP="00EC087C">
      <w:pPr>
        <w:pStyle w:val="Bodytext20"/>
        <w:shd w:val="clear" w:color="auto" w:fill="auto"/>
        <w:spacing w:after="120" w:line="240" w:lineRule="auto"/>
        <w:ind w:firstLine="0"/>
        <w:jc w:val="center"/>
        <w:rPr>
          <w:rFonts w:ascii="Sylfaen" w:hAnsi="Sylfaen"/>
          <w:sz w:val="24"/>
          <w:szCs w:val="24"/>
        </w:rPr>
      </w:pPr>
      <w:r w:rsidRPr="00823E37">
        <w:rPr>
          <w:rFonts w:ascii="Sylfaen" w:hAnsi="Sylfaen"/>
          <w:sz w:val="24"/>
          <w:szCs w:val="24"/>
        </w:rPr>
        <w:t>VI.</w:t>
      </w:r>
      <w:r>
        <w:rPr>
          <w:rFonts w:ascii="Sylfaen" w:hAnsi="Sylfaen"/>
          <w:sz w:val="24"/>
          <w:szCs w:val="24"/>
        </w:rPr>
        <w:t xml:space="preserve"> </w:t>
      </w:r>
      <w:r w:rsidRPr="00823E37">
        <w:rPr>
          <w:rFonts w:ascii="Sylfaen" w:hAnsi="Sylfaen"/>
          <w:sz w:val="24"/>
          <w:szCs w:val="24"/>
        </w:rPr>
        <w:t>Требования к процессам производства, хранения, перевозки, реализации и утилизации упакованной питьевой воды</w:t>
      </w:r>
    </w:p>
    <w:p w:rsidR="00AA5579" w:rsidRPr="00823E37" w:rsidRDefault="00AA5579" w:rsidP="00823E37">
      <w:pPr>
        <w:spacing w:after="120"/>
      </w:pP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19.</w:t>
      </w:r>
      <w:r>
        <w:rPr>
          <w:rFonts w:ascii="Sylfaen" w:hAnsi="Sylfaen"/>
          <w:sz w:val="24"/>
          <w:szCs w:val="24"/>
        </w:rPr>
        <w:t xml:space="preserve"> </w:t>
      </w:r>
      <w:r w:rsidRPr="00823E37">
        <w:rPr>
          <w:rFonts w:ascii="Sylfaen" w:hAnsi="Sylfaen"/>
          <w:sz w:val="24"/>
          <w:szCs w:val="24"/>
        </w:rPr>
        <w:t>Процессы производства, хранения, перевозки, реализации и утилизации упакованной питьевой воды должны осуществляться в соответствии с требованиями технического регламента Таможенного союза «О безопасности пищевой продукции» (ТР ТС 021/2011), а также с требованиями, установленными пунктами 20 - 32 настоящего технического регламента, и требованиями иных технических регламентов Союза (Таможенного союза), действие которых на них распространяется.</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20.</w:t>
      </w:r>
      <w:r>
        <w:rPr>
          <w:rFonts w:ascii="Sylfaen" w:hAnsi="Sylfaen"/>
          <w:sz w:val="24"/>
          <w:szCs w:val="24"/>
        </w:rPr>
        <w:t xml:space="preserve"> </w:t>
      </w:r>
      <w:r w:rsidRPr="00823E37">
        <w:rPr>
          <w:rFonts w:ascii="Sylfaen" w:hAnsi="Sylfaen"/>
          <w:sz w:val="24"/>
          <w:szCs w:val="24"/>
        </w:rPr>
        <w:t>Для розлива природной минеральной воды в упаковку должна использоваться вода из защищенного от антропогенного воздействия источника или скважины, отнесенная к природной минеральной воде (признанная таковой) в порядке, установленном законодательством государства, на территории которого она извлекается из-под земли.</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Вода из источника или скважины должна соответствовать требованиям к природной минеральной воде, установленным пунктами 14-16 настоящего технического регламента.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21.</w:t>
      </w:r>
      <w:r>
        <w:rPr>
          <w:rFonts w:ascii="Sylfaen" w:hAnsi="Sylfaen"/>
          <w:sz w:val="24"/>
          <w:szCs w:val="24"/>
        </w:rPr>
        <w:t xml:space="preserve"> </w:t>
      </w:r>
      <w:r w:rsidRPr="00823E37">
        <w:rPr>
          <w:rFonts w:ascii="Sylfaen" w:hAnsi="Sylfaen"/>
          <w:sz w:val="24"/>
          <w:szCs w:val="24"/>
        </w:rPr>
        <w:t>Выход природной минеральной воды из источников или скважин должен быть устроен исходя из гидрогеологических условий таким образом, чтобы предотвратить проникновение в добываемую воду любой другой воды, а при применении нагнетательных устройств (насосов) - предотвратить проникновение посторонней воды вследствие снижения подачи природной минеральной воды.</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22.</w:t>
      </w:r>
      <w:r>
        <w:rPr>
          <w:rFonts w:ascii="Sylfaen" w:hAnsi="Sylfaen"/>
          <w:sz w:val="24"/>
          <w:szCs w:val="24"/>
        </w:rPr>
        <w:t xml:space="preserve"> </w:t>
      </w:r>
      <w:r w:rsidRPr="00823E37">
        <w:rPr>
          <w:rFonts w:ascii="Sylfaen" w:hAnsi="Sylfaen"/>
          <w:sz w:val="24"/>
          <w:szCs w:val="24"/>
        </w:rPr>
        <w:t xml:space="preserve">Поверхности труб, насосов и других устройств, используемых для извлечения (сбора) природной минеральной воды, контактирующие с ней, должны быть выполнены из материалов, гарантирующих сохранение исходных свойств </w:t>
      </w:r>
      <w:r w:rsidRPr="00823E37">
        <w:rPr>
          <w:rFonts w:ascii="Sylfaen" w:hAnsi="Sylfaen"/>
          <w:sz w:val="24"/>
          <w:szCs w:val="24"/>
        </w:rPr>
        <w:lastRenderedPageBreak/>
        <w:t>природной минеральной воды.</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23.</w:t>
      </w:r>
      <w:r>
        <w:rPr>
          <w:rFonts w:ascii="Sylfaen" w:hAnsi="Sylfaen"/>
          <w:sz w:val="24"/>
          <w:szCs w:val="24"/>
        </w:rPr>
        <w:t xml:space="preserve"> </w:t>
      </w:r>
      <w:r w:rsidRPr="00823E37">
        <w:rPr>
          <w:rFonts w:ascii="Sylfaen" w:hAnsi="Sylfaen"/>
          <w:sz w:val="24"/>
          <w:szCs w:val="24"/>
        </w:rPr>
        <w:t>Устьевая часть водозаборного сооружения должна быть доступна для санитарной обработки.</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24.</w:t>
      </w:r>
      <w:r>
        <w:rPr>
          <w:rFonts w:ascii="Sylfaen" w:hAnsi="Sylfaen"/>
          <w:sz w:val="24"/>
          <w:szCs w:val="24"/>
        </w:rPr>
        <w:t xml:space="preserve"> </w:t>
      </w:r>
      <w:r w:rsidRPr="00823E37">
        <w:rPr>
          <w:rFonts w:ascii="Sylfaen" w:hAnsi="Sylfaen"/>
          <w:sz w:val="24"/>
          <w:szCs w:val="24"/>
        </w:rPr>
        <w:t>На территории, непосредственно прилегающей к скважине или источнику, должны быть приняты меры для предупреждения загрязнения природной минеральной воды при ее извлечении (сборе). Территория, непосредственно прилегающая к скважине или источнику, должна быть недоступна для посторонних лиц, что может быть обеспечено путем установки соответствующих устройств (например, заграждений) или строительства сооружений. На этой территории не допускается любая деятельность, не нацеленная на извлечение (сбор) природной минеральной воды.</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25.</w:t>
      </w:r>
      <w:r>
        <w:rPr>
          <w:rFonts w:ascii="Sylfaen" w:hAnsi="Sylfaen"/>
          <w:sz w:val="24"/>
          <w:szCs w:val="24"/>
        </w:rPr>
        <w:t xml:space="preserve"> </w:t>
      </w:r>
      <w:r w:rsidRPr="00823E37">
        <w:rPr>
          <w:rFonts w:ascii="Sylfaen" w:hAnsi="Sylfaen"/>
          <w:sz w:val="24"/>
          <w:szCs w:val="24"/>
        </w:rPr>
        <w:t>Поверхности технологического оборудования, трубопроводов, емкостей и инвентаря, контактирующие с природной минеральной водой, должны быть выполнены из инертных материалов (например, керамики, стекла или нержавеющей стали), устойчивых к воздействию природной минеральной воды, дезинфицирующих средств и иных веществ, используемых при обработке природной минеральной воды.</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26.</w:t>
      </w:r>
      <w:r>
        <w:rPr>
          <w:rFonts w:ascii="Sylfaen" w:hAnsi="Sylfaen"/>
          <w:sz w:val="24"/>
          <w:szCs w:val="24"/>
        </w:rPr>
        <w:t xml:space="preserve"> </w:t>
      </w:r>
      <w:r w:rsidRPr="00823E37">
        <w:rPr>
          <w:rFonts w:ascii="Sylfaen" w:hAnsi="Sylfaen"/>
          <w:sz w:val="24"/>
          <w:szCs w:val="24"/>
        </w:rPr>
        <w:t>Для обработки природной минеральной воды, природной питьевой воды разрешается применять способы обработки, которые не изменяют в составе такой воды содержание и соотношение катионов (кальция, магния, натрия и калия), анионов (гидрокарбонатов, сульфатов, хлоридов), а также биологически активных компонентов, в том числе способы обработки, предусмотренные пунктами 27 и 28 настоящего технического регламента.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27.</w:t>
      </w:r>
      <w:r>
        <w:rPr>
          <w:rFonts w:ascii="Sylfaen" w:hAnsi="Sylfaen"/>
          <w:sz w:val="24"/>
          <w:szCs w:val="24"/>
        </w:rPr>
        <w:t xml:space="preserve"> </w:t>
      </w:r>
      <w:r w:rsidRPr="00823E37">
        <w:rPr>
          <w:rFonts w:ascii="Sylfaen" w:hAnsi="Sylfaen"/>
          <w:sz w:val="24"/>
          <w:szCs w:val="24"/>
        </w:rPr>
        <w:t>Для природной минеральной воды допускается применять следующие способы обработки:</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отделение соединений железа, марганца, серы, мышьяка путем обработки воздухом и (или) кислородом;</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полное или частичное освобождение от растворенного диоксида углерода исключительно физическими методами;</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насыщение диоксидом углерода;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отделение таких нерастворимых элементов, как соединения железа и серы, путем фильтрации или декантирования;</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д)</w:t>
      </w:r>
      <w:r>
        <w:rPr>
          <w:rFonts w:ascii="Sylfaen" w:hAnsi="Sylfaen"/>
          <w:sz w:val="24"/>
          <w:szCs w:val="24"/>
        </w:rPr>
        <w:t xml:space="preserve"> </w:t>
      </w:r>
      <w:r w:rsidRPr="00823E37">
        <w:rPr>
          <w:rFonts w:ascii="Sylfaen" w:hAnsi="Sylfaen"/>
          <w:sz w:val="24"/>
          <w:szCs w:val="24"/>
        </w:rPr>
        <w:t>обработка лимонной кислотой и (или) аскорбиновой кислотой (для железистых вод);</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е)</w:t>
      </w:r>
      <w:r>
        <w:rPr>
          <w:rFonts w:ascii="Sylfaen" w:hAnsi="Sylfaen"/>
          <w:sz w:val="24"/>
          <w:szCs w:val="24"/>
        </w:rPr>
        <w:t xml:space="preserve"> </w:t>
      </w:r>
      <w:r w:rsidRPr="00823E37">
        <w:rPr>
          <w:rFonts w:ascii="Sylfaen" w:hAnsi="Sylfaen"/>
          <w:sz w:val="24"/>
          <w:szCs w:val="24"/>
        </w:rPr>
        <w:t>обработка сернокислым серебром (при этом массовая концентрация серебра в природной минеральной воде не должна превышать 0,2 мг/дм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ж)</w:t>
      </w:r>
      <w:r>
        <w:rPr>
          <w:rFonts w:ascii="Sylfaen" w:hAnsi="Sylfaen"/>
          <w:sz w:val="24"/>
          <w:szCs w:val="24"/>
        </w:rPr>
        <w:t xml:space="preserve"> </w:t>
      </w:r>
      <w:r w:rsidRPr="00823E37">
        <w:rPr>
          <w:rFonts w:ascii="Sylfaen" w:hAnsi="Sylfaen"/>
          <w:sz w:val="24"/>
          <w:szCs w:val="24"/>
        </w:rPr>
        <w:t>ультрафиолетовое облучение (УФ-обеззараживание).</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28.</w:t>
      </w:r>
      <w:r>
        <w:rPr>
          <w:rFonts w:ascii="Sylfaen" w:hAnsi="Sylfaen"/>
          <w:sz w:val="24"/>
          <w:szCs w:val="24"/>
        </w:rPr>
        <w:t xml:space="preserve"> </w:t>
      </w:r>
      <w:r w:rsidRPr="00823E37">
        <w:rPr>
          <w:rFonts w:ascii="Sylfaen" w:hAnsi="Sylfaen"/>
          <w:sz w:val="24"/>
          <w:szCs w:val="24"/>
        </w:rPr>
        <w:t>Для природной питьевой воды допускается применять следующие способы обработки:</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lastRenderedPageBreak/>
        <w:t>а)</w:t>
      </w:r>
      <w:r>
        <w:rPr>
          <w:rFonts w:ascii="Sylfaen" w:hAnsi="Sylfaen"/>
          <w:sz w:val="24"/>
          <w:szCs w:val="24"/>
        </w:rPr>
        <w:t xml:space="preserve"> </w:t>
      </w:r>
      <w:r w:rsidRPr="00823E37">
        <w:rPr>
          <w:rFonts w:ascii="Sylfaen" w:hAnsi="Sylfaen"/>
          <w:sz w:val="24"/>
          <w:szCs w:val="24"/>
        </w:rPr>
        <w:t>отделение соединений железа, марганца, серы, мышьяка путем обработки воздухом и (или) кислородом;</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полное или частичное освобождение от растворенного диоксида углерода исключительно физическими методами;</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насыщение диоксидом углерода;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снижение и (или) повышение температуры;</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д)</w:t>
      </w:r>
      <w:r>
        <w:rPr>
          <w:rFonts w:ascii="Sylfaen" w:hAnsi="Sylfaen"/>
          <w:sz w:val="24"/>
          <w:szCs w:val="24"/>
        </w:rPr>
        <w:t xml:space="preserve"> </w:t>
      </w:r>
      <w:r w:rsidRPr="00823E37">
        <w:rPr>
          <w:rFonts w:ascii="Sylfaen" w:hAnsi="Sylfaen"/>
          <w:sz w:val="24"/>
          <w:szCs w:val="24"/>
        </w:rPr>
        <w:t>уменьшение концентрации и (или) отделение элементов или радиоактивных элементов, первоначально присутствующих в количествах, не соответствующих требованиям настоящего технического регламента, в том числе путем фильтрации или декантирования;</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е)</w:t>
      </w:r>
      <w:r>
        <w:rPr>
          <w:rFonts w:ascii="Sylfaen" w:hAnsi="Sylfaen"/>
          <w:sz w:val="24"/>
          <w:szCs w:val="24"/>
        </w:rPr>
        <w:t xml:space="preserve"> </w:t>
      </w:r>
      <w:r w:rsidRPr="00823E37">
        <w:rPr>
          <w:rFonts w:ascii="Sylfaen" w:hAnsi="Sylfaen"/>
          <w:sz w:val="24"/>
          <w:szCs w:val="24"/>
        </w:rPr>
        <w:t>ультрафиолетовое облучение (УФ-обеззараживание);</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ж)</w:t>
      </w:r>
      <w:r>
        <w:rPr>
          <w:rFonts w:ascii="Sylfaen" w:hAnsi="Sylfaen"/>
          <w:sz w:val="24"/>
          <w:szCs w:val="24"/>
        </w:rPr>
        <w:t xml:space="preserve"> </w:t>
      </w:r>
      <w:r w:rsidRPr="00823E37">
        <w:rPr>
          <w:rFonts w:ascii="Sylfaen" w:hAnsi="Sylfaen"/>
          <w:sz w:val="24"/>
          <w:szCs w:val="24"/>
        </w:rPr>
        <w:t>озонирование.</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29.</w:t>
      </w:r>
      <w:r>
        <w:rPr>
          <w:rFonts w:ascii="Sylfaen" w:hAnsi="Sylfaen"/>
          <w:sz w:val="24"/>
          <w:szCs w:val="24"/>
        </w:rPr>
        <w:t xml:space="preserve"> </w:t>
      </w:r>
      <w:r w:rsidRPr="00823E37">
        <w:rPr>
          <w:rFonts w:ascii="Sylfaen" w:hAnsi="Sylfaen"/>
          <w:sz w:val="24"/>
          <w:szCs w:val="24"/>
        </w:rPr>
        <w:t>Не допускается применение препаратов хлора для обработки питьевой воды, предназначенной для розлива.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30.</w:t>
      </w:r>
      <w:r>
        <w:rPr>
          <w:rFonts w:ascii="Sylfaen" w:hAnsi="Sylfaen"/>
          <w:sz w:val="24"/>
          <w:szCs w:val="24"/>
        </w:rPr>
        <w:t xml:space="preserve"> </w:t>
      </w:r>
      <w:r w:rsidRPr="00823E37">
        <w:rPr>
          <w:rFonts w:ascii="Sylfaen" w:hAnsi="Sylfaen"/>
          <w:sz w:val="24"/>
          <w:szCs w:val="24"/>
        </w:rPr>
        <w:t>Для производства питьевой воды для детского питания должна использоваться только столовая природная минеральная вода или природная питьевая вода. Розлив питьевой воды для детского питания, предназначенной для детей от 0 до 3 лет, осуществляется на производственных линиях, предназначенных только для розлива природной питьевой воды и природной минеральной воды. При этом для розлива питьевой воды для детского питания, предназначенной для детей от 0 до 3 лет, запрещено использовать производственные линии, предназначенные для производства напитков. Перед выпуском питьевой воды для детского питания производственные линии должны подвергаться мойке и дезинфекции.</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31.</w:t>
      </w:r>
      <w:r>
        <w:rPr>
          <w:rFonts w:ascii="Sylfaen" w:hAnsi="Sylfaen"/>
          <w:sz w:val="24"/>
          <w:szCs w:val="24"/>
        </w:rPr>
        <w:t xml:space="preserve"> </w:t>
      </w:r>
      <w:r w:rsidRPr="00823E37">
        <w:rPr>
          <w:rFonts w:ascii="Sylfaen" w:hAnsi="Sylfaen"/>
          <w:sz w:val="24"/>
          <w:szCs w:val="24"/>
        </w:rPr>
        <w:t>При производстве питьевой воды для детского питания не допускается:</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использование сернокислого серебра;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использование диоксида углерода в качестве консерванта;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использование при обработке препаратов хлора;</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внесение препаратов йода и фтора при производстве питьевой воды для детского питания, предназначенной для детей от 0 до 3 лет.</w:t>
      </w:r>
    </w:p>
    <w:p w:rsidR="00AA5579" w:rsidRPr="00823E37" w:rsidRDefault="00823E37" w:rsidP="00EC087C">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32.</w:t>
      </w:r>
      <w:r>
        <w:rPr>
          <w:rFonts w:ascii="Sylfaen" w:hAnsi="Sylfaen"/>
          <w:sz w:val="24"/>
          <w:szCs w:val="24"/>
        </w:rPr>
        <w:t xml:space="preserve"> </w:t>
      </w:r>
      <w:r w:rsidRPr="00823E37">
        <w:rPr>
          <w:rFonts w:ascii="Sylfaen" w:hAnsi="Sylfaen"/>
          <w:sz w:val="24"/>
          <w:szCs w:val="24"/>
        </w:rPr>
        <w:t>При производстве обработанной питьевой воды допускается использовать любые технологии водоподготовки (реагентную, безреагентную, смешанную), обеспечивающие соответствие обработанной питьевой воды требованиям настоящего технического регламента.</w:t>
      </w:r>
    </w:p>
    <w:p w:rsidR="00AA5579" w:rsidRPr="00823E37" w:rsidRDefault="00AA5579" w:rsidP="00EC087C">
      <w:pPr>
        <w:spacing w:after="120"/>
        <w:ind w:firstLine="567"/>
      </w:pPr>
    </w:p>
    <w:p w:rsidR="00AA5579" w:rsidRPr="00823E37" w:rsidRDefault="00823E37" w:rsidP="00480602">
      <w:pPr>
        <w:pStyle w:val="Bodytext20"/>
        <w:shd w:val="clear" w:color="auto" w:fill="auto"/>
        <w:spacing w:after="120" w:line="240" w:lineRule="auto"/>
        <w:ind w:firstLine="0"/>
        <w:jc w:val="center"/>
        <w:rPr>
          <w:rFonts w:ascii="Sylfaen" w:hAnsi="Sylfaen"/>
          <w:sz w:val="24"/>
          <w:szCs w:val="24"/>
        </w:rPr>
      </w:pPr>
      <w:r w:rsidRPr="00823E37">
        <w:rPr>
          <w:rFonts w:ascii="Sylfaen" w:hAnsi="Sylfaen"/>
          <w:sz w:val="24"/>
          <w:szCs w:val="24"/>
        </w:rPr>
        <w:t>VII.</w:t>
      </w:r>
      <w:r>
        <w:rPr>
          <w:rFonts w:ascii="Sylfaen" w:hAnsi="Sylfaen"/>
          <w:sz w:val="24"/>
          <w:szCs w:val="24"/>
        </w:rPr>
        <w:t xml:space="preserve"> </w:t>
      </w:r>
      <w:r w:rsidRPr="00823E37">
        <w:rPr>
          <w:rFonts w:ascii="Sylfaen" w:hAnsi="Sylfaen"/>
          <w:sz w:val="24"/>
          <w:szCs w:val="24"/>
        </w:rPr>
        <w:t>Требования к упаковке и маркировке упакованной питьевой воды</w:t>
      </w:r>
    </w:p>
    <w:p w:rsidR="00AA5579" w:rsidRPr="00823E37" w:rsidRDefault="00AA5579" w:rsidP="00823E37">
      <w:pPr>
        <w:spacing w:after="120"/>
      </w:pP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33.</w:t>
      </w:r>
      <w:r>
        <w:rPr>
          <w:rFonts w:ascii="Sylfaen" w:hAnsi="Sylfaen"/>
          <w:sz w:val="24"/>
          <w:szCs w:val="24"/>
        </w:rPr>
        <w:t xml:space="preserve"> </w:t>
      </w:r>
      <w:r w:rsidRPr="00823E37">
        <w:rPr>
          <w:rFonts w:ascii="Sylfaen" w:hAnsi="Sylfaen"/>
          <w:sz w:val="24"/>
          <w:szCs w:val="24"/>
        </w:rPr>
        <w:t xml:space="preserve">Питьевая вода должна быть упакована таким образом, чтобы исключить </w:t>
      </w:r>
      <w:r w:rsidRPr="00823E37">
        <w:rPr>
          <w:rFonts w:ascii="Sylfaen" w:hAnsi="Sylfaen"/>
          <w:sz w:val="24"/>
          <w:szCs w:val="24"/>
        </w:rPr>
        <w:lastRenderedPageBreak/>
        <w:t>возможность доступа</w:t>
      </w:r>
      <w:r>
        <w:rPr>
          <w:rFonts w:ascii="Sylfaen" w:hAnsi="Sylfaen"/>
          <w:sz w:val="24"/>
          <w:szCs w:val="24"/>
        </w:rPr>
        <w:t xml:space="preserve"> </w:t>
      </w:r>
      <w:r w:rsidRPr="00823E37">
        <w:rPr>
          <w:rFonts w:ascii="Sylfaen" w:hAnsi="Sylfaen"/>
          <w:sz w:val="24"/>
          <w:szCs w:val="24"/>
        </w:rPr>
        <w:t>к</w:t>
      </w:r>
      <w:r>
        <w:rPr>
          <w:rFonts w:ascii="Sylfaen" w:hAnsi="Sylfaen"/>
          <w:sz w:val="24"/>
          <w:szCs w:val="24"/>
        </w:rPr>
        <w:t xml:space="preserve"> </w:t>
      </w:r>
      <w:r w:rsidRPr="00823E37">
        <w:rPr>
          <w:rFonts w:ascii="Sylfaen" w:hAnsi="Sylfaen"/>
          <w:sz w:val="24"/>
          <w:szCs w:val="24"/>
        </w:rPr>
        <w:t>содержимому упаковки без очевидного нарушения целостности самой упаковки либо закрывающего эту упаковку устройства.</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Объем потребительской упаковки питьевой воды для детского питания, предназначенной для детей от 0 до 3 лет, не должен превышать 6 л.</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34.</w:t>
      </w:r>
      <w:r>
        <w:rPr>
          <w:rFonts w:ascii="Sylfaen" w:hAnsi="Sylfaen"/>
          <w:sz w:val="24"/>
          <w:szCs w:val="24"/>
        </w:rPr>
        <w:t xml:space="preserve"> </w:t>
      </w:r>
      <w:r w:rsidRPr="00823E37">
        <w:rPr>
          <w:rFonts w:ascii="Sylfaen" w:hAnsi="Sylfaen"/>
          <w:sz w:val="24"/>
          <w:szCs w:val="24"/>
        </w:rPr>
        <w:t>Материалы, контактирующие с питьевой водой в процессе ее производства, хранения, перевозки и реализации, должны соответствовать требованиям безопасности материалов, контактирующих с пищевой продукцией.</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35.</w:t>
      </w:r>
      <w:r>
        <w:rPr>
          <w:rFonts w:ascii="Sylfaen" w:hAnsi="Sylfaen"/>
          <w:sz w:val="24"/>
          <w:szCs w:val="24"/>
        </w:rPr>
        <w:t xml:space="preserve"> </w:t>
      </w:r>
      <w:r w:rsidRPr="00823E37">
        <w:rPr>
          <w:rFonts w:ascii="Sylfaen" w:hAnsi="Sylfaen"/>
          <w:sz w:val="24"/>
          <w:szCs w:val="24"/>
        </w:rPr>
        <w:t>Маркировка упакованной питьевой воды должна соответствовать требованиям технического регламента Таможенного союза «Пищевая продукция в части ее маркировки» (ТР ТС 022/2011) и пунктам 36 - 50 настоящего технического регламента и содержать достоверную информацию о продукции. Пищевая ценность упакованной питьевой воды в маркировке не указывается.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36.</w:t>
      </w:r>
      <w:r>
        <w:rPr>
          <w:rFonts w:ascii="Sylfaen" w:hAnsi="Sylfaen"/>
          <w:sz w:val="24"/>
          <w:szCs w:val="24"/>
        </w:rPr>
        <w:t xml:space="preserve"> </w:t>
      </w:r>
      <w:r w:rsidRPr="00823E37">
        <w:rPr>
          <w:rFonts w:ascii="Sylfaen" w:hAnsi="Sylfaen"/>
          <w:sz w:val="24"/>
          <w:szCs w:val="24"/>
        </w:rPr>
        <w:t>Маркировка упакованной питьевой воды должна содержать наименование продукции в соответствии с пунктом 7 настоящего технического регламента, кроме следующих случаев маркировки:</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для</w:t>
      </w:r>
      <w:r>
        <w:rPr>
          <w:rFonts w:ascii="Sylfaen" w:hAnsi="Sylfaen"/>
          <w:sz w:val="24"/>
          <w:szCs w:val="24"/>
        </w:rPr>
        <w:t xml:space="preserve"> </w:t>
      </w:r>
      <w:r w:rsidRPr="00823E37">
        <w:rPr>
          <w:rFonts w:ascii="Sylfaen" w:hAnsi="Sylfaen"/>
          <w:sz w:val="24"/>
          <w:szCs w:val="24"/>
        </w:rPr>
        <w:t>столовой</w:t>
      </w:r>
      <w:r>
        <w:rPr>
          <w:rFonts w:ascii="Sylfaen" w:hAnsi="Sylfaen"/>
          <w:sz w:val="24"/>
          <w:szCs w:val="24"/>
        </w:rPr>
        <w:t xml:space="preserve"> </w:t>
      </w:r>
      <w:r w:rsidRPr="00823E37">
        <w:rPr>
          <w:rFonts w:ascii="Sylfaen" w:hAnsi="Sylfaen"/>
          <w:sz w:val="24"/>
          <w:szCs w:val="24"/>
        </w:rPr>
        <w:t>природной</w:t>
      </w:r>
      <w:r>
        <w:rPr>
          <w:rFonts w:ascii="Sylfaen" w:hAnsi="Sylfaen"/>
          <w:sz w:val="24"/>
          <w:szCs w:val="24"/>
        </w:rPr>
        <w:t xml:space="preserve"> </w:t>
      </w:r>
      <w:r w:rsidRPr="00823E37">
        <w:rPr>
          <w:rFonts w:ascii="Sylfaen" w:hAnsi="Sylfaen"/>
          <w:sz w:val="24"/>
          <w:szCs w:val="24"/>
        </w:rPr>
        <w:t>минеральной</w:t>
      </w:r>
      <w:r>
        <w:rPr>
          <w:rFonts w:ascii="Sylfaen" w:hAnsi="Sylfaen"/>
          <w:sz w:val="24"/>
          <w:szCs w:val="24"/>
        </w:rPr>
        <w:t xml:space="preserve"> </w:t>
      </w:r>
      <w:r w:rsidRPr="00823E37">
        <w:rPr>
          <w:rFonts w:ascii="Sylfaen" w:hAnsi="Sylfaen"/>
          <w:sz w:val="24"/>
          <w:szCs w:val="24"/>
        </w:rPr>
        <w:t>воды</w:t>
      </w:r>
      <w:r>
        <w:rPr>
          <w:rFonts w:ascii="Sylfaen" w:hAnsi="Sylfaen"/>
          <w:sz w:val="24"/>
          <w:szCs w:val="24"/>
        </w:rPr>
        <w:t xml:space="preserve"> </w:t>
      </w:r>
      <w:r w:rsidRPr="00823E37">
        <w:rPr>
          <w:rFonts w:ascii="Sylfaen" w:hAnsi="Sylfaen"/>
          <w:sz w:val="24"/>
          <w:szCs w:val="24"/>
        </w:rPr>
        <w:t>-</w:t>
      </w:r>
      <w:r>
        <w:rPr>
          <w:rFonts w:ascii="Sylfaen" w:hAnsi="Sylfaen"/>
          <w:sz w:val="24"/>
          <w:szCs w:val="24"/>
        </w:rPr>
        <w:t xml:space="preserve"> </w:t>
      </w:r>
      <w:r w:rsidRPr="00823E37">
        <w:rPr>
          <w:rFonts w:ascii="Sylfaen" w:hAnsi="Sylfaen"/>
          <w:sz w:val="24"/>
          <w:szCs w:val="24"/>
        </w:rPr>
        <w:t>«вода минеральная природная столовая питьевая»;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для лечебно-столовой природной минеральной воды - «вода минеральная природная лечебно-столовая питьевая»;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для</w:t>
      </w:r>
      <w:r>
        <w:rPr>
          <w:rFonts w:ascii="Sylfaen" w:hAnsi="Sylfaen"/>
          <w:sz w:val="24"/>
          <w:szCs w:val="24"/>
        </w:rPr>
        <w:t xml:space="preserve"> </w:t>
      </w:r>
      <w:r w:rsidRPr="00823E37">
        <w:rPr>
          <w:rFonts w:ascii="Sylfaen" w:hAnsi="Sylfaen"/>
          <w:sz w:val="24"/>
          <w:szCs w:val="24"/>
        </w:rPr>
        <w:t>лечебной</w:t>
      </w:r>
      <w:r>
        <w:rPr>
          <w:rFonts w:ascii="Sylfaen" w:hAnsi="Sylfaen"/>
          <w:sz w:val="24"/>
          <w:szCs w:val="24"/>
        </w:rPr>
        <w:t xml:space="preserve"> </w:t>
      </w:r>
      <w:r w:rsidRPr="00823E37">
        <w:rPr>
          <w:rFonts w:ascii="Sylfaen" w:hAnsi="Sylfaen"/>
          <w:sz w:val="24"/>
          <w:szCs w:val="24"/>
        </w:rPr>
        <w:t>природной</w:t>
      </w:r>
      <w:r>
        <w:rPr>
          <w:rFonts w:ascii="Sylfaen" w:hAnsi="Sylfaen"/>
          <w:sz w:val="24"/>
          <w:szCs w:val="24"/>
        </w:rPr>
        <w:t xml:space="preserve"> </w:t>
      </w:r>
      <w:r w:rsidRPr="00823E37">
        <w:rPr>
          <w:rFonts w:ascii="Sylfaen" w:hAnsi="Sylfaen"/>
          <w:sz w:val="24"/>
          <w:szCs w:val="24"/>
        </w:rPr>
        <w:t>минеральной</w:t>
      </w:r>
      <w:r>
        <w:rPr>
          <w:rFonts w:ascii="Sylfaen" w:hAnsi="Sylfaen"/>
          <w:sz w:val="24"/>
          <w:szCs w:val="24"/>
        </w:rPr>
        <w:t xml:space="preserve"> </w:t>
      </w:r>
      <w:r w:rsidRPr="00823E37">
        <w:rPr>
          <w:rFonts w:ascii="Sylfaen" w:hAnsi="Sylfaen"/>
          <w:sz w:val="24"/>
          <w:szCs w:val="24"/>
        </w:rPr>
        <w:t>воды</w:t>
      </w:r>
      <w:r>
        <w:rPr>
          <w:rFonts w:ascii="Sylfaen" w:hAnsi="Sylfaen"/>
          <w:sz w:val="24"/>
          <w:szCs w:val="24"/>
        </w:rPr>
        <w:t xml:space="preserve"> </w:t>
      </w:r>
      <w:r w:rsidRPr="00823E37">
        <w:rPr>
          <w:rFonts w:ascii="Sylfaen" w:hAnsi="Sylfaen"/>
          <w:sz w:val="24"/>
          <w:szCs w:val="24"/>
        </w:rPr>
        <w:t>-</w:t>
      </w:r>
      <w:r>
        <w:rPr>
          <w:rFonts w:ascii="Sylfaen" w:hAnsi="Sylfaen"/>
          <w:sz w:val="24"/>
          <w:szCs w:val="24"/>
        </w:rPr>
        <w:t xml:space="preserve"> </w:t>
      </w:r>
      <w:r w:rsidRPr="00823E37">
        <w:rPr>
          <w:rFonts w:ascii="Sylfaen" w:hAnsi="Sylfaen"/>
          <w:sz w:val="24"/>
          <w:szCs w:val="24"/>
        </w:rPr>
        <w:t>«вода минеральная природная лечебная питьевая»;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для обработанной питьевой воды - «вода питьевая»;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д)</w:t>
      </w:r>
      <w:r>
        <w:rPr>
          <w:rFonts w:ascii="Sylfaen" w:hAnsi="Sylfaen"/>
          <w:sz w:val="24"/>
          <w:szCs w:val="24"/>
        </w:rPr>
        <w:t xml:space="preserve"> </w:t>
      </w:r>
      <w:r w:rsidRPr="00823E37">
        <w:rPr>
          <w:rFonts w:ascii="Sylfaen" w:hAnsi="Sylfaen"/>
          <w:sz w:val="24"/>
          <w:szCs w:val="24"/>
        </w:rPr>
        <w:t>для купажированной питьевой воды - «вода питьевая купажированная».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37.</w:t>
      </w:r>
      <w:r>
        <w:rPr>
          <w:rFonts w:ascii="Sylfaen" w:hAnsi="Sylfaen"/>
          <w:sz w:val="24"/>
          <w:szCs w:val="24"/>
        </w:rPr>
        <w:t xml:space="preserve"> </w:t>
      </w:r>
      <w:r w:rsidRPr="00823E37">
        <w:rPr>
          <w:rFonts w:ascii="Sylfaen" w:hAnsi="Sylfaen"/>
          <w:sz w:val="24"/>
          <w:szCs w:val="24"/>
        </w:rPr>
        <w:t>В маркировке упакованной питьевой воды допускается использовать слова, характеризующие ее происхождение из природных источников (например, «родниковая», «из источника» и др.), только при условии, что данная вода имеет соответствующее происхождение и упаковывается либо без обработки, либо для ее обработки используются только способы, предусмотренные пунктами 26 и 27 настоящего технического регламента, - для природной минеральной воды, и пунктами 26 и 28 настоящего технического регламента, - для природной питьевой воды.</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 xml:space="preserve">В маркировке упакованной питьевой воды допускается указывать элементы химического состава обозначением в виде символа (например: натрий - </w:t>
      </w:r>
      <w:r w:rsidRPr="00823E37">
        <w:rPr>
          <w:rFonts w:ascii="Sylfaen" w:hAnsi="Sylfaen"/>
          <w:sz w:val="24"/>
          <w:szCs w:val="24"/>
          <w:lang w:val="en-US" w:eastAsia="en-US" w:bidi="en-US"/>
        </w:rPr>
        <w:t>Na</w:t>
      </w:r>
      <w:r w:rsidRPr="00823E37">
        <w:rPr>
          <w:rFonts w:ascii="Sylfaen" w:hAnsi="Sylfaen"/>
          <w:sz w:val="24"/>
          <w:szCs w:val="24"/>
          <w:lang w:eastAsia="en-US" w:bidi="en-US"/>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38.</w:t>
      </w:r>
      <w:r>
        <w:rPr>
          <w:rFonts w:ascii="Sylfaen" w:hAnsi="Sylfaen"/>
          <w:sz w:val="24"/>
          <w:szCs w:val="24"/>
        </w:rPr>
        <w:t xml:space="preserve"> </w:t>
      </w:r>
      <w:r w:rsidRPr="00823E37">
        <w:rPr>
          <w:rFonts w:ascii="Sylfaen" w:hAnsi="Sylfaen"/>
          <w:sz w:val="24"/>
          <w:szCs w:val="24"/>
        </w:rPr>
        <w:t>Маркировка природной минеральной воды должна содержать следующую информацию:</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назначение природной минеральной воды («столовая», «лечебно-столовая», «лечебная»);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 xml:space="preserve">слово «газированная» или «негазированная» либо словосочетание </w:t>
      </w:r>
      <w:r w:rsidRPr="00823E37">
        <w:rPr>
          <w:rFonts w:ascii="Sylfaen" w:hAnsi="Sylfaen"/>
          <w:sz w:val="24"/>
          <w:szCs w:val="24"/>
        </w:rPr>
        <w:lastRenderedPageBreak/>
        <w:t>«природной газации» или «с газом из источника» в зависимости от происхождения диоксида углерода в природной минеральной воде;</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номер скважины (номера скважин) с указанием месторождения либо участка месторождения или наименование источника (родника, ключа и др.) и его местоположение;</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общая минерализация (в г/л или 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д)</w:t>
      </w:r>
      <w:r>
        <w:rPr>
          <w:rFonts w:ascii="Sylfaen" w:hAnsi="Sylfaen"/>
          <w:sz w:val="24"/>
          <w:szCs w:val="24"/>
        </w:rPr>
        <w:t xml:space="preserve"> </w:t>
      </w:r>
      <w:r w:rsidRPr="00823E37">
        <w:rPr>
          <w:rFonts w:ascii="Sylfaen" w:hAnsi="Sylfaen"/>
          <w:sz w:val="24"/>
          <w:szCs w:val="24"/>
        </w:rPr>
        <w:t>слова «основной состав:» - далее указываются элементы химического состава и биологически активные компоненты (при их наличии), характеризующие природную минеральную воду, и предельные (минимальные и максимальные) значения их количества (в мг/л или мг/дм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е)</w:t>
      </w:r>
      <w:r>
        <w:rPr>
          <w:rFonts w:ascii="Sylfaen" w:hAnsi="Sylfaen"/>
          <w:sz w:val="24"/>
          <w:szCs w:val="24"/>
        </w:rPr>
        <w:t xml:space="preserve"> </w:t>
      </w:r>
      <w:r w:rsidRPr="00823E37">
        <w:rPr>
          <w:rFonts w:ascii="Sylfaen" w:hAnsi="Sylfaen"/>
          <w:sz w:val="24"/>
          <w:szCs w:val="24"/>
        </w:rPr>
        <w:t>надпись:</w:t>
      </w:r>
      <w:r>
        <w:rPr>
          <w:rFonts w:ascii="Sylfaen" w:hAnsi="Sylfaen"/>
          <w:sz w:val="24"/>
          <w:szCs w:val="24"/>
        </w:rPr>
        <w:t xml:space="preserve"> </w:t>
      </w:r>
      <w:r w:rsidRPr="00823E37">
        <w:rPr>
          <w:rFonts w:ascii="Sylfaen" w:hAnsi="Sylfaen"/>
          <w:sz w:val="24"/>
          <w:szCs w:val="24"/>
        </w:rPr>
        <w:t>«Содержит фторид» (при содержании фторида в питьевой природной минеральной воде более 1 мг/дм</w:t>
      </w:r>
      <w:r w:rsidRPr="00823E37">
        <w:rPr>
          <w:rFonts w:ascii="Sylfaen" w:hAnsi="Sylfaen"/>
          <w:sz w:val="24"/>
          <w:szCs w:val="24"/>
          <w:vertAlign w:val="superscript"/>
        </w:rPr>
        <w:t>3</w:t>
      </w:r>
      <w:r w:rsidRPr="00823E37">
        <w:rPr>
          <w:rFonts w:ascii="Sylfaen" w:hAnsi="Sylfaen"/>
          <w:sz w:val="24"/>
          <w:szCs w:val="24"/>
        </w:rPr>
        <w:t>) и надпись: «Не рекомендуется для систематического потребления детьми дошкольного возраста» (при содержании фторида в питьевой природной минеральной воде более 1,5 мг/дм</w:t>
      </w:r>
      <w:r w:rsidRPr="00823E37">
        <w:rPr>
          <w:rFonts w:ascii="Sylfaen" w:hAnsi="Sylfaen"/>
          <w:sz w:val="24"/>
          <w:szCs w:val="24"/>
          <w:vertAlign w:val="superscript"/>
        </w:rPr>
        <w:t>3</w:t>
      </w:r>
      <w:r w:rsidRPr="00823E37">
        <w:rPr>
          <w:rFonts w:ascii="Sylfaen" w:hAnsi="Sylfaen"/>
          <w:sz w:val="24"/>
          <w:szCs w:val="24"/>
        </w:rPr>
        <w:t>, за исключением кальциевых вод (с содержанием кальция (Са</w:t>
      </w:r>
      <w:r w:rsidRPr="00823E37">
        <w:rPr>
          <w:rFonts w:ascii="Sylfaen" w:hAnsi="Sylfaen"/>
          <w:sz w:val="24"/>
          <w:szCs w:val="24"/>
          <w:vertAlign w:val="superscript"/>
        </w:rPr>
        <w:t>2+</w:t>
      </w:r>
      <w:r w:rsidRPr="00823E37">
        <w:rPr>
          <w:rFonts w:ascii="Sylfaen" w:hAnsi="Sylfaen"/>
          <w:sz w:val="24"/>
          <w:szCs w:val="24"/>
        </w:rPr>
        <w:t>) более 10 мг/дм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ж)</w:t>
      </w:r>
      <w:r>
        <w:rPr>
          <w:rFonts w:ascii="Sylfaen" w:hAnsi="Sylfaen"/>
          <w:sz w:val="24"/>
          <w:szCs w:val="24"/>
        </w:rPr>
        <w:t xml:space="preserve"> </w:t>
      </w:r>
      <w:r w:rsidRPr="00823E37">
        <w:rPr>
          <w:rFonts w:ascii="Sylfaen" w:hAnsi="Sylfaen"/>
          <w:sz w:val="24"/>
          <w:szCs w:val="24"/>
        </w:rPr>
        <w:t>условия хранения и срок годности после вскрытия - для природной минеральной воды в потребительской упаковке объемом 5 л и более.</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39.</w:t>
      </w:r>
      <w:r>
        <w:rPr>
          <w:rFonts w:ascii="Sylfaen" w:hAnsi="Sylfaen"/>
          <w:sz w:val="24"/>
          <w:szCs w:val="24"/>
        </w:rPr>
        <w:t xml:space="preserve"> </w:t>
      </w:r>
      <w:r w:rsidRPr="00823E37">
        <w:rPr>
          <w:rFonts w:ascii="Sylfaen" w:hAnsi="Sylfaen"/>
          <w:sz w:val="24"/>
          <w:szCs w:val="24"/>
        </w:rPr>
        <w:t>Придуманное название природной минеральной воды может представлять собой или содержать современное или историческое, официальное или неофициальное, полное или сокращенное наименование городского или сельского поселения, местности или другого географического объекта, природные условия которых исключительно или главным образом определяют свойства природной минеральной воды (месторождения природной минеральной воды, участка месторождения, источника или скважины и другого элемента месторождения, иного географического объекта в границах месторождения), при условии, что такая природная минеральная вода добывается в пределах такого географического объекта.</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40.</w:t>
      </w:r>
      <w:r>
        <w:rPr>
          <w:rFonts w:ascii="Sylfaen" w:hAnsi="Sylfaen"/>
          <w:sz w:val="24"/>
          <w:szCs w:val="24"/>
        </w:rPr>
        <w:t xml:space="preserve"> </w:t>
      </w:r>
      <w:r w:rsidRPr="00823E37">
        <w:rPr>
          <w:rFonts w:ascii="Sylfaen" w:hAnsi="Sylfaen"/>
          <w:sz w:val="24"/>
          <w:szCs w:val="24"/>
        </w:rPr>
        <w:t>Не допускается использовать разные придуманные названия для природной минеральной воды, добываемой из одной скважины или источника, за исключением случаев, когда в результате применения разрешенной настоящим техническим регламентом обработки природная минеральная вода приобретает иные свойства по сравнению с природной минеральной водой без обработки (кроме способов обработки, предусмотренных подпунктами «б» и «в» пункта 27 настоящего технического регламента). Изготовитель может дополнить придуманное название природной минеральной воды товарным знаком, применяемым в отношении класса однородной продукции.</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41.</w:t>
      </w:r>
      <w:r>
        <w:rPr>
          <w:rFonts w:ascii="Sylfaen" w:hAnsi="Sylfaen"/>
          <w:sz w:val="24"/>
          <w:szCs w:val="24"/>
        </w:rPr>
        <w:t xml:space="preserve"> </w:t>
      </w:r>
      <w:r w:rsidRPr="00823E37">
        <w:rPr>
          <w:rFonts w:ascii="Sylfaen" w:hAnsi="Sylfaen"/>
          <w:sz w:val="24"/>
          <w:szCs w:val="24"/>
        </w:rPr>
        <w:t>Для природной минеральной воды природной газации указывается количество диоксида углерода в соответствии с его природным уровнем в пределах естественных колебаний и с учетом технологических допусков.</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42.</w:t>
      </w:r>
      <w:r>
        <w:rPr>
          <w:rFonts w:ascii="Sylfaen" w:hAnsi="Sylfaen"/>
          <w:sz w:val="24"/>
          <w:szCs w:val="24"/>
        </w:rPr>
        <w:t xml:space="preserve"> </w:t>
      </w:r>
      <w:r w:rsidRPr="00823E37">
        <w:rPr>
          <w:rFonts w:ascii="Sylfaen" w:hAnsi="Sylfaen"/>
          <w:sz w:val="24"/>
          <w:szCs w:val="24"/>
        </w:rPr>
        <w:t xml:space="preserve">Показания по лечебно-профилактическому применению и ограничения по </w:t>
      </w:r>
      <w:r w:rsidRPr="00823E37">
        <w:rPr>
          <w:rFonts w:ascii="Sylfaen" w:hAnsi="Sylfaen"/>
          <w:sz w:val="24"/>
          <w:szCs w:val="24"/>
        </w:rPr>
        <w:lastRenderedPageBreak/>
        <w:t>применению лечебной и лечебно-столовой природной минеральной воды указываются в соответствии с выданным уполномоченной организацией государства-члена документом, подтверждающим наличие у природной минеральной воды лечебно- профилактических свойств.</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43.</w:t>
      </w:r>
      <w:r>
        <w:rPr>
          <w:rFonts w:ascii="Sylfaen" w:hAnsi="Sylfaen"/>
          <w:sz w:val="24"/>
          <w:szCs w:val="24"/>
        </w:rPr>
        <w:t xml:space="preserve"> </w:t>
      </w:r>
      <w:r w:rsidRPr="00823E37">
        <w:rPr>
          <w:rFonts w:ascii="Sylfaen" w:hAnsi="Sylfaen"/>
          <w:sz w:val="24"/>
          <w:szCs w:val="24"/>
        </w:rPr>
        <w:t>Допускается дополнительно указывать в маркировке природной минеральной воды в соответствии с выданным уполномоченной организацией государства-члена документом, подтверждающим наличие у этой воды лечебно-профилактических свойств, следующие надписи:</w:t>
      </w:r>
      <w:r>
        <w:rPr>
          <w:rFonts w:ascii="Sylfaen" w:hAnsi="Sylfaen"/>
          <w:sz w:val="24"/>
          <w:szCs w:val="24"/>
        </w:rPr>
        <w:t xml:space="preserve"> </w:t>
      </w:r>
      <w:r w:rsidRPr="00823E37">
        <w:rPr>
          <w:rFonts w:ascii="Sylfaen" w:hAnsi="Sylfaen"/>
          <w:sz w:val="24"/>
          <w:szCs w:val="24"/>
        </w:rPr>
        <w:t>«Может оказывать расслабляющее действие на желудочно-кишечный тракт» и «Может оказывать мочегонное действие».</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44.</w:t>
      </w:r>
      <w:r>
        <w:rPr>
          <w:rFonts w:ascii="Sylfaen" w:hAnsi="Sylfaen"/>
          <w:sz w:val="24"/>
          <w:szCs w:val="24"/>
        </w:rPr>
        <w:t xml:space="preserve"> </w:t>
      </w:r>
      <w:r w:rsidRPr="00823E37">
        <w:rPr>
          <w:rFonts w:ascii="Sylfaen" w:hAnsi="Sylfaen"/>
          <w:sz w:val="24"/>
          <w:szCs w:val="24"/>
        </w:rPr>
        <w:t>Маркировка природной питьевой воды должна содержать следующую информацию:</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слово «газированная» или «негазированная»;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сведения о месте водозабора (наименование реки, озера или другого водного объекта);</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общая минерализация (в г/л или 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слова «основной состав:» - далее указываются элементы химического состава природной питьевой воды и предельные (минимальные и максимальные) значения их количества (в мг/л или мг/дм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д)</w:t>
      </w:r>
      <w:r>
        <w:rPr>
          <w:rFonts w:ascii="Sylfaen" w:hAnsi="Sylfaen"/>
          <w:sz w:val="24"/>
          <w:szCs w:val="24"/>
        </w:rPr>
        <w:t xml:space="preserve"> </w:t>
      </w:r>
      <w:r w:rsidRPr="00823E37">
        <w:rPr>
          <w:rFonts w:ascii="Sylfaen" w:hAnsi="Sylfaen"/>
          <w:sz w:val="24"/>
          <w:szCs w:val="24"/>
        </w:rPr>
        <w:t>условия хранения и срок годности после вскрытия - для природной питьевой воды в потребительской упаковке объемом 5 л и более.</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45.</w:t>
      </w:r>
      <w:r>
        <w:rPr>
          <w:rFonts w:ascii="Sylfaen" w:hAnsi="Sylfaen"/>
          <w:sz w:val="24"/>
          <w:szCs w:val="24"/>
        </w:rPr>
        <w:t xml:space="preserve"> </w:t>
      </w:r>
      <w:r w:rsidRPr="00823E37">
        <w:rPr>
          <w:rFonts w:ascii="Sylfaen" w:hAnsi="Sylfaen"/>
          <w:sz w:val="24"/>
          <w:szCs w:val="24"/>
        </w:rPr>
        <w:t>Придуманное название природной питьевой воды может представлять собой или содержать современное или историческое, официальное или неофициальное, полное или сокращенное наименование городского или сельского поселения, местности или другого географического объекта, природные условия которых исключительно или главным образом определяют свойства природной питьевой воды, при условии, что такая природная питьевая вода добывается в пределах такого географического объекта.</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46.</w:t>
      </w:r>
      <w:r>
        <w:rPr>
          <w:rFonts w:ascii="Sylfaen" w:hAnsi="Sylfaen"/>
          <w:sz w:val="24"/>
          <w:szCs w:val="24"/>
        </w:rPr>
        <w:t xml:space="preserve"> </w:t>
      </w:r>
      <w:r w:rsidRPr="00823E37">
        <w:rPr>
          <w:rFonts w:ascii="Sylfaen" w:hAnsi="Sylfaen"/>
          <w:sz w:val="24"/>
          <w:szCs w:val="24"/>
        </w:rPr>
        <w:t>Маркировка питьевой воды для детского питания должна содержать следующую информацию:</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слова «для детского питания» или иное указание предназначения питьевой воды для детского питания;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сведения о возрастной группе детей, для которой предназначена питьевая вода (от 0 до 3 лет или с 3 лет);</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общая минерализация (в г/л или 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слова «основной состав:» - далее указываются элементы химического состава питьевой воды для детского питания и предельные (минимальные и максимальные) значения их количества (в мг/л или мг/дм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lastRenderedPageBreak/>
        <w:t>д)</w:t>
      </w:r>
      <w:r>
        <w:rPr>
          <w:rFonts w:ascii="Sylfaen" w:hAnsi="Sylfaen"/>
          <w:sz w:val="24"/>
          <w:szCs w:val="24"/>
        </w:rPr>
        <w:t xml:space="preserve"> </w:t>
      </w:r>
      <w:r w:rsidRPr="00823E37">
        <w:rPr>
          <w:rFonts w:ascii="Sylfaen" w:hAnsi="Sylfaen"/>
          <w:sz w:val="24"/>
          <w:szCs w:val="24"/>
        </w:rPr>
        <w:t>условия хранения и срок годности после вскрытия.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47.</w:t>
      </w:r>
      <w:r>
        <w:rPr>
          <w:rFonts w:ascii="Sylfaen" w:hAnsi="Sylfaen"/>
          <w:sz w:val="24"/>
          <w:szCs w:val="24"/>
        </w:rPr>
        <w:t xml:space="preserve"> </w:t>
      </w:r>
      <w:r w:rsidRPr="00823E37">
        <w:rPr>
          <w:rFonts w:ascii="Sylfaen" w:hAnsi="Sylfaen"/>
          <w:sz w:val="24"/>
          <w:szCs w:val="24"/>
        </w:rPr>
        <w:t>Маркировка обработанной питьевой воды должна содержать следующую информацию:</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слово «газированная» или «негазированная»;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общая минерализация (в г/л или 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слова «основной состав:» - далее указываются элементы химического состава обработанной питьевой воды и предельные (минимальные и максимальные) значения их количества (в мг/л или мг/дм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информация о способе обработки и методе обеззараживания исходной воды, меняющих ее химический состав и микрофлору, в том числе таких, как фильтрация, антимикробная обработка, озонирование, деионизация, обратный осмос, охлаждение (в случае их применения изготовителем): например, «обработана УФ-облучением», «обработана озоном», «обработана с применением обратного осмоса» и др.;</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д)</w:t>
      </w:r>
      <w:r>
        <w:rPr>
          <w:rFonts w:ascii="Sylfaen" w:hAnsi="Sylfaen"/>
          <w:sz w:val="24"/>
          <w:szCs w:val="24"/>
        </w:rPr>
        <w:t xml:space="preserve"> </w:t>
      </w:r>
      <w:r w:rsidRPr="00823E37">
        <w:rPr>
          <w:rFonts w:ascii="Sylfaen" w:hAnsi="Sylfaen"/>
          <w:sz w:val="24"/>
          <w:szCs w:val="24"/>
        </w:rPr>
        <w:t>условия хранения и срок годности после вскрытия - для обработанной питьевой воды в потребительской упаковке объемом 5 л и более.</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48.</w:t>
      </w:r>
      <w:r>
        <w:rPr>
          <w:rFonts w:ascii="Sylfaen" w:hAnsi="Sylfaen"/>
          <w:sz w:val="24"/>
          <w:szCs w:val="24"/>
        </w:rPr>
        <w:t xml:space="preserve"> </w:t>
      </w:r>
      <w:r w:rsidRPr="00823E37">
        <w:rPr>
          <w:rFonts w:ascii="Sylfaen" w:hAnsi="Sylfaen"/>
          <w:sz w:val="24"/>
          <w:szCs w:val="24"/>
        </w:rPr>
        <w:t>Маркировка купажированной питьевой воды должна содержать следующую информацию:</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слово «газированная» или «негазированная»;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номер скважины (номера скважин) с указанием месторождения либо участка месторождения или наименование источника (родника, ключа и др.) природной минеральной воды и (или) сведения о месте водозабора (наименование реки, озера или другого водного объекта) природной питьевой воды, используемой для изготовления купажированной питьевой воды;</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общая минерализация (в г/л или 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слова «основной состав:» - далее указываются элементы химического состава купажированной питьевой воды и предельные (минимальные и максимальные) значения их количества (в мг/л или мг/дм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д)</w:t>
      </w:r>
      <w:r>
        <w:rPr>
          <w:rFonts w:ascii="Sylfaen" w:hAnsi="Sylfaen"/>
          <w:sz w:val="24"/>
          <w:szCs w:val="24"/>
        </w:rPr>
        <w:t xml:space="preserve"> </w:t>
      </w:r>
      <w:r w:rsidRPr="00823E37">
        <w:rPr>
          <w:rFonts w:ascii="Sylfaen" w:hAnsi="Sylfaen"/>
          <w:sz w:val="24"/>
          <w:szCs w:val="24"/>
        </w:rPr>
        <w:t>надпись:</w:t>
      </w:r>
      <w:r>
        <w:rPr>
          <w:rFonts w:ascii="Sylfaen" w:hAnsi="Sylfaen"/>
          <w:sz w:val="24"/>
          <w:szCs w:val="24"/>
        </w:rPr>
        <w:t xml:space="preserve"> </w:t>
      </w:r>
      <w:r w:rsidRPr="00823E37">
        <w:rPr>
          <w:rFonts w:ascii="Sylfaen" w:hAnsi="Sylfaen"/>
          <w:sz w:val="24"/>
          <w:szCs w:val="24"/>
        </w:rPr>
        <w:t>«Содержит фторид» (при содержании фторида в купажированной питьевой воде более 1 мг/дм</w:t>
      </w:r>
      <w:r w:rsidRPr="00823E37">
        <w:rPr>
          <w:rFonts w:ascii="Sylfaen" w:hAnsi="Sylfaen"/>
          <w:sz w:val="24"/>
          <w:szCs w:val="24"/>
          <w:vertAlign w:val="superscript"/>
        </w:rPr>
        <w:t>3</w:t>
      </w:r>
      <w:r w:rsidRPr="00823E37">
        <w:rPr>
          <w:rFonts w:ascii="Sylfaen" w:hAnsi="Sylfaen"/>
          <w:sz w:val="24"/>
          <w:szCs w:val="24"/>
        </w:rPr>
        <w:t>) и надпись: «Не рекомендуется для систематического потребления детьми дошкольного возраста» (при содержании фторида в купажированной питьевой воде более 1,5 мг/дм</w:t>
      </w:r>
      <w:r w:rsidRPr="00823E37">
        <w:rPr>
          <w:rFonts w:ascii="Sylfaen" w:hAnsi="Sylfaen"/>
          <w:sz w:val="24"/>
          <w:szCs w:val="24"/>
          <w:vertAlign w:val="superscript"/>
        </w:rPr>
        <w:t>3</w:t>
      </w:r>
      <w:r w:rsidRPr="00823E37">
        <w:rPr>
          <w:rFonts w:ascii="Sylfaen" w:hAnsi="Sylfaen"/>
          <w:sz w:val="24"/>
          <w:szCs w:val="24"/>
        </w:rPr>
        <w:t>, за исключением кальциевой воды (с содержанием кальция (Са</w:t>
      </w:r>
      <w:r w:rsidRPr="00823E37">
        <w:rPr>
          <w:rFonts w:ascii="Sylfaen" w:hAnsi="Sylfaen"/>
          <w:sz w:val="24"/>
          <w:szCs w:val="24"/>
          <w:vertAlign w:val="superscript"/>
        </w:rPr>
        <w:t>2+</w:t>
      </w:r>
      <w:r w:rsidRPr="00823E37">
        <w:rPr>
          <w:rFonts w:ascii="Sylfaen" w:hAnsi="Sylfaen"/>
          <w:sz w:val="24"/>
          <w:szCs w:val="24"/>
        </w:rPr>
        <w:t>) более 10 мг/дм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е)</w:t>
      </w:r>
      <w:r>
        <w:rPr>
          <w:rFonts w:ascii="Sylfaen" w:hAnsi="Sylfaen"/>
          <w:sz w:val="24"/>
          <w:szCs w:val="24"/>
        </w:rPr>
        <w:t xml:space="preserve"> </w:t>
      </w:r>
      <w:r w:rsidRPr="00823E37">
        <w:rPr>
          <w:rFonts w:ascii="Sylfaen" w:hAnsi="Sylfaen"/>
          <w:sz w:val="24"/>
          <w:szCs w:val="24"/>
        </w:rPr>
        <w:t>условия хранения и срок годности после вскрытия - для купажированной питьевой воды в потребительской упаковке объемом 5 л и более.</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49.</w:t>
      </w:r>
      <w:r>
        <w:rPr>
          <w:rFonts w:ascii="Sylfaen" w:hAnsi="Sylfaen"/>
          <w:sz w:val="24"/>
          <w:szCs w:val="24"/>
        </w:rPr>
        <w:t xml:space="preserve"> </w:t>
      </w:r>
      <w:r w:rsidRPr="00823E37">
        <w:rPr>
          <w:rFonts w:ascii="Sylfaen" w:hAnsi="Sylfaen"/>
          <w:sz w:val="24"/>
          <w:szCs w:val="24"/>
        </w:rPr>
        <w:t>Маркировка искусственно минерализованной питьевой воды должна содержать следующую информацию:</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слово «газированная» или «негазированная»;</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общая минерализация (в г/л или 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lastRenderedPageBreak/>
        <w:t>в)</w:t>
      </w:r>
      <w:r>
        <w:rPr>
          <w:rFonts w:ascii="Sylfaen" w:hAnsi="Sylfaen"/>
          <w:sz w:val="24"/>
          <w:szCs w:val="24"/>
        </w:rPr>
        <w:t xml:space="preserve"> </w:t>
      </w:r>
      <w:r w:rsidRPr="00823E37">
        <w:rPr>
          <w:rFonts w:ascii="Sylfaen" w:hAnsi="Sylfaen"/>
          <w:sz w:val="24"/>
          <w:szCs w:val="24"/>
        </w:rPr>
        <w:t>слова «основной состав:» - далее указываются элементы химического состава искусственно минерализованной питьевой воды и предельные (минимальные и максимальные) значения их количества (в мг/л или мг/дм</w:t>
      </w:r>
      <w:r w:rsidRPr="00823E37">
        <w:rPr>
          <w:rFonts w:ascii="Sylfaen" w:hAnsi="Sylfaen"/>
          <w:sz w:val="24"/>
          <w:szCs w:val="24"/>
          <w:vertAlign w:val="superscript"/>
        </w:rPr>
        <w:t>3</w:t>
      </w:r>
      <w:r w:rsidRPr="00823E37">
        <w:rPr>
          <w:rFonts w:ascii="Sylfaen" w:hAnsi="Sylfaen"/>
          <w:sz w:val="24"/>
          <w:szCs w:val="24"/>
        </w:rPr>
        <w:t>);</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условия хранения и срок годности после вскрытия - для искусственно минерализованной питьевой воды в потребительской упаковке объемом 5 л и более.</w:t>
      </w:r>
    </w:p>
    <w:p w:rsidR="00AA5579" w:rsidRPr="00823E37" w:rsidRDefault="00823E37" w:rsidP="00480602">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50.</w:t>
      </w:r>
      <w:r>
        <w:rPr>
          <w:rFonts w:ascii="Sylfaen" w:hAnsi="Sylfaen"/>
          <w:sz w:val="24"/>
          <w:szCs w:val="24"/>
        </w:rPr>
        <w:t xml:space="preserve"> </w:t>
      </w:r>
      <w:r w:rsidRPr="00823E37">
        <w:rPr>
          <w:rFonts w:ascii="Sylfaen" w:hAnsi="Sylfaen"/>
          <w:sz w:val="24"/>
          <w:szCs w:val="24"/>
        </w:rPr>
        <w:t>В маркировке упакованной питьевой воды могут быть указаны дополнительные сведения в соответствии с применяемыми документами в области стандартизации, включенными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в случае если эти сведения не противоречат требованиям, установленным техническим регламентом Таможенного союза «Пищевая продукция в части ее маркировки» (ТР ТС 022/2011) и настоящим техническим регламентом.</w:t>
      </w:r>
    </w:p>
    <w:p w:rsidR="00AA5579" w:rsidRPr="00823E37" w:rsidRDefault="00AA5579" w:rsidP="00480602">
      <w:pPr>
        <w:spacing w:after="120"/>
        <w:ind w:firstLine="567"/>
      </w:pPr>
    </w:p>
    <w:p w:rsidR="00AA5579" w:rsidRPr="00823E37" w:rsidRDefault="00823E37" w:rsidP="00C352E3">
      <w:pPr>
        <w:pStyle w:val="Bodytext20"/>
        <w:shd w:val="clear" w:color="auto" w:fill="auto"/>
        <w:spacing w:after="120" w:line="240" w:lineRule="auto"/>
        <w:ind w:firstLine="0"/>
        <w:jc w:val="center"/>
        <w:rPr>
          <w:rFonts w:ascii="Sylfaen" w:hAnsi="Sylfaen"/>
          <w:sz w:val="24"/>
          <w:szCs w:val="24"/>
        </w:rPr>
      </w:pPr>
      <w:r w:rsidRPr="00823E37">
        <w:rPr>
          <w:rFonts w:ascii="Sylfaen" w:hAnsi="Sylfaen"/>
          <w:sz w:val="24"/>
          <w:szCs w:val="24"/>
        </w:rPr>
        <w:t>VIII. Обеспечение соответствия упакованной питьевой воды требованиям безопасности</w:t>
      </w:r>
    </w:p>
    <w:p w:rsidR="00AA5579" w:rsidRPr="00823E37" w:rsidRDefault="00AA5579" w:rsidP="00823E37">
      <w:pPr>
        <w:spacing w:after="120"/>
      </w:pPr>
    </w:p>
    <w:p w:rsidR="00AA5579" w:rsidRPr="00823E37" w:rsidRDefault="00823E37" w:rsidP="00C352E3">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51.</w:t>
      </w:r>
      <w:r>
        <w:rPr>
          <w:rFonts w:ascii="Sylfaen" w:hAnsi="Sylfaen"/>
          <w:sz w:val="24"/>
          <w:szCs w:val="24"/>
        </w:rPr>
        <w:t xml:space="preserve"> </w:t>
      </w:r>
      <w:r w:rsidRPr="00823E37">
        <w:rPr>
          <w:rFonts w:ascii="Sylfaen" w:hAnsi="Sylfaen"/>
          <w:sz w:val="24"/>
          <w:szCs w:val="24"/>
        </w:rPr>
        <w:t>Соответствие упакованной питьевой воды настоящему техническому регламенту обеспечивается путем выполнения его требований, требований технического регламента Таможенного союза «О безопасности пищевой продукции» (ТР ТС 021/2011) и иных технических регламентов Союза (Таможенного союза), действие которых распространяется на упакованную питьевую воду.</w:t>
      </w:r>
    </w:p>
    <w:p w:rsidR="00AA5579" w:rsidRPr="00823E37" w:rsidRDefault="00823E37" w:rsidP="00C352E3">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52.</w:t>
      </w:r>
      <w:r>
        <w:rPr>
          <w:rFonts w:ascii="Sylfaen" w:hAnsi="Sylfaen"/>
          <w:sz w:val="24"/>
          <w:szCs w:val="24"/>
        </w:rPr>
        <w:t xml:space="preserve"> </w:t>
      </w:r>
      <w:r w:rsidRPr="00823E37">
        <w:rPr>
          <w:rFonts w:ascii="Sylfaen" w:hAnsi="Sylfaen"/>
          <w:sz w:val="24"/>
          <w:szCs w:val="24"/>
        </w:rPr>
        <w:t>Методы исследований (испытаний) и измерений упакованной питьевой воды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p w:rsidR="00AA5579" w:rsidRPr="00823E37" w:rsidRDefault="00AA5579" w:rsidP="00C352E3">
      <w:pPr>
        <w:spacing w:after="120"/>
        <w:ind w:firstLine="567"/>
      </w:pPr>
    </w:p>
    <w:p w:rsidR="00AA5579" w:rsidRPr="00823E37" w:rsidRDefault="00823E37" w:rsidP="00823E37">
      <w:pPr>
        <w:pStyle w:val="Bodytext20"/>
        <w:shd w:val="clear" w:color="auto" w:fill="auto"/>
        <w:spacing w:after="120" w:line="240" w:lineRule="auto"/>
        <w:ind w:firstLine="0"/>
        <w:jc w:val="center"/>
        <w:rPr>
          <w:rFonts w:ascii="Sylfaen" w:hAnsi="Sylfaen"/>
          <w:sz w:val="24"/>
          <w:szCs w:val="24"/>
        </w:rPr>
      </w:pPr>
      <w:r w:rsidRPr="00823E37">
        <w:rPr>
          <w:rFonts w:ascii="Sylfaen" w:hAnsi="Sylfaen"/>
          <w:sz w:val="24"/>
          <w:szCs w:val="24"/>
        </w:rPr>
        <w:t>IX. Оценка соответствия упакованной питьевой воды</w:t>
      </w:r>
    </w:p>
    <w:p w:rsidR="00AA5579" w:rsidRPr="00823E37" w:rsidRDefault="00AA5579" w:rsidP="00823E37">
      <w:pPr>
        <w:spacing w:after="120"/>
      </w:pP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53.</w:t>
      </w:r>
      <w:r>
        <w:rPr>
          <w:rFonts w:ascii="Sylfaen" w:hAnsi="Sylfaen"/>
          <w:sz w:val="24"/>
          <w:szCs w:val="24"/>
        </w:rPr>
        <w:t xml:space="preserve"> </w:t>
      </w:r>
      <w:r w:rsidRPr="00823E37">
        <w:rPr>
          <w:rFonts w:ascii="Sylfaen" w:hAnsi="Sylfaen"/>
          <w:sz w:val="24"/>
          <w:szCs w:val="24"/>
        </w:rPr>
        <w:t>Оценка соответствия упакованной питьевой воды требованиям настоящего технического регламента и технических регламентов Союза (Таможенного союза), действие которых распространяются на упакованную питьевую воду, проводится в следующих формах:</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 xml:space="preserve">подтверждение соответствия в форме декларирования соответствия </w:t>
      </w:r>
      <w:r w:rsidRPr="00823E37">
        <w:rPr>
          <w:rFonts w:ascii="Sylfaen" w:hAnsi="Sylfaen"/>
          <w:sz w:val="24"/>
          <w:szCs w:val="24"/>
        </w:rPr>
        <w:lastRenderedPageBreak/>
        <w:t>упакованной питьевой воды, за исключением питьевой воды для детского питания, лечебно-столовой и лечебной природной минеральной воды;</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государственная регистрация питьевой воды для детского питания, лечебно-столовой и лечебной природной минеральной воды.</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54.</w:t>
      </w:r>
      <w:r>
        <w:rPr>
          <w:rFonts w:ascii="Sylfaen" w:hAnsi="Sylfaen"/>
          <w:sz w:val="24"/>
          <w:szCs w:val="24"/>
        </w:rPr>
        <w:t xml:space="preserve"> </w:t>
      </w:r>
      <w:r w:rsidRPr="00823E37">
        <w:rPr>
          <w:rFonts w:ascii="Sylfaen" w:hAnsi="Sylfaen"/>
          <w:sz w:val="24"/>
          <w:szCs w:val="24"/>
        </w:rPr>
        <w:t>Оценка соответствия процессов производства, хранения, перевозки, реализации и утилизации упакованной питьевой воды требованиям настоящего технического регламента и технических регламентов Союза (Таможенного союза), действие которых распространяется на процессы производства, хранения, перевозки, реализации и утилизации упакованной питьевой воды, проводится в форме государственного надзора (контроля) за соблюдением требований, установленных настоящим техническим регламентом и техническими регламентами Союза (Таможенного союза), действие которых распространяется на указанные процессы.</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55.</w:t>
      </w:r>
      <w:r>
        <w:rPr>
          <w:rFonts w:ascii="Sylfaen" w:hAnsi="Sylfaen"/>
          <w:sz w:val="24"/>
          <w:szCs w:val="24"/>
        </w:rPr>
        <w:t xml:space="preserve"> </w:t>
      </w:r>
      <w:r w:rsidRPr="00823E37">
        <w:rPr>
          <w:rFonts w:ascii="Sylfaen" w:hAnsi="Sylfaen"/>
          <w:sz w:val="24"/>
          <w:szCs w:val="24"/>
        </w:rPr>
        <w:t>Упакованная питьевая вода, за исключением питьевой воды для детского питания, лечебно-столовой и лечебной природной минеральной воды, перед выпуском в обращение на таможенную территорию Союза подлежит подтверждению соответствия в форме декларирования соответствия по схемам 1 д, 2д, Зд, 4д и 6д.</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56.</w:t>
      </w:r>
      <w:r>
        <w:rPr>
          <w:rFonts w:ascii="Sylfaen" w:hAnsi="Sylfaen"/>
          <w:sz w:val="24"/>
          <w:szCs w:val="24"/>
        </w:rPr>
        <w:t xml:space="preserve"> </w:t>
      </w:r>
      <w:r w:rsidRPr="00823E37">
        <w:rPr>
          <w:rFonts w:ascii="Sylfaen" w:hAnsi="Sylfaen"/>
          <w:sz w:val="24"/>
          <w:szCs w:val="24"/>
        </w:rPr>
        <w:t>При декларировании соответствия упакованной питьевой воды, за исключением питьевой воды для детского питания, лечебно</w:t>
      </w:r>
      <w:r w:rsidRPr="00823E37">
        <w:rPr>
          <w:rFonts w:ascii="Sylfaen" w:hAnsi="Sylfaen"/>
          <w:sz w:val="24"/>
          <w:szCs w:val="24"/>
        </w:rPr>
        <w:softHyphen/>
        <w:t>столовой и лечебной природной минеральной воды,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продавцами либо уполномоченными изготовителем лицами.</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57.</w:t>
      </w:r>
      <w:r>
        <w:rPr>
          <w:rFonts w:ascii="Sylfaen" w:hAnsi="Sylfaen"/>
          <w:sz w:val="24"/>
          <w:szCs w:val="24"/>
        </w:rPr>
        <w:t xml:space="preserve"> </w:t>
      </w:r>
      <w:r w:rsidRPr="00823E37">
        <w:rPr>
          <w:rFonts w:ascii="Sylfaen" w:hAnsi="Sylfaen"/>
          <w:sz w:val="24"/>
          <w:szCs w:val="24"/>
        </w:rPr>
        <w:t>Декларирование соответствия упакованной питьевой воды, за исключением питьевой воды для детского питания, лечебно-столовой и лечебной природной минеральной воды, выпускаемой серийно, осуществляется по схемам 1д, Зд и 6д, партии упакованной питьевой воды, за исключением питьевой воды для детского питания, лечебно</w:t>
      </w:r>
      <w:r w:rsidRPr="00823E37">
        <w:rPr>
          <w:rFonts w:ascii="Sylfaen" w:hAnsi="Sylfaen"/>
          <w:sz w:val="24"/>
          <w:szCs w:val="24"/>
        </w:rPr>
        <w:softHyphen/>
        <w:t>столовой и лечебной природной минеральной воды, - по схемам 2д и 4д.</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58.</w:t>
      </w:r>
      <w:r>
        <w:rPr>
          <w:rFonts w:ascii="Sylfaen" w:hAnsi="Sylfaen"/>
          <w:sz w:val="24"/>
          <w:szCs w:val="24"/>
        </w:rPr>
        <w:t xml:space="preserve"> </w:t>
      </w:r>
      <w:r w:rsidRPr="00823E37">
        <w:rPr>
          <w:rFonts w:ascii="Sylfaen" w:hAnsi="Sylfaen"/>
          <w:sz w:val="24"/>
          <w:szCs w:val="24"/>
        </w:rPr>
        <w:t>При декларировании соответствия упакованной питьевой воды, за исключением питьевой воды для детского питания, лечебно</w:t>
      </w:r>
      <w:r w:rsidRPr="00823E37">
        <w:rPr>
          <w:rFonts w:ascii="Sylfaen" w:hAnsi="Sylfaen"/>
          <w:sz w:val="24"/>
          <w:szCs w:val="24"/>
        </w:rPr>
        <w:softHyphen/>
        <w:t>столовой и лечебной природной минеральной воды, заявителем может быть:</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w:t>
      </w:r>
      <w:r>
        <w:rPr>
          <w:rFonts w:ascii="Sylfaen" w:hAnsi="Sylfaen"/>
          <w:sz w:val="24"/>
          <w:szCs w:val="24"/>
        </w:rPr>
        <w:t xml:space="preserve"> </w:t>
      </w:r>
      <w:r w:rsidRPr="00823E37">
        <w:rPr>
          <w:rFonts w:ascii="Sylfaen" w:hAnsi="Sylfaen"/>
          <w:sz w:val="24"/>
          <w:szCs w:val="24"/>
        </w:rPr>
        <w:t>для схем 1д, Зд и 6д - изготовитель (уполномоченное изготовителем лицо);</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для схем 2д и 4д - изготовитель (уполномоченное изготовителем лицо) или продавец.</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59.</w:t>
      </w:r>
      <w:r>
        <w:rPr>
          <w:rFonts w:ascii="Sylfaen" w:hAnsi="Sylfaen"/>
          <w:sz w:val="24"/>
          <w:szCs w:val="24"/>
        </w:rPr>
        <w:t xml:space="preserve"> </w:t>
      </w:r>
      <w:r w:rsidRPr="00823E37">
        <w:rPr>
          <w:rFonts w:ascii="Sylfaen" w:hAnsi="Sylfaen"/>
          <w:sz w:val="24"/>
          <w:szCs w:val="24"/>
        </w:rPr>
        <w:t>Выбор схемы декларирования соответствия упакованной питьевой воды, за исключением питьевой воды для детского питания, лечебно-столовой и лечебной природной минеральной воды, осуществляется заявителем.</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60.</w:t>
      </w:r>
      <w:r>
        <w:rPr>
          <w:rFonts w:ascii="Sylfaen" w:hAnsi="Sylfaen"/>
          <w:sz w:val="24"/>
          <w:szCs w:val="24"/>
        </w:rPr>
        <w:t xml:space="preserve"> </w:t>
      </w:r>
      <w:r w:rsidRPr="00823E37">
        <w:rPr>
          <w:rFonts w:ascii="Sylfaen" w:hAnsi="Sylfaen"/>
          <w:sz w:val="24"/>
          <w:szCs w:val="24"/>
        </w:rPr>
        <w:t xml:space="preserve">Декларирование соответствия упакованной питьевой воды, за исключением </w:t>
      </w:r>
      <w:r w:rsidRPr="00823E37">
        <w:rPr>
          <w:rFonts w:ascii="Sylfaen" w:hAnsi="Sylfaen"/>
          <w:sz w:val="24"/>
          <w:szCs w:val="24"/>
        </w:rPr>
        <w:lastRenderedPageBreak/>
        <w:t>питьевой воды для детского питания, лечебно-столовой и лечебной природной минеральной воды, требованиям настоящего технического регламента и иных технических регламентов Союза (Таможенного союза), действие которых на нее распространяется,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61.</w:t>
      </w:r>
      <w:r>
        <w:rPr>
          <w:rFonts w:ascii="Sylfaen" w:hAnsi="Sylfaen"/>
          <w:sz w:val="24"/>
          <w:szCs w:val="24"/>
        </w:rPr>
        <w:t xml:space="preserve"> </w:t>
      </w:r>
      <w:r w:rsidRPr="00823E37">
        <w:rPr>
          <w:rFonts w:ascii="Sylfaen" w:hAnsi="Sylfaen"/>
          <w:sz w:val="24"/>
          <w:szCs w:val="24"/>
        </w:rPr>
        <w:t>При декларировании соответствия упакованной питьевой воды, за исключением питьевой воды для детского питания, лечебно</w:t>
      </w:r>
      <w:r w:rsidRPr="00823E37">
        <w:rPr>
          <w:rFonts w:ascii="Sylfaen" w:hAnsi="Sylfaen"/>
          <w:sz w:val="24"/>
          <w:szCs w:val="24"/>
        </w:rPr>
        <w:softHyphen/>
        <w:t>столовой и лечебной природной минеральной воды, заявитель:</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а) формирует и анализирует документы, подтверждающие соответствие упакованной питьевой воды требованиям настоящего технического регламента, в том числе:</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протокол (протоколы) испытаний образцов упакованной питьевой воды на соответствие требованиям настоящего технического регламента;</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контракт (договор на поставку) и товаросопроводительную документацию (схемы 2д и 4д);</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сертификат на систему менеджмента (копию сертификата) (схема 6д);</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иные документы по выбору заявителя, послужившие основанием для подтверждения соответствия упакованной питьевой воды требованиям настоящего технического регламента и иных технических регламентов Союза (Таможенного союза), действие которых на нее распространяется (при наличии);</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б)</w:t>
      </w:r>
      <w:r>
        <w:rPr>
          <w:rFonts w:ascii="Sylfaen" w:hAnsi="Sylfaen"/>
          <w:sz w:val="24"/>
          <w:szCs w:val="24"/>
        </w:rPr>
        <w:t xml:space="preserve"> </w:t>
      </w:r>
      <w:r w:rsidRPr="00823E37">
        <w:rPr>
          <w:rFonts w:ascii="Sylfaen" w:hAnsi="Sylfaen"/>
          <w:sz w:val="24"/>
          <w:szCs w:val="24"/>
        </w:rPr>
        <w:t>проводит идентификацию упакованной питьевой воды в соответствии с пунктом 9 настоящего технического регламента;</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w:t>
      </w:r>
      <w:r>
        <w:rPr>
          <w:rFonts w:ascii="Sylfaen" w:hAnsi="Sylfaen"/>
          <w:sz w:val="24"/>
          <w:szCs w:val="24"/>
        </w:rPr>
        <w:t xml:space="preserve"> </w:t>
      </w:r>
      <w:r w:rsidRPr="00823E37">
        <w:rPr>
          <w:rFonts w:ascii="Sylfaen" w:hAnsi="Sylfaen"/>
          <w:sz w:val="24"/>
          <w:szCs w:val="24"/>
        </w:rPr>
        <w:t>обеспечивает проведение производственного контроля и предпринимает все необходимые меры обеспечения соответствия процесса производства упакованной питьевой воды требованиям настоящего технического регламента (схемы 1д, Зд и 6д);</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г)</w:t>
      </w:r>
      <w:r>
        <w:rPr>
          <w:rFonts w:ascii="Sylfaen" w:hAnsi="Sylfaen"/>
          <w:sz w:val="24"/>
          <w:szCs w:val="24"/>
        </w:rPr>
        <w:t xml:space="preserve"> </w:t>
      </w:r>
      <w:r w:rsidRPr="00823E37">
        <w:rPr>
          <w:rFonts w:ascii="Sylfaen" w:hAnsi="Sylfaen"/>
          <w:sz w:val="24"/>
          <w:szCs w:val="24"/>
        </w:rPr>
        <w:t>предпринимает все необходимые меры по обеспечению стабильности функционирования системы менеджмента (схема 6д);</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д)</w:t>
      </w:r>
      <w:r>
        <w:rPr>
          <w:rFonts w:ascii="Sylfaen" w:hAnsi="Sylfaen"/>
          <w:sz w:val="24"/>
          <w:szCs w:val="24"/>
        </w:rPr>
        <w:t xml:space="preserve"> </w:t>
      </w:r>
      <w:r w:rsidRPr="00823E37">
        <w:rPr>
          <w:rFonts w:ascii="Sylfaen" w:hAnsi="Sylfaen"/>
          <w:sz w:val="24"/>
          <w:szCs w:val="24"/>
        </w:rPr>
        <w:t>формирует после завершения процедуры подтверждения соответствия комплект документов, предусмотренных подпунктом «а» настоящего пункта;</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е)</w:t>
      </w:r>
      <w:r>
        <w:rPr>
          <w:rFonts w:ascii="Sylfaen" w:hAnsi="Sylfaen"/>
          <w:sz w:val="24"/>
          <w:szCs w:val="24"/>
        </w:rPr>
        <w:t xml:space="preserve"> </w:t>
      </w:r>
      <w:r w:rsidRPr="00823E37">
        <w:rPr>
          <w:rFonts w:ascii="Sylfaen" w:hAnsi="Sylfaen"/>
          <w:sz w:val="24"/>
          <w:szCs w:val="24"/>
        </w:rPr>
        <w:t>принимает декларацию о соответствии, которая оформляется по единой форме и правилам, утвержденным Решением Коллегии Евразийской экономической комиссии от 25 декабря 2012 г. № 293;</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ж)</w:t>
      </w:r>
      <w:r>
        <w:rPr>
          <w:rFonts w:ascii="Sylfaen" w:hAnsi="Sylfaen"/>
          <w:sz w:val="24"/>
          <w:szCs w:val="24"/>
        </w:rPr>
        <w:t xml:space="preserve"> </w:t>
      </w:r>
      <w:r w:rsidRPr="00823E37">
        <w:rPr>
          <w:rFonts w:ascii="Sylfaen" w:hAnsi="Sylfaen"/>
          <w:sz w:val="24"/>
          <w:szCs w:val="24"/>
        </w:rPr>
        <w:t>наносит единый знак обращения продукции на рынке Союза.</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62.</w:t>
      </w:r>
      <w:r>
        <w:rPr>
          <w:rFonts w:ascii="Sylfaen" w:hAnsi="Sylfaen"/>
          <w:sz w:val="24"/>
          <w:szCs w:val="24"/>
        </w:rPr>
        <w:t xml:space="preserve"> </w:t>
      </w:r>
      <w:r w:rsidRPr="00823E37">
        <w:rPr>
          <w:rFonts w:ascii="Sylfaen" w:hAnsi="Sylfaen"/>
          <w:sz w:val="24"/>
          <w:szCs w:val="24"/>
        </w:rPr>
        <w:t>Декларация о соответствии подлежит регистрации в порядке, предусмотренном Решением Коллегии Евразийской экономической комиссии от 9 апреля 2013 г. № 76.</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lastRenderedPageBreak/>
        <w:t>Срок действия декларации о соответствии упакованной питьевой воды, выпускаемой серийно, составляет не более 5 лет.</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Срок действия декларации о соответствии партии упакованной питьевой воды соответствует сроку годности упакованной питьевой воды.</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63.</w:t>
      </w:r>
      <w:r>
        <w:rPr>
          <w:rFonts w:ascii="Sylfaen" w:hAnsi="Sylfaen"/>
          <w:sz w:val="24"/>
          <w:szCs w:val="24"/>
        </w:rPr>
        <w:t xml:space="preserve"> </w:t>
      </w:r>
      <w:r w:rsidRPr="00823E37">
        <w:rPr>
          <w:rFonts w:ascii="Sylfaen" w:hAnsi="Sylfaen"/>
          <w:sz w:val="24"/>
          <w:szCs w:val="24"/>
        </w:rPr>
        <w:t>Комплект документов, послуживших основанием для принятия декларации о соответствии, и зарегистрированная декларация о соответствии должны храниться у заявителя:</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при подтверждении соответствия серийно выпускаемой продукции - в течение 3 лет со дня прекращения действия декларации о соответствии;</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при подтверждении соответствия партии продукции - в течение 5 лет со дня принятия декларации о соответствии.</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Комплект документов представляется органам государственного контроля (надзора) по их требованию.</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64.</w:t>
      </w:r>
      <w:r>
        <w:rPr>
          <w:rFonts w:ascii="Sylfaen" w:hAnsi="Sylfaen"/>
          <w:sz w:val="24"/>
          <w:szCs w:val="24"/>
        </w:rPr>
        <w:t xml:space="preserve"> </w:t>
      </w:r>
      <w:r w:rsidRPr="00823E37">
        <w:rPr>
          <w:rFonts w:ascii="Sylfaen" w:hAnsi="Sylfaen"/>
          <w:sz w:val="24"/>
          <w:szCs w:val="24"/>
        </w:rPr>
        <w:t>Государственная регистрация питьевой воды для детского питания, лечебно-столовой и лечебной природной минеральной воды проводится в соответствии со статьей 24 технического регламента Таможенного союза «О безопасности пищевой продукции» (ТР ТС 021/2011).</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65.</w:t>
      </w:r>
      <w:r>
        <w:rPr>
          <w:rFonts w:ascii="Sylfaen" w:hAnsi="Sylfaen"/>
          <w:sz w:val="24"/>
          <w:szCs w:val="24"/>
        </w:rPr>
        <w:t xml:space="preserve"> </w:t>
      </w:r>
      <w:r w:rsidRPr="00823E37">
        <w:rPr>
          <w:rFonts w:ascii="Sylfaen" w:hAnsi="Sylfaen"/>
          <w:sz w:val="24"/>
          <w:szCs w:val="24"/>
        </w:rPr>
        <w:t>Порядок государственной регистрация питьевой воды для детского питания, лечебно-столовой и лечебной природной минеральной воды, содержание и порядок ведения единого реестра специализированной пищевой продукции установлены статьями 25 и 26 технического регламента Таможенного союза «О безопасности пищевой продукции» (ТР ТС 021/2011).</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При государственной регистрации питьевой воды для детского питания, лечебно-столовой и лечебной природной минеральной воды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продавцами либо уполномоченными изготовителем лицами.</w:t>
      </w:r>
    </w:p>
    <w:p w:rsidR="00AA5579" w:rsidRPr="00823E37" w:rsidRDefault="00823E37" w:rsidP="00200619">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В составе документов, представляемых в уполномоченный орган для государственной регистрации лечебно-столовой и лечебной минеральной воды, дополнительно представляется документ, подтверждающий наличие у лечебно-столовой или лечебной минеральной воды лечебно-профилактических свойств, выдаваемый уполномоченными организациями государств-членов в соответствии с законодательством государств-членов и признаваемый всеми государствами-членами без переоформления и проведения дополнительных исследований.</w:t>
      </w:r>
    </w:p>
    <w:p w:rsidR="00AA5579" w:rsidRPr="00823E37" w:rsidRDefault="00AA5579" w:rsidP="00823E37">
      <w:pPr>
        <w:spacing w:after="120"/>
      </w:pPr>
    </w:p>
    <w:p w:rsidR="00AA5579" w:rsidRPr="00823E37" w:rsidRDefault="00823E37" w:rsidP="00D64066">
      <w:pPr>
        <w:pStyle w:val="Bodytext20"/>
        <w:shd w:val="clear" w:color="auto" w:fill="auto"/>
        <w:spacing w:after="120" w:line="240" w:lineRule="auto"/>
        <w:ind w:left="1134" w:right="1126" w:firstLine="0"/>
        <w:jc w:val="center"/>
        <w:rPr>
          <w:rFonts w:ascii="Sylfaen" w:hAnsi="Sylfaen"/>
          <w:sz w:val="24"/>
          <w:szCs w:val="24"/>
        </w:rPr>
      </w:pPr>
      <w:r w:rsidRPr="00823E37">
        <w:rPr>
          <w:rFonts w:ascii="Sylfaen" w:hAnsi="Sylfaen"/>
          <w:sz w:val="24"/>
          <w:szCs w:val="24"/>
        </w:rPr>
        <w:t>X. Маркировка упакованной питьевой воды единым</w:t>
      </w:r>
      <w:r>
        <w:rPr>
          <w:rFonts w:ascii="Sylfaen" w:hAnsi="Sylfaen"/>
          <w:sz w:val="24"/>
          <w:szCs w:val="24"/>
        </w:rPr>
        <w:t xml:space="preserve"> </w:t>
      </w:r>
      <w:r w:rsidRPr="00823E37">
        <w:rPr>
          <w:rFonts w:ascii="Sylfaen" w:hAnsi="Sylfaen"/>
          <w:sz w:val="24"/>
          <w:szCs w:val="24"/>
        </w:rPr>
        <w:t>знаком обращения продукции на рынке Союза</w:t>
      </w:r>
    </w:p>
    <w:p w:rsidR="00AA5579" w:rsidRPr="00823E37" w:rsidRDefault="00AA5579" w:rsidP="00D64066">
      <w:pPr>
        <w:spacing w:after="120"/>
        <w:ind w:left="1134" w:right="1126"/>
      </w:pPr>
    </w:p>
    <w:p w:rsidR="00AA5579" w:rsidRPr="00823E37" w:rsidRDefault="00823E37" w:rsidP="00313CC8">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lastRenderedPageBreak/>
        <w:t>66.</w:t>
      </w:r>
      <w:r>
        <w:rPr>
          <w:rFonts w:ascii="Sylfaen" w:hAnsi="Sylfaen"/>
          <w:sz w:val="24"/>
          <w:szCs w:val="24"/>
        </w:rPr>
        <w:t xml:space="preserve"> </w:t>
      </w:r>
      <w:r w:rsidRPr="00823E37">
        <w:rPr>
          <w:rFonts w:ascii="Sylfaen" w:hAnsi="Sylfaen"/>
          <w:sz w:val="24"/>
          <w:szCs w:val="24"/>
        </w:rPr>
        <w:t>Упакованная питьевая вода, соответствующая требованиям настоящего технического регламента и технических регламентов Союза (Таможенного союза), действие которых на нее распространяется, и прошедшая процедуру оценки соответствия, маркируется единым знаком обращения продукции на рынке Союза.</w:t>
      </w:r>
    </w:p>
    <w:p w:rsidR="00AA5579" w:rsidRPr="00823E37" w:rsidRDefault="00823E37" w:rsidP="00313CC8">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67.</w:t>
      </w:r>
      <w:r>
        <w:rPr>
          <w:rFonts w:ascii="Sylfaen" w:hAnsi="Sylfaen"/>
          <w:sz w:val="24"/>
          <w:szCs w:val="24"/>
        </w:rPr>
        <w:t xml:space="preserve"> </w:t>
      </w:r>
      <w:r w:rsidRPr="00823E37">
        <w:rPr>
          <w:rFonts w:ascii="Sylfaen" w:hAnsi="Sylfaen"/>
          <w:sz w:val="24"/>
          <w:szCs w:val="24"/>
        </w:rPr>
        <w:t>Маркировка единым знаком обращения продукции на рынке Союза осуществляется перед выпуском упакованной питьевой воды в обращение на таможенную территорию Союза.</w:t>
      </w:r>
    </w:p>
    <w:p w:rsidR="00AA5579" w:rsidRPr="00823E37" w:rsidRDefault="00823E37" w:rsidP="00313CC8">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68.</w:t>
      </w:r>
      <w:r>
        <w:rPr>
          <w:rFonts w:ascii="Sylfaen" w:hAnsi="Sylfaen"/>
          <w:sz w:val="24"/>
          <w:szCs w:val="24"/>
        </w:rPr>
        <w:t xml:space="preserve"> </w:t>
      </w:r>
      <w:r w:rsidRPr="00823E37">
        <w:rPr>
          <w:rFonts w:ascii="Sylfaen" w:hAnsi="Sylfaen"/>
          <w:sz w:val="24"/>
          <w:szCs w:val="24"/>
        </w:rPr>
        <w:t>Единый знак обращения продукции на рынке Союза наносится на каждую потребительскую упаковку питьевой воды любым способом, обеспечивающим четкое и ясное изображение в течение всего срока годности упакованной питьевой воды, а в случае если питьевая вода упакована в емкость, из которой питьевая вода реализуется потребителям, изображение единого знака обращения продукции на рынке Союза может наноситься на сопроводительную документацию.</w:t>
      </w:r>
    </w:p>
    <w:p w:rsidR="00AA5579" w:rsidRPr="00823E37" w:rsidRDefault="00823E37" w:rsidP="00313CC8">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69.</w:t>
      </w:r>
      <w:r>
        <w:rPr>
          <w:rFonts w:ascii="Sylfaen" w:hAnsi="Sylfaen"/>
          <w:sz w:val="24"/>
          <w:szCs w:val="24"/>
        </w:rPr>
        <w:t xml:space="preserve"> </w:t>
      </w:r>
      <w:r w:rsidRPr="00823E37">
        <w:rPr>
          <w:rFonts w:ascii="Sylfaen" w:hAnsi="Sylfaen"/>
          <w:sz w:val="24"/>
          <w:szCs w:val="24"/>
        </w:rPr>
        <w:t>Маркировка упакованной питьевой воды единым знаком обращения продукции</w:t>
      </w:r>
      <w:r>
        <w:rPr>
          <w:rFonts w:ascii="Sylfaen" w:hAnsi="Sylfaen"/>
          <w:sz w:val="24"/>
          <w:szCs w:val="24"/>
        </w:rPr>
        <w:t xml:space="preserve"> </w:t>
      </w:r>
      <w:r w:rsidRPr="00823E37">
        <w:rPr>
          <w:rFonts w:ascii="Sylfaen" w:hAnsi="Sylfaen"/>
          <w:sz w:val="24"/>
          <w:szCs w:val="24"/>
        </w:rPr>
        <w:t>на рынке Союза свидетельствует о ее соответствии требованиям технических регламентов Союза (Таможенного союза),</w:t>
      </w:r>
      <w:r>
        <w:rPr>
          <w:rFonts w:ascii="Sylfaen" w:hAnsi="Sylfaen"/>
          <w:sz w:val="24"/>
          <w:szCs w:val="24"/>
        </w:rPr>
        <w:t xml:space="preserve"> </w:t>
      </w:r>
      <w:r w:rsidRPr="00823E37">
        <w:rPr>
          <w:rFonts w:ascii="Sylfaen" w:hAnsi="Sylfaen"/>
          <w:sz w:val="24"/>
          <w:szCs w:val="24"/>
        </w:rPr>
        <w:t>действие</w:t>
      </w:r>
      <w:r>
        <w:rPr>
          <w:rFonts w:ascii="Sylfaen" w:hAnsi="Sylfaen"/>
          <w:sz w:val="24"/>
          <w:szCs w:val="24"/>
        </w:rPr>
        <w:t xml:space="preserve"> </w:t>
      </w:r>
      <w:r w:rsidRPr="00823E37">
        <w:rPr>
          <w:rFonts w:ascii="Sylfaen" w:hAnsi="Sylfaen"/>
          <w:sz w:val="24"/>
          <w:szCs w:val="24"/>
        </w:rPr>
        <w:t>которых</w:t>
      </w:r>
      <w:r>
        <w:rPr>
          <w:rFonts w:ascii="Sylfaen" w:hAnsi="Sylfaen"/>
          <w:sz w:val="24"/>
          <w:szCs w:val="24"/>
        </w:rPr>
        <w:t xml:space="preserve"> </w:t>
      </w:r>
      <w:r w:rsidRPr="00823E37">
        <w:rPr>
          <w:rFonts w:ascii="Sylfaen" w:hAnsi="Sylfaen"/>
          <w:sz w:val="24"/>
          <w:szCs w:val="24"/>
        </w:rPr>
        <w:t>распространяется на упакованную питьевую воду и которые предусматривают нанесение единого знака обращения продукции на рынке Союза.</w:t>
      </w:r>
    </w:p>
    <w:p w:rsidR="00AA5579" w:rsidRPr="00823E37" w:rsidRDefault="00AA5579" w:rsidP="00313CC8">
      <w:pPr>
        <w:spacing w:after="120"/>
        <w:ind w:firstLine="567"/>
      </w:pPr>
    </w:p>
    <w:p w:rsidR="00AA5579" w:rsidRPr="00823E37" w:rsidRDefault="00823E37" w:rsidP="00823E37">
      <w:pPr>
        <w:pStyle w:val="Bodytext20"/>
        <w:shd w:val="clear" w:color="auto" w:fill="auto"/>
        <w:spacing w:after="120" w:line="240" w:lineRule="auto"/>
        <w:ind w:firstLine="0"/>
        <w:jc w:val="center"/>
        <w:rPr>
          <w:rFonts w:ascii="Sylfaen" w:hAnsi="Sylfaen"/>
          <w:sz w:val="24"/>
          <w:szCs w:val="24"/>
        </w:rPr>
      </w:pPr>
      <w:r w:rsidRPr="00823E37">
        <w:rPr>
          <w:rFonts w:ascii="Sylfaen" w:hAnsi="Sylfaen"/>
          <w:sz w:val="24"/>
          <w:szCs w:val="24"/>
        </w:rPr>
        <w:t>XI. Государственный контроль (надзор) за соблюдением</w:t>
      </w:r>
      <w:r>
        <w:rPr>
          <w:rFonts w:ascii="Sylfaen" w:hAnsi="Sylfaen"/>
          <w:sz w:val="24"/>
          <w:szCs w:val="24"/>
        </w:rPr>
        <w:t xml:space="preserve"> </w:t>
      </w:r>
      <w:r w:rsidRPr="00823E37">
        <w:rPr>
          <w:rFonts w:ascii="Sylfaen" w:hAnsi="Sylfaen"/>
          <w:sz w:val="24"/>
          <w:szCs w:val="24"/>
        </w:rPr>
        <w:t>требований настоящего технического регламента</w:t>
      </w:r>
    </w:p>
    <w:p w:rsidR="00AA5579" w:rsidRPr="00823E37" w:rsidRDefault="00AA5579" w:rsidP="00823E37">
      <w:pPr>
        <w:spacing w:after="120"/>
      </w:pPr>
    </w:p>
    <w:p w:rsidR="00AA5579" w:rsidRPr="000B1E6F" w:rsidRDefault="00823E37" w:rsidP="00313CC8">
      <w:pPr>
        <w:pStyle w:val="Bodytext20"/>
        <w:shd w:val="clear" w:color="auto" w:fill="auto"/>
        <w:spacing w:after="120" w:line="240" w:lineRule="auto"/>
        <w:ind w:firstLine="567"/>
        <w:jc w:val="both"/>
        <w:rPr>
          <w:rFonts w:ascii="Sylfaen" w:hAnsi="Sylfaen"/>
          <w:sz w:val="24"/>
          <w:szCs w:val="24"/>
        </w:rPr>
      </w:pPr>
      <w:r w:rsidRPr="00823E37">
        <w:rPr>
          <w:rFonts w:ascii="Sylfaen" w:hAnsi="Sylfaen"/>
          <w:sz w:val="24"/>
          <w:szCs w:val="24"/>
        </w:rPr>
        <w:t>70.</w:t>
      </w:r>
      <w:r>
        <w:rPr>
          <w:rFonts w:ascii="Sylfaen" w:hAnsi="Sylfaen"/>
          <w:sz w:val="24"/>
          <w:szCs w:val="24"/>
        </w:rPr>
        <w:t xml:space="preserve"> </w:t>
      </w:r>
      <w:r w:rsidRPr="00823E37">
        <w:rPr>
          <w:rFonts w:ascii="Sylfaen" w:hAnsi="Sylfaen"/>
          <w:sz w:val="24"/>
          <w:szCs w:val="24"/>
        </w:rPr>
        <w:t>Государственный контроль (надзор) за соблюдением требований настоящего технического регламента в отношении упакованной питьевой воды и связанных с требованиями к ней процессов производства, хранения, перевозки, реализации и утилизации проводится в соответствии с законодательством государств-членов.</w:t>
      </w:r>
    </w:p>
    <w:p w:rsidR="00AA5579" w:rsidRPr="00823E37" w:rsidRDefault="00AA5579" w:rsidP="00425203">
      <w:bookmarkStart w:id="0" w:name="_GoBack"/>
      <w:bookmarkEnd w:id="0"/>
    </w:p>
    <w:sectPr w:rsidR="00AA5579" w:rsidRPr="00823E37" w:rsidSect="00823E37">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840" w:rsidRDefault="00395840" w:rsidP="00AA5579">
      <w:r>
        <w:separator/>
      </w:r>
    </w:p>
  </w:endnote>
  <w:endnote w:type="continuationSeparator" w:id="0">
    <w:p w:rsidR="00395840" w:rsidRDefault="00395840" w:rsidP="00AA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840" w:rsidRDefault="00395840">
      <w:r>
        <w:separator/>
      </w:r>
    </w:p>
  </w:footnote>
  <w:footnote w:type="continuationSeparator" w:id="0">
    <w:p w:rsidR="00395840" w:rsidRDefault="00395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8FF"/>
    <w:multiLevelType w:val="multilevel"/>
    <w:tmpl w:val="42345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33ED1"/>
    <w:multiLevelType w:val="multilevel"/>
    <w:tmpl w:val="2F5C49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526547"/>
    <w:multiLevelType w:val="multilevel"/>
    <w:tmpl w:val="31CE1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2123F"/>
    <w:multiLevelType w:val="multilevel"/>
    <w:tmpl w:val="4C8E3CE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C863BC"/>
    <w:multiLevelType w:val="multilevel"/>
    <w:tmpl w:val="FF306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4B7448"/>
    <w:multiLevelType w:val="multilevel"/>
    <w:tmpl w:val="5942C7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0B649A"/>
    <w:multiLevelType w:val="multilevel"/>
    <w:tmpl w:val="44B2D1D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E31119"/>
    <w:multiLevelType w:val="multilevel"/>
    <w:tmpl w:val="309C220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A5579"/>
    <w:rsid w:val="00027EB9"/>
    <w:rsid w:val="0003489E"/>
    <w:rsid w:val="00036BF5"/>
    <w:rsid w:val="000B1E6F"/>
    <w:rsid w:val="00166948"/>
    <w:rsid w:val="001F3874"/>
    <w:rsid w:val="00200619"/>
    <w:rsid w:val="002F2395"/>
    <w:rsid w:val="00313CC8"/>
    <w:rsid w:val="00314B68"/>
    <w:rsid w:val="00343BD9"/>
    <w:rsid w:val="00361C9F"/>
    <w:rsid w:val="00361DC0"/>
    <w:rsid w:val="00384CD6"/>
    <w:rsid w:val="00395840"/>
    <w:rsid w:val="003A1733"/>
    <w:rsid w:val="003E687C"/>
    <w:rsid w:val="00416CBB"/>
    <w:rsid w:val="00425203"/>
    <w:rsid w:val="004705F4"/>
    <w:rsid w:val="00480602"/>
    <w:rsid w:val="00524562"/>
    <w:rsid w:val="005B1E82"/>
    <w:rsid w:val="005C02CD"/>
    <w:rsid w:val="005E3FDE"/>
    <w:rsid w:val="006336D3"/>
    <w:rsid w:val="00797AA9"/>
    <w:rsid w:val="007E785E"/>
    <w:rsid w:val="00810C39"/>
    <w:rsid w:val="00823E37"/>
    <w:rsid w:val="00825F35"/>
    <w:rsid w:val="00854BF2"/>
    <w:rsid w:val="00882F3B"/>
    <w:rsid w:val="00972680"/>
    <w:rsid w:val="009823CC"/>
    <w:rsid w:val="00A05866"/>
    <w:rsid w:val="00A45C60"/>
    <w:rsid w:val="00A613FF"/>
    <w:rsid w:val="00A975FF"/>
    <w:rsid w:val="00AA5579"/>
    <w:rsid w:val="00AC08BB"/>
    <w:rsid w:val="00B02E27"/>
    <w:rsid w:val="00B22CD4"/>
    <w:rsid w:val="00C21A04"/>
    <w:rsid w:val="00C223C0"/>
    <w:rsid w:val="00C352E3"/>
    <w:rsid w:val="00C74EA0"/>
    <w:rsid w:val="00D0605A"/>
    <w:rsid w:val="00D10899"/>
    <w:rsid w:val="00D64066"/>
    <w:rsid w:val="00E5288A"/>
    <w:rsid w:val="00E6777A"/>
    <w:rsid w:val="00E842DF"/>
    <w:rsid w:val="00EC087C"/>
    <w:rsid w:val="00ED20C0"/>
    <w:rsid w:val="00F85AC0"/>
    <w:rsid w:val="00FA06FC"/>
    <w:rsid w:val="00FC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6F0B"/>
  <w15:docId w15:val="{9032DDF8-6F33-4823-BBFE-278AE827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A55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5579"/>
    <w:rPr>
      <w:color w:val="0066CC"/>
      <w:u w:val="single"/>
    </w:rPr>
  </w:style>
  <w:style w:type="character" w:customStyle="1" w:styleId="Footnote">
    <w:name w:val="Footnote_"/>
    <w:basedOn w:val="DefaultParagraphFont"/>
    <w:link w:val="Footnote0"/>
    <w:rsid w:val="00AA5579"/>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sid w:val="00AA5579"/>
    <w:rPr>
      <w:rFonts w:ascii="Times New Roman" w:eastAsia="Times New Roman" w:hAnsi="Times New Roman" w:cs="Times New Roman"/>
      <w:b w:val="0"/>
      <w:bCs w:val="0"/>
      <w:i w:val="0"/>
      <w:iCs w:val="0"/>
      <w:smallCaps w:val="0"/>
      <w:strike w:val="0"/>
      <w:sz w:val="40"/>
      <w:szCs w:val="40"/>
      <w:u w:val="none"/>
    </w:rPr>
  </w:style>
  <w:style w:type="character" w:customStyle="1" w:styleId="Bodytext3SmallCaps">
    <w:name w:val="Body text (3) + Small Caps"/>
    <w:basedOn w:val="Bodytext3"/>
    <w:rsid w:val="00AA5579"/>
    <w:rPr>
      <w:rFonts w:ascii="Times New Roman" w:eastAsia="Times New Roman" w:hAnsi="Times New Roman" w:cs="Times New Roman"/>
      <w:b w:val="0"/>
      <w:bCs w:val="0"/>
      <w:i w:val="0"/>
      <w:iCs w:val="0"/>
      <w:smallCaps/>
      <w:strike w:val="0"/>
      <w:color w:val="000000"/>
      <w:spacing w:val="0"/>
      <w:w w:val="100"/>
      <w:position w:val="0"/>
      <w:sz w:val="40"/>
      <w:szCs w:val="40"/>
      <w:u w:val="none"/>
      <w:lang w:val="ru-RU" w:eastAsia="ru-RU" w:bidi="ru-RU"/>
    </w:rPr>
  </w:style>
  <w:style w:type="character" w:customStyle="1" w:styleId="Heading12">
    <w:name w:val="Heading #1 (2)_"/>
    <w:basedOn w:val="DefaultParagraphFont"/>
    <w:link w:val="Heading120"/>
    <w:rsid w:val="00AA5579"/>
    <w:rPr>
      <w:rFonts w:ascii="Times New Roman" w:eastAsia="Times New Roman" w:hAnsi="Times New Roman" w:cs="Times New Roman"/>
      <w:b w:val="0"/>
      <w:bCs w:val="0"/>
      <w:i w:val="0"/>
      <w:iCs w:val="0"/>
      <w:smallCaps w:val="0"/>
      <w:strike w:val="0"/>
      <w:sz w:val="40"/>
      <w:szCs w:val="40"/>
      <w:u w:val="none"/>
    </w:rPr>
  </w:style>
  <w:style w:type="character" w:customStyle="1" w:styleId="Tablecaption3">
    <w:name w:val="Table caption (3)_"/>
    <w:basedOn w:val="DefaultParagraphFont"/>
    <w:link w:val="Tablecaption30"/>
    <w:rsid w:val="00AA5579"/>
    <w:rPr>
      <w:rFonts w:ascii="Times New Roman" w:eastAsia="Times New Roman" w:hAnsi="Times New Roman" w:cs="Times New Roman"/>
      <w:b/>
      <w:bCs/>
      <w:i w:val="0"/>
      <w:iCs w:val="0"/>
      <w:smallCaps w:val="0"/>
      <w:strike w:val="0"/>
      <w:sz w:val="30"/>
      <w:szCs w:val="30"/>
      <w:u w:val="none"/>
    </w:rPr>
  </w:style>
  <w:style w:type="character" w:customStyle="1" w:styleId="Tablecaption3Spacing4pt">
    <w:name w:val="Table caption (3) + Spacing 4 pt"/>
    <w:basedOn w:val="Tablecaption3"/>
    <w:rsid w:val="00AA5579"/>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11">
    <w:name w:val="Body text (11)_"/>
    <w:basedOn w:val="DefaultParagraphFont"/>
    <w:link w:val="Bodytext110"/>
    <w:rsid w:val="00AA5579"/>
    <w:rPr>
      <w:rFonts w:ascii="Times New Roman" w:eastAsia="Times New Roman" w:hAnsi="Times New Roman" w:cs="Times New Roman"/>
      <w:b w:val="0"/>
      <w:bCs w:val="0"/>
      <w:i w:val="0"/>
      <w:iCs w:val="0"/>
      <w:smallCaps w:val="0"/>
      <w:strike w:val="0"/>
      <w:sz w:val="26"/>
      <w:szCs w:val="26"/>
      <w:u w:val="none"/>
    </w:rPr>
  </w:style>
  <w:style w:type="character" w:customStyle="1" w:styleId="Bodytext1115pt">
    <w:name w:val="Body text (11) + 15 pt"/>
    <w:basedOn w:val="Bodytext11"/>
    <w:rsid w:val="00AA557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1115pt0">
    <w:name w:val="Body text (11) + 15 pt"/>
    <w:aliases w:val="Bold"/>
    <w:basedOn w:val="Bodytext11"/>
    <w:rsid w:val="00AA557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4">
    <w:name w:val="Body text (4)_"/>
    <w:basedOn w:val="DefaultParagraphFont"/>
    <w:link w:val="Bodytext40"/>
    <w:rsid w:val="00AA5579"/>
    <w:rPr>
      <w:rFonts w:ascii="Times New Roman" w:eastAsia="Times New Roman" w:hAnsi="Times New Roman" w:cs="Times New Roman"/>
      <w:b/>
      <w:bCs/>
      <w:i w:val="0"/>
      <w:iCs w:val="0"/>
      <w:smallCaps w:val="0"/>
      <w:strike w:val="0"/>
      <w:sz w:val="30"/>
      <w:szCs w:val="30"/>
      <w:u w:val="none"/>
    </w:rPr>
  </w:style>
  <w:style w:type="character" w:customStyle="1" w:styleId="Bodytext4Spacing4pt">
    <w:name w:val="Body text (4) + Spacing 4 pt"/>
    <w:basedOn w:val="Bodytext4"/>
    <w:rsid w:val="00AA5579"/>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AA5579"/>
    <w:rPr>
      <w:rFonts w:ascii="Times New Roman" w:eastAsia="Times New Roman" w:hAnsi="Times New Roman" w:cs="Times New Roman"/>
      <w:b w:val="0"/>
      <w:bCs w:val="0"/>
      <w:i w:val="0"/>
      <w:iCs w:val="0"/>
      <w:smallCaps w:val="0"/>
      <w:strike w:val="0"/>
      <w:sz w:val="30"/>
      <w:szCs w:val="30"/>
      <w:u w:val="none"/>
    </w:rPr>
  </w:style>
  <w:style w:type="character" w:customStyle="1" w:styleId="Bodytext16">
    <w:name w:val="Body text (16)_"/>
    <w:basedOn w:val="DefaultParagraphFont"/>
    <w:link w:val="Bodytext160"/>
    <w:rsid w:val="00AA5579"/>
    <w:rPr>
      <w:rFonts w:ascii="Times New Roman" w:eastAsia="Times New Roman" w:hAnsi="Times New Roman" w:cs="Times New Roman"/>
      <w:b/>
      <w:bCs/>
      <w:i w:val="0"/>
      <w:iCs w:val="0"/>
      <w:smallCaps w:val="0"/>
      <w:strike w:val="0"/>
      <w:sz w:val="30"/>
      <w:szCs w:val="30"/>
      <w:u w:val="none"/>
    </w:rPr>
  </w:style>
  <w:style w:type="character" w:customStyle="1" w:styleId="Heading13">
    <w:name w:val="Heading #1 (3)_"/>
    <w:basedOn w:val="DefaultParagraphFont"/>
    <w:link w:val="Heading130"/>
    <w:rsid w:val="00AA5579"/>
    <w:rPr>
      <w:rFonts w:ascii="Times New Roman" w:eastAsia="Times New Roman" w:hAnsi="Times New Roman" w:cs="Times New Roman"/>
      <w:b/>
      <w:bCs/>
      <w:i w:val="0"/>
      <w:iCs w:val="0"/>
      <w:smallCaps w:val="0"/>
      <w:strike w:val="0"/>
      <w:sz w:val="34"/>
      <w:szCs w:val="34"/>
      <w:u w:val="none"/>
    </w:rPr>
  </w:style>
  <w:style w:type="character" w:customStyle="1" w:styleId="Bodytext2Bold">
    <w:name w:val="Body text (2) + Bold"/>
    <w:basedOn w:val="Bodytext2"/>
    <w:rsid w:val="00AA557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1175pt">
    <w:name w:val="Body text (11) + 7.5 pt"/>
    <w:aliases w:val="Italic,Spacing -1 pt,Scale 60%"/>
    <w:basedOn w:val="Bodytext11"/>
    <w:rsid w:val="00AA5579"/>
    <w:rPr>
      <w:rFonts w:ascii="Times New Roman" w:eastAsia="Times New Roman" w:hAnsi="Times New Roman" w:cs="Times New Roman"/>
      <w:b w:val="0"/>
      <w:bCs w:val="0"/>
      <w:i/>
      <w:iCs/>
      <w:smallCaps w:val="0"/>
      <w:strike w:val="0"/>
      <w:color w:val="000000"/>
      <w:spacing w:val="-20"/>
      <w:w w:val="60"/>
      <w:position w:val="0"/>
      <w:sz w:val="15"/>
      <w:szCs w:val="15"/>
      <w:u w:val="none"/>
      <w:lang w:val="ru-RU" w:eastAsia="ru-RU" w:bidi="ru-RU"/>
    </w:rPr>
  </w:style>
  <w:style w:type="character" w:customStyle="1" w:styleId="Bodytext4Spacing2pt">
    <w:name w:val="Body text (4) + Spacing 2 pt"/>
    <w:basedOn w:val="Bodytext4"/>
    <w:rsid w:val="00AA5579"/>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11CenturyGothic">
    <w:name w:val="Body text (11) + Century Gothic"/>
    <w:basedOn w:val="Bodytext11"/>
    <w:rsid w:val="00AA5579"/>
    <w:rPr>
      <w:rFonts w:ascii="Century Gothic" w:eastAsia="Century Gothic" w:hAnsi="Century Gothic" w:cs="Century Gothic"/>
      <w:b w:val="0"/>
      <w:bCs w:val="0"/>
      <w:i w:val="0"/>
      <w:iCs w:val="0"/>
      <w:smallCaps w:val="0"/>
      <w:strike w:val="0"/>
      <w:color w:val="000000"/>
      <w:spacing w:val="0"/>
      <w:w w:val="100"/>
      <w:position w:val="0"/>
      <w:sz w:val="26"/>
      <w:szCs w:val="26"/>
      <w:u w:val="none"/>
      <w:lang w:val="en-US" w:eastAsia="en-US" w:bidi="en-US"/>
    </w:rPr>
  </w:style>
  <w:style w:type="character" w:customStyle="1" w:styleId="Bodytext1114pt">
    <w:name w:val="Body text (11) + 14 pt"/>
    <w:basedOn w:val="Bodytext11"/>
    <w:rsid w:val="00AA557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ablecaption2">
    <w:name w:val="Table caption (2)_"/>
    <w:basedOn w:val="DefaultParagraphFont"/>
    <w:link w:val="Tablecaption20"/>
    <w:rsid w:val="00AA5579"/>
    <w:rPr>
      <w:rFonts w:ascii="Times New Roman" w:eastAsia="Times New Roman" w:hAnsi="Times New Roman" w:cs="Times New Roman"/>
      <w:b w:val="0"/>
      <w:bCs w:val="0"/>
      <w:i w:val="0"/>
      <w:iCs w:val="0"/>
      <w:smallCaps w:val="0"/>
      <w:strike w:val="0"/>
      <w:sz w:val="30"/>
      <w:szCs w:val="30"/>
      <w:u w:val="none"/>
    </w:rPr>
  </w:style>
  <w:style w:type="character" w:customStyle="1" w:styleId="Bodytext213pt">
    <w:name w:val="Body text (2) + 13 pt"/>
    <w:basedOn w:val="Bodytext2"/>
    <w:rsid w:val="00AA557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00">
    <w:name w:val="Body text (20)_"/>
    <w:basedOn w:val="DefaultParagraphFont"/>
    <w:link w:val="Bodytext201"/>
    <w:rsid w:val="00AA5579"/>
    <w:rPr>
      <w:rFonts w:ascii="Times New Roman" w:eastAsia="Times New Roman" w:hAnsi="Times New Roman" w:cs="Times New Roman"/>
      <w:b/>
      <w:bCs/>
      <w:i w:val="0"/>
      <w:iCs w:val="0"/>
      <w:smallCaps w:val="0"/>
      <w:strike w:val="0"/>
      <w:spacing w:val="30"/>
      <w:sz w:val="19"/>
      <w:szCs w:val="19"/>
      <w:u w:val="none"/>
      <w:lang w:val="en-US" w:eastAsia="en-US" w:bidi="en-US"/>
    </w:rPr>
  </w:style>
  <w:style w:type="character" w:customStyle="1" w:styleId="Bodytext2013pt">
    <w:name w:val="Body text (20) + 13 pt"/>
    <w:aliases w:val="Not Bold,Spacing 0 pt"/>
    <w:basedOn w:val="Bodytext200"/>
    <w:rsid w:val="00AA5579"/>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21">
    <w:name w:val="Body text (21)_"/>
    <w:basedOn w:val="DefaultParagraphFont"/>
    <w:link w:val="Bodytext210"/>
    <w:rsid w:val="00AA5579"/>
    <w:rPr>
      <w:rFonts w:ascii="Courier New" w:eastAsia="Courier New" w:hAnsi="Courier New" w:cs="Courier New"/>
      <w:b w:val="0"/>
      <w:bCs w:val="0"/>
      <w:i w:val="0"/>
      <w:iCs w:val="0"/>
      <w:smallCaps w:val="0"/>
      <w:strike w:val="0"/>
      <w:sz w:val="30"/>
      <w:szCs w:val="30"/>
      <w:u w:val="none"/>
    </w:rPr>
  </w:style>
  <w:style w:type="character" w:customStyle="1" w:styleId="Bodytext11Spacing2pt">
    <w:name w:val="Body text (11) + Spacing 2 pt"/>
    <w:basedOn w:val="Bodytext11"/>
    <w:rsid w:val="00AA5579"/>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Bodytext11CourierNew">
    <w:name w:val="Body text (11) + Courier New"/>
    <w:aliases w:val="10 pt,Small Caps"/>
    <w:basedOn w:val="Bodytext11"/>
    <w:rsid w:val="00AA5579"/>
    <w:rPr>
      <w:rFonts w:ascii="Courier New" w:eastAsia="Courier New" w:hAnsi="Courier New" w:cs="Courier New"/>
      <w:b w:val="0"/>
      <w:bCs w:val="0"/>
      <w:i w:val="0"/>
      <w:iCs w:val="0"/>
      <w:smallCaps/>
      <w:strike w:val="0"/>
      <w:color w:val="000000"/>
      <w:spacing w:val="0"/>
      <w:w w:val="100"/>
      <w:position w:val="0"/>
      <w:sz w:val="20"/>
      <w:szCs w:val="20"/>
      <w:u w:val="none"/>
      <w:lang w:val="ru-RU" w:eastAsia="ru-RU" w:bidi="ru-RU"/>
    </w:rPr>
  </w:style>
  <w:style w:type="paragraph" w:customStyle="1" w:styleId="Footnote0">
    <w:name w:val="Footnote"/>
    <w:basedOn w:val="Normal"/>
    <w:link w:val="Footnote"/>
    <w:rsid w:val="00AA5579"/>
    <w:pPr>
      <w:shd w:val="clear" w:color="auto" w:fill="FFFFFF"/>
      <w:spacing w:line="299"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rsid w:val="00AA5579"/>
    <w:pPr>
      <w:shd w:val="clear" w:color="auto" w:fill="FFFFFF"/>
      <w:spacing w:after="120" w:line="0" w:lineRule="atLeast"/>
      <w:jc w:val="center"/>
    </w:pPr>
    <w:rPr>
      <w:rFonts w:ascii="Times New Roman" w:eastAsia="Times New Roman" w:hAnsi="Times New Roman" w:cs="Times New Roman"/>
      <w:sz w:val="40"/>
      <w:szCs w:val="40"/>
    </w:rPr>
  </w:style>
  <w:style w:type="paragraph" w:customStyle="1" w:styleId="Heading120">
    <w:name w:val="Heading #1 (2)"/>
    <w:basedOn w:val="Normal"/>
    <w:link w:val="Heading12"/>
    <w:rsid w:val="00AA5579"/>
    <w:pPr>
      <w:shd w:val="clear" w:color="auto" w:fill="FFFFFF"/>
      <w:spacing w:before="120" w:after="900" w:line="0" w:lineRule="atLeast"/>
      <w:jc w:val="center"/>
      <w:outlineLvl w:val="0"/>
    </w:pPr>
    <w:rPr>
      <w:rFonts w:ascii="Times New Roman" w:eastAsia="Times New Roman" w:hAnsi="Times New Roman" w:cs="Times New Roman"/>
      <w:sz w:val="40"/>
      <w:szCs w:val="40"/>
    </w:rPr>
  </w:style>
  <w:style w:type="paragraph" w:customStyle="1" w:styleId="Tablecaption30">
    <w:name w:val="Table caption (3)"/>
    <w:basedOn w:val="Normal"/>
    <w:link w:val="Tablecaption3"/>
    <w:rsid w:val="00AA5579"/>
    <w:pPr>
      <w:shd w:val="clear" w:color="auto" w:fill="FFFFFF"/>
      <w:spacing w:line="0" w:lineRule="atLeast"/>
    </w:pPr>
    <w:rPr>
      <w:rFonts w:ascii="Times New Roman" w:eastAsia="Times New Roman" w:hAnsi="Times New Roman" w:cs="Times New Roman"/>
      <w:b/>
      <w:bCs/>
      <w:sz w:val="30"/>
      <w:szCs w:val="30"/>
    </w:rPr>
  </w:style>
  <w:style w:type="paragraph" w:customStyle="1" w:styleId="Bodytext110">
    <w:name w:val="Body text (11)"/>
    <w:basedOn w:val="Normal"/>
    <w:link w:val="Bodytext11"/>
    <w:rsid w:val="00AA5579"/>
    <w:pPr>
      <w:shd w:val="clear" w:color="auto" w:fill="FFFFFF"/>
      <w:spacing w:before="240" w:line="299" w:lineRule="exact"/>
      <w:ind w:hanging="1680"/>
      <w:jc w:val="both"/>
    </w:pPr>
    <w:rPr>
      <w:rFonts w:ascii="Times New Roman" w:eastAsia="Times New Roman" w:hAnsi="Times New Roman" w:cs="Times New Roman"/>
      <w:sz w:val="26"/>
      <w:szCs w:val="26"/>
    </w:rPr>
  </w:style>
  <w:style w:type="paragraph" w:customStyle="1" w:styleId="Bodytext40">
    <w:name w:val="Body text (4)"/>
    <w:basedOn w:val="Normal"/>
    <w:link w:val="Bodytext4"/>
    <w:rsid w:val="00AA5579"/>
    <w:pPr>
      <w:shd w:val="clear" w:color="auto" w:fill="FFFFFF"/>
      <w:spacing w:after="480" w:line="342" w:lineRule="exac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AA5579"/>
    <w:pPr>
      <w:shd w:val="clear" w:color="auto" w:fill="FFFFFF"/>
      <w:spacing w:line="0" w:lineRule="atLeast"/>
      <w:ind w:hanging="1820"/>
    </w:pPr>
    <w:rPr>
      <w:rFonts w:ascii="Times New Roman" w:eastAsia="Times New Roman" w:hAnsi="Times New Roman" w:cs="Times New Roman"/>
      <w:sz w:val="30"/>
      <w:szCs w:val="30"/>
    </w:rPr>
  </w:style>
  <w:style w:type="paragraph" w:customStyle="1" w:styleId="Bodytext160">
    <w:name w:val="Body text (16)"/>
    <w:basedOn w:val="Normal"/>
    <w:link w:val="Bodytext16"/>
    <w:rsid w:val="00AA5579"/>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30">
    <w:name w:val="Heading #1 (3)"/>
    <w:basedOn w:val="Normal"/>
    <w:link w:val="Heading13"/>
    <w:rsid w:val="00AA5579"/>
    <w:pPr>
      <w:shd w:val="clear" w:color="auto" w:fill="FFFFFF"/>
      <w:spacing w:before="120" w:after="720" w:line="0" w:lineRule="atLeast"/>
      <w:jc w:val="center"/>
      <w:outlineLvl w:val="0"/>
    </w:pPr>
    <w:rPr>
      <w:rFonts w:ascii="Times New Roman" w:eastAsia="Times New Roman" w:hAnsi="Times New Roman" w:cs="Times New Roman"/>
      <w:b/>
      <w:bCs/>
      <w:sz w:val="34"/>
      <w:szCs w:val="34"/>
    </w:rPr>
  </w:style>
  <w:style w:type="paragraph" w:customStyle="1" w:styleId="Tablecaption20">
    <w:name w:val="Table caption (2)"/>
    <w:basedOn w:val="Normal"/>
    <w:link w:val="Tablecaption2"/>
    <w:rsid w:val="00AA5579"/>
    <w:pPr>
      <w:shd w:val="clear" w:color="auto" w:fill="FFFFFF"/>
      <w:spacing w:line="0" w:lineRule="atLeast"/>
      <w:jc w:val="right"/>
    </w:pPr>
    <w:rPr>
      <w:rFonts w:ascii="Times New Roman" w:eastAsia="Times New Roman" w:hAnsi="Times New Roman" w:cs="Times New Roman"/>
      <w:sz w:val="30"/>
      <w:szCs w:val="30"/>
    </w:rPr>
  </w:style>
  <w:style w:type="paragraph" w:customStyle="1" w:styleId="Bodytext201">
    <w:name w:val="Body text (20)"/>
    <w:basedOn w:val="Normal"/>
    <w:link w:val="Bodytext200"/>
    <w:rsid w:val="00AA5579"/>
    <w:pPr>
      <w:shd w:val="clear" w:color="auto" w:fill="FFFFFF"/>
      <w:spacing w:line="281" w:lineRule="exact"/>
      <w:ind w:hanging="100"/>
    </w:pPr>
    <w:rPr>
      <w:rFonts w:ascii="Times New Roman" w:eastAsia="Times New Roman" w:hAnsi="Times New Roman" w:cs="Times New Roman"/>
      <w:b/>
      <w:bCs/>
      <w:spacing w:val="30"/>
      <w:sz w:val="19"/>
      <w:szCs w:val="19"/>
      <w:lang w:val="en-US" w:eastAsia="en-US" w:bidi="en-US"/>
    </w:rPr>
  </w:style>
  <w:style w:type="paragraph" w:customStyle="1" w:styleId="Bodytext210">
    <w:name w:val="Body text (21)"/>
    <w:basedOn w:val="Normal"/>
    <w:link w:val="Bodytext21"/>
    <w:rsid w:val="00AA5579"/>
    <w:pPr>
      <w:shd w:val="clear" w:color="auto" w:fill="FFFFFF"/>
      <w:spacing w:line="299" w:lineRule="exact"/>
      <w:ind w:hanging="100"/>
    </w:pPr>
    <w:rPr>
      <w:rFonts w:ascii="Courier New" w:eastAsia="Courier New" w:hAnsi="Courier New" w:cs="Courier New"/>
      <w:sz w:val="30"/>
      <w:szCs w:val="30"/>
    </w:rPr>
  </w:style>
  <w:style w:type="paragraph" w:styleId="BalloonText">
    <w:name w:val="Balloon Text"/>
    <w:basedOn w:val="Normal"/>
    <w:link w:val="BalloonTextChar"/>
    <w:uiPriority w:val="99"/>
    <w:semiHidden/>
    <w:unhideWhenUsed/>
    <w:rsid w:val="00E6777A"/>
    <w:rPr>
      <w:rFonts w:ascii="Tahoma" w:hAnsi="Tahoma" w:cs="Tahoma"/>
      <w:sz w:val="16"/>
      <w:szCs w:val="16"/>
    </w:rPr>
  </w:style>
  <w:style w:type="character" w:customStyle="1" w:styleId="BalloonTextChar">
    <w:name w:val="Balloon Text Char"/>
    <w:basedOn w:val="DefaultParagraphFont"/>
    <w:link w:val="BalloonText"/>
    <w:uiPriority w:val="99"/>
    <w:semiHidden/>
    <w:rsid w:val="00E6777A"/>
    <w:rPr>
      <w:rFonts w:ascii="Tahoma" w:hAnsi="Tahoma" w:cs="Tahoma"/>
      <w:color w:val="000000"/>
      <w:sz w:val="16"/>
      <w:szCs w:val="16"/>
    </w:rPr>
  </w:style>
  <w:style w:type="paragraph" w:styleId="ListParagraph">
    <w:name w:val="List Paragraph"/>
    <w:basedOn w:val="Normal"/>
    <w:uiPriority w:val="34"/>
    <w:qFormat/>
    <w:rsid w:val="00E5288A"/>
    <w:pPr>
      <w:ind w:left="720"/>
      <w:contextualSpacing/>
    </w:pPr>
  </w:style>
  <w:style w:type="paragraph" w:styleId="FootnoteText">
    <w:name w:val="footnote text"/>
    <w:basedOn w:val="Normal"/>
    <w:link w:val="FootnoteTextChar"/>
    <w:uiPriority w:val="99"/>
    <w:semiHidden/>
    <w:unhideWhenUsed/>
    <w:rsid w:val="00384CD6"/>
    <w:rPr>
      <w:sz w:val="20"/>
      <w:szCs w:val="20"/>
    </w:rPr>
  </w:style>
  <w:style w:type="character" w:customStyle="1" w:styleId="FootnoteTextChar">
    <w:name w:val="Footnote Text Char"/>
    <w:basedOn w:val="DefaultParagraphFont"/>
    <w:link w:val="FootnoteText"/>
    <w:uiPriority w:val="99"/>
    <w:semiHidden/>
    <w:rsid w:val="00384CD6"/>
    <w:rPr>
      <w:color w:val="000000"/>
      <w:sz w:val="20"/>
      <w:szCs w:val="20"/>
    </w:rPr>
  </w:style>
  <w:style w:type="character" w:styleId="FootnoteReference">
    <w:name w:val="footnote reference"/>
    <w:basedOn w:val="DefaultParagraphFont"/>
    <w:uiPriority w:val="99"/>
    <w:semiHidden/>
    <w:unhideWhenUsed/>
    <w:rsid w:val="00384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F3AA-ADB6-4C3F-823C-10DD12BB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6255</Words>
  <Characters>35658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 Kharatyan</dc:creator>
  <cp:lastModifiedBy>Arpine Khachatryan</cp:lastModifiedBy>
  <cp:revision>20</cp:revision>
  <dcterms:created xsi:type="dcterms:W3CDTF">2019-03-25T12:26:00Z</dcterms:created>
  <dcterms:modified xsi:type="dcterms:W3CDTF">2020-03-23T10:20:00Z</dcterms:modified>
</cp:coreProperties>
</file>