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9A" w:rsidRPr="00D37FF9" w:rsidRDefault="00102C7B" w:rsidP="00527CF4">
      <w:pPr>
        <w:spacing w:after="120" w:line="240" w:lineRule="auto"/>
        <w:ind w:left="5103"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УТВЕРЖДЕНЫ</w:t>
      </w:r>
    </w:p>
    <w:p w:rsidR="0001309A" w:rsidRPr="00D37FF9" w:rsidRDefault="00102C7B" w:rsidP="00527CF4">
      <w:pPr>
        <w:spacing w:after="120" w:line="240" w:lineRule="auto"/>
        <w:ind w:left="5103"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Решением Совета Еврази</w:t>
      </w:r>
      <w:r w:rsidR="003068CB" w:rsidRPr="00D37FF9">
        <w:rPr>
          <w:rFonts w:ascii="GHEA Grapalat" w:eastAsia="Times New Roman" w:hAnsi="GHEA Grapalat" w:cs="Times New Roman"/>
          <w:sz w:val="24"/>
          <w:szCs w:val="24"/>
          <w:lang w:val="ru-RU"/>
        </w:rPr>
        <w:t xml:space="preserve">йской экономической </w:t>
      </w:r>
      <w:r w:rsidR="007F5D63">
        <w:rPr>
          <w:rFonts w:ascii="Sylfaen" w:hAnsi="Sylfaen"/>
          <w:sz w:val="24"/>
          <w:szCs w:val="24"/>
        </w:rPr>
        <w:t xml:space="preserve">комиссии от </w:t>
      </w:r>
      <w:r w:rsidR="007F5D63">
        <w:rPr>
          <w:rFonts w:ascii="Sylfaen" w:hAnsi="Sylfaen"/>
          <w:sz w:val="24"/>
          <w:szCs w:val="24"/>
        </w:rPr>
        <w:br/>
      </w:r>
      <w:r w:rsidR="007F5D63">
        <w:rPr>
          <w:rFonts w:ascii="Sylfaen" w:hAnsi="Sylfaen"/>
          <w:sz w:val="24"/>
          <w:szCs w:val="24"/>
        </w:rPr>
        <w:t>22 декабря 2015 г. № 172</w:t>
      </w:r>
      <w:bookmarkStart w:id="0" w:name="_GoBack"/>
      <w:bookmarkEnd w:id="0"/>
    </w:p>
    <w:p w:rsidR="0001309A" w:rsidRPr="00D37FF9" w:rsidRDefault="0001309A" w:rsidP="00F10753">
      <w:pPr>
        <w:spacing w:after="120" w:line="240" w:lineRule="auto"/>
        <w:rPr>
          <w:rFonts w:ascii="GHEA Grapalat" w:hAnsi="GHEA Grapalat"/>
          <w:sz w:val="24"/>
          <w:szCs w:val="24"/>
          <w:lang w:val="ru-RU"/>
        </w:rPr>
      </w:pPr>
    </w:p>
    <w:p w:rsidR="00BA3CB6" w:rsidRPr="00D37FF9" w:rsidRDefault="00102C7B" w:rsidP="005E77B8">
      <w:pPr>
        <w:spacing w:after="120" w:line="240" w:lineRule="auto"/>
        <w:ind w:right="-59"/>
        <w:jc w:val="center"/>
        <w:rPr>
          <w:rFonts w:ascii="GHEA Grapalat" w:eastAsia="Times New Roman" w:hAnsi="GHEA Grapalat" w:cs="Times New Roman"/>
          <w:b/>
          <w:bCs/>
          <w:sz w:val="24"/>
          <w:szCs w:val="24"/>
          <w:lang w:val="ru-RU"/>
        </w:rPr>
      </w:pPr>
      <w:r w:rsidRPr="00E1146F">
        <w:rPr>
          <w:rFonts w:ascii="GHEA Grapalat" w:eastAsia="Times New Roman" w:hAnsi="GHEA Grapalat" w:cs="Times New Roman"/>
          <w:b/>
          <w:bCs/>
          <w:sz w:val="24"/>
          <w:szCs w:val="24"/>
          <w:lang w:val="ru-RU"/>
        </w:rPr>
        <w:t>П</w:t>
      </w:r>
      <w:r w:rsidR="00E1146F" w:rsidRPr="00E1146F">
        <w:rPr>
          <w:rFonts w:ascii="GHEA Grapalat" w:eastAsia="Times New Roman" w:hAnsi="GHEA Grapalat" w:cs="Times New Roman"/>
          <w:b/>
          <w:bCs/>
          <w:sz w:val="24"/>
          <w:szCs w:val="24"/>
          <w:lang w:val="ru-RU"/>
        </w:rPr>
        <w:t>Р</w:t>
      </w:r>
      <w:r w:rsidRPr="00E1146F">
        <w:rPr>
          <w:rFonts w:ascii="GHEA Grapalat" w:eastAsia="Times New Roman" w:hAnsi="GHEA Grapalat" w:cs="Times New Roman"/>
          <w:b/>
          <w:bCs/>
          <w:sz w:val="24"/>
          <w:szCs w:val="24"/>
          <w:lang w:val="ru-RU"/>
        </w:rPr>
        <w:t>А</w:t>
      </w:r>
      <w:r w:rsidR="00E1146F" w:rsidRPr="00E1146F">
        <w:rPr>
          <w:rFonts w:ascii="GHEA Grapalat" w:eastAsia="Times New Roman" w:hAnsi="GHEA Grapalat" w:cs="Times New Roman"/>
          <w:b/>
          <w:bCs/>
          <w:sz w:val="24"/>
          <w:szCs w:val="24"/>
          <w:lang w:val="ru-RU"/>
        </w:rPr>
        <w:t>В</w:t>
      </w:r>
      <w:r w:rsidRPr="00E1146F">
        <w:rPr>
          <w:rFonts w:ascii="GHEA Grapalat" w:eastAsia="Times New Roman" w:hAnsi="GHEA Grapalat" w:cs="Times New Roman"/>
          <w:b/>
          <w:bCs/>
          <w:sz w:val="24"/>
          <w:szCs w:val="24"/>
          <w:lang w:val="ru-RU"/>
        </w:rPr>
        <w:t>И</w:t>
      </w:r>
      <w:r w:rsidR="00E1146F" w:rsidRPr="00E1146F">
        <w:rPr>
          <w:rFonts w:ascii="GHEA Grapalat" w:eastAsia="Times New Roman" w:hAnsi="GHEA Grapalat" w:cs="Times New Roman"/>
          <w:b/>
          <w:bCs/>
          <w:sz w:val="24"/>
          <w:szCs w:val="24"/>
          <w:lang w:val="ru-RU"/>
        </w:rPr>
        <w:t>Л</w:t>
      </w:r>
      <w:r w:rsidRPr="00E1146F">
        <w:rPr>
          <w:rFonts w:ascii="GHEA Grapalat" w:eastAsia="Times New Roman" w:hAnsi="GHEA Grapalat" w:cs="Times New Roman"/>
          <w:b/>
          <w:bCs/>
          <w:sz w:val="24"/>
          <w:szCs w:val="24"/>
          <w:lang w:val="ru-RU"/>
        </w:rPr>
        <w:t>А</w:t>
      </w:r>
    </w:p>
    <w:p w:rsidR="0001309A" w:rsidRPr="00D37FF9" w:rsidRDefault="00102C7B" w:rsidP="005E77B8">
      <w:pPr>
        <w:spacing w:after="120" w:line="240" w:lineRule="auto"/>
        <w:ind w:left="1134" w:right="1075"/>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b/>
          <w:bCs/>
          <w:sz w:val="24"/>
          <w:szCs w:val="24"/>
          <w:lang w:val="ru-RU"/>
        </w:rPr>
        <w:t>надлежащей клинической практики Евразийского экономического союза</w:t>
      </w:r>
    </w:p>
    <w:p w:rsidR="0001309A" w:rsidRPr="00D37FF9" w:rsidRDefault="0001309A" w:rsidP="005E77B8">
      <w:pPr>
        <w:spacing w:after="120" w:line="240" w:lineRule="auto"/>
        <w:jc w:val="center"/>
        <w:rPr>
          <w:rFonts w:ascii="GHEA Grapalat" w:hAnsi="GHEA Grapalat"/>
          <w:sz w:val="24"/>
          <w:szCs w:val="24"/>
          <w:lang w:val="ru-RU"/>
        </w:rPr>
      </w:pPr>
    </w:p>
    <w:p w:rsidR="0001309A" w:rsidRPr="00D37FF9" w:rsidRDefault="00102C7B" w:rsidP="005E77B8">
      <w:pPr>
        <w:spacing w:after="120" w:line="240" w:lineRule="auto"/>
        <w:ind w:left="3421" w:right="341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rPr>
        <w:t>I</w:t>
      </w:r>
      <w:r w:rsidRPr="00D37FF9">
        <w:rPr>
          <w:rFonts w:ascii="GHEA Grapalat" w:eastAsia="Times New Roman" w:hAnsi="GHEA Grapalat" w:cs="Times New Roman"/>
          <w:sz w:val="24"/>
          <w:szCs w:val="24"/>
          <w:lang w:val="ru-RU"/>
        </w:rPr>
        <w:t>. Общие положения</w:t>
      </w:r>
    </w:p>
    <w:p w:rsidR="0031198D" w:rsidRPr="00D37FF9" w:rsidRDefault="0031198D" w:rsidP="00F10753">
      <w:pPr>
        <w:spacing w:after="120" w:line="240" w:lineRule="auto"/>
        <w:ind w:left="3421" w:right="3411"/>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Настоящие Правила представляют собой международный этический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научный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человека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 таких исследований.</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Соблюдение положений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 служит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общества гарантией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 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права, безопасность и благополучие субъектов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защищены,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согласуются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принципами,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заложенными Хельсинкской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декларацией,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XVII</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сессии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Всемирной ассоциации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здравоохранения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1964</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достоверны.</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Целью настоящих Правил является установление единого порядка проведения клинических исследований (испытаний) (далее – исследований) лекарственных средств, что должно способствовать обеспечению функционирования общего рынка лекарственных средств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Евразийского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экономического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 взаимному признанию данных клинических исследований (испытаний) 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государства-члены),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F51B4D"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(испытаний), выполненных на территории Союза и за его пределами.</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Нумерация,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II</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 соответствует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нумерации,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применяемой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международной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редакции надлежащей клинической практики (</w:t>
      </w:r>
      <w:r w:rsidRPr="00D37FF9">
        <w:rPr>
          <w:rFonts w:ascii="GHEA Grapalat" w:eastAsia="Times New Roman" w:hAnsi="GHEA Grapalat" w:cs="Times New Roman"/>
          <w:sz w:val="24"/>
          <w:szCs w:val="24"/>
        </w:rPr>
        <w:t>Good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Practice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GCP</w:t>
      </w:r>
      <w:r w:rsidRPr="00D37FF9">
        <w:rPr>
          <w:rFonts w:ascii="GHEA Grapalat" w:eastAsia="Times New Roman" w:hAnsi="GHEA Grapalat" w:cs="Times New Roman"/>
          <w:sz w:val="24"/>
          <w:szCs w:val="24"/>
          <w:lang w:val="ru-RU"/>
        </w:rPr>
        <w:t>), в части 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понятия расположены в алфавитном порядке.</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ICH</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GCP</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Руководства по надлежащей клинической практике (</w:t>
      </w:r>
      <w:r w:rsidRPr="00D37FF9">
        <w:rPr>
          <w:rFonts w:ascii="GHEA Grapalat" w:eastAsia="Times New Roman" w:hAnsi="GHEA Grapalat" w:cs="Times New Roman"/>
          <w:sz w:val="24"/>
          <w:szCs w:val="24"/>
        </w:rPr>
        <w:t>Guideline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for</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Good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Practice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w:t>
      </w:r>
      <w:r w:rsidRPr="00D37FF9">
        <w:rPr>
          <w:rFonts w:ascii="GHEA Grapalat" w:eastAsia="Times New Roman" w:hAnsi="GHEA Grapalat" w:cs="Times New Roman"/>
          <w:sz w:val="24"/>
          <w:szCs w:val="24"/>
          <w:lang w:val="ru-RU"/>
        </w:rPr>
        <w:t>6</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R</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w:t>
      </w:r>
      <w:r w:rsidR="00F51B4D"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Международной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конференции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гармонизации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технических требований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фармацевтических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продуктов, предназначенных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человеком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International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Conference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lastRenderedPageBreak/>
        <w:t>on</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Harmonization</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of</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Technical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Requirements</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for</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Registration</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of</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Pharmaceuticals</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for</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Human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Use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ICH</w:t>
      </w:r>
      <w:r w:rsidRPr="00D37FF9">
        <w:rPr>
          <w:rFonts w:ascii="GHEA Grapalat" w:eastAsia="Times New Roman" w:hAnsi="GHEA Grapalat" w:cs="Times New Roman"/>
          <w:sz w:val="24"/>
          <w:szCs w:val="24"/>
          <w:lang w:val="ru-RU"/>
        </w:rPr>
        <w:t>).</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 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(испытаний)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 представляются в уполномоченные органы государств-членов.</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Принципы,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безопасность и благополучие человека, выступающего в качестве субъекта исследования.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подлежат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пересмотру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регулярной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учетом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опыта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государствах-членах,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изменения международных норм проведения исследований (с внесением необходимых изменений).</w:t>
      </w:r>
    </w:p>
    <w:p w:rsidR="0001309A" w:rsidRPr="00D37FF9" w:rsidRDefault="0001309A" w:rsidP="00F10753">
      <w:pPr>
        <w:spacing w:after="120" w:line="240" w:lineRule="auto"/>
        <w:rPr>
          <w:rFonts w:ascii="GHEA Grapalat" w:hAnsi="GHEA Grapalat"/>
          <w:sz w:val="24"/>
          <w:szCs w:val="24"/>
          <w:lang w:val="ru-RU"/>
        </w:rPr>
      </w:pPr>
    </w:p>
    <w:p w:rsidR="0031198D" w:rsidRPr="00FB128C" w:rsidRDefault="0031198D" w:rsidP="00F10753">
      <w:pPr>
        <w:spacing w:after="120" w:line="240" w:lineRule="auto"/>
        <w:rPr>
          <w:rFonts w:ascii="GHEA Grapalat" w:eastAsia="Times New Roman" w:hAnsi="GHEA Grapalat" w:cs="Times New Roman"/>
          <w:sz w:val="24"/>
          <w:szCs w:val="24"/>
          <w:lang w:val="ru-RU"/>
        </w:rPr>
      </w:pPr>
      <w:r w:rsidRPr="00FB128C">
        <w:rPr>
          <w:rFonts w:ascii="GHEA Grapalat" w:eastAsia="Times New Roman" w:hAnsi="GHEA Grapalat" w:cs="Times New Roman"/>
          <w:sz w:val="24"/>
          <w:szCs w:val="24"/>
          <w:lang w:val="ru-RU"/>
        </w:rPr>
        <w:br w:type="page"/>
      </w:r>
    </w:p>
    <w:p w:rsidR="0001309A" w:rsidRPr="00D37FF9" w:rsidRDefault="00102C7B" w:rsidP="005E77B8">
      <w:pPr>
        <w:spacing w:after="120" w:line="240" w:lineRule="auto"/>
        <w:ind w:left="2268" w:right="242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rPr>
        <w:lastRenderedPageBreak/>
        <w:t>II</w:t>
      </w:r>
      <w:r w:rsidRPr="00D37FF9">
        <w:rPr>
          <w:rFonts w:ascii="GHEA Grapalat" w:eastAsia="Times New Roman" w:hAnsi="GHEA Grapalat" w:cs="Times New Roman"/>
          <w:sz w:val="24"/>
          <w:szCs w:val="24"/>
          <w:lang w:val="ru-RU"/>
        </w:rPr>
        <w:t>. Основная часть</w:t>
      </w:r>
    </w:p>
    <w:p w:rsidR="0001309A" w:rsidRPr="00D37FF9" w:rsidRDefault="00102C7B" w:rsidP="005E77B8">
      <w:pPr>
        <w:spacing w:after="120" w:line="240" w:lineRule="auto"/>
        <w:ind w:left="2268" w:right="242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Определения</w:t>
      </w:r>
    </w:p>
    <w:p w:rsidR="0001309A" w:rsidRPr="00D37FF9" w:rsidRDefault="0001309A" w:rsidP="005E77B8">
      <w:pPr>
        <w:spacing w:after="120" w:line="240" w:lineRule="auto"/>
        <w:ind w:left="2268" w:right="12"/>
        <w:jc w:val="center"/>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целей настоящих Правил используются понятия, которые означают следующее: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«аудит»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audit</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систематическая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проверка относящихся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деятельности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документации, проводимая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деятельности, 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протоколу, стандартным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операционным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 клинической практике и применимым требованиям;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«благополучие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well</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being</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of</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the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subjects</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patients</w:t>
      </w:r>
      <w:r w:rsidRPr="00D37FF9">
        <w:rPr>
          <w:rFonts w:ascii="GHEA Grapalat" w:eastAsia="Times New Roman" w:hAnsi="GHEA Grapalat" w:cs="Times New Roman"/>
          <w:sz w:val="24"/>
          <w:szCs w:val="24"/>
          <w:lang w:val="ru-RU"/>
        </w:rPr>
        <w:t>))) – физическое и психическое здоровье субъектов, участвующих в исследовании;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«брошюра исследователя» (</w:t>
      </w:r>
      <w:r w:rsidRPr="00D37FF9">
        <w:rPr>
          <w:rFonts w:ascii="GHEA Grapalat" w:eastAsia="Times New Roman" w:hAnsi="GHEA Grapalat" w:cs="Times New Roman"/>
          <w:sz w:val="24"/>
          <w:szCs w:val="24"/>
        </w:rPr>
        <w:t>investigator</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brochure</w:t>
      </w:r>
      <w:r w:rsidRPr="00D37FF9">
        <w:rPr>
          <w:rFonts w:ascii="GHEA Grapalat" w:eastAsia="Times New Roman" w:hAnsi="GHEA Grapalat" w:cs="Times New Roman"/>
          <w:sz w:val="24"/>
          <w:szCs w:val="24"/>
          <w:lang w:val="ru-RU"/>
        </w:rPr>
        <w:t>) – сводное изложение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исследуемом лекарственном препарате, относящихся к его исследованию у человека;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«дизайн исследования» (</w:t>
      </w:r>
      <w:r w:rsidRPr="00D37FF9">
        <w:rPr>
          <w:rFonts w:ascii="GHEA Grapalat" w:eastAsia="Times New Roman" w:hAnsi="GHEA Grapalat" w:cs="Times New Roman"/>
          <w:sz w:val="24"/>
          <w:szCs w:val="24"/>
        </w:rPr>
        <w:t>study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design</w:t>
      </w:r>
      <w:r w:rsidRPr="00D37FF9">
        <w:rPr>
          <w:rFonts w:ascii="GHEA Grapalat" w:eastAsia="Times New Roman" w:hAnsi="GHEA Grapalat" w:cs="Times New Roman"/>
          <w:sz w:val="24"/>
          <w:szCs w:val="24"/>
          <w:lang w:val="ru-RU"/>
        </w:rPr>
        <w:t>) – общий план исследования, описание способа проведения исследования в зависимости от отбора и формирования групп субъектов исследования, маскирования данных;</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«договор» (</w:t>
      </w:r>
      <w:r w:rsidRPr="00D37FF9">
        <w:rPr>
          <w:rFonts w:ascii="GHEA Grapalat" w:eastAsia="Times New Roman" w:hAnsi="GHEA Grapalat" w:cs="Times New Roman"/>
          <w:sz w:val="24"/>
          <w:szCs w:val="24"/>
        </w:rPr>
        <w:t>contract</w:t>
      </w:r>
      <w:r w:rsidRPr="00D37FF9">
        <w:rPr>
          <w:rFonts w:ascii="GHEA Grapalat" w:eastAsia="Times New Roman" w:hAnsi="GHEA Grapalat" w:cs="Times New Roman"/>
          <w:sz w:val="24"/>
          <w:szCs w:val="24"/>
          <w:lang w:val="ru-RU"/>
        </w:rPr>
        <w:t>) – датированное и подписанное соглашение между двумя или более сторонами, которое устанавливает договоренности, касающиеся распределения объема работ и обязанностей при проведении исследования, а также, при необходимости, финансовых вопросов. Основой договора должен служить протокол исследования;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«доклинические исследования» (</w:t>
      </w:r>
      <w:r w:rsidRPr="00D37FF9">
        <w:rPr>
          <w:rFonts w:ascii="GHEA Grapalat" w:eastAsia="Times New Roman" w:hAnsi="GHEA Grapalat" w:cs="Times New Roman"/>
          <w:sz w:val="24"/>
          <w:szCs w:val="24"/>
        </w:rPr>
        <w:t>nonclinical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study</w:t>
      </w:r>
      <w:r w:rsidRPr="00D37FF9">
        <w:rPr>
          <w:rFonts w:ascii="GHEA Grapalat" w:eastAsia="Times New Roman" w:hAnsi="GHEA Grapalat" w:cs="Times New Roman"/>
          <w:sz w:val="24"/>
          <w:szCs w:val="24"/>
          <w:lang w:val="ru-RU"/>
        </w:rPr>
        <w:t>)» – биомедицинские исследования, проводимые без участия человека в качестве субъекта исследования;</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«документальный след» (</w:t>
      </w:r>
      <w:r w:rsidRPr="00D37FF9">
        <w:rPr>
          <w:rFonts w:ascii="GHEA Grapalat" w:eastAsia="Times New Roman" w:hAnsi="GHEA Grapalat" w:cs="Times New Roman"/>
          <w:sz w:val="24"/>
          <w:szCs w:val="24"/>
        </w:rPr>
        <w:t>audit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trail</w:t>
      </w:r>
      <w:r w:rsidRPr="00D37FF9">
        <w:rPr>
          <w:rFonts w:ascii="GHEA Grapalat" w:eastAsia="Times New Roman" w:hAnsi="GHEA Grapalat" w:cs="Times New Roman"/>
          <w:sz w:val="24"/>
          <w:szCs w:val="24"/>
          <w:lang w:val="ru-RU"/>
        </w:rPr>
        <w:t>) – документация, позволяющая восстановить ход событий;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«документация»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documentation</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 (включая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бумажных,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электронных,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магнитных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оптических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носителях,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сканограммы,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рентгеновские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снимки, электрокардиограммы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описывают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регистрируют 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влияющие на исследование факторы и принятые меры;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«заключение независимого этического комитета (совета по этике, комиссии по вопросам этики)» (</w:t>
      </w:r>
      <w:r w:rsidRPr="00D37FF9">
        <w:rPr>
          <w:rFonts w:ascii="GHEA Grapalat" w:eastAsia="Times New Roman" w:hAnsi="GHEA Grapalat" w:cs="Times New Roman"/>
          <w:sz w:val="24"/>
          <w:szCs w:val="24"/>
        </w:rPr>
        <w:t>opinion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relation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to</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Independent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Ethics</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Committee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Ethical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Council</w:t>
      </w:r>
      <w:r w:rsidRPr="00D37FF9">
        <w:rPr>
          <w:rFonts w:ascii="GHEA Grapalat" w:eastAsia="Times New Roman" w:hAnsi="GHEA Grapalat" w:cs="Times New Roman"/>
          <w:sz w:val="24"/>
          <w:szCs w:val="24"/>
          <w:lang w:val="ru-RU"/>
        </w:rPr>
        <w:t>))) – документ в письменной форме, который содержит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этического комитета относительно участия человека в исследовании;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legally</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acceptable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representative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физическое или юридическое лицо либо иной субъект права, которые, 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законодательством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государства-члена, исследовательские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вовлечены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 наделены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 от имени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 исследования, являющегося недееспособным или несовершеннолетним;</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subject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identification</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code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уникальный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присваиваемый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 исследования для обеспечения конфиденциальности его личных данных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вместо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отчетах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исследованию;</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«индивидуальная регистрационная карта, ИРК» (</w:t>
      </w:r>
      <w:r w:rsidRPr="00D37FF9">
        <w:rPr>
          <w:rFonts w:ascii="GHEA Grapalat" w:eastAsia="Times New Roman" w:hAnsi="GHEA Grapalat" w:cs="Times New Roman"/>
          <w:sz w:val="24"/>
          <w:szCs w:val="24"/>
        </w:rPr>
        <w:t>Case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Report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Form</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CRF</w:t>
      </w:r>
      <w:r w:rsidRPr="00D37FF9">
        <w:rPr>
          <w:rFonts w:ascii="GHEA Grapalat" w:eastAsia="Times New Roman" w:hAnsi="GHEA Grapalat" w:cs="Times New Roman"/>
          <w:sz w:val="24"/>
          <w:szCs w:val="24"/>
          <w:lang w:val="ru-RU"/>
        </w:rPr>
        <w:t>)» – документ на бумажном, электронном или оптическом носителе, предназначенный для внесения всей предусмотренной протоколом и подлежащей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передаче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«инспекция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inspection</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уполномоченного органа,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заключающееся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официальной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проверки документов,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инфраструктуры,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соглашений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обеспечению 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источников,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расцениваются уполномоченным органом как относящиеся к исследованию и которые 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расположены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объектах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контрактной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 требуют инспектирования;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«информированное согласие» (</w:t>
      </w:r>
      <w:r w:rsidRPr="00D37FF9">
        <w:rPr>
          <w:rFonts w:ascii="GHEA Grapalat" w:eastAsia="Times New Roman" w:hAnsi="GHEA Grapalat" w:cs="Times New Roman"/>
          <w:sz w:val="24"/>
          <w:szCs w:val="24"/>
        </w:rPr>
        <w:t>informed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consent</w:t>
      </w:r>
      <w:r w:rsidRPr="00D37FF9">
        <w:rPr>
          <w:rFonts w:ascii="GHEA Grapalat" w:eastAsia="Times New Roman" w:hAnsi="GHEA Grapalat" w:cs="Times New Roman"/>
          <w:sz w:val="24"/>
          <w:szCs w:val="24"/>
          <w:lang w:val="ru-RU"/>
        </w:rPr>
        <w:t>) – свободное и добровольное волеизъявление субъекта о своем желании участвовать в конкретном исследовании после получения сведений обо всех аспектах этого исследования, значимых для принятия решения субъектом об участии, а в случае с несовершеннолетними и недееспособными субъектами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включении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Информированное 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документируется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посредством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датирования формы информированного согласия;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investigator</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 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(главным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руководитель группы;</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«исследователь-координатор»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coordinating</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investigator</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координацию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деятельности 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многоцентровом клиническом исследовании;</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investigator</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institution</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 применения понятия);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«исследовательский центр»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site</w:t>
      </w:r>
      <w:r w:rsidRPr="00D37FF9">
        <w:rPr>
          <w:rFonts w:ascii="GHEA Grapalat" w:eastAsia="Times New Roman" w:hAnsi="GHEA Grapalat" w:cs="Times New Roman"/>
          <w:sz w:val="24"/>
          <w:szCs w:val="24"/>
          <w:lang w:val="ru-RU"/>
        </w:rPr>
        <w:t>) –</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фактическое место проведения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investigational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medicinal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product</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подвергается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испытанию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 плацебо,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 (в случае, если его способ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«клиническое исследование (испытание)»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 клиническое изучение, удовлетворяющее хотя бы одному из следующих условий:</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назначение субъекту исследования конкретной терапевтической стратегии (вмешательства) происходит заранее и не является рутинной клинической практикой в государстве-члене, исследовательские центры которого принимают участие в данном клиническом исследовании;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решение о назначении исследуемого лекарственного препарата принимается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совместно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клиническое изучение;</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субъектам исследования, помимо процедур рутинной клинической практики, выполняются дополнительные процедуры диагностики или мониторинга;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«контрактная исследовательская организация» (</w:t>
      </w:r>
      <w:r w:rsidRPr="00D37FF9">
        <w:rPr>
          <w:rFonts w:ascii="GHEA Grapalat" w:eastAsia="Times New Roman" w:hAnsi="GHEA Grapalat" w:cs="Times New Roman"/>
          <w:sz w:val="24"/>
          <w:szCs w:val="24"/>
        </w:rPr>
        <w:t>contract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research</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organization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CRO</w:t>
      </w:r>
      <w:r w:rsidRPr="00D37FF9">
        <w:rPr>
          <w:rFonts w:ascii="GHEA Grapalat" w:eastAsia="Times New Roman" w:hAnsi="GHEA Grapalat" w:cs="Times New Roman"/>
          <w:sz w:val="24"/>
          <w:szCs w:val="24"/>
          <w:lang w:val="ru-RU"/>
        </w:rPr>
        <w:t>) – физическое лицо или организация (коммерческая, научно-исследовательская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w:t>
      </w:r>
      <w:r w:rsidRPr="00D37FF9">
        <w:rPr>
          <w:rFonts w:ascii="GHEA Grapalat" w:eastAsia="Times New Roman" w:hAnsi="GHEA Grapalat" w:cs="Times New Roman"/>
          <w:sz w:val="24"/>
          <w:szCs w:val="24"/>
        </w:rPr>
        <w:t>st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 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w:t>
      </w:r>
      <w:r w:rsidRPr="00D37FF9">
        <w:rPr>
          <w:rFonts w:ascii="GHEA Grapalat" w:eastAsia="Times New Roman" w:hAnsi="GHEA Grapalat" w:cs="Times New Roman"/>
          <w:sz w:val="24"/>
          <w:szCs w:val="24"/>
        </w:rPr>
        <w:t>n</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обязанностей и функций, связанных с проведением клинического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«контроль качества» (</w:t>
      </w:r>
      <w:r w:rsidRPr="00D37FF9">
        <w:rPr>
          <w:rFonts w:ascii="GHEA Grapalat" w:eastAsia="Times New Roman" w:hAnsi="GHEA Grapalat" w:cs="Times New Roman"/>
          <w:sz w:val="24"/>
          <w:szCs w:val="24"/>
        </w:rPr>
        <w:t>quality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control</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QC</w:t>
      </w:r>
      <w:r w:rsidRPr="00D37FF9">
        <w:rPr>
          <w:rFonts w:ascii="GHEA Grapalat" w:eastAsia="Times New Roman" w:hAnsi="GHEA Grapalat" w:cs="Times New Roman"/>
          <w:sz w:val="24"/>
          <w:szCs w:val="24"/>
          <w:lang w:val="ru-RU"/>
        </w:rPr>
        <w:t>)» –</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 являющиеся частью системы обеспечения качества и используемые для проверки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процедур предъявляемым требованиям к их качеству;</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«координационный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coordinating</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committee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 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организован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координации проведения многоцентрового клинического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«конфиденциальность»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confidentiality</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сохранение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тайне 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«многоцентровое клиническое исследование» (</w:t>
      </w:r>
      <w:r w:rsidRPr="00D37FF9">
        <w:rPr>
          <w:rFonts w:ascii="GHEA Grapalat" w:eastAsia="Times New Roman" w:hAnsi="GHEA Grapalat" w:cs="Times New Roman"/>
          <w:sz w:val="24"/>
          <w:szCs w:val="24"/>
        </w:rPr>
        <w:t>multicentre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 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 чем в 1 исследовательском центре и, более чем 1 исследователем;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monitor</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назначаемое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контрактной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работает совместно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исследователем-координатором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координационным комитетом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контролирует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оказывает</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содействие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исследователю</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экстраполяции данных;</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«мониторинг» (</w:t>
      </w:r>
      <w:r w:rsidRPr="00D37FF9">
        <w:rPr>
          <w:rFonts w:ascii="GHEA Grapalat" w:eastAsia="Times New Roman" w:hAnsi="GHEA Grapalat" w:cs="Times New Roman"/>
          <w:sz w:val="24"/>
          <w:szCs w:val="24"/>
        </w:rPr>
        <w:t>monitoring</w:t>
      </w:r>
      <w:r w:rsidRPr="00D37FF9">
        <w:rPr>
          <w:rFonts w:ascii="GHEA Grapalat" w:eastAsia="Times New Roman" w:hAnsi="GHEA Grapalat" w:cs="Times New Roman"/>
          <w:sz w:val="24"/>
          <w:szCs w:val="24"/>
          <w:lang w:val="ru-RU"/>
        </w:rPr>
        <w:t>) –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операционными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процедурами, надлежащей клинической практикой и применимыми требованиями;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«надлежащая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практика»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Good</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Practice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GCP</w:t>
      </w:r>
      <w:r w:rsidRPr="00D37FF9">
        <w:rPr>
          <w:rFonts w:ascii="GHEA Grapalat" w:eastAsia="Times New Roman" w:hAnsi="GHEA Grapalat" w:cs="Times New Roman"/>
          <w:sz w:val="24"/>
          <w:szCs w:val="24"/>
          <w:lang w:val="ru-RU"/>
        </w:rPr>
        <w:t>) – свод этических и научных требований к планированию, проведению, реализации, мониторингу, аудиту, документированию, анализу и представлению результатов клинических исследований, обеспечивающих защиту прав, безопасности и благополучия субъектов исследования и получение в рамках клинического исследования надежных и достоверных данных;</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«нежелательная реакция» (</w:t>
      </w:r>
      <w:r w:rsidRPr="00D37FF9">
        <w:rPr>
          <w:rFonts w:ascii="GHEA Grapalat" w:eastAsia="Times New Roman" w:hAnsi="GHEA Grapalat" w:cs="Times New Roman"/>
          <w:sz w:val="24"/>
          <w:szCs w:val="24"/>
        </w:rPr>
        <w:t>adverse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reaction</w:t>
      </w:r>
      <w:r w:rsidRPr="00D37FF9">
        <w:rPr>
          <w:rFonts w:ascii="GHEA Grapalat" w:eastAsia="Times New Roman" w:hAnsi="GHEA Grapalat" w:cs="Times New Roman"/>
          <w:sz w:val="24"/>
          <w:szCs w:val="24"/>
          <w:lang w:val="ru-RU"/>
        </w:rPr>
        <w:t>) – непреднамеренная неблагоприятная реакция организма, связанная с применением 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предполагающая наличие,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минимум,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применением подозреваемого лекарственного препарата (исследуемого препарата);</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«нежелательное явление» (</w:t>
      </w:r>
      <w:r w:rsidRPr="00D37FF9">
        <w:rPr>
          <w:rFonts w:ascii="GHEA Grapalat" w:eastAsia="Times New Roman" w:hAnsi="GHEA Grapalat" w:cs="Times New Roman"/>
          <w:sz w:val="24"/>
          <w:szCs w:val="24"/>
        </w:rPr>
        <w:t>adverse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event</w:t>
      </w:r>
      <w:r w:rsidRPr="00D37FF9">
        <w:rPr>
          <w:rFonts w:ascii="GHEA Grapalat" w:eastAsia="Times New Roman" w:hAnsi="GHEA Grapalat" w:cs="Times New Roman"/>
          <w:sz w:val="24"/>
          <w:szCs w:val="24"/>
          <w:lang w:val="ru-RU"/>
        </w:rPr>
        <w:t>) – любое неблагоприятное изменение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здоровья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которому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причинно- следственной связи с его применением. Нежелательное явление может 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неблагоприятное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непреднамеренное изменение (например, отклонение лабораторного показателя от нормы), симптом или заболевание, время возникновения которых не исключает причинно-следственной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применением лекарственного препарата;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«независимый комитет по мониторингу данных, НКМД» (</w:t>
      </w:r>
      <w:r w:rsidRPr="00D37FF9">
        <w:rPr>
          <w:rFonts w:ascii="GHEA Grapalat" w:eastAsia="Times New Roman" w:hAnsi="GHEA Grapalat" w:cs="Times New Roman"/>
          <w:sz w:val="24"/>
          <w:szCs w:val="24"/>
        </w:rPr>
        <w:t>Independent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Data</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Monitoring</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Committee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IDMC</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Data</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and</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Safety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Monitoring</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Board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Monitoring</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Committee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Data</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Monitoring</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Committee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независимый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инициативе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параметров 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целесообразности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внесения в него изменений;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«независимый этический комитет, НЭК» (</w:t>
      </w:r>
      <w:r w:rsidRPr="00D37FF9">
        <w:rPr>
          <w:rFonts w:ascii="GHEA Grapalat" w:eastAsia="Times New Roman" w:hAnsi="GHEA Grapalat" w:cs="Times New Roman"/>
          <w:sz w:val="24"/>
          <w:szCs w:val="24"/>
        </w:rPr>
        <w:t>Independent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Ethics</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Committee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IEC</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независимый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 действующий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уровне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региональном,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национальном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международном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уровне),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законодательством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государства-члена,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медицинских работников, а также лиц, не имеющих отношения к медицине, наделен правом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реализации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 (принимая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внимание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взгляды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неспециалистов,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особенности 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защиту прав, безопасности и благополучия субъектов исследования и выступает для общества гарантом такой защиты, в частности путем рассмотрения, одобрения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(выдачи заключения) протокола исследования, кандидатур 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методов,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предполагается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документирования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 исследования. Правовой статус, состав, функции и деятельность независимых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ним</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 могут различаться в разных государствах-членах, тем не менее, НЭК должны функционировать в соответствии с настоящими Правилами;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«незаинтересованный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свидетель»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impartial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witness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физическое лицо,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непричастно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участники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 законный представитель не умеют или не можгут читать, присутствует 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зачитывает текст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предоставляемые субъекту исследования письменные материалы;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«непредвиденная нежелательная реакция» (</w:t>
      </w:r>
      <w:r w:rsidRPr="00D37FF9">
        <w:rPr>
          <w:rFonts w:ascii="GHEA Grapalat" w:eastAsia="Times New Roman" w:hAnsi="GHEA Grapalat" w:cs="Times New Roman"/>
          <w:sz w:val="24"/>
          <w:szCs w:val="24"/>
        </w:rPr>
        <w:t>unexpected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adverse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drug</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reaction</w:t>
      </w:r>
      <w:r w:rsidRPr="00D37FF9">
        <w:rPr>
          <w:rFonts w:ascii="GHEA Grapalat" w:eastAsia="Times New Roman" w:hAnsi="GHEA Grapalat" w:cs="Times New Roman"/>
          <w:sz w:val="24"/>
          <w:szCs w:val="24"/>
          <w:lang w:val="ru-RU"/>
        </w:rPr>
        <w:t>) – нежелательная реакция, характер, степень тяжести или исход 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содержащейся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общей характеристике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брошюре исследователя (для незарегистрированного лекарственного препарата);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«обеспечение качества» (</w:t>
      </w:r>
      <w:r w:rsidRPr="00D37FF9">
        <w:rPr>
          <w:rFonts w:ascii="GHEA Grapalat" w:eastAsia="Times New Roman" w:hAnsi="GHEA Grapalat" w:cs="Times New Roman"/>
          <w:sz w:val="24"/>
          <w:szCs w:val="24"/>
        </w:rPr>
        <w:t>quality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assurance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QA</w:t>
      </w:r>
      <w:r w:rsidRPr="00D37FF9">
        <w:rPr>
          <w:rFonts w:ascii="GHEA Grapalat" w:eastAsia="Times New Roman" w:hAnsi="GHEA Grapalat" w:cs="Times New Roman"/>
          <w:sz w:val="24"/>
          <w:szCs w:val="24"/>
          <w:lang w:val="ru-RU"/>
        </w:rPr>
        <w:t>) – совокупность систематических и планомерных действий, которые имеют целью 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сбора, 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 практике и применимым требованиям;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«одобрение экспертного совета организации» (</w:t>
      </w:r>
      <w:r w:rsidRPr="00D37FF9">
        <w:rPr>
          <w:rFonts w:ascii="GHEA Grapalat" w:eastAsia="Times New Roman" w:hAnsi="GHEA Grapalat" w:cs="Times New Roman"/>
          <w:sz w:val="24"/>
          <w:szCs w:val="24"/>
        </w:rPr>
        <w:t>approval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relation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to</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Institutional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Review</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Boards</w:t>
      </w:r>
      <w:r w:rsidRPr="00D37FF9">
        <w:rPr>
          <w:rFonts w:ascii="GHEA Grapalat" w:eastAsia="Times New Roman" w:hAnsi="GHEA Grapalat" w:cs="Times New Roman"/>
          <w:sz w:val="24"/>
          <w:szCs w:val="24"/>
          <w:lang w:val="ru-RU"/>
        </w:rPr>
        <w:t>))» – заключение, принятое Экспертным советом организации (ЭСО), подтверждающее факт проведения экспертизы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являющееся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инструкциями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нормативными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надлежащей клинической практикой и применимыми требованиями;</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«организация медицинская» (</w:t>
      </w:r>
      <w:r w:rsidRPr="00D37FF9">
        <w:rPr>
          <w:rFonts w:ascii="GHEA Grapalat" w:eastAsia="Times New Roman" w:hAnsi="GHEA Grapalat" w:cs="Times New Roman"/>
          <w:sz w:val="24"/>
          <w:szCs w:val="24"/>
        </w:rPr>
        <w:t>institution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medical</w:t>
      </w:r>
      <w:r w:rsidRPr="00D37FF9">
        <w:rPr>
          <w:rFonts w:ascii="GHEA Grapalat" w:eastAsia="Times New Roman" w:hAnsi="GHEA Grapalat" w:cs="Times New Roman"/>
          <w:sz w:val="24"/>
          <w:szCs w:val="24"/>
          <w:lang w:val="ru-RU"/>
        </w:rPr>
        <w:t xml:space="preserve">)) – учреждение (организация) здравоохранения вне зависимости от ее организационно- правовой формы, в которой проводится клиническое исследование и которая имеет </w:t>
      </w:r>
      <w:r w:rsidRPr="00D37FF9">
        <w:rPr>
          <w:rFonts w:ascii="GHEA Grapalat" w:eastAsia="Times New Roman" w:hAnsi="GHEA Grapalat" w:cs="Times New Roman"/>
          <w:sz w:val="24"/>
          <w:szCs w:val="24"/>
          <w:lang w:val="ru-RU"/>
        </w:rPr>
        <w:lastRenderedPageBreak/>
        <w:t>разрешение (лицензию) на медицинскую деятельность, а также обладает правом на проведение клинических исследований;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essential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documents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 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 клинического исследования и качество полученных данных;</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monitoring</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report</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 монитора спонсору после каждого визита в исследовательский центр 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контакта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стандартными операционными процедурами (СОП) спонсора;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«отчет об аудите» (</w:t>
      </w:r>
      <w:r w:rsidRPr="00D37FF9">
        <w:rPr>
          <w:rFonts w:ascii="GHEA Grapalat" w:eastAsia="Times New Roman" w:hAnsi="GHEA Grapalat" w:cs="Times New Roman"/>
          <w:sz w:val="24"/>
          <w:szCs w:val="24"/>
        </w:rPr>
        <w:t>audit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report</w:t>
      </w:r>
      <w:r w:rsidRPr="00D37FF9">
        <w:rPr>
          <w:rFonts w:ascii="GHEA Grapalat" w:eastAsia="Times New Roman" w:hAnsi="GHEA Grapalat" w:cs="Times New Roman"/>
          <w:sz w:val="24"/>
          <w:szCs w:val="24"/>
          <w:lang w:val="ru-RU"/>
        </w:rPr>
        <w:t>) – письменное заключение аудитора спонсора о результатах аудита;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«отчет о клиническом исследовании (испытании)»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study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report</w:t>
      </w:r>
      <w:r w:rsidRPr="00D37FF9">
        <w:rPr>
          <w:rFonts w:ascii="GHEA Grapalat" w:eastAsia="Times New Roman" w:hAnsi="GHEA Grapalat" w:cs="Times New Roman"/>
          <w:sz w:val="24"/>
          <w:szCs w:val="24"/>
          <w:lang w:val="ru-RU"/>
        </w:rPr>
        <w:t>)) – описание в письменной форме клинического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осуществлять легкий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настоящим Правилам и разделом 5 части 1 приложения № 1 к Правилам 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 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утверждаемыми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Евразийской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экономической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комиссий при сопровождении заявления на регистрацию;</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«первичная документация» (оригинальные медицинские записи) (</w:t>
      </w:r>
      <w:r w:rsidRPr="00D37FF9">
        <w:rPr>
          <w:rFonts w:ascii="GHEA Grapalat" w:eastAsia="Times New Roman" w:hAnsi="GHEA Grapalat" w:cs="Times New Roman"/>
          <w:sz w:val="24"/>
          <w:szCs w:val="24"/>
        </w:rPr>
        <w:t>original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medical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record</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source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documents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болезни,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амбулаторные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карты, лабораторные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заметки,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дневники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вопросники,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журналы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медикаментов,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автоматических устройств,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верифицированные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выписки,</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микрофиши,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фотонегативы,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микропленки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магнитные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носители, рентгеновские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снимки,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 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аптеке,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отделениях инструментальной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диагностики,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 исследовании);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«первичные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source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data</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 содержащаяся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оригинальных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заверенных копиях, о результатах клинических наблюдений, обследований и другой деятельности, позволяющая воссоздать ход клинического исследования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первичной документации (подлинниках или их заверенных копиях);</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«поправка к протоколу» (</w:t>
      </w:r>
      <w:r w:rsidRPr="00D37FF9">
        <w:rPr>
          <w:rFonts w:ascii="GHEA Grapalat" w:eastAsia="Times New Roman" w:hAnsi="GHEA Grapalat" w:cs="Times New Roman"/>
          <w:sz w:val="24"/>
          <w:szCs w:val="24"/>
        </w:rPr>
        <w:t>protocol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amendment</w:t>
      </w:r>
      <w:r w:rsidRPr="00D37FF9">
        <w:rPr>
          <w:rFonts w:ascii="GHEA Grapalat" w:eastAsia="Times New Roman" w:hAnsi="GHEA Grapalat" w:cs="Times New Roman"/>
          <w:sz w:val="24"/>
          <w:szCs w:val="24"/>
          <w:lang w:val="ru-RU"/>
        </w:rPr>
        <w:t>) – оформленное в письменном виде описание изменений, или сообщение о вносимых изменениях или официальное разъяснение протокола;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«препарат сравнения» (</w:t>
      </w:r>
      <w:r w:rsidRPr="00D37FF9">
        <w:rPr>
          <w:rFonts w:ascii="GHEA Grapalat" w:eastAsia="Times New Roman" w:hAnsi="GHEA Grapalat" w:cs="Times New Roman"/>
          <w:sz w:val="24"/>
          <w:szCs w:val="24"/>
        </w:rPr>
        <w:t>comparator</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product</w:t>
      </w:r>
      <w:r w:rsidRPr="00D37FF9">
        <w:rPr>
          <w:rFonts w:ascii="GHEA Grapalat" w:eastAsia="Times New Roman" w:hAnsi="GHEA Grapalat" w:cs="Times New Roman"/>
          <w:sz w:val="24"/>
          <w:szCs w:val="24"/>
          <w:lang w:val="ru-RU"/>
        </w:rPr>
        <w:t>)) – исследуемый или зарегистрированный лекарственный препарат (активный контроль) либо плацебо, используемые для контроля в клиническом исследовании;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«применимые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applicable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regulatory</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requirement</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акты,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составляющие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законодательство государств-членов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сфере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обращения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 регулирующие проведение клинических исследований;</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«промежуточный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(испытании)» (</w:t>
      </w:r>
      <w:r w:rsidRPr="00D37FF9">
        <w:rPr>
          <w:rFonts w:ascii="GHEA Grapalat" w:eastAsia="Times New Roman" w:hAnsi="GHEA Grapalat" w:cs="Times New Roman"/>
          <w:sz w:val="24"/>
          <w:szCs w:val="24"/>
        </w:rPr>
        <w:t>interim</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study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report</w:t>
      </w:r>
      <w:r w:rsidRPr="00D37FF9">
        <w:rPr>
          <w:rFonts w:ascii="GHEA Grapalat" w:eastAsia="Times New Roman" w:hAnsi="GHEA Grapalat" w:cs="Times New Roman"/>
          <w:sz w:val="24"/>
          <w:szCs w:val="24"/>
          <w:lang w:val="ru-RU"/>
        </w:rPr>
        <w:t>)) – отчет о промежуточных результатах и их оценке, основанный на проведенном в ходе клинического исследования анализе данных;</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protocol</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 описывающий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методологию,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организацию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 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 термин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подразумевает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версии протокола клинического исследования, так и поправки к нему;</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«прямой доступ» (</w:t>
      </w:r>
      <w:r w:rsidRPr="00D37FF9">
        <w:rPr>
          <w:rFonts w:ascii="GHEA Grapalat" w:eastAsia="Times New Roman" w:hAnsi="GHEA Grapalat" w:cs="Times New Roman"/>
          <w:sz w:val="24"/>
          <w:szCs w:val="24"/>
        </w:rPr>
        <w:t>direct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access</w:t>
      </w:r>
      <w:r w:rsidRPr="00D37FF9">
        <w:rPr>
          <w:rFonts w:ascii="GHEA Grapalat" w:eastAsia="Times New Roman" w:hAnsi="GHEA Grapalat" w:cs="Times New Roman"/>
          <w:sz w:val="24"/>
          <w:szCs w:val="24"/>
          <w:lang w:val="ru-RU"/>
        </w:rPr>
        <w:t>) – разрешение, выданное руководством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заинтересованным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изучение,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копирование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отчетов, необходимых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 право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прямого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национальных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иностранных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аудиторы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разумные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соблюдения применимых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конфиденциальности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 позволяющей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информации, принадлежащей спонсору;</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«рандомизация» (</w:t>
      </w:r>
      <w:r w:rsidRPr="00D37FF9">
        <w:rPr>
          <w:rFonts w:ascii="GHEA Grapalat" w:eastAsia="Times New Roman" w:hAnsi="GHEA Grapalat" w:cs="Times New Roman"/>
          <w:sz w:val="24"/>
          <w:szCs w:val="24"/>
        </w:rPr>
        <w:t>randomization</w:t>
      </w:r>
      <w:r w:rsidRPr="00D37FF9">
        <w:rPr>
          <w:rFonts w:ascii="GHEA Grapalat" w:eastAsia="Times New Roman" w:hAnsi="GHEA Grapalat" w:cs="Times New Roman"/>
          <w:sz w:val="24"/>
          <w:szCs w:val="24"/>
          <w:lang w:val="ru-RU"/>
        </w:rPr>
        <w:t>) – процесс распределения 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случайным образом, позволяющий свести к минимуму субъективность;</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«рутинная клиническая практика» (</w:t>
      </w:r>
      <w:r w:rsidRPr="00D37FF9">
        <w:rPr>
          <w:rFonts w:ascii="GHEA Grapalat" w:eastAsia="Times New Roman" w:hAnsi="GHEA Grapalat" w:cs="Times New Roman"/>
          <w:sz w:val="24"/>
          <w:szCs w:val="24"/>
        </w:rPr>
        <w:t>routine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practice</w:t>
      </w:r>
      <w:r w:rsidRPr="00D37FF9">
        <w:rPr>
          <w:rFonts w:ascii="GHEA Grapalat" w:eastAsia="Times New Roman" w:hAnsi="GHEA Grapalat" w:cs="Times New Roman"/>
          <w:sz w:val="24"/>
          <w:szCs w:val="24"/>
          <w:lang w:val="ru-RU"/>
        </w:rPr>
        <w:t>) – шаблонные (однотипные) медицинские диагностические и лечебные процедуры, технологии или мероприятия, которые выполняются для данной группы пациентов или данного стандарта оказания медицинской помощи;</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«сертификат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audit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certificate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составленный аудитором в подтверждение факта проведения аудита;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«серьезное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серьезная нежелательная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serious</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adverse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event</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SAE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or</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serious</w:t>
      </w:r>
      <w:r w:rsidR="00D660AA" w:rsidRPr="00D660A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adverse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drug</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reaction</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serious</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ADR</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 событие,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смерти,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угрозу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жизни, требует госпитализации пациента или ее продления, приводит к стойкой 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выраженной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нетрудоспособности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инвалидности,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врожденным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аномалиям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порокам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 вмешательства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предотвращения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перечисленных состояний;</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«слепой метод (маскировка)» (</w:t>
      </w:r>
      <w:r w:rsidRPr="00D37FF9">
        <w:rPr>
          <w:rFonts w:ascii="GHEA Grapalat" w:eastAsia="Times New Roman" w:hAnsi="GHEA Grapalat" w:cs="Times New Roman"/>
          <w:sz w:val="24"/>
          <w:szCs w:val="24"/>
        </w:rPr>
        <w:t>blinding</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masking</w:t>
      </w:r>
      <w:r w:rsidRPr="00D37FF9">
        <w:rPr>
          <w:rFonts w:ascii="GHEA Grapalat" w:eastAsia="Times New Roman" w:hAnsi="GHEA Grapalat" w:cs="Times New Roman"/>
          <w:sz w:val="24"/>
          <w:szCs w:val="24"/>
          <w:lang w:val="ru-RU"/>
        </w:rPr>
        <w:t xml:space="preserve">)) – метод, при применении которого одной или нескольким участвующим в клиническом исследовании </w:t>
      </w:r>
      <w:r w:rsidRPr="00D37FF9">
        <w:rPr>
          <w:rFonts w:ascii="GHEA Grapalat" w:eastAsia="Times New Roman" w:hAnsi="GHEA Grapalat" w:cs="Times New Roman"/>
          <w:sz w:val="24"/>
          <w:szCs w:val="24"/>
          <w:lang w:val="ru-RU"/>
        </w:rPr>
        <w:lastRenderedPageBreak/>
        <w:t>сторонам неизвестно, какое лечение назначено субъекту исследования. Простой слепой метод предусматривает неосведомленность о назначенном им виде лечения субъектов исследования, в то время как двойной слепой метод подразумевает неосведомленность субъектов исследования, 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выполняющих статистическую обработку данных;</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«соблюдение требований (применительно к клиническим исследованиям)»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compliance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relation</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to</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 связанным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 клинической практике и иным применимым требованиям;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«соисследователь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subinvestigator</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 исследовательского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коллектива,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осуществляющий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 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интерн, ординатор, научный сотрудник);</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sponsor</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юридическое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 отвечающее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инициацию,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обеспечение финансирования клинического исследования;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«спонсор-исследователь» (</w:t>
      </w:r>
      <w:r w:rsidRPr="00D37FF9">
        <w:rPr>
          <w:rFonts w:ascii="GHEA Grapalat" w:eastAsia="Times New Roman" w:hAnsi="GHEA Grapalat" w:cs="Times New Roman"/>
          <w:sz w:val="24"/>
          <w:szCs w:val="24"/>
        </w:rPr>
        <w:t>sponsor</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investigator</w:t>
      </w:r>
      <w:r w:rsidRPr="00D37FF9">
        <w:rPr>
          <w:rFonts w:ascii="GHEA Grapalat" w:eastAsia="Times New Roman" w:hAnsi="GHEA Grapalat" w:cs="Times New Roman"/>
          <w:sz w:val="24"/>
          <w:szCs w:val="24"/>
          <w:lang w:val="ru-RU"/>
        </w:rPr>
        <w:t>) – лицо, которое самостоятельно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совместно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инициирует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проводит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непосредственным руководством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 выдают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 Спонсором-исследователем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 Обязанности спонсора-исследователя включают в себя обязанности как спонсора, так и исследователя;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«стандартные операционные процедуры, СОП» (</w:t>
      </w:r>
      <w:r w:rsidRPr="00D37FF9">
        <w:rPr>
          <w:rFonts w:ascii="GHEA Grapalat" w:eastAsia="Times New Roman" w:hAnsi="GHEA Grapalat" w:cs="Times New Roman"/>
          <w:sz w:val="24"/>
          <w:szCs w:val="24"/>
        </w:rPr>
        <w:t>standard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operating</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procedures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SOPs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 предназначенные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достижения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единообразия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осуществлении определенной деятельности;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subject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trial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subject</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физическое лицо, участвующее в клиническом исследовании в составе 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получающей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составе контрольной группы;</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regulatory</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authorities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 обладающие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регулирующие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функции. Применительно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 относятся инстанции, уполномоченные рассматривать предоставленные 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инспекции.Эти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 также иногда называют компетентными органами;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«уязвимые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vulnerable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subjects</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желание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участвовать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 оказать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чрезмерное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ожидание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необоснованное)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преимуществ,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санкции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вышестоящих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иерархии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отказа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уязвимым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относятся</w:t>
      </w:r>
      <w:r w:rsidR="0031198D"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а также больные, страдающие неизлечимыми заболеваниями,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домах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уходу, малообеспеченные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безработные,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неотложном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национальных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меньшинств, бездомные,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бродяги,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беженцы,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несовершеннолетние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 находящиеся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опекой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попечительством,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 неспособные дать согласие.</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«экспертный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Institutional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Review</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Board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IRB</w:t>
      </w:r>
      <w:r w:rsidRPr="00D37FF9">
        <w:rPr>
          <w:rFonts w:ascii="GHEA Grapalat" w:eastAsia="Times New Roman" w:hAnsi="GHEA Grapalat" w:cs="Times New Roman"/>
          <w:sz w:val="24"/>
          <w:szCs w:val="24"/>
          <w:lang w:val="ru-RU"/>
        </w:rPr>
        <w:t>) – независимый орган, который состоит из лиц, работающих в области медицины,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научной,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медицине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благополучия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общественную гарантию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путем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 (выдачи заключения) протокола клинического исследования и поправок к нему, а также материалов и методов, которые предполагается использовать для получения и документирования информированного согласия субъектов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территории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имеющих независимых этических комитетов.</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20" w:firstLine="56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 Принципы надлежащей клинической практики</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660AA"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2.1. Клинические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проводиться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 соответствии с этическими принципами, заложенными Хельсинкской декларацией,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принятой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rPr>
        <w:t>XVII</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сессии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Всемирной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ассоциации</w:t>
      </w:r>
      <w:r w:rsidR="00D37FF9"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здравоохранения в 1964 году, и отраженными в настоящих Правилах и применимых требованиях.</w:t>
      </w:r>
    </w:p>
    <w:p w:rsidR="0001309A" w:rsidRPr="00D660AA"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2.2. До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начала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быть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проведена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оценка соотношения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предвидимого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(предсказуемого)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риска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неудобств</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 ожидаемой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пользой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для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субъекта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общества. Исследование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может</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быть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начато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продолжено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только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том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случае, если ожидаемая польза оправдывает риск.</w:t>
      </w:r>
    </w:p>
    <w:p w:rsidR="0001309A" w:rsidRPr="00D660AA" w:rsidRDefault="00102C7B" w:rsidP="00F10753">
      <w:pPr>
        <w:spacing w:after="120" w:line="240" w:lineRule="auto"/>
        <w:ind w:right="42"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2.3. Права,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безопасность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благополучие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субъектов</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исследования имеют</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первостепенное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значение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превалировать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над интересами науки и общества.</w:t>
      </w:r>
    </w:p>
    <w:p w:rsidR="0001309A" w:rsidRPr="00D660AA"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2.4. Информация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(доклиническая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клиническая)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об</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исследуемом препарате должна быть достаточной для обоснования предполагаемого клинического исследования.</w:t>
      </w:r>
    </w:p>
    <w:p w:rsidR="0001309A" w:rsidRPr="00D660AA"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2.5. Клинические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исследования должны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соответствовать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научным требованиям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быть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четко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подробно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описаны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протоколе клинического исследования (далее – протокол).</w:t>
      </w:r>
    </w:p>
    <w:p w:rsidR="0001309A" w:rsidRPr="00D660AA"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lastRenderedPageBreak/>
        <w:t>2.6. Клиническое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проводиться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 соответствии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протоколом,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разрешенным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(одобренным)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экспертным советом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организации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(ЭСО)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(независимым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этическим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комитетом (НЭК)).</w:t>
      </w:r>
    </w:p>
    <w:p w:rsidR="0001309A" w:rsidRPr="00D660AA"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2.7. Ответственность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за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оказываемую</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субъекту</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медицинскую помощь и принятие решений медицинского характера несет врач.</w:t>
      </w:r>
    </w:p>
    <w:p w:rsidR="0001309A" w:rsidRPr="00D660AA"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2.8. Все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проводящие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лица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иметь соответствующие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образование,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подготовку</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опыт</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для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выполнения возложенных на них задач.</w:t>
      </w:r>
    </w:p>
    <w:p w:rsidR="0001309A" w:rsidRPr="00D660AA"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2.9. Добровольное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информированное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согласие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быть получено у каждого субъекта до его включения в исследование.</w:t>
      </w:r>
    </w:p>
    <w:p w:rsidR="0001309A" w:rsidRPr="00D660AA"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2.10. Всю полученную в клиническом исследовании информацию необходимо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регистрировать,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передавать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хранить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таким</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образом, чтобы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обеспечить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точность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правильность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ее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представления, интерпретации и верификации.</w:t>
      </w:r>
    </w:p>
    <w:p w:rsidR="0001309A" w:rsidRPr="00D660AA" w:rsidRDefault="00102C7B" w:rsidP="00386BE0">
      <w:pPr>
        <w:spacing w:after="120" w:line="240" w:lineRule="auto"/>
        <w:ind w:right="39"/>
        <w:jc w:val="center"/>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2.11. Конфиденциальность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записей,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позволяющих идентифицировать субъектов исследования, должна быть обеспечена в целях соблюдения права на частную жизнь и защиту конфиденциальности в соответствии с применимыми требованиями.</w:t>
      </w:r>
    </w:p>
    <w:p w:rsidR="0001309A" w:rsidRPr="00D660AA"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2.12. Производство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хранение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исследуемых</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препаратов,</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также обращение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ними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необходимо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осуществлять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соответствии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 правилами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надлежащей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производственной</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практики.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Исследуемые препараты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должны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применяться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соответствии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утвержденным протоколом.</w:t>
      </w:r>
    </w:p>
    <w:p w:rsidR="0001309A" w:rsidRPr="00D660AA"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660AA">
        <w:rPr>
          <w:rFonts w:ascii="GHEA Grapalat" w:eastAsia="Times New Roman" w:hAnsi="GHEA Grapalat" w:cs="Times New Roman"/>
          <w:sz w:val="24"/>
          <w:szCs w:val="24"/>
          <w:lang w:val="ru-RU"/>
        </w:rPr>
        <w:t>2.13. Для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обеспечения</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качества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каждого</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аспекта</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исследования должны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быть</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внедрены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соответствующие</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системы</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и</w:t>
      </w:r>
      <w:r w:rsidR="00BA3CB6" w:rsidRPr="00D660AA">
        <w:rPr>
          <w:rFonts w:ascii="GHEA Grapalat" w:eastAsia="Times New Roman" w:hAnsi="GHEA Grapalat" w:cs="Times New Roman"/>
          <w:sz w:val="24"/>
          <w:szCs w:val="24"/>
          <w:lang w:val="ru-RU"/>
        </w:rPr>
        <w:t xml:space="preserve"> </w:t>
      </w:r>
      <w:r w:rsidRPr="00D660AA">
        <w:rPr>
          <w:rFonts w:ascii="GHEA Grapalat" w:eastAsia="Times New Roman" w:hAnsi="GHEA Grapalat" w:cs="Times New Roman"/>
          <w:sz w:val="24"/>
          <w:szCs w:val="24"/>
          <w:lang w:val="ru-RU"/>
        </w:rPr>
        <w:t>операционные процедуры.</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386BE0">
      <w:pPr>
        <w:spacing w:after="120" w:line="240" w:lineRule="auto"/>
        <w:ind w:left="1134" w:right="1146"/>
        <w:jc w:val="center"/>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3. Экспертный совет организации</w:t>
      </w:r>
      <w:r w:rsidR="005E77B8"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(независимый этический комитет) (ЭСО (НЭК))</w:t>
      </w:r>
    </w:p>
    <w:p w:rsidR="0001309A" w:rsidRPr="00D37FF9" w:rsidRDefault="0001309A" w:rsidP="00F10753">
      <w:pPr>
        <w:spacing w:after="120" w:line="240" w:lineRule="auto"/>
        <w:ind w:firstLine="567"/>
        <w:jc w:val="center"/>
        <w:rPr>
          <w:rFonts w:ascii="GHEA Grapalat" w:hAnsi="GHEA Grapalat"/>
          <w:sz w:val="24"/>
          <w:szCs w:val="24"/>
          <w:lang w:val="ru-RU"/>
        </w:rPr>
      </w:pP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 Обязанности.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3.1.1. Экспертный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этический комитет)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защищать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благополучие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уязвимых субъектов должно быть уделено особое внимание.</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3.1.2.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следующие документы:</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протокол (поправки к протоколу);</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 последующие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редакции,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предлагаемые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использования в исследовании;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описание действий, направленных на привлечение субъектов к участию в </w:t>
      </w:r>
      <w:r w:rsidRPr="00D37FF9">
        <w:rPr>
          <w:rFonts w:ascii="GHEA Grapalat" w:eastAsia="Times New Roman" w:hAnsi="GHEA Grapalat" w:cs="Times New Roman"/>
          <w:sz w:val="24"/>
          <w:szCs w:val="24"/>
          <w:lang w:val="ru-RU"/>
        </w:rPr>
        <w:lastRenderedPageBreak/>
        <w:t>исследовании (например, рекламные объявления);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письменные материалы, которые будут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 исследования;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брошюра исследователя;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известная информация, касающаяся безопасности;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 о выплатах и компенсациях субъектам исследования;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текущую</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редакцию</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резюме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curriculum</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vitae</w:t>
      </w:r>
      <w:r w:rsidRPr="00D37FF9">
        <w:rPr>
          <w:rFonts w:ascii="GHEA Grapalat" w:eastAsia="Times New Roman" w:hAnsi="GHEA Grapalat" w:cs="Times New Roman"/>
          <w:sz w:val="24"/>
          <w:szCs w:val="24"/>
          <w:lang w:val="ru-RU"/>
        </w:rPr>
        <w:t>)</w:t>
      </w:r>
      <w:r w:rsidR="0051036B" w:rsidRPr="0051036B">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 другие материалы, подтверждающие его квалификацию;</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другие документы, которые могут потребоваться ЭСО (НЭК) для выполнения его обязанностей.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вопрос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 предлагаемого клинического исследования в соответствующие сроки и 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идентифицируя 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вынесении следующих возможных решений:</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одобрение (выдача заключения) на проведение исследования;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требование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внесении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представленную документацию до получения одобрения (выдачи заключения) на проведение исследования;</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отказ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отмена (приостановка) сделанного ранее одобрения (выданного заключения) на проведение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3.1.3.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квалификации 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предлагаемому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текущей редакции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резюме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curriculum</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vitae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другой соответствующей документации, запрошенной ЭСО (НЭК).</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3.1.4.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рассматривать документацию по каждому текущему исследованию с частотой, зависящей 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подвергаются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субъекты</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реже 1 раза в год.</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3.1.5.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потребовать,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4.8.10 настоящих Правил, были представлены дополнительные сведения об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защиты прав и здоровья субъектов исследования, а также для гарантии их безопасности.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3.1.6. В случае если согласие на участие субъекта в исследовании, 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 с пунктами 4.8.12 и 4.8.14 настоящих Правил), ЭСО (НЭК)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убедиться,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другая документация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вопросы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соответствует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подобным клиническим исследованиям.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3.1.7.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невозможность получения согласия на участие в исследовании у субъекта исследования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4.8.15 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 (например, при неотложном состоянии), ЭСО (НЭК) должен убедиться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документация полностью отражает клинические вопросы и соответствует этическим и</w:t>
      </w:r>
      <w:r w:rsidR="00355143" w:rsidRPr="00355143">
        <w:rPr>
          <w:rFonts w:ascii="GHEA Grapalat" w:eastAsia="Times New Roman" w:hAnsi="GHEA Grapalat" w:cs="Times New Roman"/>
          <w:sz w:val="24"/>
          <w:szCs w:val="24"/>
          <w:lang w:val="ru-RU"/>
        </w:rPr>
        <w:t xml:space="preserve"> </w:t>
      </w:r>
      <w:r w:rsidR="00D37FF9">
        <w:rPr>
          <w:rFonts w:ascii="GHEA Grapalat" w:eastAsia="Times New Roman" w:hAnsi="GHEA Grapalat" w:cs="Times New Roman"/>
          <w:sz w:val="24"/>
          <w:szCs w:val="24"/>
          <w:lang w:val="ru-RU"/>
        </w:rPr>
        <w:t>Другим</w:t>
      </w:r>
      <w:r w:rsidR="00D37FF9" w:rsidRPr="00D37FF9">
        <w:rPr>
          <w:rFonts w:ascii="GHEA Grapalat" w:eastAsia="Times New Roman" w:hAnsi="GHEA Grapalat" w:cs="Times New Roman"/>
          <w:sz w:val="24"/>
          <w:szCs w:val="24"/>
          <w:lang w:val="ru-RU"/>
        </w:rPr>
        <w:t xml:space="preserve"> </w:t>
      </w:r>
      <w:r w:rsidR="00D37FF9">
        <w:rPr>
          <w:rFonts w:ascii="GHEA Grapalat" w:eastAsia="Times New Roman" w:hAnsi="GHEA Grapalat" w:cs="Times New Roman"/>
          <w:sz w:val="24"/>
          <w:szCs w:val="24"/>
          <w:lang w:val="ru-RU"/>
        </w:rPr>
        <w:t>применимым</w:t>
      </w:r>
      <w:r w:rsidR="00D37FF9" w:rsidRPr="00D37FF9">
        <w:rPr>
          <w:rFonts w:ascii="GHEA Grapalat" w:eastAsia="Times New Roman" w:hAnsi="GHEA Grapalat" w:cs="Times New Roman"/>
          <w:sz w:val="24"/>
          <w:szCs w:val="24"/>
          <w:lang w:val="ru-RU"/>
        </w:rPr>
        <w:t xml:space="preserve"> </w:t>
      </w:r>
      <w:r w:rsidR="00D37FF9">
        <w:rPr>
          <w:rFonts w:ascii="GHEA Grapalat" w:eastAsia="Times New Roman" w:hAnsi="GHEA Grapalat" w:cs="Times New Roman"/>
          <w:sz w:val="24"/>
          <w:szCs w:val="24"/>
          <w:lang w:val="ru-RU"/>
        </w:rPr>
        <w:t>требованиям</w:t>
      </w:r>
      <w:r w:rsidR="00D37FF9" w:rsidRPr="00D37FF9">
        <w:rPr>
          <w:rFonts w:ascii="GHEA Grapalat" w:eastAsia="Times New Roman" w:hAnsi="GHEA Grapalat" w:cs="Times New Roman"/>
          <w:sz w:val="24"/>
          <w:szCs w:val="24"/>
          <w:lang w:val="ru-RU"/>
        </w:rPr>
        <w:t xml:space="preserve"> </w:t>
      </w:r>
      <w:r w:rsidR="00D37FF9">
        <w:rPr>
          <w:rFonts w:ascii="GHEA Grapalat" w:eastAsia="Times New Roman" w:hAnsi="GHEA Grapalat" w:cs="Times New Roman"/>
          <w:sz w:val="24"/>
          <w:szCs w:val="24"/>
          <w:lang w:val="ru-RU"/>
        </w:rPr>
        <w:t>к</w:t>
      </w:r>
      <w:r w:rsidR="00D37FF9" w:rsidRPr="00D37FF9">
        <w:rPr>
          <w:rFonts w:ascii="GHEA Grapalat" w:eastAsia="Times New Roman" w:hAnsi="GHEA Grapalat" w:cs="Times New Roman"/>
          <w:sz w:val="24"/>
          <w:szCs w:val="24"/>
          <w:lang w:val="ru-RU"/>
        </w:rPr>
        <w:t xml:space="preserve"> </w:t>
      </w:r>
      <w:r w:rsidR="00D37FF9">
        <w:rPr>
          <w:rFonts w:ascii="GHEA Grapalat" w:eastAsia="Times New Roman" w:hAnsi="GHEA Grapalat" w:cs="Times New Roman"/>
          <w:sz w:val="24"/>
          <w:szCs w:val="24"/>
          <w:lang w:val="ru-RU"/>
        </w:rPr>
        <w:t>подобным</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клиническим исследованиям.</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3.1.8.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рассматривает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выплат субъекту исследования, чтобы убедиться в отсутствии необоснованной заинтересованности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принуждения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Размер выплат субъектам исследования может быть пропорционален их участию в испытании, но не должен зависеть исключительно от того, завершил ли субъект исследование полностью или нет.</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3.1.9.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убедиться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 касающаяся выплат субъектам исследования, включая способы, размер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выплат,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 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материалах.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 размер выплат.</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3.2. Состав, функции и порядок работы.</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3.2.1.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входить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число 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обладающих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квалификацией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опытом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научных, медицинских и этических аспектов планируемого исследования.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Рекомендуется включение в состав ЭСО (НЭК):</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 менее 5 человек;</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крайней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человека,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специализирующегося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области научных исследований (деятельности);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 крайней мере 1 человека, не являющегося сотрудником медицинского учреждения (исследовательского центра), в котором проводится исследование.</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сотрудниками 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личной</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заинтересованности в проведении конкретного клинического исследования, могут принимать участие в голосовании (обсуждении) вопросов,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 должен вести перечень членов с указанием их квалификации.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3.2.2.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деятельность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рабочими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процедурами, документировать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заседаний.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 деятельность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настоящим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применимым требованиям законодательства государств-членов.</w:t>
      </w:r>
    </w:p>
    <w:p w:rsidR="0001309A" w:rsidRPr="00D37FF9" w:rsidRDefault="00102C7B" w:rsidP="00F10753">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3.2.3. ЭСО (НЭК) принимает решения на объявленных заседаниях при наличии кворума, определенного рабочими процедурами.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3.2.4. 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принимавшие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непосредственное участие в рассмотрении документации по исследованию и обсуждении, 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участвовать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голосовании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(высказывать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 давать рекомендации.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3.2.5. Исследователь может предоставлять информацию по любым аспектам исследования, но не может участвовать в прениях или в голосовании (выработке мнения) ЭСО (НЭК).</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3.2.6. 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прибегать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помощи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независимых экспертов по специальным вопросам.</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 Процедуры.</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ЭСО (НЭК) должен разработать, документально оформить и соблюдать стандартные рабочие процедуры, регламентирующие:</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3.3.1. Его состав (фамилии и квалификацию членов) и учредивший его орган.</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3.3.2. 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заседаний,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оповещения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предстоящих заседаниях, а также организацию заседаний.</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3.3.3. 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 документации по исследованию.</w:t>
      </w:r>
    </w:p>
    <w:p w:rsidR="0001309A" w:rsidRPr="00D37FF9" w:rsidRDefault="00102C7B" w:rsidP="00F10753">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3.3.4. Периодичность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документации по исследованию.</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3.3.5. 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ускоренного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(выдачи заключения) при незначительном изменении в текущих исследованиях, уже получивших одобрение (заключение) ЭСО (НЭК).</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3.3.6. Недопустимость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 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выдаст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проведение исследования.</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3.3.7. Недопустимость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4.5.2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 Правил отклонения от протокола или его изменений без предварительного письменного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устранение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непосредственной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угрозы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 изменения касаются только административных и материально-технических аспектов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номера телефона).</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3.3.8. Обязанность исследователя незамедлительно сообщать ЭСО (НЭК):</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 произведенных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устранения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непосредственной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угрозы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 с пунктами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3.3.7,</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4.5.2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4.5.4</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 Правил;</w:t>
      </w:r>
    </w:p>
    <w:p w:rsidR="0001309A" w:rsidRPr="00D37FF9" w:rsidRDefault="00102C7B" w:rsidP="00F10753">
      <w:pPr>
        <w:spacing w:after="120" w:line="240" w:lineRule="auto"/>
        <w:ind w:right="31"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об изменениях, увеличивающих риск для субъектов исследования и (или) существенно влияющих на проведение исследования, в соответствии с пунктом 4.10.2 настоящих Правил;</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лекарственных реакциях;</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 новых данных, которые могут свидетельствовать о возрастании риска для субъектов исследования или неблагоприятно повлиять на ход исследования.</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3.3.9. Обязанность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незамедлительно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письменном виде сообщать исследователю (медицинскому учреждению):</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 своих решениях (заключениях), касающихся исследования;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 причинах принятия решений (заключений);</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 порядке (процедурах) обжалования решений (заключений).</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3.4. Документация.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ЭСО (НЭК) должен хранить относящуюся к исследованию документацию (в частности, письменные процедуры, перечни членов с 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деятельности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места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рассмотрение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заседаний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корреспонденцию)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предоставлять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 Исследователи, спонсор, уполномоченные органы могут запрашивать у ЭСО (НЭК) информацию о его процедурах и перечни членов.</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 Исследователь</w:t>
      </w:r>
    </w:p>
    <w:p w:rsidR="0001309A" w:rsidRPr="00D37FF9" w:rsidRDefault="0001309A" w:rsidP="00F10753">
      <w:pPr>
        <w:spacing w:after="120" w:line="240" w:lineRule="auto"/>
        <w:ind w:right="82"/>
        <w:jc w:val="center"/>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 Квалификация и обязательства исследователя.</w:t>
      </w:r>
    </w:p>
    <w:p w:rsidR="0001309A" w:rsidRPr="00D37FF9" w:rsidRDefault="0001309A" w:rsidP="00F10753">
      <w:pPr>
        <w:spacing w:after="120" w:line="240" w:lineRule="auto"/>
        <w:ind w:right="82"/>
        <w:jc w:val="center"/>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4.1.1.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соответствующие квалификацию, образование, профессиональную подготовку и опыт, позволяющие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надлежащее 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Квалификация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 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подтверждаться текущим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резюме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curriculum</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vitae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документами,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которые</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запрошены</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 органами.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4.1.2.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внимательно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ознакомиться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с правилами </w:t>
      </w:r>
      <w:r w:rsidRPr="00D37FF9">
        <w:rPr>
          <w:rFonts w:ascii="GHEA Grapalat" w:eastAsia="Times New Roman" w:hAnsi="GHEA Grapalat" w:cs="Times New Roman"/>
          <w:sz w:val="24"/>
          <w:szCs w:val="24"/>
          <w:lang w:val="ru-RU"/>
        </w:rPr>
        <w:lastRenderedPageBreak/>
        <w:t>надлежащего применения исследуемого препарата, изложенными в протоколе, текущей редакции брошюры исследователя, инструкции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источниках информации, предоставленных спонсором.</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4.1.3. Исследователь</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знать</w:t>
      </w:r>
      <w:r w:rsidR="00D37FF9" w:rsidRPr="00D37FF9">
        <w:rPr>
          <w:rFonts w:ascii="GHEA Grapalat" w:eastAsia="Times New Roman" w:hAnsi="GHEA Grapalat" w:cs="Times New Roman"/>
          <w:sz w:val="24"/>
          <w:szCs w:val="24"/>
          <w:lang w:val="ru-RU"/>
        </w:rPr>
        <w:t xml:space="preserve"> </w:t>
      </w:r>
      <w:r w:rsidR="00D37FF9">
        <w:rPr>
          <w:rFonts w:ascii="GHEA Grapalat" w:eastAsia="Times New Roman" w:hAnsi="GHEA Grapalat" w:cs="Times New Roman"/>
          <w:sz w:val="24"/>
          <w:szCs w:val="24"/>
          <w:lang w:val="ru-RU"/>
        </w:rPr>
        <w:t>и</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соблюдать</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настоящие</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 и применимые требования.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4.1.4.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содействовать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уполномоченными органами инспекций.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4.1.5.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обладающих необходимой квалификацией лиц, которые по его поручению осуществляют определенную деятельность в рамках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 Соответствующие ресурсы.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4.2.1.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продемонстрировать (например, на основании ретроспективных данных) возможность набора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подходящих субъектов исследования, соответствующих критериям отбора.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4.2.2.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 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завершить исследование в течение оговоренного периода.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4.2.3.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располагать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достаточным количеством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квалифицированных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сотрудников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материальных ресурсов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(помещения,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оборудование)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 чтобы провести это исследование надлежащим и безопасным образом.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4.2.4.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занятые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клиническом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сотрудники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знакомы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информацией об исследуемом препарате, а также со своими функциями и обязанностями.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4.3. Оказание медицинской помощи субъектам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4.3.1. Являющийся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врач несет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решения медицинского характера.</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4.3.2.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оказание субъекту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помощи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возникновения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 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 информировать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известными 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интеркуррентных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заболеваниях, требующих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медицинской помощи.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4.3.3. 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лечащему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врачу, если </w:t>
      </w:r>
      <w:r w:rsidRPr="00D37FF9">
        <w:rPr>
          <w:rFonts w:ascii="GHEA Grapalat" w:eastAsia="Times New Roman" w:hAnsi="GHEA Grapalat" w:cs="Times New Roman"/>
          <w:sz w:val="24"/>
          <w:szCs w:val="24"/>
          <w:lang w:val="ru-RU"/>
        </w:rPr>
        <w:lastRenderedPageBreak/>
        <w:t>таковой имеется, об участии субъекта в исследовании при условии, что субъект не возражает против информирования лечащего врача.</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4.3.4. Хотя субъект исследования не обязан сообщать о причинах, побудивших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досрочно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прекратить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попытаться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проявляя при этом полное уважение к правам субъекта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4.4. Контакты с ЭСО (НЭК).</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4.4.1. Перед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 (медицинское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датированное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 формы информированного согласия и ее последующих редакций,</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рекламных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письменных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предполагается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предоставить субъектам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4.4.2. Вместе с другими документами исследователь (медицинское учреждение) должен предоставить ЭСО (НЭК) последнюю редакцию брошюры исследователя. Если брошюру исследователя дополняют в ходе исследования, исследователь (медицинское учреждение) обязан предоставить ЭСО (НЭК) новую редакцию брошюры исследователя.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4.4.3.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 учреждение) должен предоставлять ЭСО (НЭК) все подлежащие рассмотрению документы.</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4.5. Соблюдение протокола.</w:t>
      </w:r>
    </w:p>
    <w:p w:rsidR="0001309A" w:rsidRPr="00D37FF9" w:rsidRDefault="00102C7B" w:rsidP="00F10753">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4.5.1.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проводить исследование в соответствии с протоколом, согласованным со спонсором и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разрешенным (одобренным)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договоренности исследователь (медицинское учреждение) и спонсор подписывают протокол или отдельный договор.</w:t>
      </w:r>
    </w:p>
    <w:p w:rsidR="0001309A" w:rsidRPr="00D37FF9" w:rsidRDefault="00102C7B" w:rsidP="00F10753">
      <w:pPr>
        <w:spacing w:after="120" w:line="240" w:lineRule="auto"/>
        <w:ind w:right="33"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4.5.2.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вносить в него изменения без согласия спонсора и без предварительного 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(выдачи заключения)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протоколу,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 случаев, когда необходимо устранить непосредственную угрозу субъектам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касаются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административных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замена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монитора, изменение номера телефона).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4.5.3. Исследователь или назначенное им лицо должны объяснять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документально оформлять любые отклонения от утвержденного протокола.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4.5.4. Исследователь может отклоняться от протокола или вносить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устранения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непосредственной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угрозы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предварительного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заключения) ЭСО (НЭК). В кратчайшие </w:t>
      </w:r>
      <w:r w:rsidRPr="00D37FF9">
        <w:rPr>
          <w:rFonts w:ascii="GHEA Grapalat" w:eastAsia="Times New Roman" w:hAnsi="GHEA Grapalat" w:cs="Times New Roman"/>
          <w:sz w:val="24"/>
          <w:szCs w:val="24"/>
          <w:lang w:val="ru-RU"/>
        </w:rPr>
        <w:lastRenderedPageBreak/>
        <w:t>сроки описание отклонений или изменений с 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предлагаемые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протоколу должны быть направлены:</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ЭСО (НЭК) для рассмотрения и одобрения (выдачи заключения);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спонсору для согласования с ним;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уполномоченным органам при необходимости.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 Исследуемые препараты.</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4.6.1. Ответственность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исследовательском центре возложена на исследователя (организацию).</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4.6.2.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 (медицинское учреждение) может (должен) передать некоторые или все обязанности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учету 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аптечному работнику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(провизору)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подконтрольному исследователю (медицинскому учреждению).</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4.6.3. Исследователь (медицинское 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аптечный работник (провизор)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(медицинским учреждением)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исследовательский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 использования каждым субъектом, а также возврата спонсору либо иного распоряжения неиспользованными препаратами. Записи по учету должны включать в себя даты, количество, номера партий (серий), сроки годности</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(где применимо) и уникальные коды исследуемых препаратов и субъектов исследования. Исследователь должен вести записи, подтверждающие, что субъекты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получали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дозах, предусмотренных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согласующихся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общим количеством исследуемых препаратов, полученным от спонсора.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4.6.4. Исследуемые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инструкциями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5.13.2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5.14.3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 Правил и применимыми требованиями.</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4.6.5.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исследуемые 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утвержденным протоколом.</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4.6.6.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 (медицинским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через приемлемые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проверять соблюдение этих инструкций каждым субъектом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4.7. Рандомизация и раскрытие кода.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методику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таковая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должен незамедлительно документально оформить и </w:t>
      </w:r>
      <w:r w:rsidRPr="00D37FF9">
        <w:rPr>
          <w:rFonts w:ascii="GHEA Grapalat" w:eastAsia="Times New Roman" w:hAnsi="GHEA Grapalat" w:cs="Times New Roman"/>
          <w:sz w:val="24"/>
          <w:szCs w:val="24"/>
          <w:lang w:val="ru-RU"/>
        </w:rPr>
        <w:lastRenderedPageBreak/>
        <w:t>объяснить спонсору любое преждевременное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случайное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серьезным нежелательным явлением).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 Информированное согласие субъектов исследования.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4.8.1.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оформлении 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соблюдать</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применимые требования, придерживаться настоящих Правил и этических принципов,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заложенных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Хельсинкской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декларации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начала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 согласия и других письменных материалов, предоставляемых субъектам.</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4.8.2. 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 письменные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материалы,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дополнять (исправлять)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 оказаться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Дополненные (исправленные) письменная форма информированного согласия и другие 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разрешены (одобрены) ЭСО (НЭК) до их использования в исследовании. 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своевременно ознакомлен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повлиять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желание 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этой информации должен быть документально оформлен.</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4.8.3. 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занятые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 не должны принуждать субъекта или использовать иные некорректные методы воздействия с целью склонить его к участию либо продолжению участия в исследовании.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4.8.4. 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 касающаяся исследования, включая письменную форму информированного согласия (информационного листка) пациента, не должна содержать формулировок, прямо или косвенно склоняющих субъекта или его законного представителя отказаться от законных прав, а также формулировок, прямо или косвенно освобождающих исследователя, медицинское учреждение, спонсора или их представителей от ответственности за халатность.</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4.8.5.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полной мере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проинформировать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способен</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дать информированное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значимых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ознакомить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информацией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одобрением (положительным заключением) ЭСО (НЭК).</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4.8.6. Информация об исследовании в устная и письменной форме, включая письменную форму информированного согласия, должна 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понятна субъекту или в соответствующих случаях его законному представителю и незаинтересованному свидетелю, если это </w:t>
      </w:r>
      <w:r w:rsidRPr="00D37FF9">
        <w:rPr>
          <w:rFonts w:ascii="GHEA Grapalat" w:eastAsia="Times New Roman" w:hAnsi="GHEA Grapalat" w:cs="Times New Roman"/>
          <w:sz w:val="24"/>
          <w:szCs w:val="24"/>
          <w:lang w:val="ru-RU"/>
        </w:rPr>
        <w:lastRenderedPageBreak/>
        <w:t>потребуется.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4.8.7. Перед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 исследователь или назначенное им лицо должны предоставить субъекту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возможность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отказе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 такого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 получить исчерпывающие ответы на все вопросы об исследовании.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4.8.8. До начала участия в исследовании субъект или его законный представитель, а также лицо, проводившее разъяснительную беседу,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собственноручно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 информированного согласия.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4.8.9.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способны читать, то в течение всей разъяснительной беседы должен присутствовать незаинтересованный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свидетель.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 законному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прочитали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разъяснили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 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 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w:t>
      </w:r>
      <w:r w:rsidR="00D37FF9"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способен, подписал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 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свидетель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собственноручно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поставить дату.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Подписывая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 свидетель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содержащаяся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 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разъяснена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понята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участие в исследовании дано субъектом или его законным представителем добровольно.</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4.8.10.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разъяснительной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беседы,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 форме информированного согласия (информационном листке) пациента и других письменных материалах, предоставляемых субъектам, должно быть разъяснено следующее:</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исследование носит экспериментальный характер;</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цель исследования;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варианты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процессе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вероятность случайного распределения в одну из групп лечения;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процедуры исследования, включая все инвазивные процедуры;</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обязанности субъекта;</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носят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экспериментальный характер;</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ожидаемые риск или неудобства для субъекта, а также в соответствующих случаях для эмбриона, плода или грудного ребенка;</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ожидаемые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выгода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медицинской точки зрения не предполагается, то субъект должен быть поставлен об этом в известность;</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иные,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методы лечения, которые могут быть доступны субъекту, их значимые потенциальные выгода и (или) польза, а также риск;</w:t>
      </w:r>
    </w:p>
    <w:p w:rsidR="0001309A" w:rsidRPr="00D37FF9" w:rsidRDefault="00102C7B" w:rsidP="005E77B8">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компенсация и (или) лечение, доступные субъекту в случае причинения вреда его здоровью в результате участия в исследовании;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планируемые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выплаты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таковые предусмотрены;</w:t>
      </w:r>
    </w:p>
    <w:p w:rsidR="0001309A" w:rsidRPr="00D37FF9" w:rsidRDefault="00102C7B" w:rsidP="005E77B8">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планируемые расходы субъекта, если таковые ожидаются, связанные с его участием в исследовании;</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участие субъекта в исследовании является добровольным, и он 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отказаться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выйти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любой момент без каких-либо санкций для себя или потери выгоды;</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мониторы, аудиторы, ЭСО (НЭК) и уполномоченные органы в той мере, в какой это допускается законодательством государств-членов, будут иметь прямой доступ к оригинальным медицинским записям субъекта для проверки процедур и (или)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 не нарушая при этом конфиденциальности данных 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подписывая 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такой доступ;</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записи, идентифицирующие субъекта, будут сохранены в тайне и могут быть раскрыты только в той мере, в какой это допускается законодательством государств-членов. При публикации результатов исследования конфиденциальность данных субъекта будет сохранена;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своевременно ознакомлен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повлиять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желание субъекта продолжать участие в исследовании;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лица, к которым можно обратиться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возможные обстоятельства и (или) причины, по которым участие субъекта в исследовании может быть прекращено;</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предполагаемая длительность участия субъекта в исследовании;</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иблизительное количество субъектов, которых предполагается включить в исследование.</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4.8.11. Перед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 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 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экземпляр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 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 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 экземпляры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редакций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 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материалам, предоставляемым субъектам.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4.8.12.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клиническом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участвуют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субъекты, которые могут быть включены в исследование только на основании согласия их законных представителей (например, несовершеннолетние, пациенты с выраженным слабоумием), субъект должен быть проинформирован об исследовании в соответствии с его способностью понять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подписать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 согласия.</w:t>
      </w:r>
    </w:p>
    <w:p w:rsidR="000F0C3E" w:rsidRPr="000F0C3E" w:rsidRDefault="000F0C3E" w:rsidP="00F10753">
      <w:pPr>
        <w:spacing w:after="120" w:line="240" w:lineRule="auto"/>
        <w:ind w:right="-20" w:firstLine="567"/>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ru-RU"/>
        </w:rPr>
        <w:t>4.8.13. Кроме</w:t>
      </w:r>
      <w:r w:rsidRPr="000F0C3E">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случаев,</w:t>
      </w:r>
      <w:r w:rsidRPr="000F0C3E">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описанных</w:t>
      </w:r>
      <w:r w:rsidRPr="000F0C3E">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в</w:t>
      </w:r>
      <w:r w:rsidRPr="000F0C3E">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пункте</w:t>
      </w:r>
      <w:r w:rsidRPr="000F0C3E">
        <w:rPr>
          <w:rFonts w:ascii="GHEA Grapalat" w:eastAsia="Times New Roman" w:hAnsi="GHEA Grapalat" w:cs="Times New Roman"/>
          <w:sz w:val="24"/>
          <w:szCs w:val="24"/>
          <w:lang w:val="ru-RU"/>
        </w:rPr>
        <w:t xml:space="preserve"> </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4.8.14</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 в исследование, не связанное с лечением (т.е. исследование, в</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котором не предполагается непосредственной, с медицинской точки зрения,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субъекты, которые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лично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собственноручно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подписывают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датируют письменную форму информированного согласия.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4.8.14. В исследования, не связанные с лечением, субъекты могут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соблюдении следующих условий:</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цели исследования не могут быть достигнуты посредством исследования с участием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 которые могут дать свое согласие лично;</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ожидаемый риск для субъектов незначителен;</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негативное воздействие на здоровье субъекта сведено к минимуму и незначительно;</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исследование не запрещено законодательством;</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включения таких субъектов должно быть запрошено специальное одобрение (заключение) ЭСО (НЭК), учитывающее этот аспект.</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Подобные исследования (за исключением обоснованных случаев) должны проводиться с участием пациентов, имеющих заболевание, для лечения которого предназначен исследуемый препарат. Субъекты в таких исследованиях должны находиться под особо тщательным наблюдением,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есть основания полагать, что они испытывают чрезмерный дискомфорт.</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4.8.15.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неотложных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исследование невозможно получить согласие самого субъекта, оно должно быть запрошено у его законного представителя, если таковой присутствует. Если предварительное согласие самого субъекта невозможно и отсутствует 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должны быть предприняты </w:t>
      </w:r>
      <w:r w:rsidRPr="00D37FF9">
        <w:rPr>
          <w:rFonts w:ascii="GHEA Grapalat" w:eastAsia="Times New Roman" w:hAnsi="GHEA Grapalat" w:cs="Times New Roman"/>
          <w:sz w:val="24"/>
          <w:szCs w:val="24"/>
          <w:lang w:val="ru-RU"/>
        </w:rPr>
        <w:lastRenderedPageBreak/>
        <w:t>предусмотренные протоколом и (или) другими документами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 направленные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благополучия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 а также обеспечивающие соответствие применимым требованиям. Субъект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кратчайшие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сроки поставлены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запрошено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другое согласие, в соответствии с пунктом 4.8.10 настоящих Правил.</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 Документация и отчетность.</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4.9.1. Исследователь должен обеспечивать правильность, полноту, разборчивость и своевременность предоставления спонсору данных, содержащихся в ИРК и во всех требуемых отчетах.</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4.9.2.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соответствовать первичной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перенесены,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имеющиеся расхождения должны быть объяснены.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4.9.3. 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исправления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подписаны,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 скрывать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первоначальную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сохранен</w:t>
      </w:r>
    </w:p>
    <w:p w:rsidR="0001309A" w:rsidRPr="00D37FF9" w:rsidRDefault="00102C7B" w:rsidP="00F10753">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«документальный след»). Это относится к изменениям или исправлениям 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бумажных,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электронных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носителях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подпунктом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5.18.4</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предоставить исследователям и (или) их уполномоченным представителям инструкцию о порядке оформления таких исправлений. Спонсор должен 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предусматривающие,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исправления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вносимые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представителями, документально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одобряются 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 изменениях и исправлениях.</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4.9.4.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вести документацию по исследованию согласно подразделу 8 настоящего раздела Правил и применимым требованиям. Исследователь (медицинское учреждение) должен принимать меры, предотвращающие случайное или преждевременное уничтожение этих документов.</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4.9.5. 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 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государстве-члене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будет находиться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планироваться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заявок,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официального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 разработки исследуемого препарата. Эти документы должны храниться более длительный срок в случае, если это предусмотрено применимыми 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Ответственностью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 учреждения)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истечении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(в соответствии с пунктом 5.5.12 </w:t>
      </w:r>
      <w:r w:rsidRPr="00D37FF9">
        <w:rPr>
          <w:rFonts w:ascii="GHEA Grapalat" w:eastAsia="Times New Roman" w:hAnsi="GHEA Grapalat" w:cs="Times New Roman"/>
          <w:sz w:val="24"/>
          <w:szCs w:val="24"/>
          <w:lang w:val="ru-RU"/>
        </w:rPr>
        <w:lastRenderedPageBreak/>
        <w:t>настоящих Правил).</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4.9.6. Финансовые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отражены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(медицинским учреждением).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4.9.8.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запросу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уполномоченного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прямой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относящимся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исследованию.</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4.10. Отчеты о ходе исследования.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4.10.1.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краткие письменные отчеты о ходе исследования ежегодно или чаще, если этого требует ЭСО (НЭК).</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4.10.2.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незамедлительно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предоставлять 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пунктом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3.3.8 настоящих Правил) и, в соответствующих случаях организации о 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 исследования и (или) увеличивающих риск для субъектов.</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 Представление информации по безопасности.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4.11.1. 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(СНЯ) необходимо немедленно сообщать спонсору, за исключением тех СНЯ, 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брошюре 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срочного репортирования.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 первичного срочного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 необходимо в кратчайшие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сообщение. Первичный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идентифицировать субъектов исследования по присвоенным им уникальным кодам, а не по именам субъектов, персональным идентификационным номерам и (или) адресам.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применимые 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11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 определяющие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непредвиденных 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4.11.2. 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отклонениях 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сообщать спонсору в соответствии с требованиями к представлению сообщений о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протоколе.</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4.11.3. При сообщениях о смерти исследователь обязан по запросу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любую</w:t>
      </w:r>
      <w:r w:rsidR="000F0C3E" w:rsidRPr="000F0C3E">
        <w:rPr>
          <w:rFonts w:ascii="GHEA Grapalat" w:hAnsi="GHEA Grapalat"/>
          <w:sz w:val="24"/>
          <w:szCs w:val="24"/>
          <w:lang w:val="ru-RU"/>
        </w:rPr>
        <w:t xml:space="preserve"> </w:t>
      </w:r>
      <w:r w:rsidR="000F0C3E">
        <w:rPr>
          <w:rFonts w:ascii="GHEA Grapalat" w:eastAsia="Times New Roman" w:hAnsi="GHEA Grapalat" w:cs="Times New Roman"/>
          <w:sz w:val="24"/>
          <w:szCs w:val="24"/>
          <w:lang w:val="ru-RU"/>
        </w:rPr>
        <w:t>дополнительную</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0F0C3E" w:rsidRPr="000F0C3E">
        <w:rPr>
          <w:rFonts w:ascii="GHEA Grapalat" w:eastAsia="Times New Roman" w:hAnsi="GHEA Grapalat" w:cs="Times New Roman"/>
          <w:sz w:val="24"/>
          <w:szCs w:val="24"/>
          <w:lang w:val="ru-RU"/>
        </w:rPr>
        <w:t xml:space="preserve"> </w:t>
      </w:r>
      <w:r w:rsidR="000F0C3E">
        <w:rPr>
          <w:rFonts w:ascii="GHEA Grapalat" w:eastAsia="Times New Roman" w:hAnsi="GHEA Grapalat" w:cs="Times New Roman"/>
          <w:sz w:val="24"/>
          <w:szCs w:val="24"/>
          <w:lang w:val="ru-RU"/>
        </w:rPr>
        <w:t>(например,</w:t>
      </w:r>
      <w:r w:rsidR="000F0C3E"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0F0C3E"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вскрытия</w:t>
      </w:r>
      <w:r w:rsidR="000F0C3E"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посмертный эпикриз).</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4.12. Преждевременное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приостановка исследования.</w:t>
      </w:r>
    </w:p>
    <w:p w:rsidR="0001309A" w:rsidRPr="00D37FF9" w:rsidRDefault="00102C7B" w:rsidP="00F10753">
      <w:pPr>
        <w:spacing w:after="120" w:line="240" w:lineRule="auto"/>
        <w:ind w:right="3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какой-либо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преждевременно прекращено или приостановлено, исследователь (медицинское учреждение)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незамедлительно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соответствующие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предусмотрено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информировать уполномоченные органы. Кроме того:</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4.12.1.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преждевременно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приостанавливает исследование без предварительного согласия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учреждению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незамедлительно проинформировать об этом спонсора и ЭСО (НЭК) и предоставить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 приостановки или прекращения исследования в письменной форме.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4.12.2.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приостанавливает 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5.21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незамедлительно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 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 (медицинское учреждение) должен незамедлительно проинформировать об этом ЭСО (НЭК) и предоставить ЭСО (НЭК) подробное письменное объяснение причины приостановки или прекращения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4.12.3.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окончательно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отзывает одобрение (заключение) на проведение исследования (в соответствии с пунктами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3.1.2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3.3.9</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сообщить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0F0C3E" w:rsidRPr="000F0C3E">
        <w:rPr>
          <w:rFonts w:ascii="GHEA Grapalat" w:hAnsi="GHEA Grapalat"/>
          <w:sz w:val="24"/>
          <w:szCs w:val="24"/>
          <w:lang w:val="ru-RU"/>
        </w:rPr>
        <w:t xml:space="preserve"> </w:t>
      </w:r>
      <w:r w:rsidRPr="00D37FF9">
        <w:rPr>
          <w:rFonts w:ascii="GHEA Grapalat" w:eastAsia="Times New Roman" w:hAnsi="GHEA Grapalat" w:cs="Times New Roman"/>
          <w:sz w:val="24"/>
          <w:szCs w:val="24"/>
          <w:lang w:val="ru-RU"/>
        </w:rPr>
        <w:t>исследователь (медицинское учреждение) должен незамедлительно проинформировать об этом спонсора и предоставить спонсору подробное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приостановки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 исследования в письменной форме.</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4.13. Итоговый отчет исследователя.</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 необходимости по завершении исследования исследователь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 (медицинское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краткий 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итогах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требуемые отчеты (в том числе в виде сообщения).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59"/>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 Спонсор</w:t>
      </w:r>
    </w:p>
    <w:p w:rsidR="0001309A" w:rsidRPr="00D37FF9" w:rsidRDefault="0001309A" w:rsidP="00F10753">
      <w:pPr>
        <w:spacing w:after="120" w:line="240" w:lineRule="auto"/>
        <w:ind w:right="-59"/>
        <w:rPr>
          <w:rFonts w:ascii="GHEA Grapalat" w:hAnsi="GHEA Grapalat"/>
          <w:sz w:val="24"/>
          <w:szCs w:val="24"/>
          <w:lang w:val="ru-RU"/>
        </w:rPr>
      </w:pPr>
    </w:p>
    <w:p w:rsidR="0001309A" w:rsidRPr="00D37FF9" w:rsidRDefault="00102C7B" w:rsidP="00F10753">
      <w:pPr>
        <w:spacing w:after="120" w:line="240" w:lineRule="auto"/>
        <w:ind w:right="-59"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 Обеспечение качества и контроль качества.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внедрение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поддержание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 обеспечения и контроля качества с СОП, принятыми в форме письменного документа, которые имеют своей целью обеспечить проведение исследования, сбор, регистрацию и представление данных в соответствии с протоколом, настоящими Правилами и применимыми требованиями.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5.1.2. Спонсор отвечает за обеспечение согласия всех вовлеченных сторон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прямого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пунктом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1.48 настоящими Правил) во все участвующие в исследовании центры, 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 мониторинга и аудита спонсором, а также инспекции национальными и иностранными уполномоченными органами.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5.1.3. Контроль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этапах работы с данными, чтобы обеспечить их достоверность и правильность обработки.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5.1.4. Договоры между спонсором и исследователем (медицинским учреждением)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стороной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 протокола или в качестве самостоятельных документов.</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 Контрактная исследовательская организация.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передать обязанности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контрактной исследовательской организации, однако ответственность за качество и полноту полученных в ходе исследования данных при этом несет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Контрактная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 осуществлять меры по обеспечению и контролю качества.</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5.2.2. Передача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контрактной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 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обязанностей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функций</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должна быть документально оформлена.</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5.2.3. 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функции, не переданные контрактной исследовательской организации, остаются в компетенции спонсора.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5.2.4. 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касается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контрактной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контрактная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себя обязанности и функции спонсора по проведению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5.3. Медицинская экспертиза.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обладающий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соответствующей медицинской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квалификацией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персонал,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всегда доступен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вопросов медицинского характера. При необходимости для этой цели могут быть привлечены внешние консультанты.</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5.4. Дизайн исследования.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5.4.1.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привлекать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квалифицированных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биостатистиков,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фармакологов,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врачей)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этапах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плана статистического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финального отчетов.</w:t>
      </w:r>
    </w:p>
    <w:p w:rsidR="0001309A" w:rsidRPr="00D37FF9" w:rsidRDefault="00102C7B" w:rsidP="00F10753">
      <w:pPr>
        <w:spacing w:after="120" w:line="240" w:lineRule="auto"/>
        <w:ind w:right="4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5.4.2.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учитывать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6 настоящего раздела и приложения № 11 к настоящим Правилам.</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5.5. Менеджмент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ведение документации.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привлекать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обладающих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соответствующей квалификацией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данными, верификации данных, проведения статистического анализа и подготовки отчетов об исследовании.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5.5.2.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образовании независимого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НКМД)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рассмотрение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целесообразности продолжения,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внесения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него 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НКМД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операционные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 письменных документов и вести записи всех своих заседаний.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5.5.3.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электронных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данными исследования и (или) электронных систем удаленного доступа к данным спонсор должен:</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обеспечить и документально оформить соответствие систем электронной обработки данных установленным спонсором требованиям</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полноте,</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точности</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надежности</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стабильность достижения требуемого результата (валидацию);</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иметь СОП по использованию этих систем;</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обеспечить работу систем таким образом, чтобы можно было изменять данные и при этом вносимые изменения были бы задокументированы, а ранее введенные данные не были бы удалены (то есть имелся «документальный след»);</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иметь систему защиты, предотвращающую несанкционированный доступ к данным;</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определить перечень лиц, наделенных правом вносить изменения в данные (в соответствии с пунктами 4.1.5 и 4.9.3 настоящих Правил);</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обеспечивать адекватное резервное копирование данных;</w:t>
      </w:r>
    </w:p>
    <w:p w:rsidR="0001309A" w:rsidRPr="00D37FF9" w:rsidRDefault="00102C7B" w:rsidP="005E77B8">
      <w:pPr>
        <w:spacing w:after="120" w:line="240" w:lineRule="auto"/>
        <w:ind w:right="4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сохранять маскировку в исследованиях, проводимых слепым методом (сохранять маскировку при вводе и обработке данных).</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5.5.4.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процессе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трансформируются, всегда должна существовать возможность сравнения исходных данных с обработанными.</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5.5.5.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уникальный 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1.11 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каждому субъекту.</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5.5.6. Спонсор или другие владельцы данных должны хранить все относящиеся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 (в соответствии с подразделом 8 настоящего раздела).</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5.5.7.</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 должен хранить все относящиеся к нему основные документы по исследованию в соответствии с применимыми требованиями законодательства государств-членов, в которых препарат</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собирается</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обратиться</w:t>
      </w:r>
      <w:r w:rsidR="000F0C3E" w:rsidRPr="000F0C3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одобрением.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5.5.8.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разработку исследуемого препарата (по одному или всем показаниям, путям введения, лекарственным формам), он должен хранить все относящиеся к спонсору основные документы по исследованию в течение по крайней мере 2 лет с момента официального прекращения разработки или в соответствии с применимыми требованиями.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5.5.9.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разработку исследуемого препарата, он должен сообщить об этом всем участвующим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(медицинским учреждениям) и уполномоченным органам.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5.5.10. Передача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собственности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доведена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применимыми требованиями.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5.5.11. Относящиеся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 храниться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регистрацию препарата в государстве-члене и до тех пор, пока ни одна 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будет планироваться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официального 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Эти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спонсору.</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5.5.12.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информировать 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хранения 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 как только необходимости в дальнейшем хранении не будет.</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5.6. Выбор исследователя.</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5.6.1.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 (медицинских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иметь квалификацию,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опыт</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ресурсы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пунктами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4.1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4.2 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выбран.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многоцентровых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организовать координационный комитет и (или) выбрать координаторов из числа исследователей, то это является обязанностью спонсора.</w:t>
      </w:r>
    </w:p>
    <w:p w:rsidR="0001309A" w:rsidRPr="007C391F" w:rsidRDefault="00102C7B" w:rsidP="00386BE0">
      <w:pPr>
        <w:spacing w:after="120" w:line="240" w:lineRule="auto"/>
        <w:ind w:right="38"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5.6.2. До</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подписания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договора</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w:t>
      </w:r>
      <w:r w:rsidRPr="007C391F">
        <w:rPr>
          <w:rFonts w:ascii="GHEA Grapalat" w:eastAsia="Times New Roman" w:hAnsi="GHEA Grapalat" w:cs="Times New Roman"/>
          <w:spacing w:val="75"/>
          <w:sz w:val="24"/>
          <w:szCs w:val="24"/>
          <w:lang w:val="ru-RU"/>
        </w:rPr>
        <w:t xml:space="preserve"> </w:t>
      </w:r>
      <w:r w:rsidRPr="007C391F">
        <w:rPr>
          <w:rFonts w:ascii="GHEA Grapalat" w:eastAsia="Times New Roman" w:hAnsi="GHEA Grapalat" w:cs="Times New Roman"/>
          <w:sz w:val="24"/>
          <w:szCs w:val="24"/>
          <w:lang w:val="ru-RU"/>
        </w:rPr>
        <w:t>исследователем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(медицинским учреждением) на проведение исследования спонсор должен предоставить</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исследователю</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(медицинскому</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учреждению)</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протокол</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 брошюру</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исследователя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текущей</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редакции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дать</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исследователю (медицинскому учреждению) достаточное время для ознакомления с протоколом и предоставленной информацией.</w:t>
      </w:r>
    </w:p>
    <w:p w:rsidR="0001309A" w:rsidRPr="007C391F"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5.6.3. Спонсор</w:t>
      </w:r>
      <w:r w:rsidR="000F0C3E"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должен</w:t>
      </w:r>
      <w:r w:rsidR="000F0C3E"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получить</w:t>
      </w:r>
      <w:r w:rsidR="000F0C3E"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согласие</w:t>
      </w:r>
      <w:r w:rsidR="000F0C3E"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исследователя</w:t>
      </w:r>
      <w:r w:rsidR="000F0C3E"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 xml:space="preserve">(медицинского </w:t>
      </w:r>
      <w:r w:rsidRPr="007C391F">
        <w:rPr>
          <w:rFonts w:ascii="GHEA Grapalat" w:eastAsia="Times New Roman" w:hAnsi="GHEA Grapalat" w:cs="Times New Roman"/>
          <w:sz w:val="24"/>
          <w:szCs w:val="24"/>
          <w:lang w:val="ru-RU"/>
        </w:rPr>
        <w:lastRenderedPageBreak/>
        <w:t>учреждения) на:</w:t>
      </w:r>
    </w:p>
    <w:p w:rsidR="0001309A" w:rsidRPr="007C391F" w:rsidRDefault="00102C7B" w:rsidP="00386BE0">
      <w:pPr>
        <w:spacing w:after="120" w:line="240" w:lineRule="auto"/>
        <w:ind w:right="33"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проведение</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исследовании в соответствии с настоящими Правилами и применимыми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требованиями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соответствии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пунктом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4.1.3</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настоящих Правил),</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а</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также</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протоколом,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согласованным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спонсором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 разрешенным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(одобренным)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ЭСО</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(НЭК)</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соответствии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пунктом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4.5.1 настоящих Правил);</w:t>
      </w:r>
    </w:p>
    <w:p w:rsidR="0001309A" w:rsidRPr="007C391F"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соблюдение процедуры регистрации (представления) данных;</w:t>
      </w:r>
    </w:p>
    <w:p w:rsidR="0001309A" w:rsidRPr="007C391F" w:rsidRDefault="00102C7B" w:rsidP="00386BE0">
      <w:pPr>
        <w:spacing w:after="120" w:line="240" w:lineRule="auto"/>
        <w:ind w:right="32"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проведение</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мониторинга,</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аудита</w:t>
      </w:r>
      <w:r w:rsidRPr="007C391F">
        <w:rPr>
          <w:rFonts w:ascii="GHEA Grapalat" w:eastAsia="Times New Roman" w:hAnsi="GHEA Grapalat" w:cs="Times New Roman"/>
          <w:spacing w:val="75"/>
          <w:sz w:val="24"/>
          <w:szCs w:val="24"/>
          <w:lang w:val="ru-RU"/>
        </w:rPr>
        <w:t xml:space="preserve"> </w:t>
      </w:r>
      <w:r w:rsidRPr="007C391F">
        <w:rPr>
          <w:rFonts w:ascii="GHEA Grapalat" w:eastAsia="Times New Roman" w:hAnsi="GHEA Grapalat" w:cs="Times New Roman"/>
          <w:sz w:val="24"/>
          <w:szCs w:val="24"/>
          <w:lang w:val="ru-RU"/>
        </w:rPr>
        <w:t>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инспекций</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соответствии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 пунктом 4.1.4 настоящих Правил);</w:t>
      </w:r>
    </w:p>
    <w:p w:rsidR="0001309A" w:rsidRPr="007C391F" w:rsidRDefault="00102C7B" w:rsidP="00386BE0">
      <w:pPr>
        <w:spacing w:after="120" w:line="240" w:lineRule="auto"/>
        <w:ind w:right="32"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хранение основные документы, связанные с исследованием, до тех пор, пока спонсор не сообщит исследователю (медицинскому учреждению), что эти документы больше не требуются (в соответствии с пунктами 4.9.4 и 5.5.12 настоящих Правил).</w:t>
      </w:r>
    </w:p>
    <w:p w:rsidR="0001309A" w:rsidRPr="007C391F" w:rsidRDefault="00102C7B" w:rsidP="00386BE0">
      <w:pPr>
        <w:spacing w:after="120" w:line="240" w:lineRule="auto"/>
        <w:ind w:right="40"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Спонсор и исследователь (медицинское учреждение) должны подписать документ, подтверждающий это согласие.</w:t>
      </w:r>
    </w:p>
    <w:p w:rsidR="0001309A" w:rsidRPr="007C391F"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5.7. Распределение обязанностей.</w:t>
      </w:r>
    </w:p>
    <w:p w:rsidR="0001309A" w:rsidRPr="007C391F" w:rsidRDefault="00102C7B" w:rsidP="00386BE0">
      <w:pPr>
        <w:spacing w:after="120" w:line="240" w:lineRule="auto"/>
        <w:ind w:right="38"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До</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начала</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исследования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спонсор</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должен</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установить</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 распределить все связанные с исследованием обязанности и функции.</w:t>
      </w:r>
    </w:p>
    <w:p w:rsidR="0001309A" w:rsidRPr="007C391F"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5.8. Компенсации субъектам исследования и исследователям.</w:t>
      </w:r>
    </w:p>
    <w:p w:rsidR="0001309A" w:rsidRPr="007C391F" w:rsidRDefault="00102C7B" w:rsidP="00386BE0">
      <w:pPr>
        <w:spacing w:after="120" w:line="240" w:lineRule="auto"/>
        <w:ind w:right="38"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5.8.1. Если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предусмотрено</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применимыми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требованиями,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спонсор должен</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обеспечить</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страхование</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или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гарантировать</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юридическую</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 финансовую</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поддержку</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исследователя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(медицинского</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учреждения) 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случае</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предъявления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претензий,</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связанных</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исследованием, за исключением тех претензий, которые возникли в результате умысла или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неосторожности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стороны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исследователя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или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членов исследовательского коллектива.</w:t>
      </w:r>
    </w:p>
    <w:p w:rsidR="0001309A" w:rsidRPr="007C391F" w:rsidRDefault="00102C7B" w:rsidP="00386BE0">
      <w:pPr>
        <w:spacing w:after="120" w:line="240" w:lineRule="auto"/>
        <w:ind w:right="37"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5.8.2. Правила</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процедуры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спонсора</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должны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предусматривать возмещение расходов на лечение субъектов в случае причинения вреда их</w:t>
      </w:r>
      <w:r w:rsidRPr="007C391F">
        <w:rPr>
          <w:rFonts w:ascii="GHEA Grapalat" w:eastAsia="Times New Roman" w:hAnsi="GHEA Grapalat" w:cs="Times New Roman"/>
          <w:spacing w:val="75"/>
          <w:sz w:val="24"/>
          <w:szCs w:val="24"/>
          <w:lang w:val="ru-RU"/>
        </w:rPr>
        <w:t xml:space="preserve"> </w:t>
      </w:r>
      <w:r w:rsidRPr="007C391F">
        <w:rPr>
          <w:rFonts w:ascii="GHEA Grapalat" w:eastAsia="Times New Roman" w:hAnsi="GHEA Grapalat" w:cs="Times New Roman"/>
          <w:sz w:val="24"/>
          <w:szCs w:val="24"/>
          <w:lang w:val="ru-RU"/>
        </w:rPr>
        <w:t>здоровью в результате их</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участия 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исследовании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соответствии с применимыми требованиями.</w:t>
      </w:r>
    </w:p>
    <w:p w:rsidR="0001309A" w:rsidRPr="007C391F" w:rsidRDefault="00102C7B" w:rsidP="00386BE0">
      <w:pPr>
        <w:spacing w:after="120" w:line="240" w:lineRule="auto"/>
        <w:ind w:right="38"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5.8.3. Если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субъекты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исследования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получают</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компенсацию, порядок</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способ</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компенсации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должны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соответствовать</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применимым требованиям.</w:t>
      </w:r>
    </w:p>
    <w:p w:rsidR="0001309A" w:rsidRPr="007C391F"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5.9. Финансирование.</w:t>
      </w:r>
    </w:p>
    <w:p w:rsidR="0001309A" w:rsidRPr="00D37FF9" w:rsidRDefault="00102C7B" w:rsidP="00386BE0">
      <w:pPr>
        <w:spacing w:after="120" w:line="240" w:lineRule="auto"/>
        <w:ind w:right="37"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Финансовые</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аспекты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исследования</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должны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быть</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документально оформлены</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в</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виде</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договора</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между</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спонсором</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w:t>
      </w:r>
      <w:r w:rsidR="00BA3CB6" w:rsidRPr="007C391F">
        <w:rPr>
          <w:rFonts w:ascii="GHEA Grapalat" w:eastAsia="Times New Roman" w:hAnsi="GHEA Grapalat" w:cs="Times New Roman"/>
          <w:sz w:val="24"/>
          <w:szCs w:val="24"/>
          <w:lang w:val="ru-RU"/>
        </w:rPr>
        <w:t xml:space="preserve"> </w:t>
      </w:r>
      <w:r w:rsidRPr="007C391F">
        <w:rPr>
          <w:rFonts w:ascii="GHEA Grapalat" w:eastAsia="Times New Roman" w:hAnsi="GHEA Grapalat" w:cs="Times New Roman"/>
          <w:sz w:val="24"/>
          <w:szCs w:val="24"/>
          <w:lang w:val="ru-RU"/>
        </w:rPr>
        <w:t>исследователем (медицинским учреждением).</w:t>
      </w:r>
    </w:p>
    <w:p w:rsidR="0001309A" w:rsidRPr="00D37FF9" w:rsidRDefault="00102C7B" w:rsidP="00386BE0">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5.10. Уведомление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(подача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уполномоченные органы).</w:t>
      </w:r>
    </w:p>
    <w:p w:rsidR="0001309A" w:rsidRPr="00D37FF9" w:rsidRDefault="00102C7B" w:rsidP="00386BE0">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 совместно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w:t>
      </w:r>
      <w:r w:rsidR="000F0C3E" w:rsidRPr="000F0C3E">
        <w:rPr>
          <w:rFonts w:ascii="GHEA Grapalat" w:hAnsi="GHEA Grapalat"/>
          <w:sz w:val="24"/>
          <w:szCs w:val="24"/>
          <w:lang w:val="ru-RU"/>
        </w:rPr>
        <w:t xml:space="preserve"> </w:t>
      </w:r>
      <w:r w:rsidRPr="00D37FF9">
        <w:rPr>
          <w:rFonts w:ascii="GHEA Grapalat" w:eastAsia="Times New Roman" w:hAnsi="GHEA Grapalat" w:cs="Times New Roman"/>
          <w:sz w:val="24"/>
          <w:szCs w:val="24"/>
          <w:lang w:val="ru-RU"/>
        </w:rPr>
        <w:t>требованиями) должен подать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соответствующие органы все требуемые заявки для их рассмотрения, принятия и (или) получения разрешения на 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 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уведомления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 достаточную информацию для идентификации протокола.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 информирует уполномоченный орган о начале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установленном законодательством государства-члена.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5.11. Подтверждение рассмотрения ЭСО (НЭК).</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5.11.1. Спонсор должен получить от исследователя (медицинского учреждения):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сведения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наименовании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адресе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 учреждения);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подтверждение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организован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действует согласно настоящим Правилам и законодательству соответствующего государства-члена;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документально оформленное одобрение (заключение) ЭСО (НЭК)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копию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 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предоставляемых субъектам письменных материалов, а также описание действий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привлечению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документов, относящихся к предусмотренным для субъектов выплатам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компенсациям,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затребованы ЭСО (НЭК).</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5.11.2.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обусловливает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 (заключения)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внесением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 информированного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 (медицинского учреждения) копии измененных документов с указанием даты полученного одобрения (заключения) ЭСО (НЭК).</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5.11.3. Спонсор должен получить от исследователя (медицинского учреждения)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разрешений (одобрений) ЭСО (НЭК), а также решений об отзыве или приостановке ранее выданного одобрения (заключения).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5.12. Информация об исследуемых препаратах.</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5.12.1.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располагать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эффективности, оправдывающих применение исследуемого препарата с использованием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путей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соответствующей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популяции субъектов исследования.</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5.12.2. Спонсор должен обновлять брошюру исследователя по мере получения новой существенной информации (в соответствии подразделом</w:t>
      </w:r>
      <w:r w:rsidR="0051036B" w:rsidRPr="0051036B">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7 настоящего раздела).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5.13. Производство,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упаковка,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маркировка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кодирование исследуемых препаратов.</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5.13.1.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исследуемые 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 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стадии 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произведены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 применимым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производственной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практики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закодированы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маркированы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таким</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 чтобы обеспечить защиту маскировки. Кроме того, маркировка должна соответствовать применимым требованиям.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5.13.2.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 температуру хранения, условия хранения (например, в защищенном от света месте), срок хранения, растворители и процедуры для разведения и восстановления, а также, если таковые предусмотрены, устройства для 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 требованиях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вовлеченные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мониторов, исследователей, провизоров, лиц, ответственных за хранение).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5.13.3. Исследуемые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упакованы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 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предотвратить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загрязнение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сохранность (пригодность) при транспортировке и хранении.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5.13.4.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 система кодирования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 механизм,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экстренных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быстро идентифицировать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допускающий возможности незаметно раскрыть код.</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5.13.5.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препарата сравнения на клиническом этапе изучения была существенно изменена,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 дополнительных исследований данной лекарственной формы препарата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стабильности,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растворимости,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биодоступности), необходимые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 существенно повлиять на фармакокинетический профиль препарата.</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5.14. Поставка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ними.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5.14.1. Спонсор</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отвечает</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поставку</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исследователю</w:t>
      </w:r>
      <w:r w:rsidR="0051036B" w:rsidRPr="0051036B">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 учреждению) исследуемого препарата.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5.14.2.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 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получит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требуемую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документацию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одобрение (заключение) ЭСО (НЭК) и уполномоченных органов).</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5.14.3. Письменные процедуры спонсора должны включать в себя инструкции для исследователя (медицинского учреждения) по правилам хранения исследуемого препарата и обращения с ним, а также по ведению соответствующей документации. Процедуры должны описывать безопасное получение исследуемого препарата, обращение с ним, 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хранение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выдачу, изъятие неиспользованного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 у субъектов и возврат его спонсору (либо иное распоряжение неиспользованным препаратом, если это санкционировано спонсором и соответствует применимым требованиям).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5.14.4. Спонсор должен:</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обеспечить своевременную поставку исследуемых препаратов исследователям;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документировать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выдачу,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возврат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уничтожение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распоряжение)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 (в соответствии с подразделом 8 настоящего раздела);</w:t>
      </w:r>
    </w:p>
    <w:p w:rsidR="0001309A" w:rsidRPr="00D37FF9" w:rsidRDefault="00102C7B" w:rsidP="00F10753">
      <w:pPr>
        <w:spacing w:after="120" w:line="240" w:lineRule="auto"/>
        <w:ind w:right="39"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возврата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документирования подобного изъятия (например, отзыва бракованного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возврата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окончания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истечении срока годности);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уничтожения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распоряжения) неиспользованных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документирования подобного уничтожения (либо иного распоряжения).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5.14.5. Спонсор должен:</w:t>
      </w:r>
    </w:p>
    <w:p w:rsidR="0001309A" w:rsidRPr="00D37FF9" w:rsidRDefault="00102C7B" w:rsidP="00F10753">
      <w:pPr>
        <w:spacing w:after="120" w:line="240" w:lineRule="auto"/>
        <w:ind w:right="4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принять меры по обеспечению стабильности исследуемых препаратов на протяжении всего периода использования;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 исследуемого препарата, чтобы подтвердить в случае необходимости его соответствие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спецификациям,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характеристик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образцов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партии.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 стабильности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сохранены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окончания 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определенного применимыми требованиями, исходя из того, какой период является более длительным.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5.15. Доступ к документации по исследованию.</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5.15.1.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ином соглашении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учреждения) 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прямой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целей мониторинга, аудита, экспертизы ЭСО (НЭК), а также инспекции со стороны уполномоченных органов.</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5.15.2. Спонсор должен убедиться в том, что каждый субъект дал письменное согласие на прямой доступ к его оригинальным медицинским записям </w:t>
      </w:r>
      <w:r w:rsidRPr="00D37FF9">
        <w:rPr>
          <w:rFonts w:ascii="GHEA Grapalat" w:eastAsia="Times New Roman" w:hAnsi="GHEA Grapalat" w:cs="Times New Roman"/>
          <w:sz w:val="24"/>
          <w:szCs w:val="24"/>
          <w:lang w:val="ru-RU"/>
        </w:rPr>
        <w:lastRenderedPageBreak/>
        <w:t>для целей мониторинга, аудита, экспертизы ЭСО (НЭК), а также инспекции со стороны уполномоченных органов.</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5.16. Информация по безопасности.</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5.16.1.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постоянную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исследуемых препаратов.</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5.16.2. Спонсор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незамедлительно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уведомить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занятых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 неблагоприятно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отразиться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повлиять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проведение исследования либо изменить одобрение (заключение) ЭСО (НЭК) на продолжение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5.17. Сообщения о нежелательных реакциях.</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5.17.1. Спонсор должен в возможно более короткий срок сообщать всем участвующим в исследовании исследователям (медицинским учреждениям),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одновременно являются серьезными и непредвиденными.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5.17.2. 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соответствовать применимым требованиям и приложению № 11 к настоящим Правилам.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5.17.3.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рассмотрение уполномоченным органам все новые данные и периодические отчеты 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 требованиями и приложению № 11 к настоящим Правилам.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5.18. Мониторинг.</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5.18.1.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Целью мониторинга исследования является проверка того, что:</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права и благополучие субъектов защищены;</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представленные данные являются точными, полными и подтверждаются первичной документацией;</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исследование проводится в соответствии с утвержденной текущей версией протокола (поправок к нему), настоящих Правил и применимыми требованиями.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5.18.2. Выбор мониторов и их квалификация.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Мониторы должны назначаться спонсором.</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обладать научными и (или) клиническими знаниями, необходимыми для 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Квалификация мониторов должна быть подтверждена документально.</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Мониторы должны детально знать свойства исследуемых препаратов, протокол, письменную форму информированного согласия и все другие предоставляемые субъектам исследования письменные материалы, СОП спонсора, настоящие Правила и применимые требования.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5.18.3. Объем и содержание мониторинга.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содержание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задач,</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методологии, сложности,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маскировки,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оцениваемых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параметров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требуется посещать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 время его проведения и после его окончания. Однако в исключительных 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посещения исследовательских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сочетании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тренинг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совещаний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 подробного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гарантированно 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настоящими Правилами. Статистически определяемые контрольные выборки могут служить приемлемым методом для отбора проверяемых данных.</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5.18.4. Обязанности монитора.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оформление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учетом конкретного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выполняет следующие действия: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выступает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звена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 спонсором и исследователем;</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убеждается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обладает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должной квалификацией и возможностями для проведения исследования и остается таковым</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протяжении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пунктами 4.1, 4.2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5.6</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 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помещения, отведенные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оборудование), 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персонал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 безопасно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протяжении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проверяет следующее:</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сроки и условия хранения приемлемы и количество достаточно до конца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исследуемые препараты получают только те субъекты, которым он назначен, в дозах, установленных протоколом;</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субъектам исследования предоставлены необходимые инструкции по правильному применению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обращению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ними, их </w:t>
      </w:r>
      <w:r w:rsidRPr="00D37FF9">
        <w:rPr>
          <w:rFonts w:ascii="GHEA Grapalat" w:eastAsia="Times New Roman" w:hAnsi="GHEA Grapalat" w:cs="Times New Roman"/>
          <w:sz w:val="24"/>
          <w:szCs w:val="24"/>
          <w:lang w:val="ru-RU"/>
        </w:rPr>
        <w:lastRenderedPageBreak/>
        <w:t>хранению и возврату;</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получение,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возврат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контролируется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оформляется документально;</w:t>
      </w:r>
    </w:p>
    <w:p w:rsidR="0001309A" w:rsidRPr="00D37FF9" w:rsidRDefault="00102C7B" w:rsidP="005E77B8">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уничтожение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неиспользованных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 иное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распоряжение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осуществляются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 спонсором.</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утвержденного 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таковые имеются;</w:t>
      </w:r>
    </w:p>
    <w:p w:rsidR="0001309A" w:rsidRPr="00D37FF9" w:rsidRDefault="00102C7B" w:rsidP="005E77B8">
      <w:pPr>
        <w:spacing w:after="120" w:line="240" w:lineRule="auto"/>
        <w:ind w:right="9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 проверяет,</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 каждого субъекта было получено до начала его участия в исследовании; е) обеспечивает</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текущей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редакции брошюры</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документов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материалов, необходимых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51036B" w:rsidRPr="0051036B">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 с применимыми требованиями;</w:t>
      </w:r>
    </w:p>
    <w:p w:rsidR="0001309A" w:rsidRPr="00D37FF9" w:rsidRDefault="00102C7B" w:rsidP="005E77B8">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ж) обеспечивает, чтобы исследователь и его сотрудники, занятые в исследовании, были достаточно информированы об исследовании;</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сотрудники,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занятые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 выполняли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(медицинским учреждением) и не передавали выполнение своих функций неуполномоченным лицам;</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включении субъектов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 сообщает о скорости набора субъектов в исследование;</w:t>
      </w:r>
    </w:p>
    <w:p w:rsidR="0001309A" w:rsidRPr="00D37FF9" w:rsidRDefault="00102C7B" w:rsidP="005E77B8">
      <w:pPr>
        <w:spacing w:after="120" w:line="240" w:lineRule="auto"/>
        <w:ind w:right="38"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л)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своевременность 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исследованию документах, а также порядок ведения таких документов;</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требуемые 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уведомления,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запросы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 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правильными,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своевременными, разборчивыми,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идентифицировали исследование;</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первичных документах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путем сопоставления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проверять следующее:</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правильность внесения требуемых протоколом данных в ИРК и их соответствие данным первичной документации;</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любые изменения дозы и (или) терапии четко документально оформляются для каждого субъекта исследования;</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нежелательные явления, сопутствующее лечение и интеркуррентные заболевания регистрируются в ИРК в соответствии с протоколом;</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пропущенные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визиты,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непроведенные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невыполненные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пропущенные, непроведенные и невыполненные соответственно;</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зарегистрированы и объяснены в ИРК;</w:t>
      </w:r>
    </w:p>
    <w:p w:rsidR="0001309A" w:rsidRPr="00D37FF9" w:rsidRDefault="00102C7B" w:rsidP="005E77B8">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 сообщает исследователю о любых допущенных в ИРК ошибках, пропусках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неразборчивых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проследить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тем, чтобы соответствующие исправления, добавления или исключения были сделаны с указанием даты, объяснены (при необходимости) и подписаны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самим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подписание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исследовательского</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коллектива.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полномочия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 форме.</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 спонсором и применимыми требованиями;</w:t>
      </w:r>
    </w:p>
    <w:p w:rsidR="0001309A" w:rsidRPr="00D37FF9" w:rsidRDefault="00102C7B" w:rsidP="005E77B8">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 проверяет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 с подразделом 8 настоящего раздела);</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 сообщает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 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 а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предпринимает необходимые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предотвращения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подобных отклонений.</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5.18.5. Процедуры мониторинга.</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 конкретного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5.18.6. Отчет монитора.</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После каждого визита в исследовательский центр или связанного с исследованием контакта монитор должен представить спонсору письменный отчет.</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Отчеты должны включать в себя дату, наименование центра, имя монитора, имя исследователя или иного лица, с которым состоялся контакт.</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проверки, сообщение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недостатках, выводы, описание действий, предпринятых, планируемых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 протокола, настоящих Правил и уполномоченных органов.</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Проверка спонсором отчета и последующие действия по нему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документально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 представителем спонсора.</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5.19. Аудит.</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 проведении аудита в пределах мер, направленных на обеспечение качества, спонсоры должны учитывать следующее.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5.19.1. Цель.</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Целью спонсорского аудита, проводимого отдельно и независимо 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рутинных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 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 настоящим Правилам и применимым требованиям.</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5.19.2. Выбор и квалификация аудиторов.</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проведения аудита спонсор должен назначить лиц, независимых от клинических исследований.</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 обязан удостовериться в том, что аудиторы обладают достаточной квалификацией, т. е. подготовкой и опытом, необходимым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Квалификация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аудитора должна быть подтверждена документально.</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5.19.3. Процедуры аудита.</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 должен убедиться в том, что аудит клинических исследований (программ) проводится в соответствии с письменными процедурами спонсора, определяющими объект аудита, методы проведения аудита, частоту 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аудитов, 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форму и содержание отчетов об аудите.</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разработке спонсором плана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аудита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 аудита исследования должны учитываться значимость данного исследования для подачи заявок в уполномоченные органы, количество субъектов, участвующих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тип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сложность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степень</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 внимание любые выявленные проблемы.</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Замечания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оформлены документально.</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сохранения независимости и ценности функции аудита 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рутинном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запрашивать отчеты об аудите. Уполномоченные органы могут запрашивать отчеты 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свидетельства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несоответствия настоящим Правилам, или в случае судебных разбирательств.</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это требуется соответствующим законодательством государства-члена спонсор должен представить свидетельство о проведенном аудите.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5.20. Несоблюдение применимых требований.</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5.20.1. Несоблюдение протокола, СОП, настоящих Правил и (или) соответствующих применимых требований исследователем (медицинским </w:t>
      </w:r>
      <w:r w:rsidRPr="00D37FF9">
        <w:rPr>
          <w:rFonts w:ascii="GHEA Grapalat" w:eastAsia="Times New Roman" w:hAnsi="GHEA Grapalat" w:cs="Times New Roman"/>
          <w:sz w:val="24"/>
          <w:szCs w:val="24"/>
          <w:lang w:val="ru-RU"/>
        </w:rPr>
        <w:lastRenderedPageBreak/>
        <w:t>учреждением) или сотрудником спонсора должно вести к безотлагательным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обеспечение соблюдения данных требований.</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5.20.2. При выявлении в ходе мониторинга или аудита серьезных 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повторяющихся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несоблюдения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 со стороны исследователя (медицинского учреждения) спонсор должен прекратить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 Если участие исследователя (медицинского учреждения) прекращено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повторяющихся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случаев несоблюдения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безотлагательно уведомить об этом уполномоченные органы.</w:t>
      </w:r>
    </w:p>
    <w:p w:rsidR="0001309A" w:rsidRPr="00D37FF9" w:rsidRDefault="00102C7B" w:rsidP="005E77B8">
      <w:pPr>
        <w:spacing w:after="120" w:line="240" w:lineRule="auto"/>
        <w:ind w:right="-20"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5.21. Досрочное прекращение или приостановка исследования.</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исследование досрочно прекращено или приостановлено, спонсор должен незамедлительно сообщить исследователям (медицинским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прекращении или приостановке исследования, а также указать причины этого.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немедленно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 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учреждением)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причинах прекращения или приостановки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5.22. Отчет о клиническом исследовании.</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Независимо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 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 исследование завершено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протоколу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досрочно,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 составление и представление в уполномоченные органы (в соответствии 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 исследовании. Спонсор также должен обеспечить соответствие отчетов 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входящих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регистрационного досье,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регистрации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 утверждаемых Евразийской экономической комиссией.</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5.23. Многоцентровые исследования.</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многоцентровых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 следующее:</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5.23.1. 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проводят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строгом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согласованным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разрешенным (одобренным) ЭСО (НЭК).</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5.23.2. 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собрать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требуемые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многоцентровом</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Тем исследователям, которые собирают дополнительные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 разработанные для сбора дополнительных данных.</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5.23.3. Обязанности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исследователей-координаторов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документально закреплены до начала исследования.</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5.23.4. 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соблюдению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лабораторных данных, а также по заполнению ИРК.</w:t>
      </w:r>
    </w:p>
    <w:p w:rsidR="0001309A" w:rsidRPr="00D45133"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5.23.5. Связь между исследователями не затруднена.</w:t>
      </w:r>
    </w:p>
    <w:p w:rsidR="00696BFD" w:rsidRPr="00D45133" w:rsidRDefault="00696BFD" w:rsidP="005E77B8">
      <w:pPr>
        <w:spacing w:after="120" w:line="240" w:lineRule="auto"/>
        <w:ind w:right="-20" w:firstLine="567"/>
        <w:jc w:val="both"/>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59"/>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 Протокол клинического исследования и поправки к протоколу</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 общему правилу, содержание протокола исследования должно иметь указанную ниже структуру. Однако информация, имеющая отношение только 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одному исследовательскому центру (медицинской организации), может быть представлена на отдельных страницах 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 приведенной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документах,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брошюре исследователя).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 Общая информация.</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6.1.1. Название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дата издания. Любая поправка также должна иметь номер и дату.</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6.1.2. Наименование (фамилия) и адрес спонсора и монитора (если они различаются).</w:t>
      </w:r>
    </w:p>
    <w:p w:rsidR="0001309A" w:rsidRPr="00D37FF9" w:rsidRDefault="00102C7B" w:rsidP="005E77B8">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6.1.3. Фамилии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имени спонсора подписывать протокол и поправки к протоколу.</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6.1.4. Фамилия. должность, адрес и номер телефона назначенного спонсором медицинского эксперта по данному исследованию.</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6.1.5. Фамилии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адреса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телефонов клинических центров.</w:t>
      </w:r>
    </w:p>
    <w:p w:rsidR="0001309A" w:rsidRPr="00D37FF9" w:rsidRDefault="00102C7B" w:rsidP="005E77B8">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6.1.6. Фамилия,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адрес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телефона квалифицированного врача (в том числе стоматолога), отвечающего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принятие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стоматологического) характера в конкретном исследовательском центре (если данное лицо не является исследователем).</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6.1.7. Наименования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адреса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медицинских,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служб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организаций, вовлеченных в исследование.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6.2. Обоснование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6.2.1. Наименование и описание исследуемых препаратов.</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6.2.2. Сводное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клиническую значимость результатов доклинических исследований, а также результатов клинических исследований, значимых для данного исследования.</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6.2.3. 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пользы для субъектов исследования (при наличии).</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6.2.4.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дозировки, режима дозирования и курса лечения.</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6.2.5. Указание на то, что данное клиническое исследование будет проводиться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применимыми требованиями.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6.2.6. Описание исследуемой популяции субъектов исследования.</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6.2.7. Ссылки на литературные источники и данные, существенные для исследования и представляющие собой обоснование данного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6.3. Цели и задачи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Детальное описание целей и задач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 Дизайн исследования.</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должно включать в себя следующее.</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6.4.1. 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 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 исследования.</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6.4.2.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типа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двойное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плацебо-контролируемое,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параллельное)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схематическое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изображение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этапов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6.4.3. Описание мер, направленных на минимизацию (исключение)</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субъективности, в том числе: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рандомизации;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слепого метода (маскировки).</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6.4.4. Описание используемого в исследовании лечения, дозировки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схемы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упаковки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маркировки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 препаратов).</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6.4.5. Ожидаемая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 описание последовательности и продолжительности всех</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наблюдения, если таковой предусмотрен.</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6.4.6.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остановки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отдельных субъектов, частей исследования или исследования в целом.</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6.4.7. Процедуры учета исследуемых препаратов, включая плацебо и препараты сравнения (при наличии).</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6.4.8. Хранение рандомизационных кодов лечения и процедуры их раскрытия.</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6.4.9. 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регистрируемых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непосредственно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ИРК (т. е. без предварительной записи в письменном или электронном виде) и рассматриваемых в качестве первичных данных.</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6.5. Отбор и исключение субъектов</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6.5.1. Критерии включения субъектов.</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6.5.2. Критерии невключения субъектов.</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6.5.3. Критерии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основания прекращения применения исследуемого препарата (исследуемого лечения)), а также процедуры, определяющие: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исследуемым препаратом;</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какие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собраны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исключенным пациента;</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процедура замены субъектов, если это предусмотрено;</w:t>
      </w:r>
    </w:p>
    <w:p w:rsidR="0001309A" w:rsidRPr="00D37FF9" w:rsidRDefault="00102C7B" w:rsidP="005E77B8">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 последующее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исключенными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 лечением).</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6.6. Лечение субъектов исследования.</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6.6.1. Осуществляемое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наименования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периоды 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наблюдения для каждой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группам 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 группам исследования).</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6.6.2. Лекарственные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 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неотложную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разрешено до и (или) во время проведения исследования.</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6.6.3. 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субъектами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6.7. Оценка эффективности.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6.7.1. Перечень параметров эффективности.</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6.7.2. Методы и сроки проведения оценки, регистрации и анализа параметров эффективности.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6.8. Оценка безопасности.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6.8.1. Перечень параметров безопасности.</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6.8.2. Методы и сроки проведения оценки, регистрации и анализа параметров безопасности.</w:t>
      </w:r>
    </w:p>
    <w:p w:rsidR="0001309A" w:rsidRPr="00D37FF9"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6.8.3. 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сообщениям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интеркуррентных заболеваниях.</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6.8.4. Метод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субъектами исследования после возникновения нежелательных явлений.</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 Статистические аспекты клинического исследования.</w:t>
      </w:r>
    </w:p>
    <w:p w:rsidR="0001309A" w:rsidRPr="00D37FF9" w:rsidRDefault="00102C7B" w:rsidP="005E77B8">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6.9.1.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предполагается использовать,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планируемого промежуточного анализа.</w:t>
      </w:r>
    </w:p>
    <w:p w:rsidR="0001309A" w:rsidRPr="00D37FF9" w:rsidRDefault="00102C7B" w:rsidP="005E77B8">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6.9.2. Планируемое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 многоцентровых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планируемое</w:t>
      </w:r>
      <w:r w:rsidR="00FB128C" w:rsidRP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6.9.3. Применяемый уровень значимости.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6.9.4. Критерии прекращения исследования.</w:t>
      </w:r>
    </w:p>
    <w:p w:rsidR="0001309A" w:rsidRPr="00D37FF9" w:rsidRDefault="00102C7B" w:rsidP="005E77B8">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6.9.5. Процедуры учета отсутствующих, не подлежащих анализу и фальсифицированных данных.</w:t>
      </w:r>
    </w:p>
    <w:p w:rsidR="0001309A" w:rsidRPr="00D37FF9" w:rsidRDefault="00102C7B" w:rsidP="005E77B8">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6.9.6. 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 первоначального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 первоначального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обоснованы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заключительном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 исследовании).</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6.9.7. Отбор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рандомизированные субъекты, все субъекты, получившие хотя бы одну дозу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соответствующие критериям отбора, субъекты, данные которых пригодны для оценки).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6.10. Прямой доступ к первичным данным (документации).</w:t>
      </w:r>
    </w:p>
    <w:p w:rsidR="0001309A" w:rsidRPr="00D37FF9" w:rsidRDefault="00102C7B" w:rsidP="005E77B8">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ином письменном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препятствовать прямому доступу к первичным данным (документации)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аудита, этической экспертизы, а также инспекции со стороны уполномоченных органов.</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6.11. Контроль качества и обеспечение качества.</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6.12. Этические аспекты.</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Описание этических аспектов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6.13. Работа с данными и ведение записей.</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6.14. Финансирование и страхование.</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Финансирование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страхование,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отдельном договоре.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6.15. Публикации результатов клинического исследования.</w:t>
      </w:r>
    </w:p>
    <w:p w:rsidR="0001309A" w:rsidRPr="00D37FF9" w:rsidRDefault="00102C7B" w:rsidP="005E77B8">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Политика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публикаций,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отдельном договоре.</w:t>
      </w:r>
    </w:p>
    <w:p w:rsidR="0001309A" w:rsidRPr="00D45133"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6.16. Приложения к протоколу.</w:t>
      </w:r>
    </w:p>
    <w:p w:rsidR="00696BFD" w:rsidRPr="00D45133" w:rsidRDefault="00696BFD" w:rsidP="005E77B8">
      <w:pPr>
        <w:spacing w:after="120" w:line="240" w:lineRule="auto"/>
        <w:ind w:right="-20" w:firstLine="567"/>
        <w:jc w:val="both"/>
        <w:rPr>
          <w:rFonts w:ascii="GHEA Grapalat" w:eastAsia="Times New Roman" w:hAnsi="GHEA Grapalat" w:cs="Times New Roman"/>
          <w:sz w:val="24"/>
          <w:szCs w:val="24"/>
          <w:lang w:val="ru-RU"/>
        </w:rPr>
      </w:pPr>
    </w:p>
    <w:p w:rsidR="0001309A" w:rsidRPr="00D45133" w:rsidRDefault="00102C7B" w:rsidP="00F10753">
      <w:pPr>
        <w:spacing w:after="120" w:line="240" w:lineRule="auto"/>
        <w:ind w:right="-2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 Брошюра исследователя</w:t>
      </w:r>
    </w:p>
    <w:p w:rsidR="00696BFD" w:rsidRPr="00D45133" w:rsidRDefault="00696BFD" w:rsidP="00F10753">
      <w:pPr>
        <w:spacing w:after="120" w:line="240" w:lineRule="auto"/>
        <w:ind w:right="-20"/>
        <w:rPr>
          <w:rFonts w:ascii="GHEA Grapalat" w:eastAsia="Times New Roman" w:hAnsi="GHEA Grapalat" w:cs="Times New Roman"/>
          <w:sz w:val="24"/>
          <w:szCs w:val="24"/>
          <w:lang w:val="ru-RU"/>
        </w:rPr>
      </w:pP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7.1. Введение.</w:t>
      </w:r>
    </w:p>
    <w:p w:rsidR="0001309A" w:rsidRPr="00D37FF9" w:rsidRDefault="00102C7B" w:rsidP="005E77B8">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Брошюра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сводное изложение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исследуемому препарату, которые имеют значение для его изучения с участием человека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 предоставление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вовлеченным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помогающей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пониманию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соблюдению многих существенных положений протокола, таких как доза, частота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 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понимание, способствующее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курса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простой,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объективной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лишенной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рекламного оттенка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клиницисту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потенциальному исследователю понять ее и сформировать свою собственную объективную оценку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целесообразности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предлагаемого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 соотношения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польза-риск.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 должно быть одобрено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специалистами тех областей, где 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получены описываемые данные.</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определяют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минимальный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 информации, которая должна быть включена в БИ, и дает рекомендации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структуре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Предполагается,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 характер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стадии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рынке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большинству практикующих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врачей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хорошо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фармакологические свойства,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разрешения 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вместо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использованы материалы,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листок- вкладыш или информация на этикетке при условии, что альтернативный вариант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актуальную,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всестороннюю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подробную 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которые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находящийся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свободной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продаже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предмет нового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составлена с учетом нового применения. БИ следует пересматривать и исправлять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 пересматриваться чаще в зависимости от стадии разработки препарата и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поступления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принципами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практикой новая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сообщить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 и при необходимости ЭСО (НЭК) и (или) уполномоченным органам до ее включения в новую редакцию БИ.</w:t>
      </w:r>
    </w:p>
    <w:p w:rsidR="0001309A" w:rsidRPr="002B2885" w:rsidRDefault="00102C7B" w:rsidP="005E77B8">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Как правило, спонсор отвечает за предоставление исследователям актуальной редакции БИ, а исследователи отвечают за предоставление актуальной редакции БИ соответствующему ЭСО (НЭК).</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спонсором исследования является исследователь, он должен рассматривать возможность получения брошюры от изготовителя препарата. Если исследуемый препарат предоставляется самим спонсором-исследователем,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необходимую 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занятого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персонала.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 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традиционной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неосуществимо,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альтернативы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включить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изложенные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минимальный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 предусматриваемые настоящими Правилами.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7.2. Общие положения.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БИ должна включать в себя: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7.2.1. Титульный лист.</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наименование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идентификаторы каждого исследуемого препарата (т. е. номер исследования, химическое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непатентованное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торговое наименование,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противоречит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действующему законодательству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желанию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редакции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 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дату предыдущей редакции БИ.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7.2.2. Указание на конфиденциальность.</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желанию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уведомление исследователей (получателей) о том, что они должны рассматривать БИ как конфиденциальный документ, предназначенный исключительно для ознакомления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коллективом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ЭСО (НЭК).</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7.3. Содержание брошюры исследователя.</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(где 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сопровождать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литературные источники: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7.3.1. Оглавление.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7.3.2. Краткий обзор.</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Должно быть представлено краткое резюме (желательно не превышающее 2 страниц) доступной информации о физических, химических,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фармацевтических,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фармакологических, токсикологических,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фармакокинетических,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метаболических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свойствах,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текущей стадии клинической разработки исследуемого препарата.</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7.3.3. Введение.</w:t>
      </w:r>
    </w:p>
    <w:p w:rsidR="0001309A" w:rsidRPr="00D37FF9" w:rsidRDefault="00102C7B" w:rsidP="005E77B8">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кратком вводном разделе должны быть указаны химическое название (а также непатентованное и торговое наименования, если препарат зарегистрирован) исследуемого препарата, все активные ингредиенты, фармакологическая группа, к которой относится 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место,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претендует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преимущества),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 а также его ожидаемые профилактические, терапевтические или диагностические показания. Кроме того, в вводном разделе должен быть сформулирован общий подход к оценке исследуемого препарата.</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7.3.4. Физические,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химические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фармацевтические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свойства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лекарственная форма</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представлены описание компонентов исследуемого препарата (включая химические и (или) структурные формулы), а также краткая справка о его основных физических, химических и фармацевтических свойствах.</w:t>
      </w:r>
    </w:p>
    <w:p w:rsidR="0001309A" w:rsidRPr="00D37FF9" w:rsidRDefault="00102C7B" w:rsidP="005E77B8">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обеспечения адекватных мер безопасности в ходе исследования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 лекарственной формы, включая дополнительные вещества. Также должны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использованию лекарственных форм.</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Следует упомянуть любое структурное сходство с другими известными соединениями.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7.3.5. Доклинические исследования.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Введение.</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представлены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 представлены полученные результаты, а также их обсуждение в связи с исследуемыми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терапевтическими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неблагоприятными или непредвиденными эффектами у человека. В зависимости от наличия (доступности) информации указывается следующее:</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использованные в исследованиях виды животных;</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количество и пол животных в каждой группе;</w:t>
      </w:r>
    </w:p>
    <w:p w:rsidR="0001309A" w:rsidRPr="00D37FF9" w:rsidRDefault="00102C7B" w:rsidP="005E77B8">
      <w:pPr>
        <w:spacing w:after="120" w:line="240" w:lineRule="auto"/>
        <w:ind w:right="8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единицы измерения дозы (например, миллиграмм/килограмм (мг/кг)). </w:t>
      </w:r>
      <w:r w:rsidRPr="00D37FF9">
        <w:rPr>
          <w:rFonts w:ascii="GHEA Grapalat" w:eastAsia="Times New Roman" w:hAnsi="GHEA Grapalat" w:cs="Times New Roman"/>
          <w:sz w:val="24"/>
          <w:szCs w:val="24"/>
          <w:lang w:val="ru-RU"/>
        </w:rPr>
        <w:lastRenderedPageBreak/>
        <w:t>кратность введения;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путь введения;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длительность курса введения;</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 относящаяся к системному распределению;</w:t>
      </w:r>
    </w:p>
    <w:p w:rsidR="0001309A" w:rsidRPr="00D37FF9" w:rsidRDefault="00102C7B" w:rsidP="005E77B8">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продолжительность последующего наблюдения после окончания введения препарата;</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результаты, включая раскрытие следующих аспектов:</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характера и частоты фармакологических или токсических эффектов;</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выраженности или степени тяжести фармакологических или токсических эффектов;</w:t>
      </w:r>
    </w:p>
    <w:p w:rsidR="007C391F" w:rsidRDefault="00102C7B" w:rsidP="00037D02">
      <w:pPr>
        <w:spacing w:after="120" w:line="240" w:lineRule="auto"/>
        <w:ind w:right="4174" w:firstLine="567"/>
        <w:jc w:val="both"/>
        <w:rPr>
          <w:rFonts w:ascii="GHEA Grapalat" w:eastAsia="Times New Roman" w:hAnsi="GHEA Grapalat" w:cs="Times New Roman"/>
          <w:sz w:val="24"/>
          <w:szCs w:val="24"/>
        </w:rPr>
      </w:pPr>
      <w:r w:rsidRPr="00D37FF9">
        <w:rPr>
          <w:rFonts w:ascii="GHEA Grapalat" w:eastAsia="Times New Roman" w:hAnsi="GHEA Grapalat" w:cs="Times New Roman"/>
          <w:sz w:val="24"/>
          <w:szCs w:val="24"/>
          <w:lang w:val="ru-RU"/>
        </w:rPr>
        <w:t>дозозависимости эффектов;</w:t>
      </w:r>
    </w:p>
    <w:p w:rsidR="007C391F" w:rsidRPr="007C391F" w:rsidRDefault="00102C7B" w:rsidP="00037D02">
      <w:pPr>
        <w:spacing w:after="120" w:line="240" w:lineRule="auto"/>
        <w:ind w:left="567" w:right="4174"/>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времени до наступления эффектов; обратимости эффектов;</w:t>
      </w:r>
    </w:p>
    <w:p w:rsidR="0001309A" w:rsidRPr="00D37FF9" w:rsidRDefault="00102C7B" w:rsidP="00037D02">
      <w:pPr>
        <w:spacing w:after="120" w:line="240" w:lineRule="auto"/>
        <w:ind w:right="417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продолжительности эффектов.</w:t>
      </w:r>
    </w:p>
    <w:p w:rsidR="0001309A" w:rsidRPr="00D37FF9" w:rsidRDefault="00102C7B" w:rsidP="005E77B8">
      <w:pPr>
        <w:spacing w:after="120" w:line="240" w:lineRule="auto"/>
        <w:ind w:right="2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большей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наглядности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 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 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дозозависимость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экстраполяцию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человека,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 человека.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сравнение результатов исследования эффективных и нетоксических доз препарата на животных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определить терапевтический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индекс).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соотносятся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дозировками, предлагаемыми для применения у человека. Во всех случаях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указывать концентрации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крови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(ткани),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выраженные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696BFD" w:rsidRPr="00696BF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position w:val="-1"/>
          <w:sz w:val="24"/>
          <w:szCs w:val="24"/>
          <w:lang w:val="ru-RU"/>
        </w:rPr>
        <w:t>мг/кг.</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Доклиническая фармакология.</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 раздел должен включать в себя краткое описание фармакологических свойств исследуемого препарата и по возможности его основных метаболитов по результатам исследований на животных. Краткое описание должно включать в себя исследования по оценке возможной терапевтической активности (например, эффективность при экспериментальной патологии, лиганд-рецепторное взаимодействие и специфичность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 безопасности (например, специальные исследования для изучения иных</w:t>
      </w:r>
    </w:p>
    <w:p w:rsidR="0001309A" w:rsidRPr="00D37FF9" w:rsidRDefault="00102C7B" w:rsidP="005E77B8">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фармакологических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терапевтической направленности).</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Фармакокинетика и метаболизм препарата у животных.</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Данный раздел должен включать в себя краткое описание фармакокинетики,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метаболизма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 в тканях животных всех видов, на которых проводились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освещены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всасывание,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местная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системная биодоступность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метаболитов, 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токсикологических исследований на животных.</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Токсикология.</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 раздел должен включать в себя краткое описание токсических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животных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разных</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видов.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 придерживаться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нижеприведенной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структуры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оглавления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данного раздела:</w:t>
      </w:r>
    </w:p>
    <w:p w:rsidR="00386BE0" w:rsidRPr="00285B5F" w:rsidRDefault="00102C7B" w:rsidP="00386BE0">
      <w:pPr>
        <w:spacing w:after="120" w:line="240" w:lineRule="auto"/>
        <w:ind w:right="12" w:firstLine="567"/>
        <w:jc w:val="both"/>
        <w:rPr>
          <w:rFonts w:ascii="GHEA Grapalat" w:eastAsia="Times New Roman" w:hAnsi="GHEA Grapalat" w:cs="Times New Roman"/>
          <w:sz w:val="24"/>
          <w:szCs w:val="24"/>
        </w:rPr>
      </w:pPr>
      <w:r w:rsidRPr="00285B5F">
        <w:rPr>
          <w:rFonts w:ascii="GHEA Grapalat" w:eastAsia="Times New Roman" w:hAnsi="GHEA Grapalat" w:cs="Times New Roman"/>
          <w:sz w:val="24"/>
          <w:szCs w:val="24"/>
          <w:lang w:val="ru-RU"/>
        </w:rPr>
        <w:t xml:space="preserve">токсичность при однократном введении; </w:t>
      </w:r>
    </w:p>
    <w:p w:rsidR="00386BE0" w:rsidRPr="00285B5F" w:rsidRDefault="00102C7B" w:rsidP="00386BE0">
      <w:pPr>
        <w:spacing w:after="120" w:line="240" w:lineRule="auto"/>
        <w:ind w:right="12" w:firstLine="567"/>
        <w:jc w:val="both"/>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токсичность при многократном введении;</w:t>
      </w:r>
    </w:p>
    <w:p w:rsidR="0001309A" w:rsidRPr="00D37FF9" w:rsidRDefault="00102C7B" w:rsidP="00386BE0">
      <w:pPr>
        <w:spacing w:after="120" w:line="240" w:lineRule="auto"/>
        <w:ind w:right="12" w:firstLine="567"/>
        <w:jc w:val="both"/>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канцерогенность;</w:t>
      </w:r>
    </w:p>
    <w:p w:rsidR="0001309A" w:rsidRPr="00D37FF9" w:rsidRDefault="00102C7B" w:rsidP="005E77B8">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специальные исследования (например, местно-раздражающее действие, исследование сенсибилизирующего действия);</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репродуктивная токсичность;</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генотоксичность (мутагенность).</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7.3.6. Опыт применения у человека.</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Введение.</w:t>
      </w:r>
    </w:p>
    <w:p w:rsidR="0001309A" w:rsidRPr="00D37FF9" w:rsidRDefault="00102C7B" w:rsidP="005E77B8">
      <w:pPr>
        <w:spacing w:after="120" w:line="240" w:lineRule="auto"/>
        <w:ind w:left="102" w:right="33"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эффекты исследуемого препарата у человека, включая информацию, относящуюся к фармакокинетике,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метаболизму,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фармакодинамике,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дозозависимости</w:t>
      </w:r>
      <w:r w:rsidR="0025327D" w:rsidRPr="0025327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видам фармакологической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дано 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любого 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 пострегистрационного применения препарата).</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Фармакокинетика и метаболизм у человека.</w:t>
      </w:r>
    </w:p>
    <w:p w:rsidR="0001309A" w:rsidRPr="00D37FF9" w:rsidRDefault="00102C7B" w:rsidP="005E77B8">
      <w:pPr>
        <w:spacing w:after="120" w:line="240" w:lineRule="auto"/>
        <w:ind w:left="102" w:right="38"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 раздел должен содержать краткую информацию, относящуюся к фармакокинетике исследуемого препарата, и включать в себя следующее (в зависимости от наличия данных):</w:t>
      </w:r>
    </w:p>
    <w:p w:rsidR="0001309A" w:rsidRPr="00D37FF9" w:rsidRDefault="00102C7B" w:rsidP="005E77B8">
      <w:pPr>
        <w:spacing w:after="120" w:line="240" w:lineRule="auto"/>
        <w:ind w:left="102" w:right="37"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фармакокинетика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метаболизм,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всасывание, связывание с белками плазмы, распределение и выведение);</w:t>
      </w:r>
    </w:p>
    <w:p w:rsidR="0001309A" w:rsidRPr="00D37FF9" w:rsidRDefault="00102C7B" w:rsidP="005E77B8">
      <w:pPr>
        <w:spacing w:after="120" w:line="240" w:lineRule="auto"/>
        <w:ind w:left="102" w:right="38"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биодоступность исследуемого препарата (абсолютную по 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относительную)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определенной лекарственной формы в </w:t>
      </w:r>
      <w:r w:rsidRPr="00D37FF9">
        <w:rPr>
          <w:rFonts w:ascii="GHEA Grapalat" w:eastAsia="Times New Roman" w:hAnsi="GHEA Grapalat" w:cs="Times New Roman"/>
          <w:sz w:val="24"/>
          <w:szCs w:val="24"/>
          <w:lang w:val="ru-RU"/>
        </w:rPr>
        <w:lastRenderedPageBreak/>
        <w:t>качестве сравнения;</w:t>
      </w:r>
    </w:p>
    <w:p w:rsidR="0001309A" w:rsidRPr="00D37FF9" w:rsidRDefault="00102C7B" w:rsidP="005E77B8">
      <w:pPr>
        <w:spacing w:after="120" w:line="240" w:lineRule="auto"/>
        <w:ind w:left="102" w:right="39"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субпопуляции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возрасту или нарушениям функций органов);</w:t>
      </w:r>
    </w:p>
    <w:p w:rsidR="0001309A" w:rsidRPr="00D37FF9" w:rsidRDefault="00102C7B" w:rsidP="005E77B8">
      <w:pPr>
        <w:spacing w:after="120" w:line="240" w:lineRule="auto"/>
        <w:ind w:left="102" w:right="41"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взаимодействие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влияние приема пищи);</w:t>
      </w:r>
    </w:p>
    <w:p w:rsidR="0001309A" w:rsidRPr="00D37FF9" w:rsidRDefault="00102C7B" w:rsidP="005E77B8">
      <w:pPr>
        <w:spacing w:after="120" w:line="240" w:lineRule="auto"/>
        <w:ind w:left="102" w:right="38"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фармакокинетике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 проведенных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фармакокинетических исследований на различных группах).</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Безопасность и эффективность.</w:t>
      </w:r>
    </w:p>
    <w:p w:rsidR="0001309A" w:rsidRPr="00D37FF9" w:rsidRDefault="00102C7B" w:rsidP="005E77B8">
      <w:pPr>
        <w:spacing w:after="120" w:line="240" w:lineRule="auto"/>
        <w:ind w:left="102" w:right="38"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 должна быть представлена информация, относящаяся к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фармакодинамике,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дозозависимости эффектов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метаболитов,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имеются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696BFD" w:rsidRPr="00696BF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здоровых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добровольцев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ясного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восприятия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сводные 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отдельным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рекомендуется использовать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 клиническим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любых изучавшихся показаний). Должны быть освещены значимые различия в характере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различных показаний, так и для различных популяций.</w:t>
      </w:r>
    </w:p>
    <w:p w:rsidR="0001309A" w:rsidRPr="00D37FF9" w:rsidRDefault="00102C7B" w:rsidP="005E77B8">
      <w:pPr>
        <w:spacing w:after="120" w:line="240" w:lineRule="auto"/>
        <w:ind w:left="102" w:right="37"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 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ожидать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накопленного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опыта 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сходных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ним препаратов. Должны быть также описаны меры предосторожности или специальные методы наблюдения, которые необходимо применять при использовании препарата в исследовательских целях.</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Пострегистрационный опыт применения.</w:t>
      </w:r>
    </w:p>
    <w:p w:rsidR="0001309A" w:rsidRPr="00D37FF9" w:rsidRDefault="00102C7B" w:rsidP="005E77B8">
      <w:pPr>
        <w:spacing w:after="120" w:line="240" w:lineRule="auto"/>
        <w:ind w:left="102" w:right="32"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 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продаже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Любая значимая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пострегистрационного 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страны, в которых заявителю было отказано в одобрении (регистрации) препарата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коммерческого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продажу (регистрационное удостоверение) было аннулировано.</w:t>
      </w:r>
    </w:p>
    <w:p w:rsidR="0001309A" w:rsidRPr="00D37FF9" w:rsidRDefault="00102C7B" w:rsidP="005E77B8">
      <w:pPr>
        <w:spacing w:after="120" w:line="240" w:lineRule="auto"/>
        <w:ind w:left="810" w:right="-20"/>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7.3.7. Обсуждение данных и инструкции для исследователя.</w:t>
      </w:r>
    </w:p>
    <w:p w:rsidR="0001309A" w:rsidRPr="00D37FF9" w:rsidRDefault="00102C7B" w:rsidP="005E77B8">
      <w:pPr>
        <w:spacing w:after="120" w:line="240" w:lineRule="auto"/>
        <w:ind w:left="102" w:right="37"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В этом разделе должно быть представлено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обсуждение доклинических и клинических данных и обобщена информация, полученная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источников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свойствам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исследователю предоставляются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информативная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имеющихся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последующих клинических исследований.</w:t>
      </w:r>
    </w:p>
    <w:p w:rsidR="0001309A" w:rsidRPr="00D37FF9" w:rsidRDefault="00102C7B" w:rsidP="005E77B8">
      <w:pPr>
        <w:spacing w:after="120" w:line="240" w:lineRule="auto"/>
        <w:ind w:left="102" w:right="39"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опубликованные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сходным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позволит 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готовым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 проблемам,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возникнуть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p>
    <w:p w:rsidR="0001309A" w:rsidRPr="00D37FF9" w:rsidRDefault="00102C7B" w:rsidP="005E77B8">
      <w:pPr>
        <w:spacing w:after="120" w:line="240" w:lineRule="auto"/>
        <w:ind w:left="102" w:right="37"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Основная цель данного раздела заключается в том, чтобы помочь 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тестах,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методах наблюдения и мерах предосторожности, которые могут понадобиться в 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основано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химических, фармацевтических,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токсикологических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свойствах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Клиническому 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диагностике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лечению</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возможных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передозировок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основаны на предыдущем клиническом опыте и фармакологических свойствах исследуемого препарата.</w:t>
      </w:r>
    </w:p>
    <w:p w:rsidR="0001309A" w:rsidRPr="00D37FF9" w:rsidRDefault="0001309A" w:rsidP="00F10753">
      <w:pPr>
        <w:spacing w:after="120" w:line="240" w:lineRule="auto"/>
        <w:rPr>
          <w:rFonts w:ascii="GHEA Grapalat" w:hAnsi="GHEA Grapalat"/>
          <w:sz w:val="24"/>
          <w:szCs w:val="24"/>
          <w:lang w:val="ru-RU"/>
        </w:rPr>
      </w:pPr>
    </w:p>
    <w:p w:rsidR="0001309A" w:rsidRPr="00D37FF9" w:rsidRDefault="00102C7B" w:rsidP="00F10753">
      <w:pPr>
        <w:spacing w:after="120" w:line="240" w:lineRule="auto"/>
        <w:ind w:right="-2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8. Перечень основных документов клинического исследования</w:t>
      </w:r>
    </w:p>
    <w:p w:rsidR="00AB28B8" w:rsidRPr="005E77B8" w:rsidRDefault="00AB28B8" w:rsidP="00F10753">
      <w:pPr>
        <w:spacing w:after="120" w:line="240" w:lineRule="auto"/>
        <w:ind w:right="-20"/>
        <w:jc w:val="center"/>
        <w:rPr>
          <w:rFonts w:ascii="GHEA Grapalat" w:eastAsia="Times New Roman" w:hAnsi="GHEA Grapalat" w:cs="Times New Roman"/>
          <w:sz w:val="24"/>
          <w:szCs w:val="24"/>
          <w:lang w:val="ru-RU"/>
        </w:rPr>
      </w:pPr>
    </w:p>
    <w:p w:rsidR="0001309A" w:rsidRPr="00333063" w:rsidRDefault="00102C7B" w:rsidP="00F10753">
      <w:pPr>
        <w:spacing w:after="120" w:line="240" w:lineRule="auto"/>
        <w:ind w:right="-2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8.1. Введение.</w:t>
      </w:r>
    </w:p>
    <w:p w:rsidR="00355143" w:rsidRPr="00333063" w:rsidRDefault="00355143" w:rsidP="00F10753">
      <w:pPr>
        <w:spacing w:after="120" w:line="240" w:lineRule="auto"/>
        <w:ind w:left="810" w:right="-20"/>
        <w:rPr>
          <w:rFonts w:ascii="GHEA Grapalat" w:eastAsia="Times New Roman" w:hAnsi="GHEA Grapalat" w:cs="Times New Roman"/>
          <w:sz w:val="24"/>
          <w:szCs w:val="24"/>
          <w:lang w:val="ru-RU"/>
        </w:rPr>
      </w:pPr>
    </w:p>
    <w:p w:rsidR="0001309A" w:rsidRPr="00D37FF9" w:rsidRDefault="00102C7B" w:rsidP="00F10753">
      <w:pPr>
        <w:spacing w:after="120" w:line="240" w:lineRule="auto"/>
        <w:ind w:left="102" w:right="38"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Основными документами клинического исследования являются 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совокупности) оценить проведение исследования и качество полученных данных. Эти 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служат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доказательством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 спонсором и монитором принципов надлежащей клинической практики и применимых требований.</w:t>
      </w:r>
    </w:p>
    <w:p w:rsidR="0001309A" w:rsidRPr="00D37FF9" w:rsidRDefault="00102C7B" w:rsidP="00F10753">
      <w:pPr>
        <w:spacing w:after="120" w:line="240" w:lineRule="auto"/>
        <w:ind w:left="102" w:right="34"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Основные документы используются также в иных целях. Своевременное помещение основных документов в файлы исследователя (медицинского учреждения) и спонсора может способствовать успешному выполнению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функций 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 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инспекции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ввиду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 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процесса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 исследования и достоверности собранных данных.</w:t>
      </w:r>
    </w:p>
    <w:p w:rsidR="0001309A" w:rsidRPr="00D37FF9" w:rsidRDefault="00102C7B" w:rsidP="00F10753">
      <w:pPr>
        <w:spacing w:after="120" w:line="240" w:lineRule="auto"/>
        <w:ind w:left="102" w:right="37"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минимальный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документов. 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сгруппированы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стадии клинического исследования, во время которой они обычно создаются:</w:t>
      </w:r>
    </w:p>
    <w:p w:rsidR="0001309A" w:rsidRPr="00D37FF9" w:rsidRDefault="00102C7B" w:rsidP="00F10753">
      <w:pPr>
        <w:spacing w:after="120" w:line="240" w:lineRule="auto"/>
        <w:ind w:left="102" w:right="38"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перед началом клинической фазы исследования (в соответствии с пунктом 8.2 настоящих Правил);</w:t>
      </w:r>
    </w:p>
    <w:p w:rsidR="0001309A" w:rsidRPr="00D37FF9" w:rsidRDefault="00102C7B" w:rsidP="00F10753">
      <w:pPr>
        <w:spacing w:after="120" w:line="240" w:lineRule="auto"/>
        <w:ind w:left="102" w:right="37"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 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пунктом 8.3 настоящих Правил);</w:t>
      </w:r>
    </w:p>
    <w:p w:rsidR="0001309A" w:rsidRPr="00D37FF9" w:rsidRDefault="00102C7B" w:rsidP="00F10753">
      <w:pPr>
        <w:spacing w:after="120" w:line="240" w:lineRule="auto"/>
        <w:ind w:left="102" w:right="41"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 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преждевременного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 исследования (в соответствии с пунктом 8.4 настоящих Правил).</w:t>
      </w:r>
    </w:p>
    <w:p w:rsidR="0001309A" w:rsidRPr="00D37FF9" w:rsidRDefault="00102C7B" w:rsidP="00F10753">
      <w:pPr>
        <w:spacing w:after="120" w:line="240" w:lineRule="auto"/>
        <w:ind w:right="34"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подпунктах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8</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 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место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хранения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файлах исследователя (медицинского учреждения) и (или) спонсора). Допускается объединение некоторых документов при условии, что отдельные элементы легко идентифицируются.</w:t>
      </w:r>
    </w:p>
    <w:p w:rsidR="0001309A" w:rsidRPr="00D37FF9" w:rsidRDefault="00102C7B" w:rsidP="00F10753">
      <w:pPr>
        <w:spacing w:after="120" w:line="240" w:lineRule="auto"/>
        <w:ind w:left="102" w:right="39" w:firstLine="465"/>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Файлы исследования должны быть созданы в начале исследования как в месте нахождения исследователя (медицинского учреждения), так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офисе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считать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официально завершенным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файлы 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подтвердит наличие всех необходимых документов в соответствующих файлах.</w:t>
      </w:r>
    </w:p>
    <w:p w:rsidR="0001309A" w:rsidRPr="00355143" w:rsidRDefault="00102C7B" w:rsidP="00F10753">
      <w:pPr>
        <w:spacing w:after="120" w:line="240" w:lineRule="auto"/>
        <w:ind w:left="102" w:right="36" w:firstLine="708"/>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Перечисленные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отдельности,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подвергнуты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аудиту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инспекции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должны быть предъявлены при проведении аудита или инспекции.</w:t>
      </w:r>
    </w:p>
    <w:p w:rsidR="008F0D6E" w:rsidRPr="00355143" w:rsidRDefault="008F0D6E" w:rsidP="00F10753">
      <w:pPr>
        <w:spacing w:after="120" w:line="240" w:lineRule="auto"/>
        <w:ind w:left="102" w:right="36" w:firstLine="708"/>
        <w:jc w:val="both"/>
        <w:rPr>
          <w:rFonts w:ascii="GHEA Grapalat" w:eastAsia="Times New Roman" w:hAnsi="GHEA Grapalat" w:cs="Times New Roman"/>
          <w:sz w:val="24"/>
          <w:szCs w:val="24"/>
          <w:lang w:val="ru-RU"/>
        </w:rPr>
        <w:sectPr w:rsidR="008F0D6E" w:rsidRPr="00355143" w:rsidSect="00B752C2">
          <w:headerReference w:type="default" r:id="rId8"/>
          <w:pgSz w:w="11920" w:h="16840"/>
          <w:pgMar w:top="1418" w:right="1418" w:bottom="1418" w:left="1418" w:header="0" w:footer="0" w:gutter="0"/>
          <w:cols w:space="720"/>
          <w:docGrid w:linePitch="299"/>
        </w:sectPr>
      </w:pPr>
    </w:p>
    <w:p w:rsidR="008F0D6E" w:rsidRPr="008F0D6E" w:rsidRDefault="008F0D6E" w:rsidP="00F10753">
      <w:pPr>
        <w:pStyle w:val="Bodytext30"/>
        <w:shd w:val="clear" w:color="auto" w:fill="auto"/>
        <w:spacing w:line="240" w:lineRule="auto"/>
        <w:ind w:right="340"/>
        <w:rPr>
          <w:rFonts w:ascii="GHEA Grapalat" w:hAnsi="GHEA Grapalat"/>
          <w:sz w:val="24"/>
          <w:szCs w:val="24"/>
          <w:lang w:val="ru-RU"/>
        </w:rPr>
      </w:pPr>
      <w:r w:rsidRPr="0068651A">
        <w:rPr>
          <w:rFonts w:ascii="GHEA Grapalat" w:hAnsi="GHEA Grapalat"/>
          <w:color w:val="000000"/>
          <w:sz w:val="24"/>
          <w:szCs w:val="24"/>
          <w:lang w:val="ru-RU" w:eastAsia="ru-RU" w:bidi="ru-RU"/>
        </w:rPr>
        <w:lastRenderedPageBreak/>
        <w:t>8.2. Перед началом клинической фазы исследования</w:t>
      </w:r>
    </w:p>
    <w:p w:rsidR="008F0D6E" w:rsidRPr="008F0D6E" w:rsidRDefault="008F0D6E" w:rsidP="00F10753">
      <w:pPr>
        <w:pStyle w:val="Bodytext30"/>
        <w:shd w:val="clear" w:color="auto" w:fill="auto"/>
        <w:spacing w:line="240" w:lineRule="auto"/>
        <w:ind w:firstLine="720"/>
        <w:jc w:val="left"/>
        <w:rPr>
          <w:rFonts w:ascii="GHEA Grapalat" w:hAnsi="GHEA Grapalat"/>
          <w:sz w:val="24"/>
          <w:szCs w:val="24"/>
          <w:lang w:val="ru-RU"/>
        </w:rPr>
      </w:pPr>
      <w:r w:rsidRPr="0068651A">
        <w:rPr>
          <w:rFonts w:ascii="GHEA Grapalat" w:hAnsi="GHEA Grapalat"/>
          <w:color w:val="000000"/>
          <w:sz w:val="24"/>
          <w:szCs w:val="24"/>
          <w:lang w:val="ru-RU" w:eastAsia="ru-RU" w:bidi="ru-RU"/>
        </w:rPr>
        <w:t>На стадии планирования исследования до его формального начала должны быть созданы и помещены в файл следующие документы:</w:t>
      </w:r>
    </w:p>
    <w:tbl>
      <w:tblPr>
        <w:tblOverlap w:val="never"/>
        <w:tblW w:w="15036" w:type="dxa"/>
        <w:tblLayout w:type="fixed"/>
        <w:tblCellMar>
          <w:left w:w="10" w:type="dxa"/>
          <w:right w:w="10" w:type="dxa"/>
        </w:tblCellMar>
        <w:tblLook w:val="04A0" w:firstRow="1" w:lastRow="0" w:firstColumn="1" w:lastColumn="0" w:noHBand="0" w:noVBand="1"/>
      </w:tblPr>
      <w:tblGrid>
        <w:gridCol w:w="5112"/>
        <w:gridCol w:w="6240"/>
        <w:gridCol w:w="1987"/>
        <w:gridCol w:w="1697"/>
      </w:tblGrid>
      <w:tr w:rsidR="008F0D6E" w:rsidRPr="0068651A" w:rsidTr="00386BE0">
        <w:tc>
          <w:tcPr>
            <w:tcW w:w="5112" w:type="dxa"/>
            <w:shd w:val="clear" w:color="auto" w:fill="FFFFFF"/>
          </w:tcPr>
          <w:p w:rsidR="008F0D6E" w:rsidRPr="00527CF4" w:rsidRDefault="008F0D6E" w:rsidP="00F10753">
            <w:pPr>
              <w:spacing w:after="120" w:line="240" w:lineRule="auto"/>
              <w:rPr>
                <w:rFonts w:ascii="GHEA Grapalat" w:hAnsi="GHEA Grapalat"/>
                <w:sz w:val="24"/>
                <w:szCs w:val="24"/>
                <w:highlight w:val="yellow"/>
                <w:lang w:val="ru-RU"/>
              </w:rPr>
            </w:pPr>
          </w:p>
        </w:tc>
        <w:tc>
          <w:tcPr>
            <w:tcW w:w="6240" w:type="dxa"/>
            <w:shd w:val="clear" w:color="auto" w:fill="FFFFFF"/>
          </w:tcPr>
          <w:p w:rsidR="008F0D6E" w:rsidRPr="00527CF4" w:rsidRDefault="008F0D6E" w:rsidP="00F10753">
            <w:pPr>
              <w:spacing w:after="120" w:line="240" w:lineRule="auto"/>
              <w:rPr>
                <w:rFonts w:ascii="GHEA Grapalat" w:hAnsi="GHEA Grapalat"/>
                <w:sz w:val="24"/>
                <w:szCs w:val="24"/>
                <w:highlight w:val="yellow"/>
                <w:lang w:val="ru-RU"/>
              </w:rPr>
            </w:pPr>
          </w:p>
        </w:tc>
        <w:tc>
          <w:tcPr>
            <w:tcW w:w="3684" w:type="dxa"/>
            <w:gridSpan w:val="2"/>
            <w:shd w:val="clear" w:color="auto" w:fill="FFFFFF"/>
            <w:vAlign w:val="center"/>
          </w:tcPr>
          <w:p w:rsidR="008F0D6E" w:rsidRPr="00527CF4" w:rsidRDefault="008F0D6E" w:rsidP="00386BE0">
            <w:pPr>
              <w:pStyle w:val="Bodytext30"/>
              <w:shd w:val="clear" w:color="auto" w:fill="auto"/>
              <w:spacing w:line="240" w:lineRule="auto"/>
              <w:rPr>
                <w:rFonts w:ascii="GHEA Grapalat" w:hAnsi="GHEA Grapalat"/>
                <w:sz w:val="24"/>
                <w:szCs w:val="24"/>
                <w:highlight w:val="yellow"/>
              </w:rPr>
            </w:pPr>
            <w:r w:rsidRPr="00285B5F">
              <w:rPr>
                <w:rFonts w:ascii="GHEA Grapalat" w:hAnsi="GHEA Grapalat"/>
                <w:color w:val="000000"/>
                <w:sz w:val="24"/>
                <w:szCs w:val="24"/>
                <w:lang w:val="ru-RU" w:eastAsia="ru-RU" w:bidi="ru-RU"/>
              </w:rPr>
              <w:t>Находится в файлах</w:t>
            </w:r>
          </w:p>
        </w:tc>
      </w:tr>
      <w:tr w:rsidR="008F0D6E" w:rsidRPr="0068651A" w:rsidTr="00386BE0">
        <w:tc>
          <w:tcPr>
            <w:tcW w:w="5112" w:type="dxa"/>
            <w:shd w:val="clear" w:color="auto" w:fill="FFFFFF"/>
            <w:vAlign w:val="center"/>
          </w:tcPr>
          <w:p w:rsidR="008F0D6E" w:rsidRPr="00285B5F" w:rsidRDefault="008F0D6E" w:rsidP="00386BE0">
            <w:pPr>
              <w:pStyle w:val="Bodytext30"/>
              <w:shd w:val="clear" w:color="auto" w:fill="auto"/>
              <w:spacing w:line="240" w:lineRule="auto"/>
              <w:rPr>
                <w:rFonts w:ascii="GHEA Grapalat" w:hAnsi="GHEA Grapalat"/>
                <w:sz w:val="24"/>
                <w:szCs w:val="24"/>
              </w:rPr>
            </w:pPr>
            <w:r w:rsidRPr="00285B5F">
              <w:rPr>
                <w:rFonts w:ascii="GHEA Grapalat" w:hAnsi="GHEA Grapalat"/>
                <w:color w:val="000000"/>
                <w:sz w:val="24"/>
                <w:szCs w:val="24"/>
                <w:lang w:val="ru-RU" w:eastAsia="ru-RU" w:bidi="ru-RU"/>
              </w:rPr>
              <w:t>Наименование документа</w:t>
            </w:r>
          </w:p>
        </w:tc>
        <w:tc>
          <w:tcPr>
            <w:tcW w:w="6240" w:type="dxa"/>
            <w:shd w:val="clear" w:color="auto" w:fill="FFFFFF"/>
            <w:vAlign w:val="center"/>
          </w:tcPr>
          <w:p w:rsidR="008F0D6E" w:rsidRPr="00285B5F" w:rsidRDefault="008F0D6E" w:rsidP="00386BE0">
            <w:pPr>
              <w:pStyle w:val="Bodytext30"/>
              <w:shd w:val="clear" w:color="auto" w:fill="auto"/>
              <w:spacing w:line="240" w:lineRule="auto"/>
              <w:rPr>
                <w:rFonts w:ascii="GHEA Grapalat" w:hAnsi="GHEA Grapalat"/>
                <w:sz w:val="24"/>
                <w:szCs w:val="24"/>
              </w:rPr>
            </w:pPr>
            <w:r w:rsidRPr="00285B5F">
              <w:rPr>
                <w:rFonts w:ascii="GHEA Grapalat" w:hAnsi="GHEA Grapalat"/>
                <w:color w:val="000000"/>
                <w:sz w:val="24"/>
                <w:szCs w:val="24"/>
                <w:lang w:val="ru-RU" w:eastAsia="ru-RU" w:bidi="ru-RU"/>
              </w:rPr>
              <w:t>Цель</w:t>
            </w:r>
          </w:p>
        </w:tc>
        <w:tc>
          <w:tcPr>
            <w:tcW w:w="1987" w:type="dxa"/>
            <w:shd w:val="clear" w:color="auto" w:fill="FFFFFF"/>
            <w:vAlign w:val="center"/>
          </w:tcPr>
          <w:p w:rsidR="008F0D6E" w:rsidRPr="00285B5F" w:rsidRDefault="008F0D6E" w:rsidP="00386BE0">
            <w:pPr>
              <w:pStyle w:val="Bodytext30"/>
              <w:shd w:val="clear" w:color="auto" w:fill="auto"/>
              <w:spacing w:line="240" w:lineRule="auto"/>
              <w:ind w:left="160"/>
              <w:rPr>
                <w:rFonts w:ascii="GHEA Grapalat" w:hAnsi="GHEA Grapalat"/>
                <w:sz w:val="24"/>
                <w:szCs w:val="24"/>
              </w:rPr>
            </w:pPr>
            <w:r w:rsidRPr="00285B5F">
              <w:rPr>
                <w:rFonts w:ascii="GHEA Grapalat" w:hAnsi="GHEA Grapalat"/>
                <w:color w:val="000000"/>
                <w:sz w:val="24"/>
                <w:szCs w:val="24"/>
                <w:lang w:val="ru-RU" w:eastAsia="ru-RU" w:bidi="ru-RU"/>
              </w:rPr>
              <w:t>исследователя</w:t>
            </w:r>
            <w:r w:rsidRPr="00285B5F">
              <w:rPr>
                <w:rFonts w:ascii="GHEA Grapalat" w:hAnsi="GHEA Grapalat"/>
                <w:sz w:val="24"/>
                <w:szCs w:val="24"/>
              </w:rPr>
              <w:t xml:space="preserve"> </w:t>
            </w:r>
            <w:r w:rsidRPr="00285B5F">
              <w:rPr>
                <w:rFonts w:ascii="GHEA Grapalat" w:hAnsi="GHEA Grapalat"/>
                <w:color w:val="000000"/>
                <w:sz w:val="24"/>
                <w:szCs w:val="24"/>
                <w:lang w:val="ru-RU" w:eastAsia="ru-RU" w:bidi="ru-RU"/>
              </w:rPr>
              <w:t>(медицинской</w:t>
            </w:r>
            <w:r w:rsidRPr="00285B5F">
              <w:rPr>
                <w:rFonts w:ascii="GHEA Grapalat" w:hAnsi="GHEA Grapalat"/>
                <w:sz w:val="24"/>
                <w:szCs w:val="24"/>
              </w:rPr>
              <w:t xml:space="preserve"> </w:t>
            </w:r>
            <w:r w:rsidRPr="00285B5F">
              <w:rPr>
                <w:rFonts w:ascii="GHEA Grapalat" w:hAnsi="GHEA Grapalat"/>
                <w:color w:val="000000"/>
                <w:sz w:val="24"/>
                <w:szCs w:val="24"/>
                <w:lang w:val="ru-RU" w:eastAsia="ru-RU" w:bidi="ru-RU"/>
              </w:rPr>
              <w:t>организации)</w:t>
            </w:r>
          </w:p>
        </w:tc>
        <w:tc>
          <w:tcPr>
            <w:tcW w:w="1697" w:type="dxa"/>
            <w:shd w:val="clear" w:color="auto" w:fill="FFFFFF"/>
            <w:vAlign w:val="center"/>
          </w:tcPr>
          <w:p w:rsidR="008F0D6E" w:rsidRPr="00285B5F" w:rsidRDefault="008F0D6E" w:rsidP="00386BE0">
            <w:pPr>
              <w:pStyle w:val="Bodytext30"/>
              <w:shd w:val="clear" w:color="auto" w:fill="auto"/>
              <w:spacing w:line="240" w:lineRule="auto"/>
              <w:ind w:left="280"/>
              <w:rPr>
                <w:rFonts w:ascii="GHEA Grapalat" w:hAnsi="GHEA Grapalat"/>
                <w:sz w:val="24"/>
                <w:szCs w:val="24"/>
              </w:rPr>
            </w:pPr>
            <w:r w:rsidRPr="00285B5F">
              <w:rPr>
                <w:rFonts w:ascii="GHEA Grapalat" w:hAnsi="GHEA Grapalat"/>
                <w:color w:val="000000"/>
                <w:sz w:val="24"/>
                <w:szCs w:val="24"/>
                <w:lang w:val="ru-RU" w:eastAsia="ru-RU" w:bidi="ru-RU"/>
              </w:rPr>
              <w:t>спонсора</w:t>
            </w:r>
          </w:p>
        </w:tc>
      </w:tr>
      <w:tr w:rsidR="008F0D6E" w:rsidRPr="0068651A" w:rsidTr="00F10753">
        <w:trPr>
          <w:trHeight w:val="439"/>
        </w:trPr>
        <w:tc>
          <w:tcPr>
            <w:tcW w:w="5112" w:type="dxa"/>
            <w:vMerge w:val="restart"/>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8.2.1. Брошюра исследователя</w:t>
            </w:r>
          </w:p>
        </w:tc>
        <w:tc>
          <w:tcPr>
            <w:tcW w:w="6240" w:type="dxa"/>
            <w:vMerge w:val="restart"/>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факт передачи исследователю (медицинской организации) необходимой и актуальной научной информации об исследуемом препарате</w:t>
            </w:r>
          </w:p>
        </w:tc>
        <w:tc>
          <w:tcPr>
            <w:tcW w:w="1987"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97"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rPr>
          <w:trHeight w:val="442"/>
        </w:trPr>
        <w:tc>
          <w:tcPr>
            <w:tcW w:w="5112" w:type="dxa"/>
            <w:vMerge/>
            <w:shd w:val="clear" w:color="auto" w:fill="FFFFFF"/>
          </w:tcPr>
          <w:p w:rsidR="008F0D6E" w:rsidRPr="0068651A" w:rsidRDefault="008F0D6E" w:rsidP="00F10753">
            <w:pPr>
              <w:spacing w:after="120" w:line="240" w:lineRule="auto"/>
              <w:ind w:left="142"/>
              <w:rPr>
                <w:rFonts w:ascii="GHEA Grapalat" w:hAnsi="GHEA Grapalat"/>
                <w:sz w:val="24"/>
                <w:szCs w:val="24"/>
              </w:rPr>
            </w:pPr>
          </w:p>
        </w:tc>
        <w:tc>
          <w:tcPr>
            <w:tcW w:w="6240" w:type="dxa"/>
            <w:vMerge/>
            <w:shd w:val="clear" w:color="auto" w:fill="FFFFFF"/>
          </w:tcPr>
          <w:p w:rsidR="008F0D6E" w:rsidRPr="0068651A" w:rsidRDefault="008F0D6E" w:rsidP="00F10753">
            <w:pPr>
              <w:spacing w:after="120" w:line="240" w:lineRule="auto"/>
              <w:ind w:left="133"/>
              <w:rPr>
                <w:rFonts w:ascii="GHEA Grapalat" w:hAnsi="GHEA Grapalat"/>
                <w:sz w:val="24"/>
                <w:szCs w:val="24"/>
              </w:rPr>
            </w:pPr>
          </w:p>
        </w:tc>
        <w:tc>
          <w:tcPr>
            <w:tcW w:w="1987"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1697" w:type="dxa"/>
            <w:vMerge/>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F10753">
        <w:trPr>
          <w:trHeight w:val="439"/>
        </w:trPr>
        <w:tc>
          <w:tcPr>
            <w:tcW w:w="5112" w:type="dxa"/>
            <w:vMerge w:val="restart"/>
            <w:shd w:val="clear" w:color="auto" w:fill="FFFFFF"/>
            <w:vAlign w:val="center"/>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8.2.2. Документы планирования клинического исследования: подписанный протокол подписанные поправки к нему (при наличии) образец ИРК</w:t>
            </w:r>
          </w:p>
        </w:tc>
        <w:tc>
          <w:tcPr>
            <w:tcW w:w="6240" w:type="dxa"/>
            <w:vMerge w:val="restart"/>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факт утверждения спонсором и исследователем протокола (поправок) и ИРК</w:t>
            </w:r>
          </w:p>
        </w:tc>
        <w:tc>
          <w:tcPr>
            <w:tcW w:w="1987"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97"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rPr>
          <w:trHeight w:val="442"/>
        </w:trPr>
        <w:tc>
          <w:tcPr>
            <w:tcW w:w="5112" w:type="dxa"/>
            <w:vMerge/>
            <w:shd w:val="clear" w:color="auto" w:fill="FFFFFF"/>
            <w:vAlign w:val="center"/>
          </w:tcPr>
          <w:p w:rsidR="008F0D6E" w:rsidRPr="0068651A" w:rsidRDefault="008F0D6E" w:rsidP="00F10753">
            <w:pPr>
              <w:spacing w:after="120" w:line="240" w:lineRule="auto"/>
              <w:ind w:left="142"/>
              <w:rPr>
                <w:rFonts w:ascii="GHEA Grapalat" w:hAnsi="GHEA Grapalat"/>
                <w:sz w:val="24"/>
                <w:szCs w:val="24"/>
              </w:rPr>
            </w:pPr>
          </w:p>
        </w:tc>
        <w:tc>
          <w:tcPr>
            <w:tcW w:w="6240" w:type="dxa"/>
            <w:vMerge/>
            <w:shd w:val="clear" w:color="auto" w:fill="FFFFFF"/>
          </w:tcPr>
          <w:p w:rsidR="008F0D6E" w:rsidRPr="0068651A" w:rsidRDefault="008F0D6E" w:rsidP="00F10753">
            <w:pPr>
              <w:spacing w:after="120" w:line="240" w:lineRule="auto"/>
              <w:ind w:left="133"/>
              <w:rPr>
                <w:rFonts w:ascii="GHEA Grapalat" w:hAnsi="GHEA Grapalat"/>
                <w:sz w:val="24"/>
                <w:szCs w:val="24"/>
              </w:rPr>
            </w:pPr>
          </w:p>
        </w:tc>
        <w:tc>
          <w:tcPr>
            <w:tcW w:w="1987"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1697" w:type="dxa"/>
            <w:vMerge/>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F10753">
        <w:trPr>
          <w:trHeight w:val="439"/>
        </w:trPr>
        <w:tc>
          <w:tcPr>
            <w:tcW w:w="5112" w:type="dxa"/>
            <w:vMerge w:val="restart"/>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8.2.3. Информация, предоставляемая субъекту исследования: форма информированного согласия (включая все необходимые разъяснительные материалы) любая другая письменная информация</w:t>
            </w:r>
          </w:p>
        </w:tc>
        <w:tc>
          <w:tcPr>
            <w:tcW w:w="6240" w:type="dxa"/>
            <w:vMerge w:val="restart"/>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оформить факт получения информированного согласия, документально подтвердить, что субъектам исследования будет предоставлена соответствующая (с точки зрения содержания и доступности для понимания) письменная</w:t>
            </w:r>
          </w:p>
        </w:tc>
        <w:tc>
          <w:tcPr>
            <w:tcW w:w="1987" w:type="dxa"/>
            <w:vMerge w:val="restart"/>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97" w:type="dxa"/>
            <w:vMerge w:val="restart"/>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rPr>
          <w:trHeight w:val="442"/>
        </w:trPr>
        <w:tc>
          <w:tcPr>
            <w:tcW w:w="5112"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c>
          <w:tcPr>
            <w:tcW w:w="6240"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c>
          <w:tcPr>
            <w:tcW w:w="1987"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c>
          <w:tcPr>
            <w:tcW w:w="1697"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r>
      <w:tr w:rsidR="008F0D6E" w:rsidRPr="0068651A" w:rsidTr="00F10753">
        <w:tc>
          <w:tcPr>
            <w:tcW w:w="5112"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c>
          <w:tcPr>
            <w:tcW w:w="6240"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c>
          <w:tcPr>
            <w:tcW w:w="1987" w:type="dxa"/>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97" w:type="dxa"/>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093"/>
        <w:gridCol w:w="6257"/>
        <w:gridCol w:w="1970"/>
        <w:gridCol w:w="1632"/>
      </w:tblGrid>
      <w:tr w:rsidR="008F0D6E" w:rsidRPr="0068651A" w:rsidTr="004A171E">
        <w:tc>
          <w:tcPr>
            <w:tcW w:w="5093"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257"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3602" w:type="dxa"/>
            <w:gridSpan w:val="2"/>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4A171E">
        <w:tc>
          <w:tcPr>
            <w:tcW w:w="5093"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257"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70" w:type="dxa"/>
            <w:shd w:val="clear" w:color="auto" w:fill="FFFFFF"/>
            <w:vAlign w:val="bottom"/>
          </w:tcPr>
          <w:p w:rsidR="008F0D6E" w:rsidRPr="0068651A" w:rsidRDefault="008F0D6E" w:rsidP="00F10753">
            <w:pPr>
              <w:pStyle w:val="Bodytext30"/>
              <w:shd w:val="clear" w:color="auto" w:fill="auto"/>
              <w:spacing w:line="240" w:lineRule="auto"/>
              <w:ind w:left="160"/>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(медицинской</w:t>
            </w:r>
            <w:r>
              <w:rPr>
                <w:rFonts w:ascii="GHEA Grapalat" w:hAnsi="GHEA Grapalat"/>
                <w:sz w:val="24"/>
                <w:szCs w:val="24"/>
              </w:rPr>
              <w:t xml:space="preserve"> </w:t>
            </w:r>
            <w:r w:rsidRPr="0068651A">
              <w:rPr>
                <w:rFonts w:ascii="GHEA Grapalat" w:hAnsi="GHEA Grapalat"/>
                <w:color w:val="000000"/>
                <w:sz w:val="24"/>
                <w:szCs w:val="24"/>
                <w:lang w:val="ru-RU" w:eastAsia="ru-RU" w:bidi="ru-RU"/>
              </w:rPr>
              <w:lastRenderedPageBreak/>
              <w:t>организации)</w:t>
            </w:r>
          </w:p>
        </w:tc>
        <w:tc>
          <w:tcPr>
            <w:tcW w:w="1632" w:type="dxa"/>
            <w:shd w:val="clear" w:color="auto" w:fill="FFFFFF"/>
            <w:vAlign w:val="center"/>
          </w:tcPr>
          <w:p w:rsidR="008F0D6E" w:rsidRPr="0068651A" w:rsidRDefault="008F0D6E" w:rsidP="00F10753">
            <w:pPr>
              <w:pStyle w:val="Bodytext30"/>
              <w:shd w:val="clear" w:color="auto" w:fill="auto"/>
              <w:spacing w:line="240" w:lineRule="auto"/>
              <w:ind w:left="240"/>
              <w:jc w:val="left"/>
              <w:rPr>
                <w:rFonts w:ascii="GHEA Grapalat" w:hAnsi="GHEA Grapalat"/>
                <w:sz w:val="24"/>
                <w:szCs w:val="24"/>
              </w:rPr>
            </w:pPr>
            <w:r w:rsidRPr="0068651A">
              <w:rPr>
                <w:rFonts w:ascii="GHEA Grapalat" w:hAnsi="GHEA Grapalat"/>
                <w:color w:val="000000"/>
                <w:sz w:val="24"/>
                <w:szCs w:val="24"/>
                <w:lang w:val="ru-RU" w:eastAsia="ru-RU" w:bidi="ru-RU"/>
              </w:rPr>
              <w:lastRenderedPageBreak/>
              <w:t>спонсора</w:t>
            </w:r>
          </w:p>
        </w:tc>
      </w:tr>
      <w:tr w:rsidR="008F0D6E" w:rsidRPr="0068651A" w:rsidTr="004A171E">
        <w:tc>
          <w:tcPr>
            <w:tcW w:w="5093"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lastRenderedPageBreak/>
              <w:t>рекламные объявления для привлечения субъектов в исследование (если используются)</w:t>
            </w:r>
          </w:p>
        </w:tc>
        <w:tc>
          <w:tcPr>
            <w:tcW w:w="6257" w:type="dxa"/>
            <w:shd w:val="clear" w:color="auto" w:fill="FFFFFF"/>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информация, которая поможет им с учетом полной информированности дать согласие.</w:t>
            </w:r>
          </w:p>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что меры по привлечению субъектов адекватны и отсутствует элемент принуждения</w:t>
            </w:r>
          </w:p>
        </w:tc>
        <w:tc>
          <w:tcPr>
            <w:tcW w:w="1970"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4A171E">
        <w:tc>
          <w:tcPr>
            <w:tcW w:w="5093"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8.2.4. Финансовые аспекты исследования</w:t>
            </w:r>
          </w:p>
        </w:tc>
        <w:tc>
          <w:tcPr>
            <w:tcW w:w="6257" w:type="dxa"/>
            <w:shd w:val="clear" w:color="auto" w:fill="FFFFFF"/>
            <w:vAlign w:val="center"/>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финансовое соглашение по исследованию между спонсором и исследователем (медицинской организацией)</w:t>
            </w:r>
          </w:p>
        </w:tc>
        <w:tc>
          <w:tcPr>
            <w:tcW w:w="1970"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4A171E">
        <w:tc>
          <w:tcPr>
            <w:tcW w:w="5093"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8.2.5. Страховое обязательство (если требуется)</w:t>
            </w:r>
          </w:p>
        </w:tc>
        <w:tc>
          <w:tcPr>
            <w:tcW w:w="6257" w:type="dxa"/>
            <w:shd w:val="clear" w:color="auto" w:fill="FFFFFF"/>
            <w:vAlign w:val="center"/>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что в случае причинения ущерба, связанного с исследованием, субъектам исследования будет доступна компенсация</w:t>
            </w:r>
          </w:p>
        </w:tc>
        <w:tc>
          <w:tcPr>
            <w:tcW w:w="1970"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4A171E">
        <w:tc>
          <w:tcPr>
            <w:tcW w:w="5093" w:type="dxa"/>
            <w:vMerge w:val="restart"/>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8.2.6. Подписанный договор вовлеченных сторон, например:</w:t>
            </w:r>
          </w:p>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между исследователем (медицинским учреждением) и спонсором между исследователем (медицинским учреждением) и контрактной исследовательской организацией между спонсором и контрактной исследовательской организацией</w:t>
            </w:r>
          </w:p>
        </w:tc>
        <w:tc>
          <w:tcPr>
            <w:tcW w:w="6257" w:type="dxa"/>
            <w:vMerge w:val="restart"/>
            <w:shd w:val="clear" w:color="auto" w:fill="FFFFFF"/>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права, обязанности и отношения сторон</w:t>
            </w:r>
          </w:p>
        </w:tc>
        <w:tc>
          <w:tcPr>
            <w:tcW w:w="1970" w:type="dxa"/>
            <w:shd w:val="clear" w:color="auto" w:fill="FFFFFF"/>
          </w:tcPr>
          <w:p w:rsidR="008F0D6E" w:rsidRPr="0068651A" w:rsidRDefault="008F0D6E" w:rsidP="00F10753">
            <w:pPr>
              <w:pStyle w:val="Bodytext30"/>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4A171E">
        <w:tc>
          <w:tcPr>
            <w:tcW w:w="5093"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c>
          <w:tcPr>
            <w:tcW w:w="6257"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1970"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Default="008F0D6E" w:rsidP="00F10753">
            <w:pPr>
              <w:pStyle w:val="Bodytext30"/>
              <w:shd w:val="clear" w:color="auto" w:fill="auto"/>
              <w:spacing w:line="240" w:lineRule="auto"/>
              <w:ind w:left="288" w:right="473"/>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ind w:left="5"/>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r>
      <w:tr w:rsidR="008F0D6E" w:rsidRPr="0068651A" w:rsidTr="004A171E">
        <w:tc>
          <w:tcPr>
            <w:tcW w:w="5093" w:type="dxa"/>
            <w:vMerge/>
            <w:shd w:val="clear" w:color="auto" w:fill="FFFFFF"/>
            <w:vAlign w:val="bottom"/>
          </w:tcPr>
          <w:p w:rsidR="008F0D6E" w:rsidRPr="0068651A" w:rsidRDefault="008F0D6E" w:rsidP="00F10753">
            <w:pPr>
              <w:spacing w:after="120" w:line="240" w:lineRule="auto"/>
              <w:rPr>
                <w:rFonts w:ascii="GHEA Grapalat" w:hAnsi="GHEA Grapalat"/>
                <w:sz w:val="24"/>
                <w:szCs w:val="24"/>
              </w:rPr>
            </w:pPr>
          </w:p>
        </w:tc>
        <w:tc>
          <w:tcPr>
            <w:tcW w:w="6257"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1970"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093"/>
        <w:gridCol w:w="6240"/>
        <w:gridCol w:w="1860"/>
        <w:gridCol w:w="1759"/>
      </w:tblGrid>
      <w:tr w:rsidR="008F0D6E" w:rsidRPr="0068651A" w:rsidTr="004A171E">
        <w:tc>
          <w:tcPr>
            <w:tcW w:w="5093" w:type="dxa"/>
            <w:shd w:val="clear" w:color="auto" w:fill="FFFFFF"/>
          </w:tcPr>
          <w:p w:rsidR="008F0D6E" w:rsidRPr="00527CF4" w:rsidRDefault="008F0D6E" w:rsidP="00F10753">
            <w:pPr>
              <w:spacing w:after="120" w:line="240" w:lineRule="auto"/>
              <w:rPr>
                <w:rFonts w:ascii="GHEA Grapalat" w:hAnsi="GHEA Grapalat"/>
                <w:sz w:val="24"/>
                <w:szCs w:val="24"/>
                <w:highlight w:val="yellow"/>
              </w:rPr>
            </w:pPr>
          </w:p>
        </w:tc>
        <w:tc>
          <w:tcPr>
            <w:tcW w:w="6240" w:type="dxa"/>
            <w:shd w:val="clear" w:color="auto" w:fill="FFFFFF"/>
          </w:tcPr>
          <w:p w:rsidR="008F0D6E" w:rsidRPr="00527CF4" w:rsidRDefault="008F0D6E" w:rsidP="00F10753">
            <w:pPr>
              <w:spacing w:after="120" w:line="240" w:lineRule="auto"/>
              <w:rPr>
                <w:rFonts w:ascii="GHEA Grapalat" w:hAnsi="GHEA Grapalat"/>
                <w:sz w:val="24"/>
                <w:szCs w:val="24"/>
                <w:highlight w:val="yellow"/>
              </w:rPr>
            </w:pPr>
          </w:p>
        </w:tc>
        <w:tc>
          <w:tcPr>
            <w:tcW w:w="3619" w:type="dxa"/>
            <w:gridSpan w:val="2"/>
            <w:shd w:val="clear" w:color="auto" w:fill="FFFFFF"/>
            <w:vAlign w:val="bottom"/>
          </w:tcPr>
          <w:p w:rsidR="008F0D6E" w:rsidRPr="00527CF4" w:rsidRDefault="008F0D6E" w:rsidP="00F10753">
            <w:pPr>
              <w:pStyle w:val="Bodytext30"/>
              <w:shd w:val="clear" w:color="auto" w:fill="auto"/>
              <w:spacing w:line="240" w:lineRule="auto"/>
              <w:rPr>
                <w:rFonts w:ascii="GHEA Grapalat" w:hAnsi="GHEA Grapalat"/>
                <w:sz w:val="24"/>
                <w:szCs w:val="24"/>
                <w:highlight w:val="yellow"/>
              </w:rPr>
            </w:pPr>
            <w:r w:rsidRPr="00527CF4">
              <w:rPr>
                <w:rFonts w:ascii="GHEA Grapalat" w:hAnsi="GHEA Grapalat"/>
                <w:color w:val="000000"/>
                <w:sz w:val="24"/>
                <w:szCs w:val="24"/>
                <w:lang w:val="ru-RU" w:eastAsia="ru-RU" w:bidi="ru-RU"/>
              </w:rPr>
              <w:t>Находится в файлах</w:t>
            </w:r>
          </w:p>
        </w:tc>
      </w:tr>
      <w:tr w:rsidR="008F0D6E" w:rsidRPr="0068651A" w:rsidTr="004A171E">
        <w:tc>
          <w:tcPr>
            <w:tcW w:w="5093"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lastRenderedPageBreak/>
              <w:t>Наименование документа</w:t>
            </w:r>
          </w:p>
        </w:tc>
        <w:tc>
          <w:tcPr>
            <w:tcW w:w="6240"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860" w:type="dxa"/>
            <w:shd w:val="clear" w:color="auto" w:fill="FFFFFF"/>
            <w:vAlign w:val="bottom"/>
          </w:tcPr>
          <w:p w:rsidR="008F0D6E" w:rsidRPr="0068651A" w:rsidRDefault="008F0D6E" w:rsidP="00F10753">
            <w:pPr>
              <w:pStyle w:val="Bodytext30"/>
              <w:shd w:val="clear" w:color="auto" w:fill="auto"/>
              <w:spacing w:line="240" w:lineRule="auto"/>
              <w:ind w:left="7"/>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(медицинской</w:t>
            </w:r>
            <w:r>
              <w:rPr>
                <w:rFonts w:ascii="GHEA Grapalat" w:hAnsi="GHEA Grapalat"/>
                <w:sz w:val="24"/>
                <w:szCs w:val="24"/>
              </w:rPr>
              <w:t xml:space="preserve"> </w:t>
            </w:r>
            <w:r w:rsidRPr="0068651A">
              <w:rPr>
                <w:rFonts w:ascii="GHEA Grapalat" w:hAnsi="GHEA Grapalat"/>
                <w:color w:val="000000"/>
                <w:sz w:val="24"/>
                <w:szCs w:val="24"/>
                <w:lang w:val="ru-RU" w:eastAsia="ru-RU" w:bidi="ru-RU"/>
              </w:rPr>
              <w:t>организации)</w:t>
            </w:r>
          </w:p>
        </w:tc>
        <w:tc>
          <w:tcPr>
            <w:tcW w:w="1759" w:type="dxa"/>
            <w:shd w:val="clear" w:color="auto" w:fill="FFFFFF"/>
            <w:vAlign w:val="center"/>
          </w:tcPr>
          <w:p w:rsidR="008F0D6E" w:rsidRPr="0068651A" w:rsidRDefault="008F0D6E" w:rsidP="00F10753">
            <w:pPr>
              <w:pStyle w:val="Bodytext30"/>
              <w:shd w:val="clear" w:color="auto" w:fill="auto"/>
              <w:spacing w:line="240" w:lineRule="auto"/>
              <w:ind w:left="280"/>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4A171E">
        <w:tc>
          <w:tcPr>
            <w:tcW w:w="5093"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между исследователем (медицинским учреждением) и уполномоченными органами (если требуется)</w:t>
            </w:r>
          </w:p>
        </w:tc>
        <w:tc>
          <w:tcPr>
            <w:tcW w:w="6240"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860"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759"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4A171E">
        <w:tc>
          <w:tcPr>
            <w:tcW w:w="5093"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8.2.7. Датированное и документально оформленное одобрение (заключение) ЭСО (НЭК), Комиссией по вопросам этики (КВЭ)) следующих документов: протокола и любых поправок к нему ИРК (если требуется) формы информированного согласия любой другой письменной информации, предоставляемой субъектам исследования рекламных объявлений для привлечения субъектов в исследование (если используются)</w:t>
            </w:r>
          </w:p>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информации о компенсации субъектам исследования (при наличии) любых иных разрешенных (одобренных) документов</w:t>
            </w:r>
          </w:p>
        </w:tc>
        <w:tc>
          <w:tcPr>
            <w:tcW w:w="6240" w:type="dxa"/>
            <w:shd w:val="clear" w:color="auto" w:fill="FFFFFF"/>
          </w:tcPr>
          <w:p w:rsidR="008F0D6E" w:rsidRPr="0068651A" w:rsidRDefault="008F0D6E" w:rsidP="00F10753">
            <w:pPr>
              <w:pStyle w:val="Bodytext30"/>
              <w:shd w:val="clear" w:color="auto" w:fill="auto"/>
              <w:spacing w:line="240" w:lineRule="auto"/>
              <w:ind w:left="152"/>
              <w:jc w:val="left"/>
              <w:rPr>
                <w:rFonts w:ascii="GHEA Grapalat" w:hAnsi="GHEA Grapalat"/>
                <w:sz w:val="24"/>
                <w:szCs w:val="24"/>
              </w:rPr>
            </w:pPr>
            <w:r w:rsidRPr="0068651A">
              <w:rPr>
                <w:rFonts w:ascii="GHEA Grapalat" w:hAnsi="GHEA Grapalat"/>
                <w:color w:val="000000"/>
                <w:sz w:val="24"/>
                <w:szCs w:val="24"/>
                <w:lang w:val="ru-RU" w:eastAsia="ru-RU" w:bidi="ru-RU"/>
              </w:rPr>
              <w:t>документально подтвердить, что данное исследование было рассмотрено и разрешено (одобрено) ЭСО (НЭК). Указывается номер версии и дата документа</w:t>
            </w:r>
          </w:p>
        </w:tc>
        <w:tc>
          <w:tcPr>
            <w:tcW w:w="1860" w:type="dxa"/>
            <w:shd w:val="clear" w:color="auto" w:fill="FFFFFF"/>
          </w:tcPr>
          <w:p w:rsidR="008F0D6E" w:rsidRPr="0068651A" w:rsidRDefault="008F0D6E" w:rsidP="00F10753">
            <w:pPr>
              <w:pStyle w:val="Bodytext30"/>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759" w:type="dxa"/>
            <w:shd w:val="clear" w:color="auto" w:fill="FFFFFF"/>
          </w:tcPr>
          <w:p w:rsidR="008F0D6E" w:rsidRPr="0068651A" w:rsidRDefault="008F0D6E" w:rsidP="00F10753">
            <w:pPr>
              <w:pStyle w:val="Bodytext30"/>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240"/>
        <w:gridCol w:w="1987"/>
        <w:gridCol w:w="1651"/>
      </w:tblGrid>
      <w:tr w:rsidR="008F0D6E" w:rsidRPr="0068651A" w:rsidTr="008F0D6E">
        <w:tc>
          <w:tcPr>
            <w:tcW w:w="5112" w:type="dxa"/>
            <w:vMerge w:val="restart"/>
            <w:shd w:val="clear" w:color="auto" w:fill="FFFFFF"/>
          </w:tcPr>
          <w:p w:rsidR="008F0D6E" w:rsidRPr="0068651A" w:rsidRDefault="008F0D6E" w:rsidP="00F10753">
            <w:pPr>
              <w:pStyle w:val="Bodytext30"/>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240" w:type="dxa"/>
            <w:vMerge w:val="restart"/>
            <w:shd w:val="clear" w:color="auto" w:fill="FFFFFF"/>
          </w:tcPr>
          <w:p w:rsidR="008F0D6E" w:rsidRPr="0068651A" w:rsidRDefault="008F0D6E" w:rsidP="00F10753">
            <w:pPr>
              <w:pStyle w:val="Bodytext30"/>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3638" w:type="dxa"/>
            <w:gridSpan w:val="2"/>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112" w:type="dxa"/>
            <w:vMerge/>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p>
        </w:tc>
        <w:tc>
          <w:tcPr>
            <w:tcW w:w="6240" w:type="dxa"/>
            <w:vMerge/>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p>
        </w:tc>
        <w:tc>
          <w:tcPr>
            <w:tcW w:w="1987" w:type="dxa"/>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(медицинской</w:t>
            </w:r>
            <w:r>
              <w:rPr>
                <w:rFonts w:ascii="GHEA Grapalat" w:hAnsi="GHEA Grapalat"/>
                <w:sz w:val="24"/>
                <w:szCs w:val="24"/>
              </w:rPr>
              <w:t xml:space="preserve"> </w:t>
            </w:r>
            <w:r w:rsidRPr="0068651A">
              <w:rPr>
                <w:rFonts w:ascii="GHEA Grapalat" w:hAnsi="GHEA Grapalat"/>
                <w:color w:val="000000"/>
                <w:sz w:val="24"/>
                <w:szCs w:val="24"/>
                <w:lang w:val="ru-RU" w:eastAsia="ru-RU" w:bidi="ru-RU"/>
              </w:rPr>
              <w:t>организации)</w:t>
            </w:r>
          </w:p>
        </w:tc>
        <w:tc>
          <w:tcPr>
            <w:tcW w:w="1651"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lastRenderedPageBreak/>
              <w:t>8.2.8. Состав ЭСО (НЭК), Совета по этике, КВЭ</w:t>
            </w:r>
          </w:p>
        </w:tc>
        <w:tc>
          <w:tcPr>
            <w:tcW w:w="6240"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соответствие состава ЭСО (НЭК) требованиям настоящих Правил</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51" w:type="dxa"/>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8.2.9. Разрешение (одобрение протокола, уведомление о протоколе) от уполномоченных органов (если требуется)</w:t>
            </w:r>
          </w:p>
        </w:tc>
        <w:tc>
          <w:tcPr>
            <w:tcW w:w="6240"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что при наличии соответствующих применимых требований разрешение (одобрение, уведомление) уполномоченных органов получено до начала исследования</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c>
          <w:tcPr>
            <w:tcW w:w="1651"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en-GB" w:eastAsia="en-GB" w:bidi="en-GB"/>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 xml:space="preserve">8.2.10. Текущая редакция резюме исследования </w:t>
            </w:r>
            <w:r w:rsidRPr="0068651A">
              <w:rPr>
                <w:rFonts w:ascii="GHEA Grapalat" w:hAnsi="GHEA Grapalat"/>
                <w:color w:val="000000"/>
                <w:sz w:val="24"/>
                <w:szCs w:val="24"/>
                <w:lang w:val="ru-RU" w:eastAsia="en-GB" w:bidi="en-GB"/>
              </w:rPr>
              <w:t>(</w:t>
            </w:r>
            <w:r w:rsidRPr="0068651A">
              <w:rPr>
                <w:rFonts w:ascii="GHEA Grapalat" w:hAnsi="GHEA Grapalat"/>
                <w:color w:val="000000"/>
                <w:sz w:val="24"/>
                <w:szCs w:val="24"/>
                <w:lang w:val="en-GB" w:eastAsia="en-GB" w:bidi="en-GB"/>
              </w:rPr>
              <w:t>curriculum</w:t>
            </w:r>
            <w:r w:rsidRPr="0068651A">
              <w:rPr>
                <w:rFonts w:ascii="GHEA Grapalat" w:hAnsi="GHEA Grapalat"/>
                <w:color w:val="000000"/>
                <w:sz w:val="24"/>
                <w:szCs w:val="24"/>
                <w:lang w:val="ru-RU" w:eastAsia="en-GB" w:bidi="en-GB"/>
              </w:rPr>
              <w:t xml:space="preserve"> </w:t>
            </w:r>
            <w:r w:rsidRPr="0068651A">
              <w:rPr>
                <w:rFonts w:ascii="GHEA Grapalat" w:hAnsi="GHEA Grapalat"/>
                <w:color w:val="000000"/>
                <w:sz w:val="24"/>
                <w:szCs w:val="24"/>
                <w:lang w:val="en-GB" w:eastAsia="en-GB" w:bidi="en-GB"/>
              </w:rPr>
              <w:t>vitae</w:t>
            </w:r>
            <w:r w:rsidRPr="0068651A">
              <w:rPr>
                <w:rFonts w:ascii="GHEA Grapalat" w:hAnsi="GHEA Grapalat"/>
                <w:color w:val="000000"/>
                <w:sz w:val="24"/>
                <w:szCs w:val="24"/>
                <w:lang w:val="ru-RU" w:eastAsia="en-GB" w:bidi="en-GB"/>
              </w:rPr>
              <w:t xml:space="preserve">) </w:t>
            </w:r>
            <w:r w:rsidRPr="0068651A">
              <w:rPr>
                <w:rFonts w:ascii="GHEA Grapalat" w:hAnsi="GHEA Grapalat"/>
                <w:color w:val="000000"/>
                <w:sz w:val="24"/>
                <w:szCs w:val="24"/>
                <w:lang w:val="ru-RU" w:eastAsia="ru-RU" w:bidi="ru-RU"/>
              </w:rPr>
              <w:t>и другие документы, подтверждающие квалификацию исследователей и соисследователей</w:t>
            </w:r>
          </w:p>
        </w:tc>
        <w:tc>
          <w:tcPr>
            <w:tcW w:w="6240"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квалификацию и пригодность для проведения исследования и (или) осуществления медицинского наблюдения за субъектами исследования</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51"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en-GB" w:eastAsia="en-GB" w:bidi="en-GB"/>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8.2.11. Нормальный диапазон значений для предусмотренных протоколом медицинских (лабораторных, технических) процедур и (или) тестов</w:t>
            </w:r>
          </w:p>
        </w:tc>
        <w:tc>
          <w:tcPr>
            <w:tcW w:w="6240" w:type="dxa"/>
            <w:shd w:val="clear" w:color="auto" w:fill="FFFFFF"/>
          </w:tcPr>
          <w:p w:rsidR="008F0D6E" w:rsidRPr="008F0D6E" w:rsidRDefault="008F0D6E" w:rsidP="00F10753">
            <w:pPr>
              <w:pStyle w:val="Bodytext30"/>
              <w:shd w:val="clear" w:color="auto" w:fill="auto"/>
              <w:spacing w:line="240" w:lineRule="auto"/>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нормальный диапазон значений для лабораторных тестов</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51"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en-GB" w:eastAsia="en-GB" w:bidi="en-GB"/>
              </w:rPr>
              <w:t>X</w:t>
            </w:r>
          </w:p>
        </w:tc>
      </w:tr>
      <w:tr w:rsidR="008F0D6E" w:rsidRPr="0068651A" w:rsidTr="008F0D6E">
        <w:tc>
          <w:tcPr>
            <w:tcW w:w="5112" w:type="dxa"/>
            <w:shd w:val="clear" w:color="auto" w:fill="FFFFFF"/>
            <w:vAlign w:val="bottom"/>
          </w:tcPr>
          <w:p w:rsidR="008F0D6E" w:rsidRPr="008F0D6E" w:rsidRDefault="008F0D6E" w:rsidP="00F10753">
            <w:pPr>
              <w:pStyle w:val="Bodytext30"/>
              <w:shd w:val="clear" w:color="auto" w:fill="auto"/>
              <w:spacing w:line="240" w:lineRule="auto"/>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8.2.12. Медицинские, (лабораторные, технические) процедуры и (или) тесты, - сертификация, аккредитация, внутренний и (или) внешний контроль качества или другие методы подтверждения (если требуется)</w:t>
            </w:r>
          </w:p>
        </w:tc>
        <w:tc>
          <w:tcPr>
            <w:tcW w:w="6240" w:type="dxa"/>
            <w:shd w:val="clear" w:color="auto" w:fill="FFFFFF"/>
          </w:tcPr>
          <w:p w:rsidR="008F0D6E" w:rsidRPr="008F0D6E" w:rsidRDefault="008F0D6E" w:rsidP="00F10753">
            <w:pPr>
              <w:pStyle w:val="Bodytext30"/>
              <w:shd w:val="clear" w:color="auto" w:fill="auto"/>
              <w:spacing w:line="240" w:lineRule="auto"/>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пригодность оборудования для проведения требуемых тестов и обеспечения надежности результатов</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c>
          <w:tcPr>
            <w:tcW w:w="1651"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en-GB" w:eastAsia="en-GB" w:bidi="en-GB"/>
              </w:rPr>
              <w:t>X</w:t>
            </w: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240"/>
        <w:gridCol w:w="1987"/>
        <w:gridCol w:w="1632"/>
      </w:tblGrid>
      <w:tr w:rsidR="008F0D6E" w:rsidRPr="0068651A" w:rsidTr="00F10753">
        <w:tc>
          <w:tcPr>
            <w:tcW w:w="5112" w:type="dxa"/>
            <w:shd w:val="clear" w:color="auto" w:fill="FFFFFF"/>
          </w:tcPr>
          <w:p w:rsidR="008F0D6E" w:rsidRPr="008F0D6E" w:rsidRDefault="008F0D6E" w:rsidP="00F10753">
            <w:pPr>
              <w:spacing w:after="120" w:line="240" w:lineRule="auto"/>
              <w:rPr>
                <w:rFonts w:ascii="GHEA Grapalat" w:hAnsi="GHEA Grapalat"/>
                <w:sz w:val="24"/>
                <w:szCs w:val="24"/>
              </w:rPr>
            </w:pPr>
          </w:p>
        </w:tc>
        <w:tc>
          <w:tcPr>
            <w:tcW w:w="6240"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3619" w:type="dxa"/>
            <w:gridSpan w:val="2"/>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F10753">
        <w:tc>
          <w:tcPr>
            <w:tcW w:w="5112"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lastRenderedPageBreak/>
              <w:t>Наименование документа</w:t>
            </w:r>
          </w:p>
        </w:tc>
        <w:tc>
          <w:tcPr>
            <w:tcW w:w="6240"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ind w:left="160"/>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(медицинской</w:t>
            </w:r>
            <w:r>
              <w:rPr>
                <w:rFonts w:ascii="GHEA Grapalat" w:hAnsi="GHEA Grapalat"/>
                <w:sz w:val="24"/>
                <w:szCs w:val="24"/>
              </w:rPr>
              <w:t xml:space="preserve"> </w:t>
            </w:r>
            <w:r w:rsidRPr="0068651A">
              <w:rPr>
                <w:rFonts w:ascii="GHEA Grapalat" w:hAnsi="GHEA Grapalat"/>
                <w:color w:val="000000"/>
                <w:sz w:val="24"/>
                <w:szCs w:val="24"/>
                <w:lang w:val="ru-RU" w:eastAsia="ru-RU" w:bidi="ru-RU"/>
              </w:rPr>
              <w:t>организации)</w:t>
            </w:r>
          </w:p>
        </w:tc>
        <w:tc>
          <w:tcPr>
            <w:tcW w:w="1632" w:type="dxa"/>
            <w:shd w:val="clear" w:color="auto" w:fill="FFFFFF"/>
            <w:vAlign w:val="center"/>
          </w:tcPr>
          <w:p w:rsidR="008F0D6E" w:rsidRPr="0068651A" w:rsidRDefault="008F0D6E" w:rsidP="00F10753">
            <w:pPr>
              <w:pStyle w:val="Bodytext30"/>
              <w:shd w:val="clear" w:color="auto" w:fill="auto"/>
              <w:spacing w:line="240" w:lineRule="auto"/>
              <w:ind w:left="320"/>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F10753">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8.2.13. Образцы этикеток на упаковках исследуемых препаратов</w:t>
            </w:r>
          </w:p>
        </w:tc>
        <w:tc>
          <w:tcPr>
            <w:tcW w:w="6240"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соблюдение соответствующих требований к маркировке исследуемого препарата и пригодность инструкций для субъектов</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8.2.14. Инструкция по обращению с исследуемыми препаратами и расходными материалами (если не включена в протокол или брошюру исследователя)</w:t>
            </w:r>
          </w:p>
        </w:tc>
        <w:tc>
          <w:tcPr>
            <w:tcW w:w="6240"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c>
          <w:tcPr>
            <w:tcW w:w="5112" w:type="dxa"/>
            <w:shd w:val="clear" w:color="auto" w:fill="FFFFFF"/>
          </w:tcPr>
          <w:p w:rsidR="008F0D6E" w:rsidRPr="008F0D6E" w:rsidRDefault="008F0D6E" w:rsidP="00F10753">
            <w:pPr>
              <w:pStyle w:val="Bodytext30"/>
              <w:shd w:val="clear" w:color="auto" w:fill="auto"/>
              <w:spacing w:line="240" w:lineRule="auto"/>
              <w:ind w:left="142" w:right="-153"/>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8.2.15. Учет поставок исследуемых препаратов и расходных материалов</w:t>
            </w:r>
          </w:p>
        </w:tc>
        <w:tc>
          <w:tcPr>
            <w:tcW w:w="6240" w:type="dxa"/>
            <w:shd w:val="clear" w:color="auto" w:fill="FFFFFF"/>
            <w:vAlign w:val="bottom"/>
          </w:tcPr>
          <w:p w:rsidR="008F0D6E" w:rsidRPr="008F0D6E" w:rsidRDefault="008F0D6E" w:rsidP="00F10753">
            <w:pPr>
              <w:pStyle w:val="Bodytext30"/>
              <w:shd w:val="clear" w:color="auto" w:fill="auto"/>
              <w:spacing w:line="240" w:lineRule="auto"/>
              <w:ind w:left="142" w:right="-15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c>
          <w:tcPr>
            <w:tcW w:w="5112" w:type="dxa"/>
            <w:shd w:val="clear" w:color="auto" w:fill="FFFFFF"/>
          </w:tcPr>
          <w:p w:rsidR="008F0D6E" w:rsidRPr="008F0D6E" w:rsidRDefault="008F0D6E" w:rsidP="00F10753">
            <w:pPr>
              <w:pStyle w:val="Bodytext30"/>
              <w:shd w:val="clear" w:color="auto" w:fill="auto"/>
              <w:spacing w:line="240" w:lineRule="auto"/>
              <w:ind w:left="142" w:right="-153"/>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8.2.16. Сертификаты анализов поставленных исследуемых препаратов</w:t>
            </w:r>
          </w:p>
        </w:tc>
        <w:tc>
          <w:tcPr>
            <w:tcW w:w="6240" w:type="dxa"/>
            <w:shd w:val="clear" w:color="auto" w:fill="FFFFFF"/>
          </w:tcPr>
          <w:p w:rsidR="008F0D6E" w:rsidRPr="008F0D6E" w:rsidRDefault="008F0D6E" w:rsidP="00F10753">
            <w:pPr>
              <w:pStyle w:val="Bodytext30"/>
              <w:shd w:val="clear" w:color="auto" w:fill="auto"/>
              <w:spacing w:line="240" w:lineRule="auto"/>
              <w:ind w:left="142" w:right="-15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подлинность, чистоту исследуемых препаратов и количественное содержание в них активного вещества (дозировку)</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c>
          <w:tcPr>
            <w:tcW w:w="5112" w:type="dxa"/>
            <w:vMerge w:val="restart"/>
            <w:shd w:val="clear" w:color="auto" w:fill="FFFFFF"/>
          </w:tcPr>
          <w:p w:rsidR="008F0D6E" w:rsidRPr="008F0D6E" w:rsidRDefault="008F0D6E" w:rsidP="00F10753">
            <w:pPr>
              <w:pStyle w:val="Bodytext30"/>
              <w:shd w:val="clear" w:color="auto" w:fill="auto"/>
              <w:spacing w:line="240" w:lineRule="auto"/>
              <w:ind w:left="142" w:right="-153"/>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8.2.17. Процедуры раскрытия кода для исследований, проводимых слепым методом</w:t>
            </w:r>
          </w:p>
        </w:tc>
        <w:tc>
          <w:tcPr>
            <w:tcW w:w="6240" w:type="dxa"/>
            <w:vMerge w:val="restart"/>
            <w:shd w:val="clear" w:color="auto" w:fill="FFFFFF"/>
          </w:tcPr>
          <w:p w:rsidR="008F0D6E" w:rsidRPr="008F0D6E" w:rsidRDefault="008F0D6E" w:rsidP="00F10753">
            <w:pPr>
              <w:pStyle w:val="Bodytext30"/>
              <w:shd w:val="clear" w:color="auto" w:fill="auto"/>
              <w:spacing w:line="240" w:lineRule="auto"/>
              <w:ind w:left="142" w:right="-15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процедуру экстренной идентификации маскированного исследуемого препарата без нарушения маскировки для остальных субъектов</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rPr>
          <w:trHeight w:val="442"/>
        </w:trPr>
        <w:tc>
          <w:tcPr>
            <w:tcW w:w="5112" w:type="dxa"/>
            <w:vMerge/>
            <w:shd w:val="clear" w:color="auto" w:fill="FFFFFF"/>
          </w:tcPr>
          <w:p w:rsidR="008F0D6E" w:rsidRPr="0068651A" w:rsidRDefault="008F0D6E" w:rsidP="00F10753">
            <w:pPr>
              <w:spacing w:after="120" w:line="240" w:lineRule="auto"/>
              <w:ind w:left="142" w:right="-153"/>
              <w:rPr>
                <w:rFonts w:ascii="GHEA Grapalat" w:hAnsi="GHEA Grapalat"/>
                <w:sz w:val="24"/>
                <w:szCs w:val="24"/>
              </w:rPr>
            </w:pPr>
          </w:p>
        </w:tc>
        <w:tc>
          <w:tcPr>
            <w:tcW w:w="6240" w:type="dxa"/>
            <w:vMerge/>
            <w:shd w:val="clear" w:color="auto" w:fill="FFFFFF"/>
          </w:tcPr>
          <w:p w:rsidR="008F0D6E" w:rsidRPr="0068651A" w:rsidRDefault="008F0D6E" w:rsidP="00F10753">
            <w:pPr>
              <w:spacing w:after="120" w:line="240" w:lineRule="auto"/>
              <w:ind w:left="142" w:right="-153"/>
              <w:rPr>
                <w:rFonts w:ascii="GHEA Grapalat" w:hAnsi="GHEA Grapalat"/>
                <w:sz w:val="24"/>
                <w:szCs w:val="24"/>
              </w:rPr>
            </w:pPr>
          </w:p>
        </w:tc>
        <w:tc>
          <w:tcPr>
            <w:tcW w:w="1987" w:type="dxa"/>
            <w:vMerge w:val="restart"/>
            <w:shd w:val="clear" w:color="auto" w:fill="FFFFFF"/>
          </w:tcPr>
          <w:p w:rsidR="008F0D6E" w:rsidRPr="0068651A" w:rsidRDefault="008F0D6E" w:rsidP="00F10753">
            <w:pPr>
              <w:spacing w:after="120" w:line="240" w:lineRule="auto"/>
              <w:rPr>
                <w:rFonts w:ascii="GHEA Grapalat" w:hAnsi="GHEA Grapalat"/>
                <w:sz w:val="24"/>
                <w:szCs w:val="24"/>
              </w:rPr>
            </w:pPr>
          </w:p>
        </w:tc>
        <w:tc>
          <w:tcPr>
            <w:tcW w:w="1632"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(третья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сторона,</w:t>
            </w:r>
            <w:r>
              <w:rPr>
                <w:rFonts w:ascii="GHEA Grapalat" w:hAnsi="GHEA Grapalat"/>
                <w:sz w:val="24"/>
                <w:szCs w:val="24"/>
              </w:rPr>
              <w:t xml:space="preserve"> </w:t>
            </w: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r>
      <w:tr w:rsidR="008F0D6E" w:rsidRPr="0068651A" w:rsidTr="00F10753">
        <w:trPr>
          <w:trHeight w:val="442"/>
        </w:trPr>
        <w:tc>
          <w:tcPr>
            <w:tcW w:w="5112" w:type="dxa"/>
            <w:vMerge/>
            <w:shd w:val="clear" w:color="auto" w:fill="FFFFFF"/>
          </w:tcPr>
          <w:p w:rsidR="008F0D6E" w:rsidRPr="0068651A" w:rsidRDefault="008F0D6E" w:rsidP="00F10753">
            <w:pPr>
              <w:spacing w:after="120" w:line="240" w:lineRule="auto"/>
              <w:ind w:left="142" w:right="-153"/>
              <w:rPr>
                <w:rFonts w:ascii="GHEA Grapalat" w:hAnsi="GHEA Grapalat"/>
                <w:sz w:val="24"/>
                <w:szCs w:val="24"/>
              </w:rPr>
            </w:pPr>
          </w:p>
        </w:tc>
        <w:tc>
          <w:tcPr>
            <w:tcW w:w="6240" w:type="dxa"/>
            <w:vMerge/>
            <w:shd w:val="clear" w:color="auto" w:fill="FFFFFF"/>
          </w:tcPr>
          <w:p w:rsidR="008F0D6E" w:rsidRPr="0068651A" w:rsidRDefault="008F0D6E" w:rsidP="00F10753">
            <w:pPr>
              <w:spacing w:after="120" w:line="240" w:lineRule="auto"/>
              <w:ind w:left="142" w:right="-153"/>
              <w:rPr>
                <w:rFonts w:ascii="GHEA Grapalat" w:hAnsi="GHEA Grapalat"/>
                <w:sz w:val="24"/>
                <w:szCs w:val="24"/>
              </w:rPr>
            </w:pPr>
          </w:p>
        </w:tc>
        <w:tc>
          <w:tcPr>
            <w:tcW w:w="1987"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1632" w:type="dxa"/>
            <w:vMerge/>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F10753">
        <w:tc>
          <w:tcPr>
            <w:tcW w:w="5112" w:type="dxa"/>
            <w:shd w:val="clear" w:color="auto" w:fill="FFFFFF"/>
          </w:tcPr>
          <w:p w:rsidR="008F0D6E" w:rsidRPr="0068651A" w:rsidRDefault="008F0D6E" w:rsidP="00F10753">
            <w:pPr>
              <w:pStyle w:val="Bodytext30"/>
              <w:shd w:val="clear" w:color="auto" w:fill="auto"/>
              <w:spacing w:line="240" w:lineRule="auto"/>
              <w:ind w:left="142" w:right="-153"/>
              <w:jc w:val="left"/>
              <w:rPr>
                <w:rFonts w:ascii="GHEA Grapalat" w:hAnsi="GHEA Grapalat"/>
                <w:sz w:val="24"/>
                <w:szCs w:val="24"/>
              </w:rPr>
            </w:pPr>
            <w:r w:rsidRPr="0068651A">
              <w:rPr>
                <w:rFonts w:ascii="GHEA Grapalat" w:hAnsi="GHEA Grapalat"/>
                <w:color w:val="000000"/>
                <w:sz w:val="24"/>
                <w:szCs w:val="24"/>
                <w:lang w:val="ru-RU" w:eastAsia="ru-RU" w:bidi="ru-RU"/>
              </w:rPr>
              <w:t>8.2.18. Рандомизационный список</w:t>
            </w:r>
          </w:p>
        </w:tc>
        <w:tc>
          <w:tcPr>
            <w:tcW w:w="6240" w:type="dxa"/>
            <w:shd w:val="clear" w:color="auto" w:fill="FFFFFF"/>
          </w:tcPr>
          <w:p w:rsidR="008F0D6E" w:rsidRPr="008F0D6E" w:rsidRDefault="008F0D6E" w:rsidP="00F10753">
            <w:pPr>
              <w:pStyle w:val="Bodytext30"/>
              <w:shd w:val="clear" w:color="auto" w:fill="auto"/>
              <w:spacing w:line="240" w:lineRule="auto"/>
              <w:ind w:left="142" w:right="-15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метод рандомизации субъектов исследования</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632" w:type="dxa"/>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(третья</w:t>
            </w:r>
            <w:r>
              <w:rPr>
                <w:rFonts w:ascii="GHEA Grapalat" w:hAnsi="GHEA Grapalat"/>
                <w:sz w:val="24"/>
                <w:szCs w:val="24"/>
              </w:rPr>
              <w:t xml:space="preserve"> </w:t>
            </w:r>
            <w:r w:rsidRPr="0068651A">
              <w:rPr>
                <w:rFonts w:ascii="GHEA Grapalat" w:hAnsi="GHEA Grapalat"/>
                <w:color w:val="000000"/>
                <w:sz w:val="24"/>
                <w:szCs w:val="24"/>
                <w:lang w:val="ru-RU" w:eastAsia="ru-RU" w:bidi="ru-RU"/>
              </w:rPr>
              <w:lastRenderedPageBreak/>
              <w:t>сторона,</w:t>
            </w: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088"/>
        <w:gridCol w:w="6240"/>
        <w:gridCol w:w="1987"/>
        <w:gridCol w:w="1632"/>
      </w:tblGrid>
      <w:tr w:rsidR="008F0D6E" w:rsidRPr="0068651A" w:rsidTr="008F0D6E">
        <w:tc>
          <w:tcPr>
            <w:tcW w:w="5088"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240"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3619" w:type="dxa"/>
            <w:gridSpan w:val="2"/>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088"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240"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ind w:left="160"/>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(медицинской</w:t>
            </w:r>
            <w:r>
              <w:rPr>
                <w:rFonts w:ascii="GHEA Grapalat" w:hAnsi="GHEA Grapalat"/>
                <w:sz w:val="24"/>
                <w:szCs w:val="24"/>
              </w:rPr>
              <w:t xml:space="preserve"> </w:t>
            </w:r>
            <w:r w:rsidRPr="0068651A">
              <w:rPr>
                <w:rFonts w:ascii="GHEA Grapalat" w:hAnsi="GHEA Grapalat"/>
                <w:color w:val="000000"/>
                <w:sz w:val="24"/>
                <w:szCs w:val="24"/>
                <w:lang w:val="ru-RU" w:eastAsia="ru-RU" w:bidi="ru-RU"/>
              </w:rPr>
              <w:t>организации)</w:t>
            </w:r>
          </w:p>
        </w:tc>
        <w:tc>
          <w:tcPr>
            <w:tcW w:w="1632" w:type="dxa"/>
            <w:shd w:val="clear" w:color="auto" w:fill="FFFFFF"/>
            <w:vAlign w:val="center"/>
          </w:tcPr>
          <w:p w:rsidR="008F0D6E" w:rsidRPr="0068651A" w:rsidRDefault="008F0D6E" w:rsidP="00F10753">
            <w:pPr>
              <w:pStyle w:val="Bodytext30"/>
              <w:shd w:val="clear" w:color="auto" w:fill="auto"/>
              <w:spacing w:line="240" w:lineRule="auto"/>
              <w:ind w:left="240"/>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8F0D6E">
        <w:tc>
          <w:tcPr>
            <w:tcW w:w="5088" w:type="dxa"/>
            <w:shd w:val="clear" w:color="auto" w:fill="FFFFFF"/>
            <w:vAlign w:val="center"/>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8.2.19. Отчет монитора о выборе исследовательского центра</w:t>
            </w:r>
          </w:p>
        </w:tc>
        <w:tc>
          <w:tcPr>
            <w:tcW w:w="6240" w:type="dxa"/>
            <w:shd w:val="clear" w:color="auto" w:fill="FFFFFF"/>
            <w:vAlign w:val="bottom"/>
          </w:tcPr>
          <w:p w:rsidR="008F0D6E" w:rsidRPr="008F0D6E" w:rsidRDefault="008F0D6E" w:rsidP="00F10753">
            <w:pPr>
              <w:pStyle w:val="Bodytext30"/>
              <w:shd w:val="clear" w:color="auto" w:fill="auto"/>
              <w:spacing w:line="240" w:lineRule="auto"/>
              <w:ind w:left="157"/>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приемлемость исследовательского центра для данного исследования (может быть объединено с п. 8.2.20.)</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632" w:type="dxa"/>
            <w:shd w:val="clear" w:color="auto" w:fill="FFFFFF"/>
          </w:tcPr>
          <w:p w:rsidR="00AB28B8" w:rsidRDefault="00AB28B8" w:rsidP="00F10753">
            <w:pPr>
              <w:pStyle w:val="Bodytext30"/>
              <w:shd w:val="clear" w:color="auto" w:fill="auto"/>
              <w:spacing w:line="240" w:lineRule="auto"/>
              <w:rPr>
                <w:rFonts w:ascii="GHEA Grapalat" w:hAnsi="GHEA Grapalat"/>
                <w:color w:val="000000"/>
                <w:sz w:val="24"/>
                <w:szCs w:val="24"/>
                <w:lang w:eastAsia="ru-RU" w:bidi="ru-RU"/>
              </w:rPr>
            </w:pPr>
            <w:r w:rsidRPr="0068651A">
              <w:rPr>
                <w:rFonts w:ascii="GHEA Grapalat" w:hAnsi="GHEA Grapalat"/>
                <w:color w:val="000000"/>
                <w:sz w:val="24"/>
                <w:szCs w:val="24"/>
                <w:lang w:val="ru-RU" w:eastAsia="ru-RU" w:bidi="ru-RU"/>
              </w:rPr>
              <w:t>X</w:t>
            </w:r>
          </w:p>
          <w:p w:rsidR="008F0D6E" w:rsidRPr="0068651A" w:rsidRDefault="00AB28B8" w:rsidP="00F10753">
            <w:pPr>
              <w:pStyle w:val="Bodytext30"/>
              <w:shd w:val="clear" w:color="auto" w:fill="auto"/>
              <w:spacing w:line="240" w:lineRule="auto"/>
              <w:rPr>
                <w:rFonts w:ascii="GHEA Grapalat" w:hAnsi="GHEA Grapalat"/>
                <w:sz w:val="24"/>
                <w:szCs w:val="24"/>
              </w:rPr>
            </w:pPr>
            <w:r>
              <w:rPr>
                <w:rFonts w:ascii="GHEA Grapalat" w:hAnsi="GHEA Grapalat"/>
                <w:color w:val="000000"/>
                <w:sz w:val="24"/>
                <w:szCs w:val="24"/>
                <w:lang w:eastAsia="ru-RU" w:bidi="ru-RU"/>
              </w:rPr>
              <w:t>(</w:t>
            </w:r>
            <w:r w:rsidR="008F0D6E" w:rsidRPr="0068651A">
              <w:rPr>
                <w:rFonts w:ascii="GHEA Grapalat" w:hAnsi="GHEA Grapalat"/>
                <w:color w:val="000000"/>
                <w:sz w:val="24"/>
                <w:szCs w:val="24"/>
                <w:lang w:val="ru-RU" w:eastAsia="ru-RU" w:bidi="ru-RU"/>
              </w:rPr>
              <w:t>если</w:t>
            </w:r>
            <w:r w:rsidR="008F0D6E">
              <w:rPr>
                <w:rFonts w:ascii="GHEA Grapalat" w:hAnsi="GHEA Grapalat"/>
                <w:sz w:val="24"/>
                <w:szCs w:val="24"/>
              </w:rPr>
              <w:t xml:space="preserve"> </w:t>
            </w:r>
            <w:r w:rsidR="008F0D6E" w:rsidRPr="0068651A">
              <w:rPr>
                <w:rFonts w:ascii="GHEA Grapalat" w:hAnsi="GHEA Grapalat"/>
                <w:color w:val="000000"/>
                <w:sz w:val="24"/>
                <w:szCs w:val="24"/>
                <w:lang w:val="ru-RU" w:eastAsia="ru-RU" w:bidi="ru-RU"/>
              </w:rPr>
              <w:t>требуется)</w:t>
            </w:r>
            <w:r w:rsidR="008F0D6E">
              <w:rPr>
                <w:rFonts w:ascii="GHEA Grapalat" w:hAnsi="GHEA Grapalat"/>
                <w:sz w:val="24"/>
                <w:szCs w:val="24"/>
              </w:rPr>
              <w:t xml:space="preserve"> </w:t>
            </w:r>
          </w:p>
        </w:tc>
      </w:tr>
      <w:tr w:rsidR="008F0D6E" w:rsidRPr="0068651A" w:rsidTr="008F0D6E">
        <w:tc>
          <w:tcPr>
            <w:tcW w:w="5088"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8.2.20. Отчет монитора о готовности исследовательского центра</w:t>
            </w:r>
          </w:p>
        </w:tc>
        <w:tc>
          <w:tcPr>
            <w:tcW w:w="6240" w:type="dxa"/>
            <w:shd w:val="clear" w:color="auto" w:fill="FFFFFF"/>
            <w:vAlign w:val="bottom"/>
          </w:tcPr>
          <w:p w:rsidR="008F0D6E" w:rsidRPr="008F0D6E" w:rsidRDefault="008F0D6E" w:rsidP="00F10753">
            <w:pPr>
              <w:pStyle w:val="Bodytext30"/>
              <w:shd w:val="clear" w:color="auto" w:fill="auto"/>
              <w:spacing w:line="240" w:lineRule="auto"/>
              <w:ind w:left="157"/>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факт ознакомления исследователя и занятого в исследовании персонала с процедурами исследования (может быть объединено с п. 8.2.19.)</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088"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8.2.21. Сообщение спонсора о начале клинического исследования в адрес уполномоченного органа</w:t>
            </w:r>
          </w:p>
        </w:tc>
        <w:tc>
          <w:tcPr>
            <w:tcW w:w="6240" w:type="dxa"/>
            <w:shd w:val="clear" w:color="auto" w:fill="FFFFFF"/>
          </w:tcPr>
          <w:p w:rsidR="008F0D6E" w:rsidRPr="008F0D6E" w:rsidRDefault="008F0D6E" w:rsidP="00F10753">
            <w:pPr>
              <w:pStyle w:val="Bodytext30"/>
              <w:shd w:val="clear" w:color="auto" w:fill="auto"/>
              <w:spacing w:line="240" w:lineRule="auto"/>
              <w:ind w:left="157"/>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факт начала клинического исследования</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632" w:type="dxa"/>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386BE0" w:rsidTr="008F0D6E">
        <w:tc>
          <w:tcPr>
            <w:tcW w:w="11328" w:type="dxa"/>
            <w:gridSpan w:val="2"/>
            <w:shd w:val="clear" w:color="auto" w:fill="FFFFFF"/>
            <w:vAlign w:val="center"/>
          </w:tcPr>
          <w:p w:rsidR="008F0D6E" w:rsidRPr="008F0D6E" w:rsidRDefault="008F0D6E" w:rsidP="00F10753">
            <w:pPr>
              <w:pStyle w:val="Bodytext30"/>
              <w:shd w:val="clear" w:color="auto" w:fill="auto"/>
              <w:spacing w:line="240" w:lineRule="auto"/>
              <w:ind w:left="4840"/>
              <w:jc w:val="left"/>
              <w:rPr>
                <w:rFonts w:ascii="GHEA Grapalat" w:hAnsi="GHEA Grapalat"/>
                <w:sz w:val="24"/>
                <w:szCs w:val="24"/>
                <w:lang w:val="ru-RU"/>
              </w:rPr>
            </w:pPr>
            <w:r w:rsidRPr="0068651A">
              <w:rPr>
                <w:rFonts w:ascii="GHEA Grapalat" w:hAnsi="GHEA Grapalat"/>
                <w:color w:val="000000"/>
                <w:sz w:val="24"/>
                <w:szCs w:val="24"/>
                <w:lang w:val="ru-RU" w:eastAsia="ru-RU" w:bidi="ru-RU"/>
              </w:rPr>
              <w:t>8.3. Во время клинической фазы исследования</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632"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r>
      <w:tr w:rsidR="008F0D6E" w:rsidRPr="00386BE0" w:rsidTr="008F0D6E">
        <w:tc>
          <w:tcPr>
            <w:tcW w:w="14947" w:type="dxa"/>
            <w:gridSpan w:val="4"/>
            <w:shd w:val="clear" w:color="auto" w:fill="FFFFFF"/>
            <w:vAlign w:val="bottom"/>
          </w:tcPr>
          <w:p w:rsidR="008F0D6E" w:rsidRPr="008F0D6E" w:rsidRDefault="008F0D6E" w:rsidP="00F10753">
            <w:pPr>
              <w:pStyle w:val="Bodytext30"/>
              <w:shd w:val="clear" w:color="auto" w:fill="auto"/>
              <w:spacing w:line="240" w:lineRule="auto"/>
              <w:ind w:firstLine="700"/>
              <w:jc w:val="both"/>
              <w:rPr>
                <w:rFonts w:ascii="GHEA Grapalat" w:hAnsi="GHEA Grapalat"/>
                <w:sz w:val="24"/>
                <w:szCs w:val="24"/>
                <w:lang w:val="ru-RU"/>
              </w:rPr>
            </w:pPr>
            <w:r w:rsidRPr="0068651A">
              <w:rPr>
                <w:rFonts w:ascii="GHEA Grapalat" w:hAnsi="GHEA Grapalat"/>
                <w:color w:val="000000"/>
                <w:sz w:val="24"/>
                <w:szCs w:val="24"/>
                <w:lang w:val="ru-RU" w:eastAsia="ru-RU" w:bidi="ru-RU"/>
              </w:rPr>
              <w:t>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необходимо добавлять следующие документы:</w:t>
            </w:r>
          </w:p>
        </w:tc>
      </w:tr>
    </w:tbl>
    <w:tbl>
      <w:tblPr>
        <w:tblpPr w:leftFromText="180" w:rightFromText="180" w:vertAnchor="text" w:tblpY="-81"/>
        <w:tblOverlap w:val="never"/>
        <w:tblW w:w="0" w:type="auto"/>
        <w:tblLayout w:type="fixed"/>
        <w:tblCellMar>
          <w:left w:w="10" w:type="dxa"/>
          <w:right w:w="10" w:type="dxa"/>
        </w:tblCellMar>
        <w:tblLook w:val="04A0" w:firstRow="1" w:lastRow="0" w:firstColumn="1" w:lastColumn="0" w:noHBand="0" w:noVBand="1"/>
      </w:tblPr>
      <w:tblGrid>
        <w:gridCol w:w="5112"/>
        <w:gridCol w:w="6374"/>
        <w:gridCol w:w="1987"/>
        <w:gridCol w:w="1426"/>
      </w:tblGrid>
      <w:tr w:rsidR="004A171E" w:rsidRPr="0068651A" w:rsidTr="00F10753">
        <w:tc>
          <w:tcPr>
            <w:tcW w:w="5112" w:type="dxa"/>
            <w:shd w:val="clear" w:color="auto" w:fill="FFFFFF"/>
          </w:tcPr>
          <w:p w:rsidR="004A171E" w:rsidRPr="008F0D6E" w:rsidRDefault="004A171E" w:rsidP="00F10753">
            <w:pPr>
              <w:spacing w:after="120" w:line="240" w:lineRule="auto"/>
              <w:rPr>
                <w:rFonts w:ascii="GHEA Grapalat" w:hAnsi="GHEA Grapalat"/>
                <w:sz w:val="24"/>
                <w:szCs w:val="24"/>
                <w:lang w:val="ru-RU"/>
              </w:rPr>
            </w:pPr>
          </w:p>
        </w:tc>
        <w:tc>
          <w:tcPr>
            <w:tcW w:w="6374" w:type="dxa"/>
            <w:shd w:val="clear" w:color="auto" w:fill="FFFFFF"/>
          </w:tcPr>
          <w:p w:rsidR="004A171E" w:rsidRPr="008F0D6E" w:rsidRDefault="004A171E" w:rsidP="00F10753">
            <w:pPr>
              <w:spacing w:after="120" w:line="240" w:lineRule="auto"/>
              <w:rPr>
                <w:rFonts w:ascii="GHEA Grapalat" w:hAnsi="GHEA Grapalat"/>
                <w:sz w:val="24"/>
                <w:szCs w:val="24"/>
                <w:lang w:val="ru-RU"/>
              </w:rPr>
            </w:pPr>
          </w:p>
        </w:tc>
        <w:tc>
          <w:tcPr>
            <w:tcW w:w="3413" w:type="dxa"/>
            <w:gridSpan w:val="2"/>
            <w:shd w:val="clear" w:color="auto" w:fill="FFFFFF"/>
            <w:vAlign w:val="bottom"/>
          </w:tcPr>
          <w:p w:rsidR="004A171E" w:rsidRPr="0068651A" w:rsidRDefault="004A171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4A171E" w:rsidRPr="0068651A" w:rsidTr="00F10753">
        <w:tc>
          <w:tcPr>
            <w:tcW w:w="5112" w:type="dxa"/>
            <w:shd w:val="clear" w:color="auto" w:fill="FFFFFF"/>
            <w:vAlign w:val="center"/>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374" w:type="dxa"/>
            <w:shd w:val="clear" w:color="auto" w:fill="FFFFFF"/>
            <w:vAlign w:val="center"/>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4A171E" w:rsidRPr="0068651A" w:rsidRDefault="004A171E" w:rsidP="00F10753">
            <w:pPr>
              <w:pStyle w:val="Bodytext30"/>
              <w:shd w:val="clear" w:color="auto" w:fill="auto"/>
              <w:spacing w:line="240" w:lineRule="auto"/>
              <w:ind w:left="138"/>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426" w:type="dxa"/>
            <w:shd w:val="clear" w:color="auto" w:fill="FFFFFF"/>
            <w:vAlign w:val="center"/>
          </w:tcPr>
          <w:p w:rsidR="004A171E" w:rsidRPr="0068651A" w:rsidRDefault="004A171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4A171E" w:rsidRPr="0068651A" w:rsidTr="00F10753">
        <w:tc>
          <w:tcPr>
            <w:tcW w:w="5112" w:type="dxa"/>
            <w:shd w:val="clear" w:color="auto" w:fill="FFFFFF"/>
          </w:tcPr>
          <w:p w:rsidR="004A171E" w:rsidRPr="0068651A" w:rsidRDefault="004A171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8.3.1. Обновленные версии брошюры исследователя</w:t>
            </w:r>
          </w:p>
        </w:tc>
        <w:tc>
          <w:tcPr>
            <w:tcW w:w="6374" w:type="dxa"/>
            <w:shd w:val="clear" w:color="auto" w:fill="FFFFFF"/>
          </w:tcPr>
          <w:p w:rsidR="004A171E" w:rsidRPr="0068651A" w:rsidRDefault="004A171E" w:rsidP="00F10753">
            <w:pPr>
              <w:pStyle w:val="Bodytext30"/>
              <w:shd w:val="clear" w:color="auto" w:fill="auto"/>
              <w:spacing w:line="240" w:lineRule="auto"/>
              <w:ind w:left="133"/>
              <w:jc w:val="left"/>
              <w:rPr>
                <w:rFonts w:ascii="GHEA Grapalat" w:hAnsi="GHEA Grapalat"/>
                <w:sz w:val="24"/>
                <w:szCs w:val="24"/>
              </w:rPr>
            </w:pPr>
            <w:r w:rsidRPr="0068651A">
              <w:rPr>
                <w:rFonts w:ascii="GHEA Grapalat" w:hAnsi="GHEA Grapalat"/>
                <w:color w:val="000000"/>
                <w:sz w:val="24"/>
                <w:szCs w:val="24"/>
                <w:lang w:val="ru-RU" w:eastAsia="ru-RU" w:bidi="ru-RU"/>
              </w:rPr>
              <w:t>документально закрепить факт своевременного сообщения исследователю (медицинской организации) необходимой информации по мере ее поступления</w:t>
            </w:r>
          </w:p>
        </w:tc>
        <w:tc>
          <w:tcPr>
            <w:tcW w:w="1987" w:type="dxa"/>
            <w:shd w:val="clear" w:color="auto" w:fill="FFFFFF"/>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4A171E" w:rsidRPr="0068651A" w:rsidTr="00F10753">
        <w:tc>
          <w:tcPr>
            <w:tcW w:w="5112" w:type="dxa"/>
            <w:shd w:val="clear" w:color="auto" w:fill="FFFFFF"/>
          </w:tcPr>
          <w:p w:rsidR="004A171E" w:rsidRPr="008F0D6E" w:rsidRDefault="004A171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8.3.2. Любое изменение: протокола (поправок) и ИРК формы информированного согласия любой другой письменной информации, предоставляемой субъектам исследования</w:t>
            </w:r>
          </w:p>
          <w:p w:rsidR="004A171E" w:rsidRPr="008F0D6E" w:rsidRDefault="004A171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рекламных объявлений для привлечения субъектов в исследование (если используются)</w:t>
            </w:r>
          </w:p>
        </w:tc>
        <w:tc>
          <w:tcPr>
            <w:tcW w:w="6374" w:type="dxa"/>
            <w:shd w:val="clear" w:color="auto" w:fill="FFFFFF"/>
          </w:tcPr>
          <w:p w:rsidR="004A171E" w:rsidRPr="008F0D6E" w:rsidRDefault="004A171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изменения данных документов, произведенные во время исследования</w:t>
            </w:r>
          </w:p>
        </w:tc>
        <w:tc>
          <w:tcPr>
            <w:tcW w:w="1987" w:type="dxa"/>
            <w:shd w:val="clear" w:color="auto" w:fill="FFFFFF"/>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4A171E" w:rsidRPr="0068651A" w:rsidTr="00F10753">
        <w:tc>
          <w:tcPr>
            <w:tcW w:w="5112" w:type="dxa"/>
            <w:shd w:val="clear" w:color="auto" w:fill="FFFFFF"/>
            <w:vAlign w:val="bottom"/>
          </w:tcPr>
          <w:p w:rsidR="004A171E" w:rsidRPr="008F0D6E" w:rsidRDefault="004A171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8.3.3. Датированное и документально оформленное одобрение (заключение) ЭСО (НЭК) следующих документов: поправок к протоколу новых редакций:</w:t>
            </w:r>
          </w:p>
          <w:p w:rsidR="004A171E" w:rsidRPr="008F0D6E" w:rsidRDefault="004A171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формы информированного согласия предоставляемых субъектам информационных материалов рекламных объявлений для привлечения субъектов в исследование (если используется)</w:t>
            </w:r>
          </w:p>
        </w:tc>
        <w:tc>
          <w:tcPr>
            <w:tcW w:w="6374" w:type="dxa"/>
            <w:shd w:val="clear" w:color="auto" w:fill="FFFFFF"/>
          </w:tcPr>
          <w:p w:rsidR="004A171E" w:rsidRPr="008F0D6E" w:rsidRDefault="004A171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факт рассмотрения и одобрения (выдачи заключения) ЭСО (НЭК) поправок и (или) новых редакций.</w:t>
            </w:r>
          </w:p>
          <w:p w:rsidR="004A171E" w:rsidRPr="008F0D6E" w:rsidRDefault="004A171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Указываются редакция и дата документа</w:t>
            </w:r>
          </w:p>
        </w:tc>
        <w:tc>
          <w:tcPr>
            <w:tcW w:w="1987" w:type="dxa"/>
            <w:shd w:val="clear" w:color="auto" w:fill="FFFFFF"/>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4A171E" w:rsidRPr="0068651A" w:rsidRDefault="004A171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bl>
    <w:p w:rsidR="008F0D6E" w:rsidRPr="00527CF4" w:rsidRDefault="008F0D6E" w:rsidP="00F10753">
      <w:pPr>
        <w:spacing w:after="120" w:line="240" w:lineRule="auto"/>
        <w:rPr>
          <w:rFonts w:ascii="GHEA Grapalat" w:hAnsi="GHEA Grapalat"/>
          <w:color w:val="FF0000"/>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374"/>
        <w:gridCol w:w="1987"/>
        <w:gridCol w:w="1426"/>
      </w:tblGrid>
      <w:tr w:rsidR="008F0D6E" w:rsidRPr="0068651A" w:rsidTr="008F0D6E">
        <w:tc>
          <w:tcPr>
            <w:tcW w:w="5112"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3413" w:type="dxa"/>
            <w:gridSpan w:val="2"/>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112"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374"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426" w:type="dxa"/>
            <w:shd w:val="clear" w:color="auto" w:fill="FFFFFF"/>
            <w:vAlign w:val="center"/>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8F0D6E">
        <w:tc>
          <w:tcPr>
            <w:tcW w:w="5112"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других разрешенных (одобренных) документов</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результатов периодического рассмотрения документации по исследованию (где требуется)</w:t>
            </w:r>
          </w:p>
        </w:tc>
        <w:tc>
          <w:tcPr>
            <w:tcW w:w="6374"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1987"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1426" w:type="dxa"/>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8F0D6E">
        <w:tc>
          <w:tcPr>
            <w:tcW w:w="5112"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8.3.4. Разрешение (одобрение, уведомление) уполномоченных органов для внесения поправок в протокол и другие документы (при необходимости)</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соответствие применимым требованиям</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Х</w:t>
            </w:r>
          </w:p>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(если требуется)</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 xml:space="preserve">8.3.5. Текущую редакцию резюме исследователя </w:t>
            </w:r>
            <w:r w:rsidRPr="0068651A">
              <w:rPr>
                <w:rStyle w:val="Bodytext313pt"/>
                <w:rFonts w:ascii="GHEA Grapalat" w:hAnsi="GHEA Grapalat"/>
                <w:sz w:val="24"/>
                <w:szCs w:val="24"/>
                <w:lang w:val="ru-RU"/>
              </w:rPr>
              <w:t>(</w:t>
            </w:r>
            <w:r w:rsidRPr="0068651A">
              <w:rPr>
                <w:rStyle w:val="Bodytext313pt"/>
                <w:rFonts w:ascii="GHEA Grapalat" w:hAnsi="GHEA Grapalat"/>
                <w:sz w:val="24"/>
                <w:szCs w:val="24"/>
              </w:rPr>
              <w:t>curriculum</w:t>
            </w:r>
            <w:r w:rsidRPr="0068651A">
              <w:rPr>
                <w:rStyle w:val="Bodytext313pt"/>
                <w:rFonts w:ascii="GHEA Grapalat" w:hAnsi="GHEA Grapalat"/>
                <w:sz w:val="24"/>
                <w:szCs w:val="24"/>
                <w:lang w:val="ru-RU"/>
              </w:rPr>
              <w:t xml:space="preserve"> </w:t>
            </w:r>
            <w:r w:rsidRPr="0068651A">
              <w:rPr>
                <w:rStyle w:val="Bodytext313pt"/>
                <w:rFonts w:ascii="GHEA Grapalat" w:hAnsi="GHEA Grapalat"/>
                <w:sz w:val="24"/>
                <w:szCs w:val="24"/>
              </w:rPr>
              <w:t>vitae</w:t>
            </w:r>
            <w:r w:rsidRPr="0068651A">
              <w:rPr>
                <w:rStyle w:val="Bodytext313pt"/>
                <w:rFonts w:ascii="GHEA Grapalat" w:hAnsi="GHEA Grapalat"/>
                <w:sz w:val="24"/>
                <w:szCs w:val="24"/>
                <w:lang w:val="ru-RU"/>
              </w:rPr>
              <w:t>)</w:t>
            </w:r>
            <w:r w:rsidRPr="0068651A">
              <w:rPr>
                <w:rFonts w:ascii="GHEA Grapalat" w:hAnsi="GHEA Grapalat"/>
                <w:color w:val="000000"/>
                <w:sz w:val="24"/>
                <w:szCs w:val="24"/>
                <w:lang w:val="ru-RU" w:eastAsia="en-GB" w:bidi="en-GB"/>
              </w:rPr>
              <w:t xml:space="preserve"> </w:t>
            </w:r>
            <w:r w:rsidRPr="0068651A">
              <w:rPr>
                <w:rFonts w:ascii="GHEA Grapalat" w:hAnsi="GHEA Grapalat"/>
                <w:color w:val="000000"/>
                <w:sz w:val="24"/>
                <w:szCs w:val="24"/>
                <w:lang w:val="ru-RU" w:eastAsia="ru-RU" w:bidi="ru-RU"/>
              </w:rPr>
              <w:t>новых исследователей и (или) соисследователей</w:t>
            </w:r>
          </w:p>
        </w:tc>
        <w:tc>
          <w:tcPr>
            <w:tcW w:w="6374" w:type="dxa"/>
            <w:shd w:val="clear" w:color="auto" w:fill="FFFFFF"/>
          </w:tcPr>
          <w:p w:rsidR="008F0D6E" w:rsidRPr="0068651A" w:rsidRDefault="008F0D6E" w:rsidP="00F10753">
            <w:pPr>
              <w:pStyle w:val="Bodytext30"/>
              <w:shd w:val="clear" w:color="auto" w:fill="auto"/>
              <w:spacing w:line="240" w:lineRule="auto"/>
              <w:ind w:left="133"/>
              <w:jc w:val="left"/>
              <w:rPr>
                <w:rFonts w:ascii="GHEA Grapalat" w:hAnsi="GHEA Grapalat"/>
                <w:sz w:val="24"/>
                <w:szCs w:val="24"/>
              </w:rPr>
            </w:pPr>
            <w:r w:rsidRPr="0068651A">
              <w:rPr>
                <w:rFonts w:ascii="GHEA Grapalat" w:hAnsi="GHEA Grapalat"/>
                <w:color w:val="000000"/>
                <w:sz w:val="24"/>
                <w:szCs w:val="24"/>
                <w:lang w:val="ru-RU" w:eastAsia="ru-RU" w:bidi="ru-RU"/>
              </w:rPr>
              <w:t>см. пункт 8.2.10 настоящей таблицы</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8.3.6. Изменения нормального диапазона значений для предусмотренных протоколом медицинских (лабораторных, технических) процедур и (или) тестов</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нормальный диапазон значений тестов, измененных в ходе исследования (см. пункт 8.2.11 настоящей таблицы)</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en-GB" w:eastAsia="en-GB" w:bidi="en-GB"/>
              </w:rPr>
              <w:t>X</w:t>
            </w:r>
          </w:p>
        </w:tc>
      </w:tr>
      <w:tr w:rsidR="008F0D6E" w:rsidRPr="0068651A" w:rsidTr="008F0D6E">
        <w:tc>
          <w:tcPr>
            <w:tcW w:w="5112"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8.3.7. Изменения в медицинских (лабораторных, технических) процедурах и (или) тестах, сертификация, аккредитация, внутренний и (или) внешний контроль</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что тесты продолжают отвечать требованиям в течение периода исследования (см. пункт 8.2.12 настоящей таблицы)</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(если требуется)</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en-GB" w:eastAsia="en-GB" w:bidi="en-GB"/>
              </w:rPr>
              <w:t>X</w:t>
            </w: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374"/>
        <w:gridCol w:w="1987"/>
        <w:gridCol w:w="1426"/>
      </w:tblGrid>
      <w:tr w:rsidR="008F0D6E" w:rsidRPr="0068651A" w:rsidTr="008F0D6E">
        <w:tc>
          <w:tcPr>
            <w:tcW w:w="5112"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3413" w:type="dxa"/>
            <w:gridSpan w:val="2"/>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112"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374"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426" w:type="dxa"/>
            <w:shd w:val="clear" w:color="auto" w:fill="FFFFFF"/>
            <w:vAlign w:val="center"/>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386BE0" w:rsidTr="008F0D6E">
        <w:tc>
          <w:tcPr>
            <w:tcW w:w="5112" w:type="dxa"/>
            <w:shd w:val="clear" w:color="auto" w:fill="FFFFFF"/>
            <w:vAlign w:val="bottom"/>
          </w:tcPr>
          <w:p w:rsidR="008F0D6E" w:rsidRPr="008F0D6E" w:rsidRDefault="008F0D6E" w:rsidP="00F10753">
            <w:pPr>
              <w:pStyle w:val="Bodytext30"/>
              <w:shd w:val="clear" w:color="auto" w:fill="auto"/>
              <w:spacing w:line="240" w:lineRule="auto"/>
              <w:jc w:val="left"/>
              <w:rPr>
                <w:rFonts w:ascii="GHEA Grapalat" w:hAnsi="GHEA Grapalat"/>
                <w:sz w:val="24"/>
                <w:szCs w:val="24"/>
                <w:lang w:val="ru-RU"/>
              </w:rPr>
            </w:pPr>
            <w:r w:rsidRPr="0068651A">
              <w:rPr>
                <w:rFonts w:ascii="GHEA Grapalat" w:hAnsi="GHEA Grapalat"/>
                <w:color w:val="000000"/>
                <w:sz w:val="24"/>
                <w:szCs w:val="24"/>
                <w:lang w:val="ru-RU" w:eastAsia="ru-RU" w:bidi="ru-RU"/>
              </w:rPr>
              <w:t>качества или другие методы подтверждения (где требуется)</w:t>
            </w:r>
          </w:p>
        </w:tc>
        <w:tc>
          <w:tcPr>
            <w:tcW w:w="6374"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426"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8.3.8. Документация по поставкам исследуемых препаратов и расходных материалов</w:t>
            </w:r>
          </w:p>
        </w:tc>
        <w:tc>
          <w:tcPr>
            <w:tcW w:w="6374" w:type="dxa"/>
            <w:shd w:val="clear" w:color="auto" w:fill="FFFFFF"/>
          </w:tcPr>
          <w:p w:rsidR="008F0D6E" w:rsidRPr="0068651A" w:rsidRDefault="008F0D6E" w:rsidP="00F10753">
            <w:pPr>
              <w:pStyle w:val="Bodytext30"/>
              <w:shd w:val="clear" w:color="auto" w:fill="auto"/>
              <w:spacing w:line="240" w:lineRule="auto"/>
              <w:ind w:left="133"/>
              <w:jc w:val="left"/>
              <w:rPr>
                <w:rFonts w:ascii="GHEA Grapalat" w:hAnsi="GHEA Grapalat"/>
                <w:sz w:val="24"/>
                <w:szCs w:val="24"/>
              </w:rPr>
            </w:pPr>
            <w:r w:rsidRPr="0068651A">
              <w:rPr>
                <w:rFonts w:ascii="GHEA Grapalat" w:hAnsi="GHEA Grapalat"/>
                <w:color w:val="000000"/>
                <w:sz w:val="24"/>
                <w:szCs w:val="24"/>
                <w:lang w:val="ru-RU" w:eastAsia="ru-RU" w:bidi="ru-RU"/>
              </w:rPr>
              <w:t>см. пункт 8.2.15 настоящей таблицы</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8.3.9. Сертификаты анализа новых серий исследуемых препаратов</w:t>
            </w:r>
          </w:p>
        </w:tc>
        <w:tc>
          <w:tcPr>
            <w:tcW w:w="6374" w:type="dxa"/>
            <w:shd w:val="clear" w:color="auto" w:fill="FFFFFF"/>
          </w:tcPr>
          <w:p w:rsidR="008F0D6E" w:rsidRPr="0068651A" w:rsidRDefault="008F0D6E" w:rsidP="00F10753">
            <w:pPr>
              <w:pStyle w:val="Bodytext30"/>
              <w:shd w:val="clear" w:color="auto" w:fill="auto"/>
              <w:spacing w:line="240" w:lineRule="auto"/>
              <w:ind w:left="133"/>
              <w:jc w:val="left"/>
              <w:rPr>
                <w:rFonts w:ascii="GHEA Grapalat" w:hAnsi="GHEA Grapalat"/>
                <w:sz w:val="24"/>
                <w:szCs w:val="24"/>
              </w:rPr>
            </w:pPr>
            <w:r w:rsidRPr="0068651A">
              <w:rPr>
                <w:rFonts w:ascii="GHEA Grapalat" w:hAnsi="GHEA Grapalat"/>
                <w:color w:val="000000"/>
                <w:sz w:val="24"/>
                <w:szCs w:val="24"/>
                <w:lang w:val="ru-RU" w:eastAsia="ru-RU" w:bidi="ru-RU"/>
              </w:rPr>
              <w:t>см. пункт 8.2.16 настоящей таблицы</w:t>
            </w:r>
          </w:p>
        </w:tc>
        <w:tc>
          <w:tcPr>
            <w:tcW w:w="1987"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8.3.10. Отчеты мониторов о визитах</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визиты мониторов и результаты таких визитов</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8.3.11. Существенные для исследования</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переговоры (переписка) (помимо</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визитов):</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переписка</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записи встреч</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записи телефонных переговоров</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любые соглашения либо существенные переговоры, касающиеся вопросов проведения исследования, его административных аспектов, нарушений протокола, отчетности по нежелательным явлениям</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8.3.12. Подписанные формы информированного согласия (информационного листка) пациента</w:t>
            </w:r>
          </w:p>
        </w:tc>
        <w:tc>
          <w:tcPr>
            <w:tcW w:w="6374" w:type="dxa"/>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что согласие каждого субъекта получено в соответствии с настоящими Правилами и протоколом до начала участия в исследовании. Кроме того, документально закрепить разрешение на прямой доступ (см. пункт 8.2.3 настоящей таблицы)</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spacing w:after="120" w:line="240" w:lineRule="auto"/>
              <w:rPr>
                <w:rFonts w:ascii="GHEA Grapalat" w:hAnsi="GHEA Grapalat"/>
                <w:sz w:val="24"/>
                <w:szCs w:val="24"/>
              </w:rPr>
            </w:pP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374"/>
        <w:gridCol w:w="1987"/>
        <w:gridCol w:w="1392"/>
      </w:tblGrid>
      <w:tr w:rsidR="008F0D6E" w:rsidRPr="0068651A" w:rsidTr="008F0D6E">
        <w:tc>
          <w:tcPr>
            <w:tcW w:w="5112"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3379" w:type="dxa"/>
            <w:gridSpan w:val="2"/>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112"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374"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392" w:type="dxa"/>
            <w:shd w:val="clear" w:color="auto" w:fill="FFFFFF"/>
            <w:vAlign w:val="center"/>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8F0D6E">
        <w:tc>
          <w:tcPr>
            <w:tcW w:w="5112" w:type="dxa"/>
            <w:shd w:val="clear" w:color="auto" w:fill="FFFFFF"/>
          </w:tcPr>
          <w:p w:rsidR="00AB28B8"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8.3.13. Первичная документация</w:t>
            </w:r>
          </w:p>
          <w:p w:rsidR="008F0D6E" w:rsidRPr="00AB28B8" w:rsidRDefault="008F0D6E" w:rsidP="00F10753">
            <w:pPr>
              <w:spacing w:after="120" w:line="240" w:lineRule="auto"/>
              <w:ind w:left="142"/>
            </w:pP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392" w:type="dxa"/>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8.3.14. Заполненные, датированные и подписанные ИРК</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оформить подтверждение исследователем или уполномоченными сотрудниками исследователя (медицинской организации) зарегистрированных данных</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(копия)</w:t>
            </w:r>
          </w:p>
        </w:tc>
        <w:tc>
          <w:tcPr>
            <w:tcW w:w="139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(оригинал)</w:t>
            </w:r>
          </w:p>
        </w:tc>
      </w:tr>
      <w:tr w:rsidR="008F0D6E" w:rsidRPr="0068651A" w:rsidTr="008F0D6E">
        <w:tc>
          <w:tcPr>
            <w:tcW w:w="5112"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8.3.15. Документирование исправлений в ИРК</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все изменения (дополнения) или исправления, сделанные в ИРК после записи первоначальных данных</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(копия)</w:t>
            </w:r>
          </w:p>
        </w:tc>
        <w:tc>
          <w:tcPr>
            <w:tcW w:w="139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(оригинал)</w:t>
            </w:r>
          </w:p>
        </w:tc>
      </w:tr>
      <w:tr w:rsidR="008F0D6E" w:rsidRPr="0068651A" w:rsidTr="008F0D6E">
        <w:tc>
          <w:tcPr>
            <w:tcW w:w="5112"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8.3.16. Уведомление исследователем спонсора о серьезных нежелательных явлениях и соответствующие отчеты</w:t>
            </w:r>
          </w:p>
        </w:tc>
        <w:tc>
          <w:tcPr>
            <w:tcW w:w="6374" w:type="dxa"/>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уведомление исследователем спонсора о серьезных нежелательных явлениях и соответствующие отчеты согласно пункту 4.11 настоящей таблицы</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39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 xml:space="preserve">8.3.17. 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лекарственных реакциях </w:t>
            </w:r>
            <w:r w:rsidRPr="0068651A">
              <w:rPr>
                <w:rFonts w:ascii="GHEA Grapalat" w:hAnsi="GHEA Grapalat"/>
                <w:color w:val="000000"/>
                <w:sz w:val="24"/>
                <w:szCs w:val="24"/>
                <w:lang w:val="ru-RU" w:eastAsia="ru-RU" w:bidi="ru-RU"/>
              </w:rPr>
              <w:lastRenderedPageBreak/>
              <w:t>и другой информации по безопасности</w:t>
            </w:r>
          </w:p>
        </w:tc>
        <w:tc>
          <w:tcPr>
            <w:tcW w:w="6374" w:type="dxa"/>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lastRenderedPageBreak/>
              <w:t>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реакциях в соответствии с подпунктами 5.17 и</w:t>
            </w:r>
            <w:r w:rsidRPr="00705E60">
              <w:rPr>
                <w:rFonts w:ascii="GHEA Grapalat" w:hAnsi="GHEA Grapalat"/>
                <w:sz w:val="24"/>
                <w:szCs w:val="24"/>
                <w:lang w:val="ru-RU"/>
              </w:rPr>
              <w:t xml:space="preserve"> </w:t>
            </w:r>
            <w:r w:rsidRPr="008F0D6E">
              <w:rPr>
                <w:rFonts w:ascii="GHEA Grapalat" w:hAnsi="GHEA Grapalat"/>
                <w:sz w:val="24"/>
                <w:szCs w:val="24"/>
                <w:lang w:val="ru-RU"/>
              </w:rPr>
              <w:t>4.11.1</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 xml:space="preserve">настоящей таблицы и о другой информации по </w:t>
            </w:r>
            <w:r w:rsidRPr="0068651A">
              <w:rPr>
                <w:rFonts w:ascii="GHEA Grapalat" w:hAnsi="GHEA Grapalat"/>
                <w:color w:val="000000"/>
                <w:sz w:val="24"/>
                <w:szCs w:val="24"/>
                <w:lang w:val="ru-RU" w:eastAsia="ru-RU" w:bidi="ru-RU"/>
              </w:rPr>
              <w:lastRenderedPageBreak/>
              <w:t>безопасности в соответствии с подпунктами</w:t>
            </w:r>
          </w:p>
          <w:p w:rsidR="008F0D6E" w:rsidRPr="0068651A" w:rsidRDefault="008F0D6E" w:rsidP="00F10753">
            <w:pPr>
              <w:pStyle w:val="Bodytext30"/>
              <w:shd w:val="clear" w:color="auto" w:fill="auto"/>
              <w:spacing w:line="240" w:lineRule="auto"/>
              <w:ind w:left="133"/>
              <w:jc w:val="both"/>
              <w:rPr>
                <w:rFonts w:ascii="GHEA Grapalat" w:hAnsi="GHEA Grapalat"/>
                <w:sz w:val="24"/>
                <w:szCs w:val="24"/>
              </w:rPr>
            </w:pPr>
            <w:r>
              <w:rPr>
                <w:rFonts w:ascii="GHEA Grapalat" w:hAnsi="GHEA Grapalat"/>
                <w:sz w:val="24"/>
                <w:szCs w:val="24"/>
              </w:rPr>
              <w:t xml:space="preserve">5.16.2 </w:t>
            </w:r>
            <w:r w:rsidRPr="0068651A">
              <w:rPr>
                <w:rFonts w:ascii="GHEA Grapalat" w:hAnsi="GHEA Grapalat"/>
                <w:color w:val="000000"/>
                <w:sz w:val="24"/>
                <w:szCs w:val="24"/>
                <w:lang w:val="ru-RU" w:eastAsia="ru-RU" w:bidi="ru-RU"/>
              </w:rPr>
              <w:t>и 4.11.2 настоящей таблицы</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lastRenderedPageBreak/>
              <w:t>X</w:t>
            </w:r>
          </w:p>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(если требуется)</w:t>
            </w:r>
          </w:p>
        </w:tc>
        <w:tc>
          <w:tcPr>
            <w:tcW w:w="1392"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374"/>
        <w:gridCol w:w="1987"/>
        <w:gridCol w:w="1363"/>
      </w:tblGrid>
      <w:tr w:rsidR="008F0D6E" w:rsidRPr="0068651A" w:rsidTr="00F10753">
        <w:tc>
          <w:tcPr>
            <w:tcW w:w="5112"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3350" w:type="dxa"/>
            <w:gridSpan w:val="2"/>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F10753">
        <w:tc>
          <w:tcPr>
            <w:tcW w:w="5112"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374"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363" w:type="dxa"/>
            <w:shd w:val="clear" w:color="auto" w:fill="FFFFFF"/>
            <w:vAlign w:val="center"/>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F10753">
        <w:tc>
          <w:tcPr>
            <w:tcW w:w="5112"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8.3.18. Сообщение спонсором исследователю информации по безопасности</w:t>
            </w:r>
          </w:p>
        </w:tc>
        <w:tc>
          <w:tcPr>
            <w:tcW w:w="6374" w:type="dxa"/>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сообщение спонсором исследователю информации по безопасности в соответствии с пунктами 5.16.2 настоящей таблицы</w:t>
            </w:r>
          </w:p>
        </w:tc>
        <w:tc>
          <w:tcPr>
            <w:tcW w:w="1987"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363"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F10753">
        <w:trPr>
          <w:trHeight w:val="439"/>
        </w:trPr>
        <w:tc>
          <w:tcPr>
            <w:tcW w:w="5112" w:type="dxa"/>
            <w:vMerge w:val="restart"/>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8.3.19. Промежуточные или годовые отчеты, предоставляемые ЭСО (НЭК) и уполномоченным органам</w:t>
            </w:r>
          </w:p>
        </w:tc>
        <w:tc>
          <w:tcPr>
            <w:tcW w:w="6374" w:type="dxa"/>
            <w:vMerge w:val="restart"/>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промежуточные или годовые отчеты, предоставляемые ЭСО (НЭК) в соответствии с пунктами 4.10 настоящей таблицы и уполномоченным органам в соответствии с пунктом 5.17.3 настоящей таблицы</w:t>
            </w:r>
          </w:p>
        </w:tc>
        <w:tc>
          <w:tcPr>
            <w:tcW w:w="1987"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363"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r>
      <w:tr w:rsidR="008F0D6E" w:rsidRPr="0068651A" w:rsidTr="00F10753">
        <w:trPr>
          <w:trHeight w:val="442"/>
        </w:trPr>
        <w:tc>
          <w:tcPr>
            <w:tcW w:w="5112"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vMerge/>
            <w:shd w:val="clear" w:color="auto" w:fill="FFFFFF"/>
            <w:vAlign w:val="bottom"/>
          </w:tcPr>
          <w:p w:rsidR="008F0D6E" w:rsidRPr="0068651A" w:rsidRDefault="008F0D6E" w:rsidP="00F10753">
            <w:pPr>
              <w:spacing w:after="120" w:line="240" w:lineRule="auto"/>
              <w:ind w:left="133"/>
              <w:rPr>
                <w:rFonts w:ascii="GHEA Grapalat" w:hAnsi="GHEA Grapalat"/>
                <w:sz w:val="24"/>
                <w:szCs w:val="24"/>
              </w:rPr>
            </w:pPr>
          </w:p>
        </w:tc>
        <w:tc>
          <w:tcPr>
            <w:tcW w:w="1987"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1363" w:type="dxa"/>
            <w:vMerge/>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F10753">
        <w:trPr>
          <w:trHeight w:val="442"/>
        </w:trPr>
        <w:tc>
          <w:tcPr>
            <w:tcW w:w="5112"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vMerge/>
            <w:shd w:val="clear" w:color="auto" w:fill="FFFFFF"/>
            <w:vAlign w:val="bottom"/>
          </w:tcPr>
          <w:p w:rsidR="008F0D6E" w:rsidRPr="0068651A" w:rsidRDefault="008F0D6E" w:rsidP="00F10753">
            <w:pPr>
              <w:spacing w:after="120" w:line="240" w:lineRule="auto"/>
              <w:ind w:left="133"/>
              <w:rPr>
                <w:rFonts w:ascii="GHEA Grapalat" w:hAnsi="GHEA Grapalat"/>
                <w:sz w:val="24"/>
                <w:szCs w:val="24"/>
              </w:rPr>
            </w:pPr>
          </w:p>
        </w:tc>
        <w:tc>
          <w:tcPr>
            <w:tcW w:w="1987" w:type="dxa"/>
            <w:vMerge/>
            <w:shd w:val="clear" w:color="auto" w:fill="FFFFFF"/>
          </w:tcPr>
          <w:p w:rsidR="008F0D6E" w:rsidRPr="0068651A" w:rsidRDefault="008F0D6E" w:rsidP="00F10753">
            <w:pPr>
              <w:spacing w:after="120" w:line="240" w:lineRule="auto"/>
              <w:rPr>
                <w:rFonts w:ascii="GHEA Grapalat" w:hAnsi="GHEA Grapalat"/>
                <w:sz w:val="24"/>
                <w:szCs w:val="24"/>
              </w:rPr>
            </w:pPr>
          </w:p>
        </w:tc>
        <w:tc>
          <w:tcPr>
            <w:tcW w:w="1363" w:type="dxa"/>
            <w:vMerge/>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F10753">
        <w:tc>
          <w:tcPr>
            <w:tcW w:w="5112" w:type="dxa"/>
            <w:shd w:val="clear" w:color="auto" w:fill="FFFFFF"/>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8.3.20. Журнал скрининга субъектов</w:t>
            </w:r>
          </w:p>
        </w:tc>
        <w:tc>
          <w:tcPr>
            <w:tcW w:w="6374" w:type="dxa"/>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идентификацию субъектов, прошедших перед исследованием скрининг</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363" w:type="dxa"/>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требуется</w:t>
            </w:r>
          </w:p>
        </w:tc>
      </w:tr>
      <w:tr w:rsidR="008F0D6E" w:rsidRPr="0068651A" w:rsidTr="00F10753">
        <w:tc>
          <w:tcPr>
            <w:tcW w:w="5112" w:type="dxa"/>
            <w:shd w:val="clear" w:color="auto" w:fill="FFFFFF"/>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8.3.21. Перечень идентификационных кодов субъектов</w:t>
            </w:r>
          </w:p>
        </w:tc>
        <w:tc>
          <w:tcPr>
            <w:tcW w:w="6374" w:type="dxa"/>
            <w:shd w:val="clear" w:color="auto" w:fill="FFFFFF"/>
            <w:vAlign w:val="bottom"/>
          </w:tcPr>
          <w:p w:rsidR="008F0D6E" w:rsidRPr="0068651A" w:rsidRDefault="008F0D6E" w:rsidP="00F10753">
            <w:pPr>
              <w:pStyle w:val="Bodytext30"/>
              <w:shd w:val="clear" w:color="auto" w:fill="auto"/>
              <w:spacing w:line="240" w:lineRule="auto"/>
              <w:ind w:left="133"/>
              <w:jc w:val="left"/>
              <w:rPr>
                <w:rFonts w:ascii="GHEA Grapalat" w:hAnsi="GHEA Grapalat"/>
                <w:sz w:val="24"/>
                <w:szCs w:val="24"/>
              </w:rPr>
            </w:pPr>
            <w:r w:rsidRPr="0068651A">
              <w:rPr>
                <w:rFonts w:ascii="GHEA Grapalat" w:hAnsi="GHEA Grapalat"/>
                <w:color w:val="000000"/>
                <w:sz w:val="24"/>
                <w:szCs w:val="24"/>
                <w:lang w:val="ru-RU" w:eastAsia="ru-RU" w:bidi="ru-RU"/>
              </w:rPr>
              <w:t xml:space="preserve">документально подтвердить, что исследователь (медицинская организация) хранит конфиденциальный перечень имен всех субъектов, которым при включении в исследование были присвоены идентификационные коды. Позволяет исследователю (организации) идентифицировать </w:t>
            </w:r>
            <w:r w:rsidRPr="0068651A">
              <w:rPr>
                <w:rFonts w:ascii="GHEA Grapalat" w:hAnsi="GHEA Grapalat"/>
                <w:color w:val="000000"/>
                <w:sz w:val="24"/>
                <w:szCs w:val="24"/>
                <w:lang w:val="ru-RU" w:eastAsia="ru-RU" w:bidi="ru-RU"/>
              </w:rPr>
              <w:lastRenderedPageBreak/>
              <w:t>любого субъекта</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lastRenderedPageBreak/>
              <w:t>X</w:t>
            </w:r>
          </w:p>
        </w:tc>
        <w:tc>
          <w:tcPr>
            <w:tcW w:w="1363" w:type="dxa"/>
            <w:shd w:val="clear" w:color="auto" w:fill="FFFFFF"/>
          </w:tcPr>
          <w:p w:rsidR="008F0D6E" w:rsidRPr="0068651A" w:rsidRDefault="008F0D6E" w:rsidP="00F10753">
            <w:pPr>
              <w:spacing w:after="120" w:line="240" w:lineRule="auto"/>
              <w:rPr>
                <w:rFonts w:ascii="GHEA Grapalat" w:hAnsi="GHEA Grapalat"/>
                <w:sz w:val="24"/>
                <w:szCs w:val="24"/>
              </w:rPr>
            </w:pPr>
          </w:p>
        </w:tc>
      </w:tr>
    </w:tbl>
    <w:p w:rsidR="008F0D6E" w:rsidRDefault="008F0D6E" w:rsidP="00F10753">
      <w:pPr>
        <w:spacing w:after="120" w:line="240" w:lineRule="auto"/>
        <w:rPr>
          <w:rFonts w:ascii="GHEA Grapalat" w:hAnsi="GHEA Grapalat"/>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374"/>
        <w:gridCol w:w="1987"/>
        <w:gridCol w:w="1426"/>
      </w:tblGrid>
      <w:tr w:rsidR="008F0D6E" w:rsidRPr="0068651A" w:rsidTr="008F0D6E">
        <w:tc>
          <w:tcPr>
            <w:tcW w:w="5112"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3413" w:type="dxa"/>
            <w:gridSpan w:val="2"/>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112"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374"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426" w:type="dxa"/>
            <w:shd w:val="clear" w:color="auto" w:fill="FFFFFF"/>
            <w:vAlign w:val="center"/>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8F0D6E">
        <w:tc>
          <w:tcPr>
            <w:tcW w:w="5112"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8.3.22. Журнал регистрации включения субъектов</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хронологическую последовательность включения субъектов по идентификационным кодам</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8.3.23. Учет исследуемого препарата в исследовательском центре</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использование исследуемого препарата в соответствии с протоколом</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8.3.24. Лист образцов подписей</w:t>
            </w:r>
          </w:p>
        </w:tc>
        <w:tc>
          <w:tcPr>
            <w:tcW w:w="6374" w:type="dxa"/>
            <w:shd w:val="clear" w:color="auto" w:fill="FFFFFF"/>
            <w:vAlign w:val="center"/>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образцы подписей и расшифровок подписей всех лиц, уполномоченных вносить данные и (или) исправления в ИРК</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vAlign w:val="center"/>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8.3.25. Учет хранящихся образцов биологических жидкостей (тканей) (при наличии)</w:t>
            </w:r>
          </w:p>
        </w:tc>
        <w:tc>
          <w:tcPr>
            <w:tcW w:w="6374" w:type="dxa"/>
            <w:shd w:val="clear" w:color="auto" w:fill="FFFFFF"/>
            <w:vAlign w:val="center"/>
          </w:tcPr>
          <w:p w:rsidR="008F0D6E" w:rsidRPr="008F0D6E" w:rsidRDefault="008F0D6E" w:rsidP="00F10753">
            <w:pPr>
              <w:pStyle w:val="Bodytext30"/>
              <w:shd w:val="clear" w:color="auto" w:fill="auto"/>
              <w:spacing w:line="240" w:lineRule="auto"/>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местонахождение и идентификацию хранящихся образцов в случае необходимости проведения повторных анализов</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386BE0" w:rsidTr="008F0D6E">
        <w:tc>
          <w:tcPr>
            <w:tcW w:w="14899" w:type="dxa"/>
            <w:gridSpan w:val="4"/>
            <w:shd w:val="clear" w:color="auto" w:fill="FFFFFF"/>
            <w:vAlign w:val="bottom"/>
          </w:tcPr>
          <w:p w:rsidR="008F0D6E" w:rsidRPr="008F0D6E" w:rsidRDefault="008F0D6E" w:rsidP="00F10753">
            <w:pPr>
              <w:pStyle w:val="Bodytext30"/>
              <w:shd w:val="clear" w:color="auto" w:fill="auto"/>
              <w:spacing w:line="240" w:lineRule="auto"/>
              <w:ind w:left="3660"/>
              <w:jc w:val="left"/>
              <w:rPr>
                <w:rFonts w:ascii="GHEA Grapalat" w:hAnsi="GHEA Grapalat"/>
                <w:sz w:val="24"/>
                <w:szCs w:val="24"/>
                <w:lang w:val="ru-RU"/>
              </w:rPr>
            </w:pPr>
            <w:r w:rsidRPr="0068651A">
              <w:rPr>
                <w:rFonts w:ascii="GHEA Grapalat" w:hAnsi="GHEA Grapalat"/>
                <w:color w:val="000000"/>
                <w:sz w:val="24"/>
                <w:szCs w:val="24"/>
                <w:lang w:val="ru-RU" w:eastAsia="ru-RU" w:bidi="ru-RU"/>
              </w:rPr>
              <w:t>8.4. После завершения или досрочного прекращения исследования</w:t>
            </w:r>
          </w:p>
        </w:tc>
      </w:tr>
      <w:tr w:rsidR="008F0D6E" w:rsidRPr="00386BE0" w:rsidTr="008F0D6E">
        <w:tc>
          <w:tcPr>
            <w:tcW w:w="14899" w:type="dxa"/>
            <w:gridSpan w:val="4"/>
            <w:shd w:val="clear" w:color="auto" w:fill="FFFFFF"/>
            <w:vAlign w:val="bottom"/>
          </w:tcPr>
          <w:p w:rsidR="008F0D6E" w:rsidRPr="008F0D6E" w:rsidRDefault="008F0D6E" w:rsidP="00F10753">
            <w:pPr>
              <w:pStyle w:val="Bodytext30"/>
              <w:shd w:val="clear" w:color="auto" w:fill="auto"/>
              <w:spacing w:line="240" w:lineRule="auto"/>
              <w:ind w:firstLine="720"/>
              <w:jc w:val="left"/>
              <w:rPr>
                <w:rFonts w:ascii="GHEA Grapalat" w:hAnsi="GHEA Grapalat"/>
                <w:sz w:val="24"/>
                <w:szCs w:val="24"/>
                <w:lang w:val="ru-RU"/>
              </w:rPr>
            </w:pPr>
            <w:r w:rsidRPr="0068651A">
              <w:rPr>
                <w:rFonts w:ascii="GHEA Grapalat" w:hAnsi="GHEA Grapalat"/>
                <w:color w:val="000000"/>
                <w:sz w:val="24"/>
                <w:szCs w:val="24"/>
                <w:lang w:val="ru-RU" w:eastAsia="ru-RU" w:bidi="ru-RU"/>
              </w:rPr>
              <w:t>После завершения или досрочного прекращения исследования все документы, перечисленные в подразделах 8.2 и 8.3 настоящих Правил, должны содержаться в файле исследования вместе с нижеуказанными документами:</w:t>
            </w:r>
          </w:p>
        </w:tc>
      </w:tr>
    </w:tbl>
    <w:p w:rsidR="008F0D6E" w:rsidRPr="008F0D6E" w:rsidRDefault="008F0D6E" w:rsidP="00F10753">
      <w:pPr>
        <w:spacing w:after="120" w:line="240" w:lineRule="auto"/>
        <w:rPr>
          <w:rFonts w:ascii="GHEA Grapalat" w:hAnsi="GHEA Grapalat"/>
          <w:lang w:val="ru-RU"/>
        </w:rPr>
      </w:pPr>
    </w:p>
    <w:tbl>
      <w:tblPr>
        <w:tblOverlap w:val="never"/>
        <w:tblW w:w="0" w:type="auto"/>
        <w:tblLayout w:type="fixed"/>
        <w:tblCellMar>
          <w:left w:w="10" w:type="dxa"/>
          <w:right w:w="10" w:type="dxa"/>
        </w:tblCellMar>
        <w:tblLook w:val="04A0" w:firstRow="1" w:lastRow="0" w:firstColumn="1" w:lastColumn="0" w:noHBand="0" w:noVBand="1"/>
      </w:tblPr>
      <w:tblGrid>
        <w:gridCol w:w="5112"/>
        <w:gridCol w:w="6374"/>
        <w:gridCol w:w="1987"/>
        <w:gridCol w:w="1426"/>
      </w:tblGrid>
      <w:tr w:rsidR="008F0D6E" w:rsidRPr="0068651A" w:rsidTr="008F0D6E">
        <w:tc>
          <w:tcPr>
            <w:tcW w:w="5112"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6374"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3413" w:type="dxa"/>
            <w:gridSpan w:val="2"/>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112"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lastRenderedPageBreak/>
              <w:t>Наименование документа</w:t>
            </w:r>
          </w:p>
        </w:tc>
        <w:tc>
          <w:tcPr>
            <w:tcW w:w="6374"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ind w:left="220"/>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426" w:type="dxa"/>
            <w:shd w:val="clear" w:color="auto" w:fill="FFFFFF"/>
            <w:vAlign w:val="center"/>
          </w:tcPr>
          <w:p w:rsidR="008F0D6E" w:rsidRPr="0068651A" w:rsidRDefault="008F0D6E" w:rsidP="00F10753">
            <w:pPr>
              <w:pStyle w:val="Bodytext30"/>
              <w:shd w:val="clear" w:color="auto" w:fill="auto"/>
              <w:spacing w:line="240" w:lineRule="auto"/>
              <w:ind w:left="160"/>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8.4.1. Учет исследуемого препарата в исследовательском центре (медицинской организации)</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использование исследуемого препарата в соответствии с протоколом. Документально закрепить результаты окончательного подсчета количества исследуемого препарата, полученного исследовательским центром (медицинской организацией), выданного субъектам исследования, возвращенного субъектами исследования и возвращенного спонсору</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112"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8.4.2. Документация по уничтожению исследуемого препарата</w:t>
            </w:r>
          </w:p>
        </w:tc>
        <w:tc>
          <w:tcPr>
            <w:tcW w:w="6374" w:type="dxa"/>
            <w:shd w:val="clear" w:color="auto" w:fill="FFFFFF"/>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факт уничтожения неиспользованных исследуемых препаратов спонсором или в исследовательском центре (медицинской организации)</w:t>
            </w:r>
          </w:p>
        </w:tc>
        <w:tc>
          <w:tcPr>
            <w:tcW w:w="1987" w:type="dxa"/>
            <w:vMerge w:val="restart"/>
            <w:shd w:val="clear" w:color="auto" w:fill="FFFFFF"/>
          </w:tcPr>
          <w:p w:rsidR="008F0D6E" w:rsidRPr="008F0D6E" w:rsidRDefault="008F0D6E" w:rsidP="00F10753">
            <w:pPr>
              <w:pStyle w:val="Bodytext30"/>
              <w:shd w:val="clear" w:color="auto" w:fill="auto"/>
              <w:spacing w:line="240" w:lineRule="auto"/>
              <w:rPr>
                <w:rFonts w:ascii="GHEA Grapalat" w:hAnsi="GHEA Grapalat"/>
                <w:sz w:val="24"/>
                <w:szCs w:val="24"/>
                <w:lang w:val="ru-RU"/>
              </w:rPr>
            </w:pPr>
            <w:r w:rsidRPr="0068651A">
              <w:rPr>
                <w:rFonts w:ascii="GHEA Grapalat" w:hAnsi="GHEA Grapalat"/>
                <w:color w:val="000000"/>
                <w:sz w:val="24"/>
                <w:szCs w:val="24"/>
                <w:lang w:val="ru-RU" w:eastAsia="ru-RU" w:bidi="ru-RU"/>
              </w:rPr>
              <w:t>X</w:t>
            </w:r>
          </w:p>
          <w:p w:rsidR="008F0D6E" w:rsidRPr="008F0D6E" w:rsidRDefault="008F0D6E" w:rsidP="00F10753">
            <w:pPr>
              <w:pStyle w:val="Bodytext30"/>
              <w:shd w:val="clear" w:color="auto" w:fill="auto"/>
              <w:spacing w:line="240" w:lineRule="auto"/>
              <w:ind w:right="128"/>
              <w:rPr>
                <w:rFonts w:ascii="GHEA Grapalat" w:hAnsi="GHEA Grapalat"/>
                <w:sz w:val="24"/>
                <w:szCs w:val="24"/>
                <w:lang w:val="ru-RU"/>
              </w:rPr>
            </w:pPr>
            <w:r w:rsidRPr="0068651A">
              <w:rPr>
                <w:rFonts w:ascii="GHEA Grapalat" w:hAnsi="GHEA Grapalat"/>
                <w:color w:val="000000"/>
                <w:sz w:val="24"/>
                <w:szCs w:val="24"/>
                <w:lang w:val="ru-RU" w:eastAsia="ru-RU" w:bidi="ru-RU"/>
              </w:rPr>
              <w:t>(если</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уничтожен</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в клиническом центре)</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X</w:t>
            </w:r>
          </w:p>
        </w:tc>
        <w:tc>
          <w:tcPr>
            <w:tcW w:w="1426" w:type="dxa"/>
            <w:vMerge w:val="restart"/>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386BE0" w:rsidTr="008F0D6E">
        <w:tc>
          <w:tcPr>
            <w:tcW w:w="5112" w:type="dxa"/>
            <w:shd w:val="clear" w:color="auto" w:fill="FFFFFF"/>
            <w:vAlign w:val="center"/>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8.4.3. Итоговый перечень идентификационных кодов субъектов</w:t>
            </w:r>
          </w:p>
        </w:tc>
        <w:tc>
          <w:tcPr>
            <w:tcW w:w="6374" w:type="dxa"/>
            <w:shd w:val="clear" w:color="auto" w:fill="FFFFFF"/>
            <w:vAlign w:val="bottom"/>
          </w:tcPr>
          <w:p w:rsidR="008F0D6E" w:rsidRPr="008F0D6E" w:rsidRDefault="008F0D6E" w:rsidP="00F10753">
            <w:pPr>
              <w:pStyle w:val="Bodytext30"/>
              <w:shd w:val="clear" w:color="auto" w:fill="auto"/>
              <w:spacing w:line="240" w:lineRule="auto"/>
              <w:ind w:left="133"/>
              <w:jc w:val="left"/>
              <w:rPr>
                <w:rFonts w:ascii="GHEA Grapalat" w:hAnsi="GHEA Grapalat"/>
                <w:sz w:val="24"/>
                <w:szCs w:val="24"/>
                <w:lang w:val="ru-RU"/>
              </w:rPr>
            </w:pPr>
            <w:r w:rsidRPr="0068651A">
              <w:rPr>
                <w:rFonts w:ascii="GHEA Grapalat" w:hAnsi="GHEA Grapalat"/>
                <w:color w:val="000000"/>
                <w:sz w:val="24"/>
                <w:szCs w:val="24"/>
                <w:lang w:val="ru-RU" w:eastAsia="ru-RU" w:bidi="ru-RU"/>
              </w:rPr>
              <w:t>сделать возможной идентификацию всех включенных в исследование субъектов в случае необходимости их последующего наблюдения.</w:t>
            </w:r>
          </w:p>
        </w:tc>
        <w:tc>
          <w:tcPr>
            <w:tcW w:w="1987" w:type="dxa"/>
            <w:vMerge/>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426" w:type="dxa"/>
            <w:vMerge/>
            <w:shd w:val="clear" w:color="auto" w:fill="FFFFFF"/>
          </w:tcPr>
          <w:p w:rsidR="008F0D6E" w:rsidRPr="008F0D6E" w:rsidRDefault="008F0D6E" w:rsidP="00F10753">
            <w:pPr>
              <w:spacing w:after="120" w:line="240" w:lineRule="auto"/>
              <w:rPr>
                <w:rFonts w:ascii="GHEA Grapalat" w:hAnsi="GHEA Grapalat"/>
                <w:sz w:val="24"/>
                <w:szCs w:val="24"/>
                <w:lang w:val="ru-RU"/>
              </w:rPr>
            </w:pPr>
          </w:p>
        </w:tc>
      </w:tr>
    </w:tbl>
    <w:p w:rsidR="008F0D6E" w:rsidRPr="008F0D6E" w:rsidRDefault="008F0D6E" w:rsidP="00F10753">
      <w:pPr>
        <w:spacing w:after="120" w:line="240" w:lineRule="auto"/>
        <w:rPr>
          <w:rFonts w:ascii="GHEA Grapalat" w:hAnsi="GHEA Grapalat"/>
          <w:lang w:val="ru-RU"/>
        </w:rPr>
      </w:pPr>
    </w:p>
    <w:tbl>
      <w:tblPr>
        <w:tblOverlap w:val="never"/>
        <w:tblW w:w="0" w:type="auto"/>
        <w:tblLayout w:type="fixed"/>
        <w:tblCellMar>
          <w:left w:w="10" w:type="dxa"/>
          <w:right w:w="10" w:type="dxa"/>
        </w:tblCellMar>
        <w:tblLook w:val="04A0" w:firstRow="1" w:lastRow="0" w:firstColumn="1" w:lastColumn="0" w:noHBand="0" w:noVBand="1"/>
      </w:tblPr>
      <w:tblGrid>
        <w:gridCol w:w="5093"/>
        <w:gridCol w:w="6374"/>
        <w:gridCol w:w="1987"/>
        <w:gridCol w:w="1426"/>
      </w:tblGrid>
      <w:tr w:rsidR="008F0D6E" w:rsidRPr="0068651A" w:rsidTr="008F0D6E">
        <w:tc>
          <w:tcPr>
            <w:tcW w:w="5093"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6374"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3413" w:type="dxa"/>
            <w:gridSpan w:val="2"/>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Находится в файлах</w:t>
            </w:r>
          </w:p>
        </w:tc>
      </w:tr>
      <w:tr w:rsidR="008F0D6E" w:rsidRPr="0068651A" w:rsidTr="008F0D6E">
        <w:tc>
          <w:tcPr>
            <w:tcW w:w="5093"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Наименование документа</w:t>
            </w:r>
          </w:p>
        </w:tc>
        <w:tc>
          <w:tcPr>
            <w:tcW w:w="6374" w:type="dxa"/>
            <w:shd w:val="clear" w:color="auto" w:fill="FFFFFF"/>
            <w:vAlign w:val="center"/>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Цель</w:t>
            </w:r>
          </w:p>
        </w:tc>
        <w:tc>
          <w:tcPr>
            <w:tcW w:w="1987" w:type="dxa"/>
            <w:shd w:val="clear" w:color="auto" w:fill="FFFFFF"/>
            <w:vAlign w:val="bottom"/>
          </w:tcPr>
          <w:p w:rsidR="008F0D6E" w:rsidRPr="0068651A" w:rsidRDefault="008F0D6E" w:rsidP="00F10753">
            <w:pPr>
              <w:pStyle w:val="Bodytext30"/>
              <w:shd w:val="clear" w:color="auto" w:fill="auto"/>
              <w:spacing w:line="240" w:lineRule="auto"/>
              <w:jc w:val="left"/>
              <w:rPr>
                <w:rFonts w:ascii="GHEA Grapalat" w:hAnsi="GHEA Grapalat"/>
                <w:sz w:val="24"/>
                <w:szCs w:val="24"/>
              </w:rPr>
            </w:pPr>
            <w:r w:rsidRPr="0068651A">
              <w:rPr>
                <w:rFonts w:ascii="GHEA Grapalat" w:hAnsi="GHEA Grapalat"/>
                <w:color w:val="000000"/>
                <w:sz w:val="24"/>
                <w:szCs w:val="24"/>
                <w:lang w:val="ru-RU" w:eastAsia="ru-RU" w:bidi="ru-RU"/>
              </w:rPr>
              <w:t>исследователя</w:t>
            </w:r>
            <w:r>
              <w:rPr>
                <w:rFonts w:ascii="GHEA Grapalat" w:hAnsi="GHEA Grapalat"/>
                <w:sz w:val="24"/>
                <w:szCs w:val="24"/>
              </w:rPr>
              <w:t xml:space="preserve"> </w:t>
            </w:r>
            <w:r w:rsidRPr="0068651A">
              <w:rPr>
                <w:rFonts w:ascii="GHEA Grapalat" w:hAnsi="GHEA Grapalat"/>
                <w:color w:val="000000"/>
                <w:sz w:val="24"/>
                <w:szCs w:val="24"/>
                <w:lang w:val="ru-RU" w:eastAsia="ru-RU" w:bidi="ru-RU"/>
              </w:rPr>
              <w:t>(медицинского</w:t>
            </w:r>
            <w:r>
              <w:rPr>
                <w:rFonts w:ascii="GHEA Grapalat" w:hAnsi="GHEA Grapalat"/>
                <w:sz w:val="24"/>
                <w:szCs w:val="24"/>
              </w:rPr>
              <w:t xml:space="preserve"> </w:t>
            </w:r>
            <w:r w:rsidRPr="0068651A">
              <w:rPr>
                <w:rFonts w:ascii="GHEA Grapalat" w:hAnsi="GHEA Grapalat"/>
                <w:color w:val="000000"/>
                <w:sz w:val="24"/>
                <w:szCs w:val="24"/>
                <w:lang w:val="ru-RU" w:eastAsia="ru-RU" w:bidi="ru-RU"/>
              </w:rPr>
              <w:t>учреждения)</w:t>
            </w:r>
          </w:p>
        </w:tc>
        <w:tc>
          <w:tcPr>
            <w:tcW w:w="1426" w:type="dxa"/>
            <w:shd w:val="clear" w:color="auto" w:fill="FFFFFF"/>
            <w:vAlign w:val="center"/>
          </w:tcPr>
          <w:p w:rsidR="008F0D6E" w:rsidRPr="0068651A" w:rsidRDefault="008F0D6E" w:rsidP="00F10753">
            <w:pPr>
              <w:pStyle w:val="Bodytext30"/>
              <w:shd w:val="clear" w:color="auto" w:fill="auto"/>
              <w:spacing w:line="240" w:lineRule="auto"/>
              <w:ind w:left="160"/>
              <w:jc w:val="left"/>
              <w:rPr>
                <w:rFonts w:ascii="GHEA Grapalat" w:hAnsi="GHEA Grapalat"/>
                <w:sz w:val="24"/>
                <w:szCs w:val="24"/>
              </w:rPr>
            </w:pPr>
            <w:r w:rsidRPr="0068651A">
              <w:rPr>
                <w:rFonts w:ascii="GHEA Grapalat" w:hAnsi="GHEA Grapalat"/>
                <w:color w:val="000000"/>
                <w:sz w:val="24"/>
                <w:szCs w:val="24"/>
                <w:lang w:val="ru-RU" w:eastAsia="ru-RU" w:bidi="ru-RU"/>
              </w:rPr>
              <w:t>спонсора</w:t>
            </w:r>
          </w:p>
        </w:tc>
      </w:tr>
      <w:tr w:rsidR="008F0D6E" w:rsidRPr="00386BE0" w:rsidTr="008F0D6E">
        <w:tc>
          <w:tcPr>
            <w:tcW w:w="5093" w:type="dxa"/>
            <w:shd w:val="clear" w:color="auto" w:fill="FFFFFF"/>
          </w:tcPr>
          <w:p w:rsidR="008F0D6E" w:rsidRPr="0068651A" w:rsidRDefault="008F0D6E" w:rsidP="00F10753">
            <w:pPr>
              <w:spacing w:after="120" w:line="240" w:lineRule="auto"/>
              <w:rPr>
                <w:rFonts w:ascii="GHEA Grapalat" w:hAnsi="GHEA Grapalat"/>
                <w:sz w:val="24"/>
                <w:szCs w:val="24"/>
              </w:rPr>
            </w:pPr>
          </w:p>
        </w:tc>
        <w:tc>
          <w:tcPr>
            <w:tcW w:w="6374" w:type="dxa"/>
            <w:shd w:val="clear" w:color="auto" w:fill="FFFFFF"/>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 xml:space="preserve">Перечень должен храниться с соблюдением требований конфиденциальности в течение </w:t>
            </w:r>
            <w:r w:rsidRPr="0068651A">
              <w:rPr>
                <w:rFonts w:ascii="GHEA Grapalat" w:hAnsi="GHEA Grapalat"/>
                <w:color w:val="000000"/>
                <w:sz w:val="24"/>
                <w:szCs w:val="24"/>
                <w:lang w:val="ru-RU" w:eastAsia="ru-RU" w:bidi="ru-RU"/>
              </w:rPr>
              <w:lastRenderedPageBreak/>
              <w:t>согласованного срока</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426"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r>
      <w:tr w:rsidR="008F0D6E" w:rsidRPr="0068651A" w:rsidTr="008F0D6E">
        <w:tc>
          <w:tcPr>
            <w:tcW w:w="5093" w:type="dxa"/>
            <w:shd w:val="clear" w:color="auto" w:fill="FFFFFF"/>
          </w:tcPr>
          <w:p w:rsidR="008F0D6E" w:rsidRPr="008F0D6E" w:rsidRDefault="008F0D6E" w:rsidP="00F10753">
            <w:pPr>
              <w:pStyle w:val="Bodytext30"/>
              <w:shd w:val="clear" w:color="auto" w:fill="auto"/>
              <w:spacing w:line="240" w:lineRule="auto"/>
              <w:ind w:left="142"/>
              <w:jc w:val="both"/>
              <w:rPr>
                <w:rFonts w:ascii="GHEA Grapalat" w:hAnsi="GHEA Grapalat"/>
                <w:sz w:val="24"/>
                <w:szCs w:val="24"/>
                <w:lang w:val="ru-RU"/>
              </w:rPr>
            </w:pPr>
            <w:r w:rsidRPr="008F0D6E">
              <w:rPr>
                <w:rFonts w:ascii="GHEA Grapalat" w:hAnsi="GHEA Grapalat"/>
                <w:sz w:val="24"/>
                <w:szCs w:val="24"/>
                <w:lang w:val="ru-RU"/>
              </w:rPr>
              <w:lastRenderedPageBreak/>
              <w:t>8.4.4.</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Сертификат аудита (при наличии)</w:t>
            </w:r>
          </w:p>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8F0D6E">
              <w:rPr>
                <w:rFonts w:ascii="GHEA Grapalat" w:hAnsi="GHEA Grapalat"/>
                <w:sz w:val="24"/>
                <w:szCs w:val="24"/>
                <w:lang w:val="ru-RU"/>
              </w:rPr>
              <w:t>8.4.5.</w:t>
            </w:r>
            <w:r w:rsidRPr="00705E60">
              <w:rPr>
                <w:rFonts w:ascii="GHEA Grapalat" w:hAnsi="GHEA Grapalat"/>
                <w:sz w:val="24"/>
                <w:szCs w:val="24"/>
                <w:lang w:val="ru-RU"/>
              </w:rPr>
              <w:t xml:space="preserve"> </w:t>
            </w:r>
            <w:r w:rsidRPr="0068651A">
              <w:rPr>
                <w:rFonts w:ascii="GHEA Grapalat" w:hAnsi="GHEA Grapalat"/>
                <w:color w:val="000000"/>
                <w:sz w:val="24"/>
                <w:szCs w:val="24"/>
                <w:lang w:val="ru-RU" w:eastAsia="ru-RU" w:bidi="ru-RU"/>
              </w:rPr>
              <w:t>Итоговый отчет монитора о завершении исследования в исследовательском центре</w:t>
            </w:r>
          </w:p>
        </w:tc>
        <w:tc>
          <w:tcPr>
            <w:tcW w:w="6374" w:type="dxa"/>
            <w:shd w:val="clear" w:color="auto" w:fill="FFFFFF"/>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факт проведения аудита 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093" w:type="dxa"/>
            <w:shd w:val="clear" w:color="auto" w:fill="FFFFFF"/>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8.4.6. Документация по распределению субъектов по группам и раскрытию кодов</w:t>
            </w:r>
          </w:p>
        </w:tc>
        <w:tc>
          <w:tcPr>
            <w:tcW w:w="6374" w:type="dxa"/>
            <w:shd w:val="clear" w:color="auto" w:fill="FFFFFF"/>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возвращается спонсору для документального закрепления имевших место случаев вскрытия кодов</w:t>
            </w:r>
          </w:p>
        </w:tc>
        <w:tc>
          <w:tcPr>
            <w:tcW w:w="1987" w:type="dxa"/>
            <w:shd w:val="clear" w:color="auto" w:fill="FFFFFF"/>
          </w:tcPr>
          <w:p w:rsidR="008F0D6E" w:rsidRPr="008F0D6E" w:rsidRDefault="008F0D6E" w:rsidP="00F10753">
            <w:pPr>
              <w:spacing w:after="120" w:line="240" w:lineRule="auto"/>
              <w:rPr>
                <w:rFonts w:ascii="GHEA Grapalat" w:hAnsi="GHEA Grapalat"/>
                <w:sz w:val="24"/>
                <w:szCs w:val="24"/>
                <w:lang w:val="ru-RU"/>
              </w:rPr>
            </w:pP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r w:rsidR="008F0D6E" w:rsidRPr="0068651A" w:rsidTr="008F0D6E">
        <w:tc>
          <w:tcPr>
            <w:tcW w:w="5093" w:type="dxa"/>
            <w:shd w:val="clear" w:color="auto" w:fill="FFFFFF"/>
            <w:vAlign w:val="bottom"/>
          </w:tcPr>
          <w:p w:rsidR="008F0D6E" w:rsidRPr="008F0D6E" w:rsidRDefault="008F0D6E" w:rsidP="00F10753">
            <w:pPr>
              <w:pStyle w:val="Bodytext30"/>
              <w:shd w:val="clear" w:color="auto" w:fill="auto"/>
              <w:spacing w:line="240" w:lineRule="auto"/>
              <w:ind w:left="142"/>
              <w:jc w:val="left"/>
              <w:rPr>
                <w:rFonts w:ascii="GHEA Grapalat" w:hAnsi="GHEA Grapalat"/>
                <w:sz w:val="24"/>
                <w:szCs w:val="24"/>
                <w:lang w:val="ru-RU"/>
              </w:rPr>
            </w:pPr>
            <w:r w:rsidRPr="0068651A">
              <w:rPr>
                <w:rFonts w:ascii="GHEA Grapalat" w:hAnsi="GHEA Grapalat"/>
                <w:color w:val="000000"/>
                <w:sz w:val="24"/>
                <w:szCs w:val="24"/>
                <w:lang w:val="ru-RU" w:eastAsia="ru-RU" w:bidi="ru-RU"/>
              </w:rPr>
              <w:t>8.4.7. Итоговый отчет исследователя, предоставляемый ЭСО (НЭК) (если требуется) и уполномоченным органам (где применимо)</w:t>
            </w:r>
          </w:p>
        </w:tc>
        <w:tc>
          <w:tcPr>
            <w:tcW w:w="6374" w:type="dxa"/>
            <w:shd w:val="clear" w:color="auto" w:fill="FFFFFF"/>
          </w:tcPr>
          <w:p w:rsidR="008F0D6E" w:rsidRPr="0068651A" w:rsidRDefault="008F0D6E" w:rsidP="00F10753">
            <w:pPr>
              <w:pStyle w:val="Bodytext30"/>
              <w:shd w:val="clear" w:color="auto" w:fill="auto"/>
              <w:spacing w:line="240" w:lineRule="auto"/>
              <w:ind w:left="152"/>
              <w:jc w:val="left"/>
              <w:rPr>
                <w:rFonts w:ascii="GHEA Grapalat" w:hAnsi="GHEA Grapalat"/>
                <w:sz w:val="24"/>
                <w:szCs w:val="24"/>
              </w:rPr>
            </w:pPr>
            <w:r w:rsidRPr="0068651A">
              <w:rPr>
                <w:rFonts w:ascii="GHEA Grapalat" w:hAnsi="GHEA Grapalat"/>
                <w:color w:val="000000"/>
                <w:sz w:val="24"/>
                <w:szCs w:val="24"/>
                <w:lang w:val="ru-RU" w:eastAsia="ru-RU" w:bidi="ru-RU"/>
              </w:rPr>
              <w:t>документально закрепить завершение исследования</w:t>
            </w:r>
          </w:p>
        </w:tc>
        <w:tc>
          <w:tcPr>
            <w:tcW w:w="1987"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c>
          <w:tcPr>
            <w:tcW w:w="1426" w:type="dxa"/>
            <w:shd w:val="clear" w:color="auto" w:fill="FFFFFF"/>
          </w:tcPr>
          <w:p w:rsidR="008F0D6E" w:rsidRPr="0068651A" w:rsidRDefault="008F0D6E" w:rsidP="00F10753">
            <w:pPr>
              <w:spacing w:after="120" w:line="240" w:lineRule="auto"/>
              <w:rPr>
                <w:rFonts w:ascii="GHEA Grapalat" w:hAnsi="GHEA Grapalat"/>
                <w:sz w:val="24"/>
                <w:szCs w:val="24"/>
              </w:rPr>
            </w:pPr>
          </w:p>
        </w:tc>
      </w:tr>
      <w:tr w:rsidR="008F0D6E" w:rsidRPr="0068651A" w:rsidTr="008F0D6E">
        <w:tc>
          <w:tcPr>
            <w:tcW w:w="5093" w:type="dxa"/>
            <w:shd w:val="clear" w:color="auto" w:fill="FFFFFF"/>
          </w:tcPr>
          <w:p w:rsidR="008F0D6E" w:rsidRPr="0068651A" w:rsidRDefault="008F0D6E" w:rsidP="00F10753">
            <w:pPr>
              <w:pStyle w:val="Bodytext30"/>
              <w:shd w:val="clear" w:color="auto" w:fill="auto"/>
              <w:spacing w:line="240" w:lineRule="auto"/>
              <w:ind w:left="142"/>
              <w:jc w:val="left"/>
              <w:rPr>
                <w:rFonts w:ascii="GHEA Grapalat" w:hAnsi="GHEA Grapalat"/>
                <w:sz w:val="24"/>
                <w:szCs w:val="24"/>
              </w:rPr>
            </w:pPr>
            <w:r w:rsidRPr="0068651A">
              <w:rPr>
                <w:rFonts w:ascii="GHEA Grapalat" w:hAnsi="GHEA Grapalat"/>
                <w:color w:val="000000"/>
                <w:sz w:val="24"/>
                <w:szCs w:val="24"/>
                <w:lang w:val="ru-RU" w:eastAsia="ru-RU" w:bidi="ru-RU"/>
              </w:rPr>
              <w:t>8.4.8. Отчет о клиническом исследовании</w:t>
            </w:r>
          </w:p>
        </w:tc>
        <w:tc>
          <w:tcPr>
            <w:tcW w:w="6374" w:type="dxa"/>
            <w:shd w:val="clear" w:color="auto" w:fill="FFFFFF"/>
          </w:tcPr>
          <w:p w:rsidR="008F0D6E" w:rsidRPr="008F0D6E" w:rsidRDefault="008F0D6E" w:rsidP="00F10753">
            <w:pPr>
              <w:pStyle w:val="Bodytext30"/>
              <w:shd w:val="clear" w:color="auto" w:fill="auto"/>
              <w:spacing w:line="240" w:lineRule="auto"/>
              <w:ind w:left="152"/>
              <w:jc w:val="left"/>
              <w:rPr>
                <w:rFonts w:ascii="GHEA Grapalat" w:hAnsi="GHEA Grapalat"/>
                <w:sz w:val="24"/>
                <w:szCs w:val="24"/>
                <w:lang w:val="ru-RU"/>
              </w:rPr>
            </w:pPr>
            <w:r w:rsidRPr="0068651A">
              <w:rPr>
                <w:rFonts w:ascii="GHEA Grapalat" w:hAnsi="GHEA Grapalat"/>
                <w:color w:val="000000"/>
                <w:sz w:val="24"/>
                <w:szCs w:val="24"/>
                <w:lang w:val="ru-RU" w:eastAsia="ru-RU" w:bidi="ru-RU"/>
              </w:rPr>
              <w:t>документально закрепить результаты исследования и их интерпретацию</w:t>
            </w:r>
          </w:p>
        </w:tc>
        <w:tc>
          <w:tcPr>
            <w:tcW w:w="1987" w:type="dxa"/>
            <w:shd w:val="clear" w:color="auto" w:fill="FFFFFF"/>
            <w:vAlign w:val="bottom"/>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(если</w:t>
            </w:r>
            <w:r>
              <w:rPr>
                <w:rFonts w:ascii="GHEA Grapalat" w:hAnsi="GHEA Grapalat"/>
                <w:sz w:val="24"/>
                <w:szCs w:val="24"/>
              </w:rPr>
              <w:t xml:space="preserve"> </w:t>
            </w:r>
            <w:r w:rsidRPr="0068651A">
              <w:rPr>
                <w:rFonts w:ascii="GHEA Grapalat" w:hAnsi="GHEA Grapalat"/>
                <w:color w:val="000000"/>
                <w:sz w:val="24"/>
                <w:szCs w:val="24"/>
                <w:lang w:val="ru-RU" w:eastAsia="ru-RU" w:bidi="ru-RU"/>
              </w:rPr>
              <w:t>применимо)</w:t>
            </w:r>
          </w:p>
        </w:tc>
        <w:tc>
          <w:tcPr>
            <w:tcW w:w="1426" w:type="dxa"/>
            <w:shd w:val="clear" w:color="auto" w:fill="FFFFFF"/>
          </w:tcPr>
          <w:p w:rsidR="008F0D6E" w:rsidRPr="0068651A" w:rsidRDefault="008F0D6E" w:rsidP="00F10753">
            <w:pPr>
              <w:pStyle w:val="Bodytext30"/>
              <w:shd w:val="clear" w:color="auto" w:fill="auto"/>
              <w:spacing w:line="240" w:lineRule="auto"/>
              <w:rPr>
                <w:rFonts w:ascii="GHEA Grapalat" w:hAnsi="GHEA Grapalat"/>
                <w:sz w:val="24"/>
                <w:szCs w:val="24"/>
              </w:rPr>
            </w:pPr>
            <w:r w:rsidRPr="0068651A">
              <w:rPr>
                <w:rFonts w:ascii="GHEA Grapalat" w:hAnsi="GHEA Grapalat"/>
                <w:color w:val="000000"/>
                <w:sz w:val="24"/>
                <w:szCs w:val="24"/>
                <w:lang w:val="ru-RU" w:eastAsia="ru-RU" w:bidi="ru-RU"/>
              </w:rPr>
              <w:t>X</w:t>
            </w:r>
          </w:p>
        </w:tc>
      </w:tr>
    </w:tbl>
    <w:p w:rsidR="008F0D6E" w:rsidRDefault="008F0D6E" w:rsidP="00F10753">
      <w:pPr>
        <w:spacing w:after="120" w:line="240" w:lineRule="auto"/>
        <w:rPr>
          <w:rFonts w:ascii="GHEA Grapalat" w:eastAsia="Times New Roman" w:hAnsi="GHEA Grapalat" w:cs="Times New Roman"/>
          <w:sz w:val="24"/>
          <w:szCs w:val="24"/>
        </w:rPr>
      </w:pPr>
    </w:p>
    <w:p w:rsidR="008F0D6E" w:rsidRDefault="008F0D6E" w:rsidP="00F10753">
      <w:pPr>
        <w:spacing w:after="120" w:line="240" w:lineRule="auto"/>
        <w:rPr>
          <w:rFonts w:ascii="GHEA Grapalat" w:eastAsia="Times New Roman" w:hAnsi="GHEA Grapalat" w:cs="Times New Roman"/>
          <w:sz w:val="24"/>
          <w:szCs w:val="24"/>
        </w:rPr>
        <w:sectPr w:rsidR="008F0D6E" w:rsidSect="00B752C2">
          <w:pgSz w:w="16840" w:h="11920" w:orient="landscape"/>
          <w:pgMar w:top="1418" w:right="1418" w:bottom="1418" w:left="1418" w:header="0" w:footer="0" w:gutter="0"/>
          <w:cols w:space="720"/>
          <w:docGrid w:linePitch="299"/>
        </w:sectPr>
      </w:pPr>
    </w:p>
    <w:p w:rsidR="0001309A" w:rsidRPr="00285B5F" w:rsidRDefault="008F0D6E" w:rsidP="00285B5F">
      <w:pPr>
        <w:tabs>
          <w:tab w:val="left" w:pos="4536"/>
        </w:tabs>
        <w:spacing w:after="120" w:line="240" w:lineRule="auto"/>
        <w:ind w:left="4536" w:right="-8"/>
        <w:jc w:val="center"/>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lastRenderedPageBreak/>
        <w:t>П</w:t>
      </w:r>
      <w:r w:rsidR="00102C7B" w:rsidRPr="00285B5F">
        <w:rPr>
          <w:rFonts w:ascii="GHEA Grapalat" w:eastAsia="Times New Roman" w:hAnsi="GHEA Grapalat" w:cs="Times New Roman"/>
          <w:sz w:val="24"/>
          <w:szCs w:val="24"/>
          <w:lang w:val="ru-RU"/>
        </w:rPr>
        <w:t>РИЛОЖЕНИЕ № 1</w:t>
      </w:r>
    </w:p>
    <w:p w:rsidR="0001309A" w:rsidRPr="00D37FF9" w:rsidRDefault="00102C7B" w:rsidP="00285B5F">
      <w:pPr>
        <w:tabs>
          <w:tab w:val="left" w:pos="4536"/>
        </w:tabs>
        <w:spacing w:after="120" w:line="240" w:lineRule="auto"/>
        <w:ind w:left="4536" w:right="-8"/>
        <w:jc w:val="center"/>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к Правилам надлежащей клинической практики Евразийского экономического союза</w:t>
      </w:r>
    </w:p>
    <w:p w:rsidR="0001309A" w:rsidRPr="00D37FF9" w:rsidRDefault="0001309A" w:rsidP="00F10753">
      <w:pPr>
        <w:spacing w:after="120" w:line="240" w:lineRule="auto"/>
        <w:rPr>
          <w:rFonts w:ascii="GHEA Grapalat" w:hAnsi="GHEA Grapalat"/>
          <w:sz w:val="24"/>
          <w:szCs w:val="24"/>
          <w:lang w:val="ru-RU"/>
        </w:rPr>
      </w:pPr>
    </w:p>
    <w:p w:rsidR="0001309A" w:rsidRPr="008F0D6E" w:rsidRDefault="00102C7B" w:rsidP="00F10753">
      <w:pPr>
        <w:spacing w:after="120" w:line="240" w:lineRule="auto"/>
        <w:ind w:left="3489" w:right="3536"/>
        <w:jc w:val="center"/>
        <w:rPr>
          <w:rFonts w:ascii="GHEA Grapalat" w:eastAsia="Times New Roman" w:hAnsi="GHEA Grapalat" w:cs="Times New Roman"/>
          <w:b/>
          <w:sz w:val="24"/>
          <w:szCs w:val="24"/>
          <w:lang w:val="ru-RU"/>
        </w:rPr>
      </w:pPr>
      <w:r w:rsidRPr="00285B5F">
        <w:rPr>
          <w:rFonts w:ascii="GHEA Grapalat" w:eastAsia="Times New Roman" w:hAnsi="GHEA Grapalat" w:cs="Times New Roman"/>
          <w:b/>
          <w:sz w:val="24"/>
          <w:szCs w:val="24"/>
          <w:lang w:val="ru-RU"/>
        </w:rPr>
        <w:t>Т</w:t>
      </w:r>
      <w:r w:rsidR="00386BE0" w:rsidRPr="00285B5F">
        <w:rPr>
          <w:rFonts w:ascii="GHEA Grapalat" w:eastAsia="Times New Roman" w:hAnsi="GHEA Grapalat" w:cs="Times New Roman"/>
          <w:b/>
          <w:sz w:val="24"/>
          <w:szCs w:val="24"/>
          <w:lang w:val="ru-RU"/>
        </w:rPr>
        <w:t>Р</w:t>
      </w:r>
      <w:r w:rsidRPr="00285B5F">
        <w:rPr>
          <w:rFonts w:ascii="GHEA Grapalat" w:eastAsia="Times New Roman" w:hAnsi="GHEA Grapalat" w:cs="Times New Roman"/>
          <w:b/>
          <w:sz w:val="24"/>
          <w:szCs w:val="24"/>
          <w:lang w:val="ru-RU"/>
        </w:rPr>
        <w:t>Е</w:t>
      </w:r>
      <w:r w:rsidR="00386BE0" w:rsidRPr="00285B5F">
        <w:rPr>
          <w:rFonts w:ascii="GHEA Grapalat" w:eastAsia="Times New Roman" w:hAnsi="GHEA Grapalat" w:cs="Times New Roman"/>
          <w:b/>
          <w:sz w:val="24"/>
          <w:szCs w:val="24"/>
          <w:lang w:val="ru-RU"/>
        </w:rPr>
        <w:t>БО</w:t>
      </w:r>
      <w:r w:rsidRPr="00285B5F">
        <w:rPr>
          <w:rFonts w:ascii="GHEA Grapalat" w:eastAsia="Times New Roman" w:hAnsi="GHEA Grapalat" w:cs="Times New Roman"/>
          <w:b/>
          <w:sz w:val="24"/>
          <w:szCs w:val="24"/>
          <w:lang w:val="ru-RU"/>
        </w:rPr>
        <w:t>В</w:t>
      </w:r>
      <w:r w:rsidR="00386BE0" w:rsidRPr="00285B5F">
        <w:rPr>
          <w:rFonts w:ascii="GHEA Grapalat" w:eastAsia="Times New Roman" w:hAnsi="GHEA Grapalat" w:cs="Times New Roman"/>
          <w:b/>
          <w:sz w:val="24"/>
          <w:szCs w:val="24"/>
          <w:lang w:val="ru-RU"/>
        </w:rPr>
        <w:t>АНИ</w:t>
      </w:r>
      <w:r w:rsidRPr="00285B5F">
        <w:rPr>
          <w:rFonts w:ascii="GHEA Grapalat" w:eastAsia="Times New Roman" w:hAnsi="GHEA Grapalat" w:cs="Times New Roman"/>
          <w:b/>
          <w:sz w:val="24"/>
          <w:szCs w:val="24"/>
          <w:lang w:val="ru-RU"/>
        </w:rPr>
        <w:t>Я</w:t>
      </w:r>
    </w:p>
    <w:p w:rsidR="0001309A" w:rsidRPr="00D37FF9" w:rsidRDefault="00102C7B" w:rsidP="00F10753">
      <w:pPr>
        <w:spacing w:after="120" w:line="240" w:lineRule="auto"/>
        <w:ind w:left="2464" w:right="2458"/>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b/>
          <w:bCs/>
          <w:sz w:val="24"/>
          <w:szCs w:val="24"/>
          <w:lang w:val="ru-RU"/>
        </w:rPr>
        <w:t>к структуре и содержанию отчета о клиническом исследовании</w:t>
      </w:r>
    </w:p>
    <w:p w:rsidR="0001309A" w:rsidRPr="00D37FF9" w:rsidRDefault="0001309A" w:rsidP="00F10753">
      <w:pPr>
        <w:spacing w:after="120" w:line="240" w:lineRule="auto"/>
        <w:rPr>
          <w:rFonts w:ascii="GHEA Grapalat" w:hAnsi="GHEA Grapalat"/>
          <w:sz w:val="24"/>
          <w:szCs w:val="24"/>
          <w:lang w:val="ru-RU"/>
        </w:rPr>
      </w:pPr>
    </w:p>
    <w:p w:rsidR="0001309A" w:rsidRPr="00D37FF9" w:rsidRDefault="00102C7B" w:rsidP="00F10753">
      <w:pPr>
        <w:spacing w:after="120" w:line="240" w:lineRule="auto"/>
        <w:ind w:left="3429" w:right="3418"/>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rPr>
        <w:t>I</w:t>
      </w:r>
      <w:r w:rsidRPr="00D37FF9">
        <w:rPr>
          <w:rFonts w:ascii="GHEA Grapalat" w:eastAsia="Times New Roman" w:hAnsi="GHEA Grapalat" w:cs="Times New Roman"/>
          <w:sz w:val="24"/>
          <w:szCs w:val="24"/>
          <w:lang w:val="ru-RU"/>
        </w:rPr>
        <w:t>. Общие положения</w:t>
      </w:r>
    </w:p>
    <w:p w:rsidR="0001309A" w:rsidRPr="00D37FF9" w:rsidRDefault="0001309A" w:rsidP="00F10753">
      <w:pPr>
        <w:spacing w:after="120" w:line="240" w:lineRule="auto"/>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Настоящий документ разработан с учетом требований руководства Международной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конференции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гармонизации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технических требований к регистрации лекарственных препаратов для медицинского применения </w:t>
      </w:r>
      <w:r w:rsidRPr="00D37FF9">
        <w:rPr>
          <w:rFonts w:ascii="GHEA Grapalat" w:eastAsia="Times New Roman" w:hAnsi="GHEA Grapalat" w:cs="Times New Roman"/>
          <w:sz w:val="24"/>
          <w:szCs w:val="24"/>
        </w:rPr>
        <w:t>ICH</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Harmonised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Tripartite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Guideline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Structure</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and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Content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of</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Study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Reports</w:t>
      </w:r>
      <w:r w:rsidRPr="00D37FF9">
        <w:rPr>
          <w:rFonts w:ascii="GHEA Grapalat" w:eastAsia="Times New Roman" w:hAnsi="GHEA Grapalat" w:cs="Times New Roman"/>
          <w:sz w:val="24"/>
          <w:szCs w:val="24"/>
          <w:lang w:val="ru-RU"/>
        </w:rPr>
        <w:t xml:space="preserve"> (Е3)» (версия 4, 1995).</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Изложенные в настоящем документе требования к структуре и содержанию отчета о клиническом исследовании (далее – отчет) 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пригодны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любого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терапевтического,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профилактического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диагностического 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(здоровых добровольцев).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 выполнения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 включающего таблицы и рисунки в основном тексте отчета или в конце текста отчета. Приложения к такому отчету включают:</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протокол;</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образцы индивидуальных регистрационных карт;</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информацию, связанную с исследователями;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информацию, связанную с исследуемым препаратом (экспериментальным препаратом), включая препараты сравнения (контрольные препараты);</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техническую статистическую документацию;</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соответствующие публикации;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перечни данных по пациентам;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такие технические статистические данные, как выводы, промежуточные расчеты, анализы и заключения на основе компьютерных данных;</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 другие.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Хотя настоящий документ в основном относится к исследованиям эффективности и безопасности, основные принципы составления отчета и его структура могут использоваться при подготовке отчетов по разным видам исследований (например, исследованиям клинической фармакологии).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специфики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 исследований может составляться менее детализированный отчет.</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Настоящий документ предназначен для оказания помощи спонсорам в составлении отчета, который будет полным, лишенным двусмысленности, хорошо сформированным и простым для 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содержаться четкое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выбраны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особенности дизайна исследования, информация о плане, методе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 проведения исследования, чтобы не было никакой двусмысленности в том, как было проведено исследование. В отчете и приложениях к нему также должно содержаться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характеристика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 уполномоченный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члена</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Евразийского экономического союза (далее – государство-член) мог воспроизвести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приложениях четко указывать конкретные группы пациентов, у которых выполнялись соответствующие анализы, составлялись таблицы и схемы.</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зависимости от политики уполномоченного органа государства- члена в области экспертизы неконтролируемых и иных исследований, не направленных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исключением контролируемых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установление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неполноценных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прекращенных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связаны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заявляемыми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допускается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 сокращенные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 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сокращенного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 достаточно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 уполномоченный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 полного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вопросы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 представления отчетов, следует связаться с уполномоченным органом.</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 подробном описании того, как было проведено исследование, допускается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рабочей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 В ряде случаев, если это связано со стандартностью выполняемой методики, допускается представлять методику исследования более кратко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описывающем план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 исследования,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особенности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недостаточно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 определить,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отличалось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 протокола, и обсудить статистические методы и анализы, используемые</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для обоснования этих отклонений от запланированного протоколом </w:t>
      </w:r>
      <w:r w:rsidRPr="00D37FF9">
        <w:rPr>
          <w:rFonts w:ascii="GHEA Grapalat" w:eastAsia="Times New Roman" w:hAnsi="GHEA Grapalat" w:cs="Times New Roman"/>
          <w:sz w:val="24"/>
          <w:szCs w:val="24"/>
          <w:lang w:val="ru-RU"/>
        </w:rPr>
        <w:lastRenderedPageBreak/>
        <w:t>хода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Полный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включать подробное описание индивидуальных нежелательных явлений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повторно рассмотреть при проведении общего анализа безопасности по 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имеющимся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досье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 препарата.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 потенциально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прогностические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исследуемой 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масштабное,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возраст,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подгруппы (например, почечные или печеночные функции), таким образом, чтобы могли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 рассматриваться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укрупненной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общем статистическом анализе.</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Под перечнями данных, запрашиваемыми в рамках отчета (обычно как приложение к отчету) – понимают данные, которые необходимы для подтверждения основных (критических) видов статистического анализа. Перечни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удобными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рецензентом,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проводящим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экспертную оценку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больше переменных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список,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ограничить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 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снижению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(понятности) представляемых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Нельзя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допускать,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избыток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сопровождался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чрезмерным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символов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вместо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хорошо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понятных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сокращений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(общепринятых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профессиональных сокращений) или приводил к представлению изображений в малом для восприятия масштабе и т. д. В этом случае предпочтительнее составлять несколько перечней данных.</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Данные должны представляться в отчете с различными уровнями детализации: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числовые данные и таблицы общего характера, отображающие наиболее значимые для данного исследования демографические 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помещены в текст для иллюстрирования важных моментов;</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 демографических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14</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 xml:space="preserve">рубрикации разделов указанной в части </w:t>
      </w:r>
      <w:r w:rsidRPr="00D37FF9">
        <w:rPr>
          <w:rFonts w:ascii="GHEA Grapalat" w:eastAsia="Times New Roman" w:hAnsi="GHEA Grapalat" w:cs="Times New Roman"/>
          <w:sz w:val="24"/>
          <w:szCs w:val="24"/>
        </w:rPr>
        <w:t>II</w:t>
      </w:r>
      <w:r w:rsidRPr="00D37FF9">
        <w:rPr>
          <w:rFonts w:ascii="GHEA Grapalat" w:eastAsia="Times New Roman" w:hAnsi="GHEA Grapalat" w:cs="Times New Roman"/>
          <w:sz w:val="24"/>
          <w:szCs w:val="24"/>
          <w:lang w:val="ru-RU"/>
        </w:rPr>
        <w:t xml:space="preserve"> настоящего документа);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индивидуальные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подгруппам должны быть представлены в виде перечней данных в приложении 16.2 к отчету (согласно рубрикации разделов указанной в части </w:t>
      </w:r>
      <w:r w:rsidRPr="00D37FF9">
        <w:rPr>
          <w:rFonts w:ascii="GHEA Grapalat" w:eastAsia="Times New Roman" w:hAnsi="GHEA Grapalat" w:cs="Times New Roman"/>
          <w:sz w:val="24"/>
          <w:szCs w:val="24"/>
        </w:rPr>
        <w:t>II</w:t>
      </w:r>
      <w:r w:rsidRPr="00D37FF9">
        <w:rPr>
          <w:rFonts w:ascii="GHEA Grapalat" w:eastAsia="Times New Roman" w:hAnsi="GHEA Grapalat" w:cs="Times New Roman"/>
          <w:sz w:val="24"/>
          <w:szCs w:val="24"/>
          <w:lang w:val="ru-RU"/>
        </w:rPr>
        <w:t xml:space="preserve"> настоящего документа);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все индивидуальные данные пациентов, должны приводиться в 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16.4</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в части </w:t>
      </w:r>
      <w:r w:rsidRPr="00D37FF9">
        <w:rPr>
          <w:rFonts w:ascii="GHEA Grapalat" w:eastAsia="Times New Roman" w:hAnsi="GHEA Grapalat" w:cs="Times New Roman"/>
          <w:sz w:val="24"/>
          <w:szCs w:val="24"/>
        </w:rPr>
        <w:t>II</w:t>
      </w:r>
      <w:r w:rsidRPr="00D37FF9">
        <w:rPr>
          <w:rFonts w:ascii="GHEA Grapalat" w:eastAsia="Times New Roman" w:hAnsi="GHEA Grapalat" w:cs="Times New Roman"/>
          <w:sz w:val="24"/>
          <w:szCs w:val="24"/>
          <w:lang w:val="ru-RU"/>
        </w:rPr>
        <w:t xml:space="preserve"> настоящего документа).</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любой таблице, перечне данных или на графике, оценочные (теоретические) и производные показатели, если они используются, должны быть однозначно и ясно идентифицированы. При этом должны приводиться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разъяснения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 рассчитаны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сделаны основные предположения.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Приведенные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максимально детализированными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предназначены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напоминания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заявителю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максимальном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минимуму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запросы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 частном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могут зависеть от конкретной ситуации, изменяться с течением времени, отличаться в зависимости от класса изучаемых препаратов, различаться в разных регионах, и не могут быть описаны в виде общих требований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Поэтому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использовать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руководства уполномоченных 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сфере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органах государств-членов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консультации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руководства по статистическим методикам.</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Каждый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разделы (за исключением случаев, при которых эти разделы явно не требуются), при этом для сохранения логики конкретного исследования допускается изменение последовательности или группировки разделов отчета. Указание отдельных сведений в приложениях к отчету является требованием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вышеперечисленных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 исправлять нумерацию разделов отчета.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 крупномасштабных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невыполнимы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нецелесообразны.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крупномасштабных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обратиться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уполномоченный орган и обсудить формат отчета.</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Положения настоящего документа следует учитывать совместно с 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регламентирующих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 клинических исследований и представление результатов о них.</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rPr>
        <w:t>II</w:t>
      </w:r>
      <w:r w:rsidRPr="00D37FF9">
        <w:rPr>
          <w:rFonts w:ascii="GHEA Grapalat" w:eastAsia="Times New Roman" w:hAnsi="GHEA Grapalat" w:cs="Times New Roman"/>
          <w:sz w:val="24"/>
          <w:szCs w:val="24"/>
          <w:lang w:val="ru-RU"/>
        </w:rPr>
        <w:t>. Требования к структуре и содержанию отчета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Титульная страница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5E77B8">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Титульная страница отчета должна содержать следующую информацию:</w:t>
      </w:r>
    </w:p>
    <w:p w:rsidR="0001309A" w:rsidRPr="00D37FF9" w:rsidRDefault="00102C7B" w:rsidP="005E77B8">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наименование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наименования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изучаемого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котором проводилось исследование;</w:t>
      </w:r>
    </w:p>
    <w:p w:rsidR="0001309A" w:rsidRPr="00D37FF9" w:rsidRDefault="00102C7B" w:rsidP="005E77B8">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не указано в наименовании – краткое описание дизайна (параллельный,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перекрестный,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рандомизированный),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вида 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(плацебо-контроль,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 эффект»), продолжительность исследования, дозирование исследуемого препарата и контингент субъектов исследования;</w:t>
      </w:r>
    </w:p>
    <w:p w:rsidR="0001309A" w:rsidRPr="00285B5F"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наименование спонсора;</w:t>
      </w:r>
    </w:p>
    <w:p w:rsidR="0001309A" w:rsidRPr="00285B5F"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идентификация протокола (код или номер);</w:t>
      </w:r>
    </w:p>
    <w:p w:rsidR="0001309A" w:rsidRPr="00D37FF9"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фаза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дата начала исследования (дата включения в исследование первого пациента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иная дата инициирования), дата окончания исследования или его этапа (дата завершения лечения последнего пациента), дата досрочного завершения исследования (при наличии);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фамилии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месту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главного 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(главных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исследователя-координатора</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координаторов)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ответственного представителя спонсора;</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подписавшем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(фамилия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компании (спонсора), подписавшего отчет и ответственного за этот отчет). Также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титульной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странице,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сопроводительном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указываются фамилии, номера телефона и факса контактных лиц компании-спонсора, ответственных за прием вопросов по отчету;</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архивирование 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правилами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практики,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утвержденными Евразийской экономической комиссией (далее – правила);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дата отчета (также необходимо указать наименования и даты всех 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ранних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данного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59"/>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 Синопсис (краткое описание клинического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5E77B8">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синопсис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около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страниц), обобщающий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приложением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отразить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синопсис должен включать числовые данные, а не только текст и </w:t>
      </w:r>
      <w:r w:rsidRPr="00D37FF9">
        <w:rPr>
          <w:rFonts w:ascii="GHEA Grapalat" w:eastAsia="Times New Roman" w:hAnsi="GHEA Grapalat" w:cs="Times New Roman"/>
          <w:sz w:val="24"/>
          <w:szCs w:val="24"/>
        </w:rPr>
        <w:t>p</w:t>
      </w:r>
      <w:r w:rsidRPr="00D37FF9">
        <w:rPr>
          <w:rFonts w:ascii="GHEA Grapalat" w:eastAsia="Times New Roman" w:hAnsi="GHEA Grapalat" w:cs="Times New Roman"/>
          <w:sz w:val="24"/>
          <w:szCs w:val="24"/>
          <w:lang w:val="ru-RU"/>
        </w:rPr>
        <w:t>-значения.</w:t>
      </w:r>
    </w:p>
    <w:p w:rsidR="0001309A" w:rsidRPr="00D37FF9" w:rsidRDefault="0001309A" w:rsidP="005E77B8">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 Содержание отчета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Содержание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другое указание на расположение в тексте отчета каждого раздела, в том числе сводных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рисунков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расположение</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представленных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 регистрационных карт (далее – ИРК).</w:t>
      </w:r>
    </w:p>
    <w:p w:rsidR="0001309A" w:rsidRPr="00D37FF9" w:rsidRDefault="0001309A" w:rsidP="005E77B8">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 Перечень сокращений и определения терминов</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сокращений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определений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специализированных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необычных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единиц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упоминании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сокращенные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прописываться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 аббревиатуру необходимо взять в скобки.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 Этические вопросы</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5.1. Экспертный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этический комитет).</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Должно быть представлено подтверждение того, что протокол исследования и любые поправки к нему были рассмотрены Экспертным советом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обращались, 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 разделов указанной в настоящей части документа) и указать фамилию, имя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председателя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 требует уполномоченный орган.</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5.2. Заявление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этическими принципами.</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принципами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Хельсинской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декларации, принятой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XVII</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сессией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Всемирной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ассамблеи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здравоохранения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1964 году.</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5.3. Информированное согласие.</w:t>
      </w:r>
    </w:p>
    <w:p w:rsidR="0001309A" w:rsidRPr="00D37FF9" w:rsidRDefault="00102C7B" w:rsidP="005E77B8">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Должно быть описано, как и когда было получено информированное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набранных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отборе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предварительном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скрининге). В приложении 16.1.3 (согласно рубрикации разделов отчета, указанной в настоящей части документа) к отчету должны быть приложены образец письменной информации для пациента (при наличии) и образец формы согласия пациента.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 Исследователи и административная структура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Административная структура исследования (например, главный исследователь, исследователь-координатор, управляющий комитет, администрация, комитеты мониторинга и оценки данных, участвующие подразделения, специалисты-статистики, центральная лаборатория, контрактная исследовательская организация (далее – КИО), управление поставками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 описана в этом разделе отчета.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приложении 16.1.4 к отчету (согласно рубрикации разделов 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роль (обязанности) в исследовании, сведения о квалификации исследователей (резюме или эквивалентный ему документ). Также в приложении 16.1.4 к отчету (согласно рубрикации разделов отчета, указанной в настоящей 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аналогичный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 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масштабных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участием большого количества исследователей вышеуказанные требования можно сократить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проводивших</w:t>
      </w:r>
      <w:r w:rsidR="00355143" w:rsidRPr="0035514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 с указанием имени, ученой степени, места работы и роли каждого из исследователей или других участников.</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Перечень должен включать следующую информацию:</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исследователи;</w:t>
      </w:r>
    </w:p>
    <w:p w:rsidR="0001309A" w:rsidRPr="00D37FF9" w:rsidRDefault="00102C7B" w:rsidP="005E77B8">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любое другое лицо, осуществляющее наблюдение за первичными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медсестра, помощник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врача,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психолог,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фармаколог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штатный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врач).</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Необязательно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лицо, выполняющее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эпизодические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обязанности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врача,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вызван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возможной 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временно заменял кого-то из вышеперечисленных лиц);</w:t>
      </w:r>
    </w:p>
    <w:p w:rsidR="0001309A" w:rsidRPr="00D37FF9" w:rsidRDefault="00102C7B" w:rsidP="005E77B8">
      <w:pPr>
        <w:spacing w:after="120" w:line="240" w:lineRule="auto"/>
        <w:ind w:right="-20" w:firstLine="567"/>
        <w:jc w:val="both"/>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автор</w:t>
      </w:r>
      <w:r w:rsidR="00BA3CB6"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(авторы)</w:t>
      </w:r>
      <w:r w:rsidR="00BA3CB6"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отчета,</w:t>
      </w:r>
      <w:r w:rsidR="00BA3CB6"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в</w:t>
      </w:r>
      <w:r w:rsidR="00BA3CB6"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том</w:t>
      </w:r>
      <w:r w:rsidR="00BA3CB6"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числе</w:t>
      </w:r>
      <w:r w:rsidR="00BA3CB6"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ответственный</w:t>
      </w:r>
      <w:r w:rsidR="00BA3CB6"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биостатистик</w:t>
      </w:r>
      <w:r w:rsidR="00386BE0" w:rsidRPr="00285B5F">
        <w:rPr>
          <w:rFonts w:ascii="GHEA Grapalat" w:eastAsia="Times New Roman" w:hAnsi="GHEA Grapalat" w:cs="Times New Roman"/>
          <w:sz w:val="24"/>
          <w:szCs w:val="24"/>
          <w:lang w:val="ru-RU"/>
        </w:rPr>
        <w:t xml:space="preserve"> </w:t>
      </w:r>
      <w:r w:rsidRPr="00285B5F">
        <w:rPr>
          <w:rFonts w:ascii="GHEA Grapalat" w:eastAsia="Times New Roman" w:hAnsi="GHEA Grapalat" w:cs="Times New Roman"/>
          <w:sz w:val="24"/>
          <w:szCs w:val="24"/>
          <w:lang w:val="ru-RU"/>
        </w:rPr>
        <w:t>(ответственные биостатистики).</w:t>
      </w:r>
    </w:p>
    <w:p w:rsidR="0001309A" w:rsidRPr="00D37FF9" w:rsidRDefault="00102C7B" w:rsidP="005E77B8">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образцы подписей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главного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исследователя-координатора,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их подписи должны быть включены в приложение 16.1.5 к отчету (согласно рубрикации разделов </w:t>
      </w:r>
      <w:r w:rsidRPr="00D37FF9">
        <w:rPr>
          <w:rFonts w:ascii="GHEA Grapalat" w:eastAsia="Times New Roman" w:hAnsi="GHEA Grapalat" w:cs="Times New Roman"/>
          <w:sz w:val="24"/>
          <w:szCs w:val="24"/>
          <w:lang w:val="ru-RU"/>
        </w:rPr>
        <w:lastRenderedPageBreak/>
        <w:t>отчета, указанной в настоящей части документа, 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образцы подписей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16.1.5</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 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II</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 приводится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образец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специалиста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 исследования</w:t>
      </w:r>
    </w:p>
    <w:p w:rsidR="0001309A" w:rsidRPr="00527CF4" w:rsidRDefault="0001309A" w:rsidP="005E77B8">
      <w:pPr>
        <w:tabs>
          <w:tab w:val="left" w:pos="2171"/>
        </w:tabs>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 Введение</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контексте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целевые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355143" w:rsidRPr="0035514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продолжительность, первичные конечные точки).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перечислить все документы, на основе которых разрабатывался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данного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 (компанией) и уполномоченными органами.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8. Цель и задачи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изложением общих целей и задач проведенного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 План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9.1. Общий дизайн и план-описание исследования.</w:t>
      </w:r>
    </w:p>
    <w:p w:rsidR="0001309A" w:rsidRPr="00D37FF9" w:rsidRDefault="00102C7B" w:rsidP="00F10753">
      <w:pPr>
        <w:spacing w:after="120" w:line="240" w:lineRule="auto"/>
        <w:ind w:right="35"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Общий план исследования и дизайн (конфигурация) исследования (например, параллельный, перекрестный) должны быть описаны кратко, но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ясно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диаграмм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похожий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полезным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 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отличия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Действующая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редакция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 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 (согласно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 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образец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ИРК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уникальные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 включения идентичных страниц карты, относящихся к разным визитам)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 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какая-либо информация в этом разделе отчета взята из других источников (помимо протокола) их следует указать.</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Представленная информация должна включать:</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изучаемые методы лечения (конкретные препараты, дозы и процедуры);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исследуемую популяцию пациентов и количество пациентов, которые должны быть включены в исследование;</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степень и метод ослепления (маскировки) (например, открытое, двойное слепое, простое слепое, ослепление аналитиков и неослепление пациентов и (или) исследователей);</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вид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активный контроль, контроль «доза-эффект», исторический (ретроспективный)) и конфигурацию исследования (параллельная, перекрестная);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метод</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распределения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(рандомизация, стратификации);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последовательность и продолжительность всех периодов исследования, в том числе периода, предшествующего рандомизации, и 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отмены 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простого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двойного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 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рандомизированы. Рекомендуется указать дизайн в виде графической схемы, включающей хронологию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формами графических схем приложении № 4 к Правилам);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любые комитеты по безопасности, мониторингу данных или специальные руководящие или оценочные комитеты;</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любые промежуточные статистические анализы и оценки.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9.2. 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выбора контрольных групп.</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выбранного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дизайна исследования. Некоторые аспекты дизайна исследования, нуждающиеся в рассмотрении, представлены ниже.</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целом, выделяют следующие конкурентные контрольные группы</w:t>
      </w:r>
      <w:r w:rsidR="005E77B8" w:rsidRPr="005E77B8">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 сравнения):</w:t>
      </w:r>
    </w:p>
    <w:p w:rsidR="0001309A" w:rsidRPr="00D37FF9"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плацебо-контроль;</w:t>
      </w:r>
    </w:p>
    <w:p w:rsidR="0001309A" w:rsidRPr="00D37FF9" w:rsidRDefault="00102C7B" w:rsidP="00386BE0">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контроль с отсутствием лечения;</w:t>
      </w:r>
    </w:p>
    <w:p w:rsidR="00386BE0" w:rsidRPr="00285B5F" w:rsidRDefault="00102C7B" w:rsidP="00386BE0">
      <w:pPr>
        <w:spacing w:after="120" w:line="240" w:lineRule="auto"/>
        <w:ind w:right="-8" w:firstLine="567"/>
        <w:jc w:val="both"/>
        <w:rPr>
          <w:rFonts w:ascii="GHEA Grapalat" w:eastAsia="Times New Roman" w:hAnsi="GHEA Grapalat" w:cs="Times New Roman"/>
          <w:sz w:val="24"/>
          <w:szCs w:val="24"/>
        </w:rPr>
      </w:pPr>
      <w:r w:rsidRPr="00285B5F">
        <w:rPr>
          <w:rFonts w:ascii="GHEA Grapalat" w:eastAsia="Times New Roman" w:hAnsi="GHEA Grapalat" w:cs="Times New Roman"/>
          <w:sz w:val="24"/>
          <w:szCs w:val="24"/>
          <w:lang w:val="ru-RU"/>
        </w:rPr>
        <w:t>активный контроль;</w:t>
      </w:r>
    </w:p>
    <w:p w:rsidR="0001309A" w:rsidRPr="00D37FF9" w:rsidRDefault="00102C7B" w:rsidP="00386BE0">
      <w:pPr>
        <w:spacing w:after="120" w:line="240" w:lineRule="auto"/>
        <w:ind w:right="-8" w:firstLine="567"/>
        <w:jc w:val="both"/>
        <w:rPr>
          <w:rFonts w:ascii="GHEA Grapalat" w:eastAsia="Times New Roman" w:hAnsi="GHEA Grapalat" w:cs="Times New Roman"/>
          <w:sz w:val="24"/>
          <w:szCs w:val="24"/>
          <w:lang w:val="ru-RU"/>
        </w:rPr>
      </w:pPr>
      <w:r w:rsidRPr="00285B5F">
        <w:rPr>
          <w:rFonts w:ascii="GHEA Grapalat" w:eastAsia="Times New Roman" w:hAnsi="GHEA Grapalat" w:cs="Times New Roman"/>
          <w:sz w:val="24"/>
          <w:szCs w:val="24"/>
          <w:lang w:val="ru-RU"/>
        </w:rPr>
        <w:t>подбор дозы; исторический контроль.</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дополнение к описанию вида контроля, другими ключевыми особенностями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считаются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перекрестной конфигурации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(схемы)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определенными состояниями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анамнезе: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чувствительностью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резистентностью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препарату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группе лекарственных препаратов. Если не применялась рандомизация,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исключения систематической ошибки отбора (</w:t>
      </w:r>
      <w:r w:rsidRPr="00D37FF9">
        <w:rPr>
          <w:rFonts w:ascii="GHEA Grapalat" w:eastAsia="Times New Roman" w:hAnsi="GHEA Grapalat" w:cs="Times New Roman"/>
          <w:sz w:val="24"/>
          <w:szCs w:val="24"/>
        </w:rPr>
        <w:t>systematic</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selection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bias</w:t>
      </w:r>
      <w:r w:rsidRPr="00D37FF9">
        <w:rPr>
          <w:rFonts w:ascii="GHEA Grapalat" w:eastAsia="Times New Roman" w:hAnsi="GHEA Grapalat" w:cs="Times New Roman"/>
          <w:sz w:val="24"/>
          <w:szCs w:val="24"/>
          <w:lang w:val="ru-RU"/>
        </w:rPr>
        <w:t>).</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с позиций изучаемого заболевания или применяемого вида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известные затруднения,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выбранным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контрольной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перекрестного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 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спонтанного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течения заболевания в ходе исследования и возникновения эффектов переноса.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методом установления эффективности выбрано подтверждение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эквивалентности,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нового</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порога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признанным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рассмотреть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затруднения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выбранным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дизайном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выбранный дизайн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неэффективной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 подобные,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ключевых особенностей дизайна (выбор пациентов, конечные точки, длительность, доза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являющегося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сопутствующая терапия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подтверждающие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стойкую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выявлять превосходство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 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неэффективной терапией. Например, наличием эффективности можно считать четкое различие (на основании ранее проведенных исследований) между группой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получавших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получавшей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 служить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целевого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уровня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выздоровлений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выживаемость.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Достижение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подтверждать способность исследования установить различия между эффективным и неэффективным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обосновать,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граница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меньшей эффективности (безопасности) (дельта) не была превышена.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Особое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 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исторического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ряд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ограничений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(сложность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 сопоставимости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сравниваемых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невозможность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«ослепления»</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подходов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лечению</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течения заболевания, различия, обусловленные эффектом плацебо).</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Некоторые другие особенности дизайна исследования также требуют обоснования, в том числе наличие или отсутствие отмывочного периода и длительность периода лечения, что особенно важно при хронических заболеваниях. Если это не является очевидным, то необходимо также обосновать выбор дозы и интервала дозирования.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неэффективен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раз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коротким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полувыведения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 тесно связан с его концентрацией в плазме. Если в рамках исследования применяется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обосновать, например, тем, что продолжительность фармакодинамического эффекта превышает длительность нахождения лекарственного препарата в крови.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установление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«ускользания»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 интервала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перед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очередной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доза-эффект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параллельным дизайном необходимо также обосновать выбранный диапазон доз.</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9.3. Выбор изучаемой популяции.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9.3.1. Критерии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 популяция пациентов и критерии отбора, используемые для включения пациентов в исследование, и проанализирована пригодность избранной популяции для целей исследования. Должны быть представлены конкретные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диагностические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конкретные требования к заболеванию (например, определенная степень тяжести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конкретных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рейтинговой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шкалы,</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физикального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анамнеза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(неудача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успех предыдущей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прогностические факторы и любые возрастные, половые или этнические факторы.</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описаны критерии отбора и любые дополнительные критерии рандомизации (отбор пациентов в группу с применением исследуемого препарата). При наличии оснований полагать, что при проведении исследования были дополнительные критерии включения в него, не определенные в протоколе исследования, должны быть обсуждены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некоторые исследователи могли исключать или переводить в другие исследования пациентов, которые имели определенные заболевания или определенные исходные характеристики.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9.3.2. Критерии невключения. Должны быть указаны критерии для невключения пациента в исследование на этапе отбора, а также обоснование этих критериев (например, с позиций безопасности, административные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непригодность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Влияние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распространения 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проанализированы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 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 или в обзоре безопасности и эффективности модуля 2 регистрационного досье на лекарственный препарат.</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9.3.3. Критерии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аналитической части исследования. Должны быть описаны запланированные причины исключения пациентов из терапии или основного наблюдения (при 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характер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любого запланированного последующего наблюдения для данных пациентов.</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 Лечение.</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9.4.1. Назначенное лечение. Должны быть описаны точные методы 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диагностические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группе пациентов и периоде исследования, в том числе способы введения, дозы и схемы применения.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9.4.2.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приведены следующие сведения: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 описание исследуемого препарата (экспериментального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партии).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использована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(экспериментального препарата), пациенты, получающие препарат из каждой партии, должны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16.1.6</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 рубрикации разделов отчета, указанной в настоящей части документа);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источник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 Модификация препарата сравнения от их обычной коммерческой формы выпуска должна быть указана в отчете, и должны быть приведены предпринятые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результате модификации биологическая доступность не была изменена;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логистика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 применяются исследуемые препараты с ограниченным сроком годности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неполными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стабильности.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применении 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годности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идентификация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получавших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наличия особых требований к хранению – эти требования к хранению.</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9.4.3. Методы распределения субъектов исследования по группам. 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терапевтическим группам, например, централизованное распределение, распределение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учреждений,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адаптивное</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 или ответа на лечение) должны быть описаны в тексте отчета, включая 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стратификации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блоков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рандомизации.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 быть проанализированы в отдельной части данного раздела отчета.</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Подробное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 метода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источники в приложении 16.1.7 к отчету (согласно рубрикации разделов отчета, 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необходимости). Таблица,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 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многоцентровом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в </w:t>
      </w:r>
      <w:r w:rsidRPr="00D37FF9">
        <w:rPr>
          <w:rFonts w:ascii="GHEA Grapalat" w:eastAsia="Times New Roman" w:hAnsi="GHEA Grapalat" w:cs="Times New Roman"/>
          <w:sz w:val="24"/>
          <w:szCs w:val="24"/>
          <w:lang w:val="ru-RU"/>
        </w:rPr>
        <w:lastRenderedPageBreak/>
        <w:t>отдельности.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пояснен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случайного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генерирования номеров.</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исследований с ретроспективным контролем важно объяснить, каким образом был выбран конкретный контроль, какой альтернативный ретроспективный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рассматривался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полученные результаты сравнивались с используемым контролем.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9.4.4. Выбор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диапазоны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 используемые в исследовании, должны быть приведены по всем видам 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данные о предшествующем опыте у людей и животных).</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9.4.5. Выбор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 исследуемого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простом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случайном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фиксированной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режима</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 так и в особом подборе дозы или подробно разработанном механизме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повышение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происходит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вплоть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максимальной переносимой дозы или определенного результата. При наличии тактики снижения дозы, ее также необходимо описать.</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суток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соотношение дозирования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пищи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были указаны в протоколе, это должно быть отмечено в отчете особо.</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описаны любые конкретные инструкции для пациентов о времени и способе приема дозы.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9.4.6. Маскировка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 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конкретных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 используемых для маскировки данных (например, способ маркирования упаковок,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этикеток,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раскрывают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коды маскировки, запечатанных перечней кодов (конвертов), техники двойной имитации).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обстоятельства,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допускалось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нарушение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маскирования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 используемые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имеющих доступ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отдельным исследователям быть информированными о курсе проводимого лечения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скорректировать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защиты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исследователей от раскрытия информации.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описаны меры, принятые для обеспечения того, чтобы исследуемый препарат и плацебо были неотличимы, и приведены доказательства того, что они были неразличимы по внешнему виду, форме, запаху и вкусу. Должны быть описаны меры по предотвращению</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нарушения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маскировки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основании 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комитета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мониторингу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немаскированным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обеспечивающие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поддержание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общей маскировки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пояснена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 поддержания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маскировки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промежуточных анализов.</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почему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снижения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субъективности ослепления некоторых или всех наблюдений не требовалось, например, использование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сфигмоманометра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случайным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нулем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random</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zero</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устраняет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субъективность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артериального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ленты, полученные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холтеровском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мониторировании,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зачастую расшифровываются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автоматически,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предположительно,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позволяет избежать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 желаемым, но невозможным, необходимо объяснить причины отказа от 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 ослепление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известно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несовершенстве вследствие очевидных лекарственных реакций по меньшей мере у части 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(сухость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брадикардия,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лихорадка,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месте введения, изменение лабораторных показателей). Такого рода проблемы или потенциальные затруднения необходимо заранее выявить и описать, предпринимались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попытки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 (например, некоторые измерения могли проводиться лицами, которые не имели прав раскрывать ослепление).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9.4.7. Предшествующая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описано,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 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процедуры, связанные с разрешенной или запрещенной сопутствующей терапией.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сопутствующая терапия может повлиять на результат вследствие взаимодействия разных 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прямого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(основные переменные) исследования и как могут быть установлены независимые эффекты сопутствующей и исследуемой терапии.</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9.4.8. Меры по обеспечению соблюдения режима лечения. Должны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фиксации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документах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 дневники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крови,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моче или других жидкостях организма или мониторинг действия препарата.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9.5. Данные эффективности и безопасности.</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9.5.1. Оцениваемые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блок-схема.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конкретные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 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лабораторные исследования. При этом должны быть указаны расписание дней оценки этих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суток,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приемами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пищи,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отношению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например, </w:t>
      </w:r>
      <w:r w:rsidRPr="00D37FF9">
        <w:rPr>
          <w:rFonts w:ascii="GHEA Grapalat" w:eastAsia="Times New Roman" w:hAnsi="GHEA Grapalat" w:cs="Times New Roman"/>
          <w:sz w:val="24"/>
          <w:szCs w:val="24"/>
          <w:lang w:val="ru-RU"/>
        </w:rPr>
        <w:lastRenderedPageBreak/>
        <w:t>непосредственно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через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 методы их измерения, а также лица, ответственные за измерение. Если в составе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персонала,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измерения, произошли изменения, они должны быть указаны.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Частоту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отображать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блок-схемы (в соответствии с приложением № 4 к Правилам). Должны быть указаны номера и время визитов, или только время визитов (если указаны только</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визитов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трудно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воспринимать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интерпретировать).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изучаемых препаратов или использование дневника).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Определения, используемые для характеристики исходов исследования (например, критерии определения возникновения острого инфаркта миокарда, установление локализации инфаркта, характеристика инсульта как тромботического или геморрагического, различия между транзиторным нарушением мозгового кровообращения и инсультом, установление причины смерти) должны быть подробно объяснены.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рентгенографическое 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клетки)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 особенно важно в многоцентровых исследованиях.</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помимо исследователя оценку клинических исходов осуществляли иные лица (например, спонсор или внешняя комиссия оценивали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рентгенограммы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определяли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 пациента инсульта, острого инфаркта или внезапной смерти), таких лиц необходимо ясно указать в отчете. Необходимо полностью описать процедуры, включая способы поддержания ослепления и централизованного проведения измерений и интерпретации их результатов.</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описаны способы получения данных о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(добровольное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анкет или опрос), а также использованные специальные рейтинговые шкалы и специально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направленные</w:t>
      </w:r>
      <w:r w:rsidR="004A171E" w:rsidRPr="004A171E">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устранение нежелательных явлений, или запланированная процедура пробного возобновления приема препарата.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описаны все использованные оценки нежелательных 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внешней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оценка по степени тяжести или по вероятности того, что нежелательные 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вызваны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указываться критерии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 ответственные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 оценены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категориальной,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балльной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шкале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присвоения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баллов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баллов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шкале).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многоцентровых 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 стандартизированы.</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9.5.2. Соответствие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какая-либо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оценок эффективности или безопасности не была стандартной, то есть не являлась общепринятой, признанно надежной, точной и значимой (способной различать эффективные и неэффективные препараты), ее надежность, точность и значимость должны быть документально подтверждены.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 рассмотренные, но отклоненные альтернативы.</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использовалась суррогатная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физикальное измерение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являющийся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прямым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показателем 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публикации,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решения уполномоченных органов.</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9.5.3. Первичные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подробно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перечислить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точки,</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Несмотря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 ключевые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казаться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очевидными,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наличии множества переменных или при их многократном измерении в 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 (с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значимых параметров или другой метод группировки информации, который можно интерпретировать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первичные 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необходимо представить объяснения, как эти ключевые показатели были отобраны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публикаций,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решений уполномоченных органов) и когда они были выявлены (до или 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снятия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указать, был ли порог эффективности описан в протоколе.</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9.5.4. Измерение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концентрации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измеряемые концентрации препарата, а также время и периоды отбора образцов по отношению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 Любая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приемами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пищи, положением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сопутствующего лекарства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(алкоголя,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кофеина,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никотина)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указана. Должны быть описаны вид биологического образца, обработка образцов и метод измерения со ссылкой на опубликованную и (или) внутреннюю валидационную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особенностей.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 фармакокинетики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важными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считаются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растворимые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циркулирующие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рецепторы,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почек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печени), 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указаны.</w:t>
      </w:r>
    </w:p>
    <w:p w:rsidR="0001309A" w:rsidRPr="00D37FF9" w:rsidRDefault="00102C7B" w:rsidP="00F10753">
      <w:pPr>
        <w:spacing w:after="120" w:line="240" w:lineRule="auto"/>
        <w:ind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9.6. Обеспечение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 системы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внедренные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использовались, это должно быть указано. </w:t>
      </w:r>
      <w:r w:rsidRPr="00D37FF9">
        <w:rPr>
          <w:rFonts w:ascii="GHEA Grapalat" w:eastAsia="Times New Roman" w:hAnsi="GHEA Grapalat" w:cs="Times New Roman"/>
          <w:sz w:val="24"/>
          <w:szCs w:val="24"/>
          <w:lang w:val="ru-RU"/>
        </w:rPr>
        <w:lastRenderedPageBreak/>
        <w:t>Документация по межлабораторным методам стандартизации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 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16.1.10</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 части документа).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Любые меры, принятые в исследовательском центре или централизованно в целях обеспечения использования стандартной терминологии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последовательных,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достоверных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тренинги,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 персоналом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инструктирующие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руководства, проверка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перекрестные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центральной лаборатории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централизованная расшифровка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аудиторская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отметить,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конференции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принимались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шаги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подготовки исследователей и стандартизации работы.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внутренней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внешней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аудиторской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проверок,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 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16.1.8</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 (согласно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 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 сертификаты аудита (при наличии).</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9.7. Предусмотренные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определение размера выборки.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9.7.1. Статистический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 исследования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произведенные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настоящем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 запланированные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реально выполненные анализы, сравнения и статистические тесты. Необходимо указать, проводились ли измерения ключевых показателей более 1 раза, перечислить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конкретные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значение нескольких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определенные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завершивших 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 запланированные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 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Сходным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аналитического подхода, например, изменение от исходного значения, 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наклона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смертности,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обозначить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подход.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 ли предусмотрена в рамках первичного анализа поправка на ковариаты.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исключения из анализа пациентов с собранными данными. Необходимо 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чьи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 анализировались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 использовались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категориальные шкалы (глобальные оценочные шкалы, 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тяжести,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необходимо четко определить.</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 комитета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подконтрольного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неподконтрольного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операционные процедуры, а также процедуры, обеспечивающие сохранение ослепления исследования. Необходимо описать частоту и суть запланированного промежуточного анализа, указать все заранее установленные в протоколе исследования обстоятельства, в силу 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вносимые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статистические коррективы.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9.7.2. Определение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 запланированный размер выборки и способ его вычисления, например, статистические расчеты или практические ограничения. Наряду с методами расчета размера выборки необходимо представить 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расчетов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привести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расчетах,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 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подтверждение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оговорить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выявляемой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разницы.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положительным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меньшей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терапией, определение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разницу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 сравниваемыми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считается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неприемлемо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большой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может быть исключена в рамках запланированного исследования.</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9.8. 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запланированном анализе.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Любое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планируемых 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какой-либо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сравниваемых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 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корректировка</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размера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имевшее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место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начала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внедрении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изменения, характер и содержание имеющихся данных и перечень лиц, которым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внедрения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 задокументировано в качестве официальной поправки к протоколу или нет (В данный раздел не следует включать изменения в части кадровых перестановок и решений). Любые возможные последствия изменений в 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 описаны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соответствующих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условиями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(процедурами), запланированными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дополнениях. Считается, что в </w:t>
      </w:r>
      <w:r w:rsidRPr="00D37FF9">
        <w:rPr>
          <w:rFonts w:ascii="GHEA Grapalat" w:eastAsia="Times New Roman" w:hAnsi="GHEA Grapalat" w:cs="Times New Roman"/>
          <w:sz w:val="24"/>
          <w:szCs w:val="24"/>
          <w:lang w:val="ru-RU"/>
        </w:rPr>
        <w:lastRenderedPageBreak/>
        <w:t>целом изменения в запланированных анализах данных, введенные до раскрытия маскированных данных, незначительно влияют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 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внедрения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маскированных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итоговых результатов.</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10. Информация о субъектах исследования</w:t>
      </w:r>
    </w:p>
    <w:p w:rsidR="0001309A" w:rsidRPr="00D37FF9" w:rsidRDefault="0001309A" w:rsidP="00F10753">
      <w:pPr>
        <w:spacing w:after="120" w:line="240" w:lineRule="auto"/>
        <w:jc w:val="center"/>
        <w:rPr>
          <w:rFonts w:ascii="GHEA Grapalat" w:hAnsi="GHEA Grapalat"/>
          <w:sz w:val="24"/>
          <w:szCs w:val="24"/>
          <w:lang w:val="ru-RU"/>
        </w:rPr>
      </w:pP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10.1. Распределение субъектов по группам.</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Следует провести подробный и понятный учет всех пациентов, 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помощи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графического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указано количество пациентов, которые были рандомизированы, вошли в исследование и завершили каждый его этап (каждую неделю (месяц)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пост-рандомизационных</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сгруппированные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основной причине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из-под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 несоблюдение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ряде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случаев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рассматриваемых (отобранных) для включения в исследование, и привести анализ причин исключения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скрининга,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помочь прояснить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применяющих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наиболее удобным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блок-схемы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приложением № 5</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 Также 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ясно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срока исследования, даже если прием препаратов ими прекращался.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приложении 16.2.1 к отчету (согласно рубрикации разделов 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перечень всех пациентов, прекративших участие в исследовании после 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группам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идентификационного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 конкретной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 проводимого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совокупной принятой дозы (если применимо), а также продолжительности лечения 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демаскированы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критические демографические данные (например, возраст, пол, раса), сопутствующая терапия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дату прекращения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Образец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 приложением № 6 к Правилам.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10.2. Отклонения от протокола.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 быть описаны все важные (существенные) отклонения, 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критериями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 проведением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 состояния.</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тексте отчета отклонения от протокола должны быть надлежащим образом обобщены по исследовательским центрам и сгруппированы по различным категориям, таким как:</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пациенты, которые приняли участие в исследовании, даже если не удовлетворяют критериям включения;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пациенты, которые стали соответствовать критериям прекращения участия в исследовании во время его проведения, но не прекратили его;</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неправильное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дозу препаратов;</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неразрешенное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сопутствующее лечение.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приложении 16.2.2 к отчету (согласно рубрикации разделов 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перечислены конкретные пациенты с этими отклонениями от протокола с разделением по центрам для многоцентровых исследований.</w:t>
      </w:r>
    </w:p>
    <w:p w:rsidR="0001309A" w:rsidRPr="00D37FF9" w:rsidRDefault="0001309A" w:rsidP="00F10753">
      <w:pPr>
        <w:spacing w:after="120" w:line="240" w:lineRule="auto"/>
        <w:jc w:val="center"/>
        <w:rPr>
          <w:rFonts w:ascii="GHEA Grapalat" w:hAnsi="GHEA Grapalat"/>
          <w:sz w:val="24"/>
          <w:szCs w:val="24"/>
          <w:lang w:val="ru-RU"/>
        </w:rPr>
      </w:pPr>
    </w:p>
    <w:p w:rsidR="0001309A" w:rsidRPr="005E77B8" w:rsidRDefault="00102C7B" w:rsidP="00F10753">
      <w:pPr>
        <w:spacing w:after="120" w:line="240" w:lineRule="auto"/>
        <w:ind w:right="-2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 Оценка эффективности</w:t>
      </w:r>
    </w:p>
    <w:p w:rsidR="00B752C2" w:rsidRPr="005E77B8" w:rsidRDefault="00B752C2" w:rsidP="00F10753">
      <w:pPr>
        <w:spacing w:after="120" w:line="240" w:lineRule="auto"/>
        <w:ind w:right="-20"/>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11.1. Данные, подлежащие анализу.</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ясно указать, какие именно пациенты были включены в каждый анализ эффективности, например, пациенты, получившие какой-либо из исследуемых препаратов, пациенты с какими-либо 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минимальным количеством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завершившие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 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наблюдавшиеся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355143" w:rsidRPr="0035514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 с определенной степенью приверженности и др. Необходимо ясно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снятию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сформированы критерии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проанализированных совокупностей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предлагаемый заявителем,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ограниченном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предпринять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попытку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 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помощью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рандомизированных или включенных иным образом пациентов с любым объемом данных.</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приложении 16.2.3 к отчету (согласно рубрикации разделов отчета, указанной в настоящей части документа) необходимо представить табличный список всех пациентов, визитов и наблюдений, исключенных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приложением № 7 к Правилам). Необходимо также в динамике 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визитов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наблюдений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с приложением № 8 к </w:t>
      </w:r>
      <w:r w:rsidRPr="00D37FF9">
        <w:rPr>
          <w:rFonts w:ascii="GHEA Grapalat" w:eastAsia="Times New Roman" w:hAnsi="GHEA Grapalat" w:cs="Times New Roman"/>
          <w:sz w:val="24"/>
          <w:szCs w:val="24"/>
          <w:lang w:val="ru-RU"/>
        </w:rPr>
        <w:lastRenderedPageBreak/>
        <w:t>Правилам).</w:t>
      </w:r>
    </w:p>
    <w:p w:rsidR="0001309A" w:rsidRPr="00D37FF9" w:rsidRDefault="00102C7B" w:rsidP="00F10753">
      <w:pPr>
        <w:spacing w:after="120" w:line="240" w:lineRule="auto"/>
        <w:ind w:right="4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11.2. Демографические и другие исходные характеристики. Необходимо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групповые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важнейшим</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демографическим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могли повлиять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14.1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представить сопоставимость групп лечения по всем имеющим значение характеристикам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Сначала необходимо описать данные для пациентов, включенных в группы «все 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 группам,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протоколу» и другие, например, группы, отобранные по приверженности к лечению, сопутствующему заболеванию (лечению) или демографическим (исходным) характеристикам. При использовании 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 необходимо представить данные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дополняющим их исключенным группам. В многоцентровых исследованиях сопоставимость групп по возможности необходимо оценить как внутри одного центра, так и между центрами.</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диаграмму,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отражающую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взаимосвязь между всей выборкой и каждой анализируемой группой.</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Важнейшие переменные зависят от природы заболевания и требований протокола. Как правило, к таким переменным относят:</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демографические переменные: возраст, пол, раса;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факторы заболевания: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особые критерии включения (если они не унифицированы), длительность, стадия и тяжесть заболевания и другие виды клинических классификаций и группировок, которые часто используются или имеют прогностическую значимость;</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исходные значения основных клинических измерений, проведенных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важных показателей прогноза или ответа на лечение;</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сопутствующие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 в начале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 как почечная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недостаточность,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сахарный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диабет,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сердечная недостаточность;</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значимые заболевания в анамнезе;</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значимая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 которого проводится исследование;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проводимая сопутствующая терапия, даже при изменении режима дозирования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гормональную</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контрацепцию или заместительную гормональную терапию, прекращенное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вследствие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начала исследования;</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иные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повлиять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масса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рениновый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статус,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антител, метаболический статус);</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иные, потенциально значимые переменные (например, курение, потребление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алкоголя,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женщин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менструальный статус и дата последних менструаций (если применимо, для данного исследования).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указанным исходным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переменным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16.2.4</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 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значимость индивидуальным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характеристикам, включая лабораторные показатели и все сопутствующие лекарственные 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рандомизированному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видам лечения, а для многоцентровых исследований – по центрам). Несмотря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запрашивают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исходные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 наибольшую значимость (как правило, это переменные, перечисленные выше).</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11.3. Измерение приверженности лечению.</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приложении 16.2.5 к отчету (согласно рубрикации разделов отчета, указанной в настоящей части документа) необходимо обобщить, 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интервалам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приверженности</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исследуемому</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режиму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определения концентрации лекарственного препарата в жидкостях организма.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 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 индивидуальных сведений о пациентах.</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11.4.1. 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 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(изученным первичным и вторичным конечным точкам, всем фармакодинамическим конечным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таковая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осуществлялась.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 направленных на установление эффективности, необходимо представить 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включающего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отразить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(точечная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 группами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доверительный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результаты тестирования гипотезы, если таковая выдвигалась.</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Анализы, основанные на непрерывных (например, среднее артериальное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балл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шкале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депрессии)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категориальных переменных (например, купирование инфекции), могут быть одинаково приемлемы. Как правило, оба из них необходимо представить, если они планировались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доступные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категории 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впервые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статистический план),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предпосылки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создания.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основное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внимание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уделяется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артериальному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величина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артериального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«лежа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спине»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неделе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x</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 важные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артериальное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положении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«стоя»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динамику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многоцентровых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ясной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картины 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крупному,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важных переменных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каждому центру (при необходимости).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комиссия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острого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инфаркта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миокарда), необходимо отразить итоговые различия в оценках с указанием каждого 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несогласующимися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 необходимо четко описать способ оценки.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 многих исследованиях трудно провести границу между показателями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летальные исходы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смертельного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Большинство указанных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принципов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 важных показателей безопасности.</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 Статистические (аналитические) результаты. Для экспертов по клинической и статистической частям исследования в отчете необходимо описать статистический анализ. В приложении 16.1.9 к 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 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детализированную документацию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приложением № 9 к Правилам). Необходимо описать важные элементы 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демографические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сопутствующую терапию,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обращение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отсутствующими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 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множественные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многоцентровых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 произведенных после снятия ослепления.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 необходимо рассмотреть следующие вопросы (если применимо):</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11.4.2.1. Поправки на ковариаты. В отчете необходимо представить объяснения выбора и поправок на демографические и исходные 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ковариаты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прогностические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поправок, 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вспомогательные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ковариационный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регрессии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Кокса)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включить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детализированную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статистическим методам.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ковариаты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анализах,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отличаются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 запланированных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являясь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частью отдельного отчета об исследовании, сравнение поправок на ковариаты и прогностических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 быть важным в резюме данных клинической эффективности.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11.4.2.2. Обращение с данными выбывших субъектов исследования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отсутствующими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 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повлиять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относятся: длительность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природа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токсичность исследуемого лекарственного препарата и другие факторы, 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Игнорирование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построение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опираясь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завершивших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неправильным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большой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даже</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включенных в анализ, может ввести в заблуждение, в частности если в одной из групп сравнения было много выбывших пациентов на ранних или причины выбывания обусловлены лечением или его исходами. Несмотря на то что влияние ранних выбываний и в отдельных случаях даже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суть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ошибки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трудно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Рекомендуется изучить наблюдавшиеся случаи в различные временные точки или, если выбывания были достаточно частыми, выполнить анализы во временной точке,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большинство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еще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находилось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 наблюдением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проявился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неполной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рекомендуется использовать моделирование.</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оценить результаты клинического исследования не только для подгруппы пациентов, завершившей исследования, но и для всей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рандомизированной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какие-то измерения.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учитывать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сравнивать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причины выбывания,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 группах в различные промежутки времени.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описать процедуры обращения с отсутствующими данными, например, использование ожидаемых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производных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 оценки или производные данные были получены и на каких допущениях они основаны.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11.4.2.3. Промежуточный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Процесс рассмотрения и анализа данных, полученных в рамках клинического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неформально)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привносить</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систематические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ошибки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увеличивать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ошибку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Поэтому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анализы, формальные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неформальные,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ситуативные, осуществлявшиеся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представителями 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комиссией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даже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 лечения не были идентифицированы. Следует учитывать необходимость 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вследствие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 для проведения таких анализов. Протоколы заседаний любой комиссии 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 заседаниях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заседания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досрочному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 позволить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16.1.9</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 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 мониторинг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вскрытия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если считается, что такого рода мониторинг не увеличивает ошибку </w:t>
      </w:r>
      <w:r w:rsidRPr="00D37FF9">
        <w:rPr>
          <w:rFonts w:ascii="GHEA Grapalat" w:eastAsia="Times New Roman" w:hAnsi="GHEA Grapalat" w:cs="Times New Roman"/>
          <w:sz w:val="24"/>
          <w:szCs w:val="24"/>
        </w:rPr>
        <w:t>I</w:t>
      </w:r>
      <w:r w:rsidRPr="00D37FF9">
        <w:rPr>
          <w:rFonts w:ascii="GHEA Grapalat" w:eastAsia="Times New Roman" w:hAnsi="GHEA Grapalat" w:cs="Times New Roman"/>
          <w:sz w:val="24"/>
          <w:szCs w:val="24"/>
          <w:lang w:val="ru-RU"/>
        </w:rPr>
        <w:t xml:space="preserve"> рода.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11.4.2.4. Многоцентровые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Многоцентровое 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протоколу, включающее несколько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клиник, поликлиник, больниц), в котором собранные данные анализируются как единое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совмещении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представить результаты по каждому центру. По возможности, например,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удовлетворительное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 повышения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установить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наличие качественной или количественной зависимости между исследуемыми группами из разных центров. Необходимо описать и объяснить все резко</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отклоняющиеся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противоположные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центрами, учитывая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характеристиках пациентов или клинических базах. Сравнение групп должно включать в себя анализы, которые позволяют выявить различия между центрами в 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итоговые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 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комбинированный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 первичным.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11.4.2.5. Множественные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(множественность).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 увеличения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 проведенных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тестов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 сравнений) увеличивается число ложноположительных результатов. При наличии более 1 первичной конечной точки (переменная исхода) более</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конкретной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множества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 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обследованных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статистическом анализе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отразить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множественность,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 статистическую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предотвращения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увеличения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ошибки </w:t>
      </w:r>
      <w:r w:rsidRPr="00D37FF9">
        <w:rPr>
          <w:rFonts w:ascii="GHEA Grapalat" w:eastAsia="Times New Roman" w:hAnsi="GHEA Grapalat" w:cs="Times New Roman"/>
          <w:sz w:val="24"/>
          <w:szCs w:val="24"/>
        </w:rPr>
        <w:t>I</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почему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 предусмотрена.</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11.4.2.6. Использование подгруппы пациентов, у которых показана 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 выбывших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имеющимися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вследствие низкой приверженности, пропуска визитов, несоответствия требованиям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выше,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имеющиеся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целью которых являлось установление эффективности, даже если такой 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заявителем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первичного. 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подтвердить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надежность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выводов</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на примере альтернативной анализируемой популяции пациентов. Любые значительные расхождения, возникающие вследствие 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 объяснены.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11.4.2.7.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эквивалентности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контролем. Если исследование с активным контролем направлено на подтверждение эквивалентности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величины различий)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контролем (препаратом сравнения), в анализе необходимо отразить доверительный интервал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двумя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лекарственными препаратами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важнейшим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этого интервала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оговоренной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 (безопасности), которая считается неприемлемой (требования к описанию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условий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эквивалентности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9.2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 документа).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11.4.2.8. Изучение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выборки, включенной в исследование, необходимо проанализировать подгруппы, сформированные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исходным характеристикам, на наличие неожиданно высоких или низких ответов и 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соответствующие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сравнение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влияния возраста,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тяжести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 прогностических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анамнеза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предыдущего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 лекарственными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класса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выдвигалась гипотеза о наличии различий между некоторыми подгруппами, гипотеза и ее проверка должны быть частью статистического анализа.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11.4.3. Сводные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эффектов.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таблицах</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представить сведения об индивидуальных ответах и прочие имеющие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Уполномоченные 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вправе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архивных таблиц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 варьироваться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класса 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поэтому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заявитель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определить,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консультации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 органом, какую именно информацию включить в приложение отчета об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отразить,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 данные включены в качестве приложения, и какие данные представлены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архивных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требуется уполномоченным </w:t>
      </w:r>
      <w:r w:rsidRPr="00D37FF9">
        <w:rPr>
          <w:rFonts w:ascii="GHEA Grapalat" w:eastAsia="Times New Roman" w:hAnsi="GHEA Grapalat" w:cs="Times New Roman"/>
          <w:sz w:val="24"/>
          <w:szCs w:val="24"/>
          <w:lang w:val="ru-RU"/>
        </w:rPr>
        <w:lastRenderedPageBreak/>
        <w:t>органом, и какие данные доступны по запросу.</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контролируемых исследованиях, в которых важнейшие измерения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посевы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крови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мочи, функциональные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легких,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приступов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стенокардии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прилагаемых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 идентификатор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наблюдавшиеся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 важнейших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 проведения измерений (например, день терапии и время суток, если это имеет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мг/кг),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приверженности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всю сопутствующую терапию на момент определения (оценки) или близкий 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ответивших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ответивших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(бактериологическое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неудача), их необходимо описать. В дополнение к описанию важнейших</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 в таблицах необходимо указать сведения о том, был ли пациент включен в анализ эффективности (и в который из них, если их было несколько), сведения о приверженности пациента к лечению (при наличии), ссылку на соответствующие ИРК, если они включены в отчет. Также целесообразно указать важные исходные сведения, такие как пол, возраст, масса тела, исследуемое заболевание (если в исследование 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стадия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тяжесть. При оценке эффективности исходные значения важнейших измерений обычно указываются в качестве нулевых.</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Описанные табличные данные необходимо представить в приложении 16.2.6 отчета (согласно рубрикации разделов отчета, указанной в настоящей части документа), вместо того, чтобы включать в него более объемные таблицы по индивидуальным регистрационным картам, требуемым некоторыми уполномоченными органами, поскольку они представляют собой базовые данные по эффективности, на основании которых строятся обобщенные таблицы. Однако такого рода громоздкие таблицы могут быть неудобны для анализа при проведении экспертизы, и предпочтительнее, чтобы в отчете были представлены имеющие практический интерес. Например, если в отчете сообщается о 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множества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важнейшими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полезны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 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 пациента обобщен в одной строке таблицы или небольшом количестве строк таблицы.</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11.4.4. Зависимость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концентрацией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эффектом.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варьироваться, необходимо описать фактически полученные пациентом дозы и отразить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Несмотря на то что в исследованиях, не направленных на изучение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доза-эффект,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зависимость 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ограничена,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 доступные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предмет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изучении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доза-эффект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вычислить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в мг/кг массы тела или </w:t>
      </w:r>
      <w:r w:rsidRPr="00285B5F">
        <w:rPr>
          <w:rFonts w:ascii="GHEA Grapalat" w:eastAsia="Times New Roman" w:hAnsi="GHEA Grapalat" w:cs="Times New Roman"/>
          <w:sz w:val="24"/>
          <w:szCs w:val="24"/>
          <w:lang w:val="ru-RU"/>
        </w:rPr>
        <w:t>мг/м</w:t>
      </w:r>
      <w:r w:rsidR="00386BE0" w:rsidRPr="00285B5F">
        <w:rPr>
          <w:rFonts w:ascii="GHEA Grapalat" w:eastAsia="Times New Roman" w:hAnsi="GHEA Grapalat" w:cs="Times New Roman"/>
          <w:sz w:val="24"/>
          <w:szCs w:val="24"/>
          <w:vertAlign w:val="superscript"/>
          <w:lang w:val="ru-RU"/>
        </w:rPr>
        <w:t>2</w:t>
      </w:r>
      <w:r w:rsidR="00386BE0" w:rsidRPr="00386BE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площади поверхности тела.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Сведения о концентрации лекарственного препарата (при наличии)</w:t>
      </w:r>
      <w:r w:rsidR="00B752C2" w:rsidRPr="00B752C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отразить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16.2.5</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 (согласно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 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фармакокинетических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возможности, во взаимосвязи с клиническим ответом.</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принципы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направленных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доза-эффект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концентрации-эффект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рекомендациях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проведению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 лекарственных препаратов.</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11.4.5. Лекарственные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сопутствующих заболеваний.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всякой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предполагаемой 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предыдущими или текущими сопутствующими заболеваниями.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11.4.6. Представление данных по каждому 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Несмотря на то что данные по каждому пациенту обычно отражаются в таблицах, в 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отдельным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графиков. 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помогает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конкретных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 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 наступления определенных явлений (например, нежелательных явлений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использованы усредненные групповые данные, такого рода «извлечение 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небольшое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индивидуальные ответы являются важной частью анализа, такие данные могут быть полезны.</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11.4.7. Заключение об эффективности.</w:t>
      </w:r>
    </w:p>
    <w:p w:rsidR="0001309A" w:rsidRPr="00D45133"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важные выводы об эффективности лекарственного препарата, включая описание первичных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вторичных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точек,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 запланированных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альтернативных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подходов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результатов поискового анализа.</w:t>
      </w:r>
    </w:p>
    <w:p w:rsidR="001F3F9C" w:rsidRPr="00D45133" w:rsidRDefault="001F3F9C" w:rsidP="00F10753">
      <w:pPr>
        <w:spacing w:after="120" w:line="240" w:lineRule="auto"/>
        <w:ind w:right="36" w:firstLine="567"/>
        <w:jc w:val="both"/>
        <w:rPr>
          <w:rFonts w:ascii="GHEA Grapalat" w:eastAsia="Times New Roman" w:hAnsi="GHEA Grapalat" w:cs="Times New Roman"/>
          <w:sz w:val="24"/>
          <w:szCs w:val="24"/>
          <w:lang w:val="ru-RU"/>
        </w:rPr>
      </w:pPr>
    </w:p>
    <w:p w:rsidR="0001309A" w:rsidRPr="00D45133" w:rsidRDefault="00102C7B" w:rsidP="00F10753">
      <w:pPr>
        <w:spacing w:after="120" w:line="240" w:lineRule="auto"/>
        <w:ind w:right="-20" w:firstLine="56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 Оценка безопасности</w:t>
      </w:r>
    </w:p>
    <w:p w:rsidR="001F3F9C" w:rsidRPr="00D45133" w:rsidRDefault="001F3F9C" w:rsidP="00F10753">
      <w:pPr>
        <w:spacing w:after="120" w:line="240" w:lineRule="auto"/>
        <w:ind w:right="-20" w:firstLine="567"/>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Анализ данных безопасности следует провести в три этапа. На первом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этапе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которую 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величину экспозиции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втором этапе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 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сгруппированные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какому-либо определенному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сравниваемыми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проанализированные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могут повлиять на частоту нежелательных реакций (явлений) (таких как временная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демографических характеристик, доза или концентрация лекарственного препарата и др.).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 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тщательным обследованием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досрочно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прекратили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вследствие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нет, или скончались.</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752C2" w:rsidRPr="00B752C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рассматривается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w:t>
      </w:r>
      <w:r w:rsidR="00B752C2" w:rsidRPr="00B752C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«прочие значимые нежелательные явления» обозначает выраженные гематологические и другие лабораторные нарушения и всякие 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приводят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вмешательству,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 отмену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снижение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назначение дополнительной терапии.</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последующих разделах необходимо проанализировать и представить следующие сведения: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обобщенные данные 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 таблиц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графиков, представляемых в основной части отчета;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перечни данных по отдельным пациентам;</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комментарии к явлениям, представляющим особый интерес для данного исследования.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Во всех таблицах и анализах необходимо представить сведения о явлениях, обусловленных исследуемым лекарственным препаратом или контролем.</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12.1. Величина экспозиции.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охарактеризовать величину экспозиции исследуемого лекарственного препарата, а также активного контроля и плацебо с указанием количества пациентов, подвергшихся экспозиции, ее длительности и воздействующей дозы.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12.1.1. Длительность.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экспозиции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какой-либо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 может быть выражена медианой или средним значением, также рекомендуется указать количество пациентов, подвергшихся воздействию за определенный промежуток времени, например, 1 день и</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 от 2 дней до 1 недели, от 1 недели до 1 месяца, от 1 до 6 месяцев и др. Количество пациентов, подвергшихся экспозиции исследуемого лекарственного препарата, необходимо распределить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возрасту, полу, расовой принадлежности и другим имеющим значение параметрам, таким как заболевание (если в исследование включены пациенты с различными заболеваниями), его тяжесть, сопутствующая патология.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12.1.2. Доза.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медиану использованной в исследовании дозы и количество пациентов, которым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экспозиции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 подвергались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среднюю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суточную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дозу. Рекомендуется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комбинированную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доза- длительность,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 подвергавшихся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экспозиции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заданного периода времени, максимальной дозе, максимально рекомендуемой дозе и др. В некоторых случаях важна кумулятивная доза. Величину дозы в 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обстоятельств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выразить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фактической</w:t>
      </w:r>
      <w:r w:rsidR="001F3F9C" w:rsidRPr="001F3F9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position w:val="-1"/>
          <w:sz w:val="24"/>
          <w:szCs w:val="24"/>
          <w:lang w:val="ru-RU"/>
        </w:rPr>
        <w:t>суточной</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дозы,</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в</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мг/кг</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или</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в</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мг/м</w:t>
      </w:r>
      <w:r w:rsidR="00285B5F" w:rsidRPr="00285B5F">
        <w:rPr>
          <w:rFonts w:ascii="GHEA Grapalat" w:eastAsia="Times New Roman" w:hAnsi="GHEA Grapalat" w:cs="Times New Roman"/>
          <w:position w:val="-1"/>
          <w:sz w:val="24"/>
          <w:szCs w:val="24"/>
          <w:vertAlign w:val="superscript"/>
          <w:lang w:val="ru-RU"/>
        </w:rPr>
        <w:t>2</w:t>
      </w:r>
      <w:r w:rsidRPr="00D37FF9">
        <w:rPr>
          <w:rFonts w:ascii="GHEA Grapalat" w:eastAsia="Times New Roman" w:hAnsi="GHEA Grapalat" w:cs="Times New Roman"/>
          <w:spacing w:val="74"/>
          <w:position w:val="-1"/>
          <w:sz w:val="24"/>
          <w:szCs w:val="24"/>
          <w:lang w:val="ru-RU"/>
        </w:rPr>
        <w:t xml:space="preserve"> </w:t>
      </w:r>
      <w:r w:rsidRPr="00D37FF9">
        <w:rPr>
          <w:rFonts w:ascii="GHEA Grapalat" w:eastAsia="Times New Roman" w:hAnsi="GHEA Grapalat" w:cs="Times New Roman"/>
          <w:position w:val="-1"/>
          <w:sz w:val="24"/>
          <w:szCs w:val="24"/>
          <w:lang w:val="ru-RU"/>
        </w:rPr>
        <w:t>Всех</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пациентов,</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подвергшихся</w:t>
      </w:r>
      <w:r w:rsidR="001F3F9C" w:rsidRPr="001F3F9C">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sz w:val="24"/>
          <w:szCs w:val="24"/>
          <w:lang w:val="ru-RU"/>
        </w:rPr>
        <w:t>экспозиции различными дозами, необходимо сгруппировать по возрасту, полу,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принадлежности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значение параметрам.</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12.1.3. Концентрация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концентрации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концентрации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максимальной плазменной концентрации, площади под кривой «концентрация-время») последняя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оказаться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 нежелательным явлением или изменением лабораторных показателей и применением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 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16.2.5</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 части документа).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Предполагается, что все пациенты, включенные в исследование и получившие хотя бы 1 дозу исследуемого препарата, будут включены в анализ безопасности. Если указанное условие не выполняется, необходимо представить соответствующие объяснения.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12.2. Нежелательные явления.</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12.2.1. 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резюме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резюме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 зарегистрированных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разделах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детализированных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исследуемым лекарственным препаратом, так и контролем.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12.2.2. 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сводных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14.3.1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 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отразить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 начала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исследуемых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 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вероятно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самим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сопутствующей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патологией,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органом заранее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достигнуто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отнесении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оговоренных явлений к обусловленным заболеванием). Таблицы должны включать в себя сведения об изменении витальных параметров и любые изменения 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рассматриваются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серьезные нежелательные явления или прочие значимые нежелательные явления.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В большинстве случаев в таких таблицах следует отразить признаки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симптомы,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симптомы, которые не были зарегистрированы до начала исследования</w:t>
      </w:r>
      <w:r w:rsidR="0036406A" w:rsidRPr="0036406A">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усугубились в течение исследования, если они имели место до его начала).</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таблице следует перечислить все нежелательные явления, 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возникли 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возникновения.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 носит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циклический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противоопухолевая химиотерапия,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 цикла отдельно. Нежелательные явления необходимо сгруппировать по системам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Затем,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использовалась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градации степени тяжести (например, легкая,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тяжелая), каждое явление допускается охарактеризовать с этой точки зрения. В таблицах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допускается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 причинно-следственной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обусловлены,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шкалу,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связаны или возможно, вероятно, определенно связаны. Даже при использовании 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причинно-следственной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взаимосвязи с принимаемым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препаратом, 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считаются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проявлением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интеркуррентных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Последующие 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 помочь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обусловлены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Поэтому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идентифицировать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возникло рассматриваемое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пример такой таблицы.</w:t>
      </w:r>
    </w:p>
    <w:p w:rsidR="0036406A" w:rsidRDefault="0036406A" w:rsidP="00F10753">
      <w:pPr>
        <w:spacing w:after="120" w:line="240" w:lineRule="auto"/>
        <w:ind w:firstLine="567"/>
        <w:rPr>
          <w:rFonts w:ascii="GHEA Grapalat" w:hAnsi="GHEA Grapalat"/>
          <w:sz w:val="24"/>
          <w:szCs w:val="24"/>
          <w:lang w:val="ru-RU"/>
        </w:rPr>
      </w:pPr>
      <w:r>
        <w:rPr>
          <w:rFonts w:ascii="GHEA Grapalat" w:hAnsi="GHEA Grapalat"/>
          <w:sz w:val="24"/>
          <w:szCs w:val="24"/>
          <w:lang w:val="ru-RU"/>
        </w:rPr>
        <w:br w:type="page"/>
      </w:r>
    </w:p>
    <w:p w:rsidR="0001309A" w:rsidRDefault="00327267" w:rsidP="00327267">
      <w:pPr>
        <w:tabs>
          <w:tab w:val="left" w:pos="3402"/>
        </w:tabs>
        <w:spacing w:after="120" w:line="240" w:lineRule="auto"/>
        <w:ind w:left="3261" w:right="-8" w:firstLine="3402"/>
        <w:jc w:val="right"/>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ru-RU"/>
        </w:rPr>
        <w:lastRenderedPageBreak/>
        <w:t>Пример таблицы Нежелательные явления: количество наблюдений и частота, с идентификацией пациента</w:t>
      </w:r>
    </w:p>
    <w:p w:rsidR="00327267" w:rsidRPr="00327267" w:rsidRDefault="00327267" w:rsidP="00327267">
      <w:pPr>
        <w:tabs>
          <w:tab w:val="left" w:pos="3402"/>
        </w:tabs>
        <w:spacing w:after="120" w:line="240" w:lineRule="auto"/>
        <w:ind w:left="3261" w:right="-8" w:firstLine="3402"/>
        <w:jc w:val="right"/>
        <w:rPr>
          <w:rFonts w:ascii="GHEA Grapalat" w:eastAsia="Times New Roman" w:hAnsi="GHEA Grapalat" w:cs="Times New Roman"/>
          <w:sz w:val="24"/>
          <w:szCs w:val="24"/>
          <w:lang w:val="ru-RU"/>
        </w:rPr>
      </w:pPr>
    </w:p>
    <w:tbl>
      <w:tblPr>
        <w:tblStyle w:val="TableGrid"/>
        <w:tblW w:w="9351" w:type="dxa"/>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798"/>
      </w:tblGrid>
      <w:tr w:rsidR="00B752C2" w:rsidTr="00F10753">
        <w:tc>
          <w:tcPr>
            <w:tcW w:w="4553" w:type="dxa"/>
          </w:tcPr>
          <w:p w:rsidR="00B752C2" w:rsidRDefault="00B752C2" w:rsidP="00F10753">
            <w:pPr>
              <w:spacing w:after="120"/>
              <w:ind w:left="102" w:right="-20"/>
              <w:rPr>
                <w:rFonts w:ascii="GHEA Grapalat" w:hAnsi="GHEA Grapalat"/>
                <w:sz w:val="24"/>
                <w:szCs w:val="24"/>
                <w:lang w:val="ru-RU"/>
              </w:rPr>
            </w:pPr>
            <w:r w:rsidRPr="00D37FF9">
              <w:rPr>
                <w:rFonts w:ascii="GHEA Grapalat" w:eastAsia="Times New Roman" w:hAnsi="GHEA Grapalat" w:cs="Times New Roman"/>
                <w:position w:val="-1"/>
                <w:sz w:val="24"/>
                <w:szCs w:val="24"/>
              </w:rPr>
              <w:t>Группа</w:t>
            </w:r>
            <w:r w:rsidRPr="00D37FF9">
              <w:rPr>
                <w:rFonts w:ascii="GHEA Grapalat" w:eastAsia="Times New Roman" w:hAnsi="GHEA Grapalat" w:cs="Times New Roman"/>
                <w:spacing w:val="-8"/>
                <w:position w:val="-1"/>
                <w:sz w:val="24"/>
                <w:szCs w:val="24"/>
              </w:rPr>
              <w:t xml:space="preserve"> </w:t>
            </w:r>
            <w:r w:rsidRPr="00D37FF9">
              <w:rPr>
                <w:rFonts w:ascii="GHEA Grapalat" w:eastAsia="Times New Roman" w:hAnsi="GHEA Grapalat" w:cs="Times New Roman"/>
                <w:position w:val="-1"/>
                <w:sz w:val="24"/>
                <w:szCs w:val="24"/>
              </w:rPr>
              <w:t>лечения</w:t>
            </w:r>
            <w:r>
              <w:rPr>
                <w:rFonts w:ascii="GHEA Grapalat" w:eastAsia="Times New Roman" w:hAnsi="GHEA Grapalat" w:cs="Times New Roman"/>
                <w:position w:val="-1"/>
                <w:sz w:val="24"/>
                <w:szCs w:val="24"/>
              </w:rPr>
              <w:t xml:space="preserve"> </w:t>
            </w:r>
            <w:r w:rsidRPr="00D37FF9">
              <w:rPr>
                <w:rFonts w:ascii="GHEA Grapalat" w:eastAsia="Times New Roman" w:hAnsi="GHEA Grapalat" w:cs="Times New Roman"/>
                <w:position w:val="-1"/>
                <w:sz w:val="24"/>
                <w:szCs w:val="24"/>
              </w:rPr>
              <w:t>X</w:t>
            </w:r>
            <w:r>
              <w:rPr>
                <w:rFonts w:ascii="GHEA Grapalat" w:eastAsia="Times New Roman" w:hAnsi="GHEA Grapalat" w:cs="Times New Roman"/>
                <w:position w:val="-1"/>
                <w:sz w:val="24"/>
                <w:szCs w:val="24"/>
              </w:rPr>
              <w:t xml:space="preserve"> </w:t>
            </w:r>
          </w:p>
        </w:tc>
        <w:tc>
          <w:tcPr>
            <w:tcW w:w="4798" w:type="dxa"/>
          </w:tcPr>
          <w:p w:rsidR="00B752C2" w:rsidRDefault="00B752C2" w:rsidP="00F10753">
            <w:pPr>
              <w:spacing w:after="120"/>
              <w:jc w:val="right"/>
              <w:rPr>
                <w:rFonts w:ascii="GHEA Grapalat" w:hAnsi="GHEA Grapalat"/>
                <w:sz w:val="24"/>
                <w:szCs w:val="24"/>
                <w:lang w:val="ru-RU"/>
              </w:rPr>
            </w:pPr>
            <w:r w:rsidRPr="00D37FF9">
              <w:rPr>
                <w:rFonts w:ascii="GHEA Grapalat" w:eastAsia="Times New Roman" w:hAnsi="GHEA Grapalat" w:cs="Times New Roman"/>
                <w:position w:val="-1"/>
                <w:sz w:val="24"/>
                <w:szCs w:val="24"/>
              </w:rPr>
              <w:t>N</w:t>
            </w:r>
            <w:r w:rsidRPr="00D37FF9">
              <w:rPr>
                <w:rFonts w:ascii="GHEA Grapalat" w:eastAsia="Times New Roman" w:hAnsi="GHEA Grapalat" w:cs="Times New Roman"/>
                <w:spacing w:val="-2"/>
                <w:position w:val="-1"/>
                <w:sz w:val="24"/>
                <w:szCs w:val="24"/>
              </w:rPr>
              <w:t xml:space="preserve"> </w:t>
            </w:r>
            <w:r w:rsidRPr="00D37FF9">
              <w:rPr>
                <w:rFonts w:ascii="GHEA Grapalat" w:eastAsia="Times New Roman" w:hAnsi="GHEA Grapalat" w:cs="Times New Roman"/>
                <w:position w:val="-1"/>
                <w:sz w:val="24"/>
                <w:szCs w:val="24"/>
              </w:rPr>
              <w:t>=</w:t>
            </w:r>
            <w:r w:rsidRPr="00D37FF9">
              <w:rPr>
                <w:rFonts w:ascii="GHEA Grapalat" w:eastAsia="Times New Roman" w:hAnsi="GHEA Grapalat" w:cs="Times New Roman"/>
                <w:spacing w:val="-1"/>
                <w:position w:val="-1"/>
                <w:sz w:val="24"/>
                <w:szCs w:val="24"/>
              </w:rPr>
              <w:t xml:space="preserve"> </w:t>
            </w:r>
            <w:r w:rsidRPr="00D37FF9">
              <w:rPr>
                <w:rFonts w:ascii="GHEA Grapalat" w:eastAsia="Times New Roman" w:hAnsi="GHEA Grapalat" w:cs="Times New Roman"/>
                <w:position w:val="-1"/>
                <w:sz w:val="24"/>
                <w:szCs w:val="24"/>
              </w:rPr>
              <w:t>50</w:t>
            </w:r>
          </w:p>
        </w:tc>
      </w:tr>
    </w:tbl>
    <w:p w:rsidR="0001309A" w:rsidRPr="00D37FF9" w:rsidRDefault="0001309A" w:rsidP="00F10753">
      <w:pPr>
        <w:spacing w:after="120" w:line="240" w:lineRule="auto"/>
        <w:rPr>
          <w:rFonts w:ascii="GHEA Grapalat" w:hAnsi="GHEA Grapalat"/>
          <w:sz w:val="24"/>
          <w:szCs w:val="24"/>
          <w:lang w:val="ru-RU"/>
        </w:rPr>
      </w:pPr>
    </w:p>
    <w:tbl>
      <w:tblPr>
        <w:tblW w:w="9332" w:type="dxa"/>
        <w:tblInd w:w="95" w:type="dxa"/>
        <w:tblLayout w:type="fixed"/>
        <w:tblCellMar>
          <w:left w:w="0" w:type="dxa"/>
          <w:right w:w="0" w:type="dxa"/>
        </w:tblCellMar>
        <w:tblLook w:val="01E0" w:firstRow="1" w:lastRow="1" w:firstColumn="1" w:lastColumn="1" w:noHBand="0" w:noVBand="0"/>
      </w:tblPr>
      <w:tblGrid>
        <w:gridCol w:w="1469"/>
        <w:gridCol w:w="1008"/>
        <w:gridCol w:w="785"/>
        <w:gridCol w:w="991"/>
        <w:gridCol w:w="711"/>
        <w:gridCol w:w="991"/>
        <w:gridCol w:w="708"/>
        <w:gridCol w:w="1128"/>
        <w:gridCol w:w="715"/>
        <w:gridCol w:w="826"/>
      </w:tblGrid>
      <w:tr w:rsidR="0001309A" w:rsidRPr="00D37FF9" w:rsidTr="005E77B8">
        <w:tc>
          <w:tcPr>
            <w:tcW w:w="1469" w:type="dxa"/>
            <w:vMerge w:val="restart"/>
          </w:tcPr>
          <w:p w:rsidR="0001309A" w:rsidRPr="00D37FF9" w:rsidRDefault="0001309A" w:rsidP="00F10753">
            <w:pPr>
              <w:spacing w:after="120" w:line="240" w:lineRule="auto"/>
              <w:rPr>
                <w:rFonts w:ascii="GHEA Grapalat" w:hAnsi="GHEA Grapalat"/>
                <w:sz w:val="24"/>
                <w:szCs w:val="24"/>
              </w:rPr>
            </w:pPr>
          </w:p>
        </w:tc>
        <w:tc>
          <w:tcPr>
            <w:tcW w:w="1793" w:type="dxa"/>
            <w:gridSpan w:val="2"/>
          </w:tcPr>
          <w:p w:rsidR="0001309A" w:rsidRPr="00D37FF9" w:rsidRDefault="00102C7B" w:rsidP="00F10753">
            <w:pPr>
              <w:spacing w:after="120" w:line="240" w:lineRule="auto"/>
              <w:ind w:left="529"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Легкие</w:t>
            </w:r>
          </w:p>
        </w:tc>
        <w:tc>
          <w:tcPr>
            <w:tcW w:w="1702" w:type="dxa"/>
            <w:gridSpan w:val="2"/>
          </w:tcPr>
          <w:p w:rsidR="0001309A" w:rsidRPr="00D37FF9" w:rsidRDefault="00102C7B" w:rsidP="00F10753">
            <w:pPr>
              <w:spacing w:after="120" w:line="240" w:lineRule="auto"/>
              <w:ind w:left="407"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Средней</w:t>
            </w:r>
            <w:r w:rsidR="00F10753">
              <w:rPr>
                <w:rFonts w:ascii="GHEA Grapalat" w:eastAsia="Times New Roman" w:hAnsi="GHEA Grapalat" w:cs="Times New Roman"/>
                <w:sz w:val="24"/>
                <w:szCs w:val="24"/>
              </w:rPr>
              <w:t xml:space="preserve"> </w:t>
            </w:r>
            <w:r w:rsidRPr="00D37FF9">
              <w:rPr>
                <w:rFonts w:ascii="GHEA Grapalat" w:eastAsia="Times New Roman" w:hAnsi="GHEA Grapalat" w:cs="Times New Roman"/>
                <w:sz w:val="24"/>
                <w:szCs w:val="24"/>
              </w:rPr>
              <w:t>степени</w:t>
            </w:r>
          </w:p>
        </w:tc>
        <w:tc>
          <w:tcPr>
            <w:tcW w:w="1699" w:type="dxa"/>
            <w:gridSpan w:val="2"/>
          </w:tcPr>
          <w:p w:rsidR="0001309A" w:rsidRPr="00D37FF9" w:rsidRDefault="00102C7B" w:rsidP="00F10753">
            <w:pPr>
              <w:spacing w:after="120" w:line="240" w:lineRule="auto"/>
              <w:ind w:left="383"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Тяжелые</w:t>
            </w:r>
          </w:p>
        </w:tc>
        <w:tc>
          <w:tcPr>
            <w:tcW w:w="1843" w:type="dxa"/>
            <w:gridSpan w:val="2"/>
          </w:tcPr>
          <w:p w:rsidR="0001309A" w:rsidRPr="00D37FF9" w:rsidRDefault="00102C7B" w:rsidP="00F10753">
            <w:pPr>
              <w:spacing w:after="120" w:line="240" w:lineRule="auto"/>
              <w:ind w:left="606"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Итого</w:t>
            </w:r>
          </w:p>
        </w:tc>
        <w:tc>
          <w:tcPr>
            <w:tcW w:w="826" w:type="dxa"/>
          </w:tcPr>
          <w:p w:rsidR="0001309A" w:rsidRPr="00D37FF9" w:rsidRDefault="00102C7B" w:rsidP="00F10753">
            <w:pPr>
              <w:spacing w:after="120" w:line="240" w:lineRule="auto"/>
              <w:ind w:left="109"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Всего</w:t>
            </w:r>
          </w:p>
        </w:tc>
      </w:tr>
      <w:tr w:rsidR="0001309A" w:rsidRPr="00D37FF9" w:rsidTr="005E77B8">
        <w:tc>
          <w:tcPr>
            <w:tcW w:w="1469" w:type="dxa"/>
            <w:vMerge/>
          </w:tcPr>
          <w:p w:rsidR="0001309A" w:rsidRPr="00D37FF9" w:rsidRDefault="0001309A" w:rsidP="00F10753">
            <w:pPr>
              <w:spacing w:after="120" w:line="240" w:lineRule="auto"/>
              <w:rPr>
                <w:rFonts w:ascii="GHEA Grapalat" w:hAnsi="GHEA Grapalat"/>
                <w:sz w:val="24"/>
                <w:szCs w:val="24"/>
              </w:rPr>
            </w:pPr>
          </w:p>
        </w:tc>
        <w:tc>
          <w:tcPr>
            <w:tcW w:w="1008" w:type="dxa"/>
          </w:tcPr>
          <w:p w:rsidR="0001309A" w:rsidRPr="00D37FF9" w:rsidRDefault="00102C7B" w:rsidP="00F10753">
            <w:pPr>
              <w:spacing w:after="120" w:line="240" w:lineRule="auto"/>
              <w:ind w:left="319" w:right="300"/>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С*</w:t>
            </w:r>
          </w:p>
        </w:tc>
        <w:tc>
          <w:tcPr>
            <w:tcW w:w="785" w:type="dxa"/>
          </w:tcPr>
          <w:p w:rsidR="0001309A" w:rsidRPr="00D37FF9" w:rsidRDefault="00102C7B" w:rsidP="00F10753">
            <w:pPr>
              <w:spacing w:after="120" w:line="240" w:lineRule="auto"/>
              <w:ind w:left="220"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НС</w:t>
            </w:r>
          </w:p>
        </w:tc>
        <w:tc>
          <w:tcPr>
            <w:tcW w:w="991" w:type="dxa"/>
          </w:tcPr>
          <w:p w:rsidR="0001309A" w:rsidRPr="00D37FF9" w:rsidRDefault="00102C7B" w:rsidP="00F10753">
            <w:pPr>
              <w:spacing w:after="120" w:line="240" w:lineRule="auto"/>
              <w:ind w:left="371" w:right="352"/>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С</w:t>
            </w:r>
          </w:p>
        </w:tc>
        <w:tc>
          <w:tcPr>
            <w:tcW w:w="711" w:type="dxa"/>
          </w:tcPr>
          <w:p w:rsidR="0001309A" w:rsidRPr="00D37FF9" w:rsidRDefault="00102C7B" w:rsidP="00F10753">
            <w:pPr>
              <w:spacing w:after="120" w:line="240" w:lineRule="auto"/>
              <w:ind w:left="181"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НС</w:t>
            </w:r>
          </w:p>
        </w:tc>
        <w:tc>
          <w:tcPr>
            <w:tcW w:w="991" w:type="dxa"/>
          </w:tcPr>
          <w:p w:rsidR="0001309A" w:rsidRPr="00D37FF9" w:rsidRDefault="00102C7B" w:rsidP="00F10753">
            <w:pPr>
              <w:spacing w:after="120" w:line="240" w:lineRule="auto"/>
              <w:ind w:left="369" w:right="355"/>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С</w:t>
            </w:r>
          </w:p>
        </w:tc>
        <w:tc>
          <w:tcPr>
            <w:tcW w:w="708" w:type="dxa"/>
          </w:tcPr>
          <w:p w:rsidR="0001309A" w:rsidRPr="00D37FF9" w:rsidRDefault="00102C7B" w:rsidP="00F10753">
            <w:pPr>
              <w:spacing w:after="120" w:line="240" w:lineRule="auto"/>
              <w:ind w:left="181"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НС</w:t>
            </w:r>
          </w:p>
        </w:tc>
        <w:tc>
          <w:tcPr>
            <w:tcW w:w="1128" w:type="dxa"/>
          </w:tcPr>
          <w:p w:rsidR="0001309A" w:rsidRPr="00D37FF9" w:rsidRDefault="00102C7B" w:rsidP="00F10753">
            <w:pPr>
              <w:spacing w:after="120" w:line="240" w:lineRule="auto"/>
              <w:ind w:left="439" w:right="422"/>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С</w:t>
            </w:r>
          </w:p>
        </w:tc>
        <w:tc>
          <w:tcPr>
            <w:tcW w:w="715" w:type="dxa"/>
          </w:tcPr>
          <w:p w:rsidR="0001309A" w:rsidRPr="00D37FF9" w:rsidRDefault="00102C7B" w:rsidP="00F10753">
            <w:pPr>
              <w:spacing w:after="120" w:line="240" w:lineRule="auto"/>
              <w:ind w:left="181"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НС</w:t>
            </w:r>
          </w:p>
        </w:tc>
        <w:tc>
          <w:tcPr>
            <w:tcW w:w="826" w:type="dxa"/>
          </w:tcPr>
          <w:p w:rsidR="0001309A" w:rsidRPr="00D37FF9" w:rsidRDefault="00102C7B" w:rsidP="00F10753">
            <w:pPr>
              <w:spacing w:after="120" w:line="240" w:lineRule="auto"/>
              <w:ind w:left="93"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С+НС</w:t>
            </w:r>
          </w:p>
        </w:tc>
      </w:tr>
    </w:tbl>
    <w:p w:rsidR="00E81590" w:rsidRDefault="00E81590" w:rsidP="00F10753">
      <w:pPr>
        <w:spacing w:after="120" w:line="240" w:lineRule="auto"/>
      </w:pPr>
    </w:p>
    <w:tbl>
      <w:tblPr>
        <w:tblW w:w="0" w:type="auto"/>
        <w:tblInd w:w="95" w:type="dxa"/>
        <w:tblLayout w:type="fixed"/>
        <w:tblCellMar>
          <w:left w:w="0" w:type="dxa"/>
          <w:right w:w="0" w:type="dxa"/>
        </w:tblCellMar>
        <w:tblLook w:val="01E0" w:firstRow="1" w:lastRow="1" w:firstColumn="1" w:lastColumn="1" w:noHBand="0" w:noVBand="0"/>
      </w:tblPr>
      <w:tblGrid>
        <w:gridCol w:w="1469"/>
        <w:gridCol w:w="1008"/>
        <w:gridCol w:w="785"/>
        <w:gridCol w:w="991"/>
        <w:gridCol w:w="711"/>
        <w:gridCol w:w="991"/>
        <w:gridCol w:w="708"/>
        <w:gridCol w:w="1128"/>
        <w:gridCol w:w="715"/>
        <w:gridCol w:w="826"/>
      </w:tblGrid>
      <w:tr w:rsidR="00E81590" w:rsidRPr="00D37FF9" w:rsidTr="005E77B8">
        <w:tc>
          <w:tcPr>
            <w:tcW w:w="9332" w:type="dxa"/>
            <w:gridSpan w:val="10"/>
          </w:tcPr>
          <w:p w:rsidR="00E81590" w:rsidRPr="00D37FF9" w:rsidRDefault="00E81590" w:rsidP="00F10753">
            <w:pPr>
              <w:spacing w:after="120" w:line="240" w:lineRule="auto"/>
              <w:ind w:left="106"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Система</w:t>
            </w:r>
          </w:p>
          <w:p w:rsidR="00E81590" w:rsidRPr="00D37FF9" w:rsidRDefault="00E81590" w:rsidP="00F10753">
            <w:pPr>
              <w:spacing w:after="120" w:line="240" w:lineRule="auto"/>
              <w:ind w:left="93" w:right="-20"/>
              <w:rPr>
                <w:rFonts w:ascii="GHEA Grapalat" w:eastAsia="Times New Roman" w:hAnsi="GHEA Grapalat" w:cs="Times New Roman"/>
                <w:sz w:val="24"/>
                <w:szCs w:val="24"/>
              </w:rPr>
            </w:pPr>
          </w:p>
        </w:tc>
      </w:tr>
      <w:tr w:rsidR="0040572C" w:rsidRPr="00D37FF9" w:rsidTr="005E77B8">
        <w:tc>
          <w:tcPr>
            <w:tcW w:w="1469" w:type="dxa"/>
          </w:tcPr>
          <w:p w:rsidR="0040572C" w:rsidRPr="00D37FF9" w:rsidRDefault="00E81590" w:rsidP="00F10753">
            <w:pPr>
              <w:spacing w:after="120" w:line="240" w:lineRule="auto"/>
              <w:rPr>
                <w:rFonts w:ascii="GHEA Grapalat" w:hAnsi="GHEA Grapalat"/>
                <w:sz w:val="24"/>
                <w:szCs w:val="24"/>
              </w:rPr>
            </w:pPr>
            <w:r w:rsidRPr="00D37FF9">
              <w:rPr>
                <w:rFonts w:ascii="GHEA Grapalat" w:eastAsia="Times New Roman" w:hAnsi="GHEA Grapalat" w:cs="Times New Roman"/>
                <w:sz w:val="24"/>
                <w:szCs w:val="24"/>
              </w:rPr>
              <w:t>органов А</w:t>
            </w:r>
          </w:p>
        </w:tc>
        <w:tc>
          <w:tcPr>
            <w:tcW w:w="1008" w:type="dxa"/>
          </w:tcPr>
          <w:p w:rsidR="0040572C" w:rsidRPr="00D37FF9" w:rsidRDefault="00E81590" w:rsidP="00F10753">
            <w:pPr>
              <w:spacing w:after="120" w:line="240" w:lineRule="auto"/>
              <w:ind w:left="1" w:right="157"/>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6 (12%)</w:t>
            </w:r>
          </w:p>
        </w:tc>
        <w:tc>
          <w:tcPr>
            <w:tcW w:w="785" w:type="dxa"/>
          </w:tcPr>
          <w:p w:rsidR="0040572C" w:rsidRPr="00D37FF9" w:rsidRDefault="00E81590" w:rsidP="00F10753">
            <w:pPr>
              <w:spacing w:after="120" w:line="240" w:lineRule="auto"/>
              <w:ind w:left="-15"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2 (4%)</w:t>
            </w:r>
          </w:p>
        </w:tc>
        <w:tc>
          <w:tcPr>
            <w:tcW w:w="991" w:type="dxa"/>
          </w:tcPr>
          <w:p w:rsidR="0040572C" w:rsidRPr="00D37FF9" w:rsidRDefault="00E81590" w:rsidP="00F10753">
            <w:pPr>
              <w:spacing w:after="120" w:line="240" w:lineRule="auto"/>
              <w:ind w:left="192" w:right="90"/>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3 (6%)</w:t>
            </w:r>
          </w:p>
        </w:tc>
        <w:tc>
          <w:tcPr>
            <w:tcW w:w="711" w:type="dxa"/>
          </w:tcPr>
          <w:p w:rsidR="0040572C" w:rsidRPr="00D37FF9" w:rsidRDefault="00E81590" w:rsidP="00F10753">
            <w:pPr>
              <w:spacing w:after="120" w:line="240" w:lineRule="auto"/>
              <w:ind w:left="52"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1 (2%)</w:t>
            </w:r>
          </w:p>
        </w:tc>
        <w:tc>
          <w:tcPr>
            <w:tcW w:w="991" w:type="dxa"/>
          </w:tcPr>
          <w:p w:rsidR="0040572C" w:rsidRPr="00D37FF9" w:rsidRDefault="00E81590" w:rsidP="00F10753">
            <w:pPr>
              <w:spacing w:after="120" w:line="240" w:lineRule="auto"/>
              <w:ind w:left="49" w:right="233"/>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3 (6%)</w:t>
            </w:r>
          </w:p>
        </w:tc>
        <w:tc>
          <w:tcPr>
            <w:tcW w:w="708" w:type="dxa"/>
          </w:tcPr>
          <w:p w:rsidR="0040572C" w:rsidRPr="00D37FF9" w:rsidRDefault="00E81590" w:rsidP="00F10753">
            <w:pPr>
              <w:spacing w:after="120" w:line="240" w:lineRule="auto"/>
              <w:ind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1 (2%)</w:t>
            </w:r>
          </w:p>
        </w:tc>
        <w:tc>
          <w:tcPr>
            <w:tcW w:w="1128" w:type="dxa"/>
          </w:tcPr>
          <w:p w:rsidR="00E81590" w:rsidRPr="00D37FF9" w:rsidRDefault="00E81590" w:rsidP="00F10753">
            <w:pPr>
              <w:spacing w:after="120" w:line="240" w:lineRule="auto"/>
              <w:ind w:left="106" w:right="-81"/>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12 (24%)</w:t>
            </w:r>
          </w:p>
          <w:p w:rsidR="0040572C" w:rsidRPr="00D37FF9" w:rsidRDefault="0040572C" w:rsidP="00F10753">
            <w:pPr>
              <w:spacing w:after="120" w:line="240" w:lineRule="auto"/>
              <w:ind w:left="51" w:right="422"/>
              <w:jc w:val="center"/>
              <w:rPr>
                <w:rFonts w:ascii="GHEA Grapalat" w:eastAsia="Times New Roman" w:hAnsi="GHEA Grapalat" w:cs="Times New Roman"/>
                <w:sz w:val="24"/>
                <w:szCs w:val="24"/>
              </w:rPr>
            </w:pPr>
          </w:p>
        </w:tc>
        <w:tc>
          <w:tcPr>
            <w:tcW w:w="715" w:type="dxa"/>
          </w:tcPr>
          <w:p w:rsidR="0040572C" w:rsidRPr="00D37FF9" w:rsidRDefault="00D71DF3" w:rsidP="00F10753">
            <w:pPr>
              <w:spacing w:after="120" w:line="240" w:lineRule="auto"/>
              <w:ind w:left="50"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4 (8%)</w:t>
            </w:r>
          </w:p>
        </w:tc>
        <w:tc>
          <w:tcPr>
            <w:tcW w:w="826" w:type="dxa"/>
          </w:tcPr>
          <w:p w:rsidR="0040572C" w:rsidRPr="00D37FF9" w:rsidRDefault="0040572C" w:rsidP="00F10753">
            <w:pPr>
              <w:spacing w:after="120" w:line="240" w:lineRule="auto"/>
              <w:ind w:left="93" w:right="-20"/>
              <w:rPr>
                <w:rFonts w:ascii="GHEA Grapalat" w:eastAsia="Times New Roman" w:hAnsi="GHEA Grapalat" w:cs="Times New Roman"/>
                <w:sz w:val="24"/>
                <w:szCs w:val="24"/>
              </w:rPr>
            </w:pPr>
          </w:p>
        </w:tc>
      </w:tr>
      <w:tr w:rsidR="0040572C" w:rsidRPr="00D37FF9" w:rsidTr="005E77B8">
        <w:tc>
          <w:tcPr>
            <w:tcW w:w="1469" w:type="dxa"/>
          </w:tcPr>
          <w:p w:rsidR="0040572C" w:rsidRPr="00D37FF9" w:rsidRDefault="00E81590" w:rsidP="00F10753">
            <w:pPr>
              <w:spacing w:after="120" w:line="240" w:lineRule="auto"/>
              <w:rPr>
                <w:rFonts w:ascii="GHEA Grapalat" w:hAnsi="GHEA Grapalat"/>
                <w:sz w:val="24"/>
                <w:szCs w:val="24"/>
              </w:rPr>
            </w:pPr>
            <w:r w:rsidRPr="00D37FF9">
              <w:rPr>
                <w:rFonts w:ascii="GHEA Grapalat" w:eastAsia="Times New Roman" w:hAnsi="GHEA Grapalat" w:cs="Times New Roman"/>
                <w:position w:val="-1"/>
                <w:sz w:val="24"/>
                <w:szCs w:val="24"/>
                <w:lang w:val="ru-RU"/>
              </w:rPr>
              <w:t>Явление 1</w:t>
            </w:r>
          </w:p>
        </w:tc>
        <w:tc>
          <w:tcPr>
            <w:tcW w:w="1008" w:type="dxa"/>
          </w:tcPr>
          <w:p w:rsidR="0040572C" w:rsidRDefault="00E81590" w:rsidP="00F10753">
            <w:pPr>
              <w:spacing w:after="120" w:line="240" w:lineRule="auto"/>
              <w:ind w:left="1" w:right="300"/>
              <w:rPr>
                <w:rFonts w:ascii="GHEA Grapalat" w:eastAsia="Times New Roman" w:hAnsi="GHEA Grapalat" w:cs="Times New Roman"/>
                <w:position w:val="-1"/>
                <w:sz w:val="24"/>
                <w:szCs w:val="24"/>
              </w:rPr>
            </w:pPr>
            <w:r w:rsidRPr="00D37FF9">
              <w:rPr>
                <w:rFonts w:ascii="GHEA Grapalat" w:eastAsia="Times New Roman" w:hAnsi="GHEA Grapalat" w:cs="Times New Roman"/>
                <w:position w:val="-1"/>
                <w:sz w:val="24"/>
                <w:szCs w:val="24"/>
              </w:rPr>
              <w:t>N</w:t>
            </w:r>
            <w:r w:rsidRPr="00D37FF9">
              <w:rPr>
                <w:rFonts w:ascii="GHEA Grapalat" w:eastAsia="Times New Roman" w:hAnsi="GHEA Grapalat" w:cs="Times New Roman"/>
                <w:position w:val="-1"/>
                <w:sz w:val="24"/>
                <w:szCs w:val="24"/>
                <w:lang w:val="ru-RU"/>
              </w:rPr>
              <w:t xml:space="preserve"> 11**</w:t>
            </w:r>
          </w:p>
          <w:p w:rsidR="00E81590" w:rsidRDefault="00E81590" w:rsidP="00F10753">
            <w:pPr>
              <w:spacing w:after="120" w:line="240" w:lineRule="auto"/>
              <w:ind w:left="1" w:right="300"/>
              <w:rPr>
                <w:rFonts w:ascii="GHEA Grapalat" w:eastAsia="Times New Roman" w:hAnsi="GHEA Grapalat" w:cs="Times New Roman"/>
                <w:position w:val="-1"/>
                <w:sz w:val="24"/>
                <w:szCs w:val="24"/>
              </w:rPr>
            </w:pPr>
            <w:r w:rsidRPr="00D37FF9">
              <w:rPr>
                <w:rFonts w:ascii="GHEA Grapalat" w:eastAsia="Times New Roman" w:hAnsi="GHEA Grapalat" w:cs="Times New Roman"/>
                <w:position w:val="-1"/>
                <w:sz w:val="24"/>
                <w:szCs w:val="24"/>
              </w:rPr>
              <w:t>N 12</w:t>
            </w:r>
          </w:p>
          <w:p w:rsidR="00515A45" w:rsidRDefault="00515A45" w:rsidP="00F10753">
            <w:pPr>
              <w:spacing w:after="120" w:line="240" w:lineRule="auto"/>
              <w:ind w:left="1" w:right="300"/>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N 13</w:t>
            </w:r>
          </w:p>
          <w:p w:rsidR="00515A45" w:rsidRDefault="00515A45" w:rsidP="00F10753">
            <w:pPr>
              <w:spacing w:after="120" w:line="240" w:lineRule="auto"/>
              <w:ind w:left="1" w:right="300"/>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N 14</w:t>
            </w:r>
          </w:p>
          <w:p w:rsidR="00515A45" w:rsidRDefault="00515A45" w:rsidP="00F10753">
            <w:pPr>
              <w:spacing w:after="120" w:line="240" w:lineRule="auto"/>
              <w:ind w:left="1" w:right="300"/>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 xml:space="preserve">N 15 </w:t>
            </w:r>
          </w:p>
          <w:p w:rsidR="00515A45" w:rsidRPr="00E81590" w:rsidRDefault="00515A45" w:rsidP="00F10753">
            <w:pPr>
              <w:spacing w:after="120" w:line="240" w:lineRule="auto"/>
              <w:ind w:left="1" w:right="300"/>
              <w:rPr>
                <w:rFonts w:ascii="GHEA Grapalat" w:eastAsia="Times New Roman" w:hAnsi="GHEA Grapalat" w:cs="Times New Roman"/>
                <w:sz w:val="24"/>
                <w:szCs w:val="24"/>
              </w:rPr>
            </w:pPr>
            <w:r>
              <w:rPr>
                <w:rFonts w:ascii="GHEA Grapalat" w:eastAsia="Times New Roman" w:hAnsi="GHEA Grapalat" w:cs="Times New Roman"/>
                <w:position w:val="-1"/>
                <w:sz w:val="24"/>
                <w:szCs w:val="24"/>
              </w:rPr>
              <w:t>N 16</w:t>
            </w:r>
          </w:p>
        </w:tc>
        <w:tc>
          <w:tcPr>
            <w:tcW w:w="785" w:type="dxa"/>
          </w:tcPr>
          <w:p w:rsidR="0040572C" w:rsidRDefault="00E81590" w:rsidP="00F10753">
            <w:pPr>
              <w:spacing w:after="120" w:line="240" w:lineRule="auto"/>
              <w:ind w:left="127" w:right="-20"/>
              <w:rPr>
                <w:rFonts w:ascii="GHEA Grapalat" w:eastAsia="Times New Roman" w:hAnsi="GHEA Grapalat" w:cs="Times New Roman"/>
                <w:position w:val="-1"/>
                <w:sz w:val="24"/>
                <w:szCs w:val="24"/>
              </w:rPr>
            </w:pPr>
            <w:r w:rsidRPr="00D37FF9">
              <w:rPr>
                <w:rFonts w:ascii="GHEA Grapalat" w:eastAsia="Times New Roman" w:hAnsi="GHEA Grapalat" w:cs="Times New Roman"/>
                <w:position w:val="-1"/>
                <w:sz w:val="24"/>
                <w:szCs w:val="24"/>
              </w:rPr>
              <w:t>N</w:t>
            </w:r>
            <w:r w:rsidRPr="00D37FF9">
              <w:rPr>
                <w:rFonts w:ascii="GHEA Grapalat" w:eastAsia="Times New Roman" w:hAnsi="GHEA Grapalat" w:cs="Times New Roman"/>
                <w:position w:val="-1"/>
                <w:sz w:val="24"/>
                <w:szCs w:val="24"/>
                <w:lang w:val="ru-RU"/>
              </w:rPr>
              <w:t xml:space="preserve"> 21</w:t>
            </w:r>
          </w:p>
          <w:p w:rsidR="00515A45" w:rsidRPr="00515A45" w:rsidRDefault="00515A45" w:rsidP="00F10753">
            <w:pPr>
              <w:spacing w:after="120" w:line="240" w:lineRule="auto"/>
              <w:ind w:left="127" w:right="-20"/>
              <w:rPr>
                <w:rFonts w:ascii="GHEA Grapalat" w:eastAsia="Times New Roman" w:hAnsi="GHEA Grapalat" w:cs="Times New Roman"/>
                <w:sz w:val="24"/>
                <w:szCs w:val="24"/>
              </w:rPr>
            </w:pPr>
            <w:r>
              <w:rPr>
                <w:rFonts w:ascii="GHEA Grapalat" w:eastAsia="Times New Roman" w:hAnsi="GHEA Grapalat" w:cs="Times New Roman"/>
                <w:position w:val="-1"/>
                <w:sz w:val="24"/>
                <w:szCs w:val="24"/>
              </w:rPr>
              <w:t>N 22</w:t>
            </w:r>
          </w:p>
        </w:tc>
        <w:tc>
          <w:tcPr>
            <w:tcW w:w="991" w:type="dxa"/>
          </w:tcPr>
          <w:p w:rsidR="0040572C" w:rsidRDefault="00E81590" w:rsidP="00F10753">
            <w:pPr>
              <w:spacing w:after="120" w:line="240" w:lineRule="auto"/>
              <w:ind w:left="127" w:right="90"/>
              <w:rPr>
                <w:rFonts w:ascii="GHEA Grapalat" w:eastAsia="Times New Roman" w:hAnsi="GHEA Grapalat" w:cs="Times New Roman"/>
                <w:position w:val="-1"/>
                <w:sz w:val="24"/>
                <w:szCs w:val="24"/>
              </w:rPr>
            </w:pPr>
            <w:r w:rsidRPr="00D37FF9">
              <w:rPr>
                <w:rFonts w:ascii="GHEA Grapalat" w:eastAsia="Times New Roman" w:hAnsi="GHEA Grapalat" w:cs="Times New Roman"/>
                <w:position w:val="-1"/>
                <w:sz w:val="24"/>
                <w:szCs w:val="24"/>
              </w:rPr>
              <w:t>N</w:t>
            </w:r>
            <w:r w:rsidRPr="00D37FF9">
              <w:rPr>
                <w:rFonts w:ascii="GHEA Grapalat" w:eastAsia="Times New Roman" w:hAnsi="GHEA Grapalat" w:cs="Times New Roman"/>
                <w:position w:val="-1"/>
                <w:sz w:val="24"/>
                <w:szCs w:val="24"/>
                <w:lang w:val="ru-RU"/>
              </w:rPr>
              <w:t xml:space="preserve"> 31</w:t>
            </w:r>
          </w:p>
          <w:p w:rsidR="00515A45" w:rsidRDefault="00515A45" w:rsidP="00F10753">
            <w:pPr>
              <w:spacing w:after="120" w:line="240" w:lineRule="auto"/>
              <w:ind w:left="127" w:right="90"/>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N 32</w:t>
            </w:r>
          </w:p>
          <w:p w:rsidR="00515A45" w:rsidRPr="00515A45" w:rsidRDefault="00515A45" w:rsidP="00F10753">
            <w:pPr>
              <w:spacing w:after="120" w:line="240" w:lineRule="auto"/>
              <w:ind w:left="127" w:right="90"/>
              <w:rPr>
                <w:rFonts w:ascii="GHEA Grapalat" w:eastAsia="Times New Roman" w:hAnsi="GHEA Grapalat" w:cs="Times New Roman"/>
                <w:sz w:val="24"/>
                <w:szCs w:val="24"/>
              </w:rPr>
            </w:pPr>
            <w:r>
              <w:rPr>
                <w:rFonts w:ascii="GHEA Grapalat" w:eastAsia="Times New Roman" w:hAnsi="GHEA Grapalat" w:cs="Times New Roman"/>
                <w:position w:val="-1"/>
                <w:sz w:val="24"/>
                <w:szCs w:val="24"/>
              </w:rPr>
              <w:t>N 33</w:t>
            </w:r>
          </w:p>
        </w:tc>
        <w:tc>
          <w:tcPr>
            <w:tcW w:w="711" w:type="dxa"/>
          </w:tcPr>
          <w:p w:rsidR="0040572C" w:rsidRDefault="00E81590" w:rsidP="00F10753">
            <w:pPr>
              <w:spacing w:after="120" w:line="240" w:lineRule="auto"/>
              <w:ind w:left="52" w:right="-20"/>
              <w:rPr>
                <w:rFonts w:ascii="GHEA Grapalat" w:eastAsia="Times New Roman" w:hAnsi="GHEA Grapalat" w:cs="Times New Roman"/>
                <w:position w:val="-1"/>
                <w:sz w:val="24"/>
                <w:szCs w:val="24"/>
              </w:rPr>
            </w:pPr>
            <w:r w:rsidRPr="00D37FF9">
              <w:rPr>
                <w:rFonts w:ascii="GHEA Grapalat" w:eastAsia="Times New Roman" w:hAnsi="GHEA Grapalat" w:cs="Times New Roman"/>
                <w:position w:val="-1"/>
                <w:sz w:val="24"/>
                <w:szCs w:val="24"/>
              </w:rPr>
              <w:t>N</w:t>
            </w:r>
            <w:r w:rsidRPr="00D37FF9">
              <w:rPr>
                <w:rFonts w:ascii="GHEA Grapalat" w:eastAsia="Times New Roman" w:hAnsi="GHEA Grapalat" w:cs="Times New Roman"/>
                <w:position w:val="-1"/>
                <w:sz w:val="24"/>
                <w:szCs w:val="24"/>
                <w:lang w:val="ru-RU"/>
              </w:rPr>
              <w:t xml:space="preserve"> 41</w:t>
            </w:r>
          </w:p>
          <w:p w:rsidR="00515A45" w:rsidRPr="00515A45" w:rsidRDefault="00515A45" w:rsidP="00F10753">
            <w:pPr>
              <w:spacing w:after="120" w:line="240" w:lineRule="auto"/>
              <w:ind w:left="127" w:right="-20"/>
              <w:rPr>
                <w:rFonts w:ascii="GHEA Grapalat" w:eastAsia="Times New Roman" w:hAnsi="GHEA Grapalat" w:cs="Times New Roman"/>
                <w:sz w:val="24"/>
                <w:szCs w:val="24"/>
              </w:rPr>
            </w:pPr>
          </w:p>
        </w:tc>
        <w:tc>
          <w:tcPr>
            <w:tcW w:w="991" w:type="dxa"/>
          </w:tcPr>
          <w:p w:rsidR="0040572C" w:rsidRDefault="00E81590" w:rsidP="00F10753">
            <w:pPr>
              <w:spacing w:after="120" w:line="240" w:lineRule="auto"/>
              <w:ind w:left="127" w:right="233"/>
              <w:rPr>
                <w:rFonts w:ascii="GHEA Grapalat" w:eastAsia="Times New Roman" w:hAnsi="GHEA Grapalat" w:cs="Times New Roman"/>
                <w:position w:val="-1"/>
                <w:sz w:val="24"/>
                <w:szCs w:val="24"/>
              </w:rPr>
            </w:pPr>
            <w:r w:rsidRPr="00D37FF9">
              <w:rPr>
                <w:rFonts w:ascii="GHEA Grapalat" w:eastAsia="Times New Roman" w:hAnsi="GHEA Grapalat" w:cs="Times New Roman"/>
                <w:position w:val="-1"/>
                <w:sz w:val="24"/>
                <w:szCs w:val="24"/>
              </w:rPr>
              <w:t>N</w:t>
            </w:r>
            <w:r w:rsidRPr="00D37FF9">
              <w:rPr>
                <w:rFonts w:ascii="GHEA Grapalat" w:eastAsia="Times New Roman" w:hAnsi="GHEA Grapalat" w:cs="Times New Roman"/>
                <w:position w:val="-1"/>
                <w:sz w:val="24"/>
                <w:szCs w:val="24"/>
                <w:lang w:val="ru-RU"/>
              </w:rPr>
              <w:t xml:space="preserve"> 51</w:t>
            </w:r>
          </w:p>
          <w:p w:rsidR="00515A45" w:rsidRDefault="00515A45" w:rsidP="00F10753">
            <w:pPr>
              <w:spacing w:after="120" w:line="240" w:lineRule="auto"/>
              <w:ind w:left="127" w:right="233"/>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N 52</w:t>
            </w:r>
          </w:p>
          <w:p w:rsidR="00515A45" w:rsidRPr="00515A45" w:rsidRDefault="00515A45" w:rsidP="00F10753">
            <w:pPr>
              <w:spacing w:after="120" w:line="240" w:lineRule="auto"/>
              <w:ind w:left="127" w:right="233"/>
              <w:rPr>
                <w:rFonts w:ascii="GHEA Grapalat" w:eastAsia="Times New Roman" w:hAnsi="GHEA Grapalat" w:cs="Times New Roman"/>
                <w:sz w:val="24"/>
                <w:szCs w:val="24"/>
              </w:rPr>
            </w:pPr>
            <w:r>
              <w:rPr>
                <w:rFonts w:ascii="GHEA Grapalat" w:eastAsia="Times New Roman" w:hAnsi="GHEA Grapalat" w:cs="Times New Roman"/>
                <w:position w:val="-1"/>
                <w:sz w:val="24"/>
                <w:szCs w:val="24"/>
              </w:rPr>
              <w:t>N 53</w:t>
            </w:r>
          </w:p>
        </w:tc>
        <w:tc>
          <w:tcPr>
            <w:tcW w:w="708" w:type="dxa"/>
          </w:tcPr>
          <w:p w:rsidR="00E81590" w:rsidRDefault="00E81590" w:rsidP="00F10753">
            <w:pPr>
              <w:spacing w:after="120" w:line="240" w:lineRule="auto"/>
              <w:ind w:left="106" w:right="-20"/>
              <w:rPr>
                <w:rFonts w:ascii="GHEA Grapalat" w:eastAsia="Times New Roman" w:hAnsi="GHEA Grapalat" w:cs="Times New Roman"/>
                <w:position w:val="-1"/>
                <w:sz w:val="24"/>
                <w:szCs w:val="24"/>
              </w:rPr>
            </w:pPr>
            <w:r w:rsidRPr="00D37FF9">
              <w:rPr>
                <w:rFonts w:ascii="GHEA Grapalat" w:eastAsia="Times New Roman" w:hAnsi="GHEA Grapalat" w:cs="Times New Roman"/>
                <w:position w:val="-1"/>
                <w:sz w:val="24"/>
                <w:szCs w:val="24"/>
              </w:rPr>
              <w:t>N</w:t>
            </w:r>
            <w:r w:rsidRPr="00D37FF9">
              <w:rPr>
                <w:rFonts w:ascii="GHEA Grapalat" w:eastAsia="Times New Roman" w:hAnsi="GHEA Grapalat" w:cs="Times New Roman"/>
                <w:position w:val="-1"/>
                <w:sz w:val="24"/>
                <w:szCs w:val="24"/>
                <w:lang w:val="ru-RU"/>
              </w:rPr>
              <w:t xml:space="preserve"> 61</w:t>
            </w:r>
          </w:p>
          <w:p w:rsidR="0040572C" w:rsidRPr="00D37FF9" w:rsidRDefault="0040572C" w:rsidP="00F10753">
            <w:pPr>
              <w:spacing w:after="120" w:line="240" w:lineRule="auto"/>
              <w:ind w:left="181" w:right="-20"/>
              <w:rPr>
                <w:rFonts w:ascii="GHEA Grapalat" w:eastAsia="Times New Roman" w:hAnsi="GHEA Grapalat" w:cs="Times New Roman"/>
                <w:sz w:val="24"/>
                <w:szCs w:val="24"/>
              </w:rPr>
            </w:pPr>
          </w:p>
        </w:tc>
        <w:tc>
          <w:tcPr>
            <w:tcW w:w="1128" w:type="dxa"/>
          </w:tcPr>
          <w:p w:rsidR="0040572C" w:rsidRPr="00D37FF9" w:rsidRDefault="0040572C" w:rsidP="00F10753">
            <w:pPr>
              <w:spacing w:after="120" w:line="240" w:lineRule="auto"/>
              <w:ind w:left="439" w:right="422"/>
              <w:jc w:val="center"/>
              <w:rPr>
                <w:rFonts w:ascii="GHEA Grapalat" w:eastAsia="Times New Roman" w:hAnsi="GHEA Grapalat" w:cs="Times New Roman"/>
                <w:sz w:val="24"/>
                <w:szCs w:val="24"/>
              </w:rPr>
            </w:pPr>
          </w:p>
        </w:tc>
        <w:tc>
          <w:tcPr>
            <w:tcW w:w="715" w:type="dxa"/>
          </w:tcPr>
          <w:p w:rsidR="0040572C" w:rsidRPr="00D37FF9" w:rsidRDefault="0040572C" w:rsidP="00F10753">
            <w:pPr>
              <w:spacing w:after="120" w:line="240" w:lineRule="auto"/>
              <w:ind w:left="181" w:right="-20"/>
              <w:rPr>
                <w:rFonts w:ascii="GHEA Grapalat" w:eastAsia="Times New Roman" w:hAnsi="GHEA Grapalat" w:cs="Times New Roman"/>
                <w:sz w:val="24"/>
                <w:szCs w:val="24"/>
              </w:rPr>
            </w:pPr>
          </w:p>
        </w:tc>
        <w:tc>
          <w:tcPr>
            <w:tcW w:w="826" w:type="dxa"/>
          </w:tcPr>
          <w:p w:rsidR="0040572C" w:rsidRPr="00D37FF9" w:rsidRDefault="0040572C" w:rsidP="00F10753">
            <w:pPr>
              <w:spacing w:after="120" w:line="240" w:lineRule="auto"/>
              <w:ind w:left="93" w:right="-20"/>
              <w:rPr>
                <w:rFonts w:ascii="GHEA Grapalat" w:eastAsia="Times New Roman" w:hAnsi="GHEA Grapalat" w:cs="Times New Roman"/>
                <w:sz w:val="24"/>
                <w:szCs w:val="24"/>
              </w:rPr>
            </w:pPr>
          </w:p>
        </w:tc>
      </w:tr>
      <w:tr w:rsidR="00D71DF3" w:rsidRPr="00D37FF9" w:rsidTr="005E77B8">
        <w:tc>
          <w:tcPr>
            <w:tcW w:w="1469" w:type="dxa"/>
          </w:tcPr>
          <w:p w:rsidR="00D71DF3" w:rsidRPr="00D71DF3" w:rsidRDefault="00D71DF3" w:rsidP="00F10753">
            <w:pPr>
              <w:spacing w:after="120" w:line="240" w:lineRule="auto"/>
              <w:rPr>
                <w:rFonts w:ascii="GHEA Grapalat" w:eastAsia="Times New Roman" w:hAnsi="GHEA Grapalat" w:cs="Times New Roman"/>
                <w:position w:val="-1"/>
                <w:sz w:val="24"/>
                <w:szCs w:val="24"/>
                <w:lang w:val="ru-RU"/>
              </w:rPr>
            </w:pPr>
            <w:r>
              <w:rPr>
                <w:rFonts w:ascii="GHEA Grapalat" w:eastAsia="Times New Roman" w:hAnsi="GHEA Grapalat" w:cs="Times New Roman"/>
                <w:position w:val="-1"/>
                <w:sz w:val="24"/>
                <w:szCs w:val="24"/>
                <w:lang w:val="ru-RU"/>
              </w:rPr>
              <w:t>Явление 2</w:t>
            </w:r>
          </w:p>
        </w:tc>
        <w:tc>
          <w:tcPr>
            <w:tcW w:w="1008" w:type="dxa"/>
          </w:tcPr>
          <w:p w:rsidR="00D71DF3" w:rsidRPr="00D71DF3" w:rsidRDefault="00D71DF3" w:rsidP="00F10753">
            <w:pPr>
              <w:spacing w:after="120" w:line="240" w:lineRule="auto"/>
              <w:ind w:left="1" w:right="300"/>
              <w:jc w:val="center"/>
              <w:rPr>
                <w:rFonts w:ascii="GHEA Grapalat" w:eastAsia="Times New Roman" w:hAnsi="GHEA Grapalat" w:cs="Times New Roman"/>
                <w:position w:val="-1"/>
                <w:sz w:val="24"/>
                <w:szCs w:val="24"/>
                <w:lang w:val="ru-RU"/>
              </w:rPr>
            </w:pPr>
            <w:r>
              <w:rPr>
                <w:rFonts w:ascii="GHEA Grapalat" w:eastAsia="Times New Roman" w:hAnsi="GHEA Grapalat" w:cs="Times New Roman"/>
                <w:position w:val="-1"/>
                <w:sz w:val="24"/>
                <w:szCs w:val="24"/>
                <w:lang w:val="ru-RU"/>
              </w:rPr>
              <w:t>…</w:t>
            </w:r>
          </w:p>
        </w:tc>
        <w:tc>
          <w:tcPr>
            <w:tcW w:w="785" w:type="dxa"/>
          </w:tcPr>
          <w:p w:rsidR="00D71DF3" w:rsidRPr="00D37FF9" w:rsidRDefault="00D71DF3" w:rsidP="00F10753">
            <w:pPr>
              <w:spacing w:after="120" w:line="240" w:lineRule="auto"/>
              <w:ind w:left="220" w:right="-20"/>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w:t>
            </w:r>
          </w:p>
        </w:tc>
        <w:tc>
          <w:tcPr>
            <w:tcW w:w="991" w:type="dxa"/>
          </w:tcPr>
          <w:p w:rsidR="00D71DF3" w:rsidRPr="00D37FF9" w:rsidRDefault="00D71DF3" w:rsidP="00F10753">
            <w:pPr>
              <w:spacing w:after="120" w:line="240" w:lineRule="auto"/>
              <w:ind w:left="192" w:right="90"/>
              <w:jc w:val="center"/>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w:t>
            </w:r>
          </w:p>
        </w:tc>
        <w:tc>
          <w:tcPr>
            <w:tcW w:w="711" w:type="dxa"/>
          </w:tcPr>
          <w:p w:rsidR="00D71DF3" w:rsidRPr="00D37FF9" w:rsidRDefault="00D71DF3" w:rsidP="00F10753">
            <w:pPr>
              <w:spacing w:after="120" w:line="240" w:lineRule="auto"/>
              <w:ind w:left="181" w:right="-20"/>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w:t>
            </w:r>
          </w:p>
        </w:tc>
        <w:tc>
          <w:tcPr>
            <w:tcW w:w="991" w:type="dxa"/>
          </w:tcPr>
          <w:p w:rsidR="00D71DF3" w:rsidRPr="00D37FF9" w:rsidRDefault="00D71DF3" w:rsidP="00F10753">
            <w:pPr>
              <w:spacing w:after="120" w:line="240" w:lineRule="auto"/>
              <w:ind w:left="49" w:right="233"/>
              <w:jc w:val="center"/>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w:t>
            </w:r>
          </w:p>
        </w:tc>
        <w:tc>
          <w:tcPr>
            <w:tcW w:w="708" w:type="dxa"/>
          </w:tcPr>
          <w:p w:rsidR="00D71DF3" w:rsidRPr="00D37FF9" w:rsidRDefault="00D71DF3" w:rsidP="00F10753">
            <w:pPr>
              <w:spacing w:after="120" w:line="240" w:lineRule="auto"/>
              <w:ind w:left="106" w:right="-20"/>
              <w:rPr>
                <w:rFonts w:ascii="GHEA Grapalat" w:eastAsia="Times New Roman" w:hAnsi="GHEA Grapalat" w:cs="Times New Roman"/>
                <w:position w:val="-1"/>
                <w:sz w:val="24"/>
                <w:szCs w:val="24"/>
              </w:rPr>
            </w:pPr>
            <w:r>
              <w:rPr>
                <w:rFonts w:ascii="GHEA Grapalat" w:eastAsia="Times New Roman" w:hAnsi="GHEA Grapalat" w:cs="Times New Roman"/>
                <w:position w:val="-1"/>
                <w:sz w:val="24"/>
                <w:szCs w:val="24"/>
              </w:rPr>
              <w:t>…</w:t>
            </w:r>
          </w:p>
        </w:tc>
        <w:tc>
          <w:tcPr>
            <w:tcW w:w="1128" w:type="dxa"/>
          </w:tcPr>
          <w:p w:rsidR="00D71DF3" w:rsidRPr="00D37FF9" w:rsidRDefault="00D71DF3" w:rsidP="00F10753">
            <w:pPr>
              <w:spacing w:after="120" w:line="240" w:lineRule="auto"/>
              <w:ind w:left="439" w:right="422"/>
              <w:jc w:val="center"/>
              <w:rPr>
                <w:rFonts w:ascii="GHEA Grapalat" w:eastAsia="Times New Roman" w:hAnsi="GHEA Grapalat" w:cs="Times New Roman"/>
                <w:sz w:val="24"/>
                <w:szCs w:val="24"/>
              </w:rPr>
            </w:pPr>
            <w:r>
              <w:rPr>
                <w:rFonts w:ascii="GHEA Grapalat" w:eastAsia="Times New Roman" w:hAnsi="GHEA Grapalat" w:cs="Times New Roman"/>
                <w:sz w:val="24"/>
                <w:szCs w:val="24"/>
              </w:rPr>
              <w:t>…</w:t>
            </w:r>
          </w:p>
        </w:tc>
        <w:tc>
          <w:tcPr>
            <w:tcW w:w="715" w:type="dxa"/>
          </w:tcPr>
          <w:p w:rsidR="00D71DF3" w:rsidRPr="00D37FF9" w:rsidRDefault="00D71DF3" w:rsidP="00F10753">
            <w:pPr>
              <w:spacing w:after="120" w:line="240" w:lineRule="auto"/>
              <w:ind w:left="181" w:right="-20"/>
              <w:rPr>
                <w:rFonts w:ascii="GHEA Grapalat" w:eastAsia="Times New Roman" w:hAnsi="GHEA Grapalat" w:cs="Times New Roman"/>
                <w:sz w:val="24"/>
                <w:szCs w:val="24"/>
              </w:rPr>
            </w:pPr>
            <w:r>
              <w:rPr>
                <w:rFonts w:ascii="GHEA Grapalat" w:eastAsia="Times New Roman" w:hAnsi="GHEA Grapalat" w:cs="Times New Roman"/>
                <w:sz w:val="24"/>
                <w:szCs w:val="24"/>
              </w:rPr>
              <w:t>…</w:t>
            </w:r>
          </w:p>
        </w:tc>
        <w:tc>
          <w:tcPr>
            <w:tcW w:w="826" w:type="dxa"/>
          </w:tcPr>
          <w:p w:rsidR="00D71DF3" w:rsidRPr="00D37FF9" w:rsidRDefault="00D71DF3" w:rsidP="00F10753">
            <w:pPr>
              <w:spacing w:after="120" w:line="240" w:lineRule="auto"/>
              <w:ind w:left="93" w:right="-20"/>
              <w:rPr>
                <w:rFonts w:ascii="GHEA Grapalat" w:eastAsia="Times New Roman" w:hAnsi="GHEA Grapalat" w:cs="Times New Roman"/>
                <w:sz w:val="24"/>
                <w:szCs w:val="24"/>
              </w:rPr>
            </w:pPr>
            <w:r>
              <w:rPr>
                <w:rFonts w:ascii="GHEA Grapalat" w:eastAsia="Times New Roman" w:hAnsi="GHEA Grapalat" w:cs="Times New Roman"/>
                <w:sz w:val="24"/>
                <w:szCs w:val="24"/>
              </w:rPr>
              <w:t>…</w:t>
            </w:r>
          </w:p>
        </w:tc>
      </w:tr>
    </w:tbl>
    <w:p w:rsidR="001F3F9C" w:rsidRDefault="001F3F9C" w:rsidP="00F10753">
      <w:pPr>
        <w:spacing w:after="120" w:line="240" w:lineRule="auto"/>
        <w:ind w:right="-82"/>
        <w:rPr>
          <w:rFonts w:ascii="GHEA Grapalat" w:eastAsia="Times New Roman" w:hAnsi="GHEA Grapalat" w:cs="Times New Roman"/>
          <w:sz w:val="24"/>
          <w:szCs w:val="24"/>
        </w:rPr>
      </w:pPr>
    </w:p>
    <w:p w:rsidR="0001309A" w:rsidRPr="00D37FF9" w:rsidRDefault="00102C7B" w:rsidP="00F10753">
      <w:pPr>
        <w:spacing w:after="120" w:line="240" w:lineRule="auto"/>
        <w:ind w:right="-82"/>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Примечание: * С – связаны, НС – не связаны. Градация «связаны» может быть расширена, например на «определенно», «возможно», «вероятно».</w:t>
      </w:r>
    </w:p>
    <w:p w:rsidR="0001309A" w:rsidRPr="00D37FF9" w:rsidRDefault="00102C7B" w:rsidP="00F10753">
      <w:pPr>
        <w:spacing w:after="120" w:line="240" w:lineRule="auto"/>
        <w:ind w:left="1520" w:right="-20"/>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Идентификационный номер пациента.</w:t>
      </w:r>
    </w:p>
    <w:p w:rsidR="0001309A" w:rsidRPr="00D37FF9" w:rsidRDefault="0001309A" w:rsidP="00F10753">
      <w:pPr>
        <w:spacing w:after="120" w:line="240" w:lineRule="auto"/>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дополнение к таким подробным таблицам, представляемым в разделе 14.3.1 отчета (согласно рубрикации разделов отчета, указанной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 части документа), в основной части отчета необходимо представить дополнительную сводную таблицу, в которой сравнивались 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указания идентификационных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ограничивающуюся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частыми нежелательными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возникали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менее чем у 1% пациентов группы).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Чтобы установить истинную частоту нежелательных явлений, при их описании необходимо не только отразить оригинальное определение, данное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исследователем,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попытаться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сгруппировать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связанные явления (явления, которые возможно представляют собой один и тот же феномен).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 стандартного словаря нежелательных реакций (явлений).</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12.2.3. 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 исследуемой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использовать</w:t>
      </w:r>
      <w:r w:rsidR="00D71DF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базовые сведения о частоте нежелательных явлений, которые были проанализированы в разделе 12.2.2 отчета и сведения по которым были представлены в разделе 14.3.1 отчета (согласно рубрикации разделов 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объединить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тяжести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причинно- следственной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простого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параллельного сопоставления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сравниваемых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Несмотря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такой анализ проводят при целостном анализе безопасности, если позволяют размер исследования и его дизайн, рекомендуется изучить более частые 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подозреваются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обусловленные лечением, на предмет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возникновения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том</w:t>
      </w:r>
      <w:r w:rsidR="00D71DF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position w:val="-1"/>
          <w:sz w:val="24"/>
          <w:szCs w:val="24"/>
          <w:lang w:val="ru-RU"/>
        </w:rPr>
        <w:t>числе</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в</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мг/кг</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или</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мг/м</w:t>
      </w:r>
      <w:r w:rsidRPr="00D37FF9">
        <w:rPr>
          <w:rFonts w:ascii="GHEA Grapalat" w:eastAsia="Times New Roman" w:hAnsi="GHEA Grapalat" w:cs="Times New Roman"/>
          <w:position w:val="13"/>
          <w:sz w:val="24"/>
          <w:szCs w:val="24"/>
          <w:lang w:val="ru-RU"/>
        </w:rPr>
        <w:t>2</w:t>
      </w:r>
      <w:r w:rsidRPr="00D37FF9">
        <w:rPr>
          <w:rFonts w:ascii="GHEA Grapalat" w:eastAsia="Times New Roman" w:hAnsi="GHEA Grapalat" w:cs="Times New Roman"/>
          <w:position w:val="-1"/>
          <w:sz w:val="24"/>
          <w:szCs w:val="24"/>
          <w:lang w:val="ru-RU"/>
        </w:rPr>
        <w:t>),</w:t>
      </w:r>
      <w:r w:rsidRPr="00D37FF9">
        <w:rPr>
          <w:rFonts w:ascii="GHEA Grapalat" w:eastAsia="Times New Roman" w:hAnsi="GHEA Grapalat" w:cs="Times New Roman"/>
          <w:spacing w:val="74"/>
          <w:position w:val="-1"/>
          <w:sz w:val="24"/>
          <w:szCs w:val="24"/>
          <w:lang w:val="ru-RU"/>
        </w:rPr>
        <w:t xml:space="preserve"> </w:t>
      </w:r>
      <w:r w:rsidRPr="00D37FF9">
        <w:rPr>
          <w:rFonts w:ascii="GHEA Grapalat" w:eastAsia="Times New Roman" w:hAnsi="GHEA Grapalat" w:cs="Times New Roman"/>
          <w:position w:val="-1"/>
          <w:sz w:val="24"/>
          <w:szCs w:val="24"/>
          <w:lang w:val="ru-RU"/>
        </w:rPr>
        <w:t>режима</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дозирования,</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длительности</w:t>
      </w:r>
      <w:r w:rsidR="00BA3CB6" w:rsidRPr="00D37FF9">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position w:val="-1"/>
          <w:sz w:val="24"/>
          <w:szCs w:val="24"/>
          <w:lang w:val="ru-RU"/>
        </w:rPr>
        <w:t>лечения,</w:t>
      </w:r>
      <w:r w:rsidR="00D71DF3">
        <w:rPr>
          <w:rFonts w:ascii="GHEA Grapalat" w:eastAsia="Times New Roman" w:hAnsi="GHEA Grapalat" w:cs="Times New Roman"/>
          <w:position w:val="-1"/>
          <w:sz w:val="24"/>
          <w:szCs w:val="24"/>
          <w:lang w:val="ru-RU"/>
        </w:rPr>
        <w:t xml:space="preserve"> </w:t>
      </w:r>
      <w:r w:rsidRPr="00D37FF9">
        <w:rPr>
          <w:rFonts w:ascii="GHEA Grapalat" w:eastAsia="Times New Roman" w:hAnsi="GHEA Grapalat" w:cs="Times New Roman"/>
          <w:sz w:val="24"/>
          <w:szCs w:val="24"/>
          <w:lang w:val="ru-RU"/>
        </w:rPr>
        <w:t>общей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возраст,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 раса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почек),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исходов 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концентрации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рекомендуется изучить время возникновения нежелательных явлений и 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Основываясь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фармакологических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свойствах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дополнительно допускается проводить ряд других анализов.</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тщательной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 нежелательного явления не требуется. При первичном представлении и изучении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значительная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обусловлена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параметрами.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небольшой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 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относительное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небольшое,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бывает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достаточным ограничиться анализом сравнения групп лечения и контроля.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 определенных обстоятельствах по сравнению с представлением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D71DF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информативным является использование таблиц смертности или других анализов подобного рода. При цикличности лечения, например, при противоопухолевой химиотерапии, рекомендуется провести анализ результатов в рамках каждого отдельного цикла.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12.2.4. 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явлений по каждому 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приложении 16.2.7 к отчету (согласно рубрикации разделов отчета, 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перечислить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 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возникшее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стандартного принятого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исследователем оригинального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 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изучаемой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себя следующие </w:t>
      </w:r>
      <w:r w:rsidRPr="00D37FF9">
        <w:rPr>
          <w:rFonts w:ascii="GHEA Grapalat" w:eastAsia="Times New Roman" w:hAnsi="GHEA Grapalat" w:cs="Times New Roman"/>
          <w:sz w:val="24"/>
          <w:szCs w:val="24"/>
          <w:lang w:val="ru-RU"/>
        </w:rPr>
        <w:lastRenderedPageBreak/>
        <w:t>сведения: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идентификатор пациента;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возраст, раса, пол, масса тела (рост – если имеет значение);</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расположение ИРК в отчете (при наличии);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нежелательное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 оригинальный термин);</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длительность нежелательного явления;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тяжесть (например, легкая, средней степени, тяжелая);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серьезность (серьезное или несерьезное);</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предпринятые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вмешательства,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снижение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 прекращение лечения, назначение дополнительной терапии и др.);</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исходы (например, в формате </w:t>
      </w:r>
      <w:r w:rsidRPr="00D37FF9">
        <w:rPr>
          <w:rFonts w:ascii="GHEA Grapalat" w:eastAsia="Times New Roman" w:hAnsi="GHEA Grapalat" w:cs="Times New Roman"/>
          <w:sz w:val="24"/>
          <w:szCs w:val="24"/>
        </w:rPr>
        <w:t>CIOMS</w:t>
      </w:r>
      <w:r w:rsidRPr="00D37FF9">
        <w:rPr>
          <w:rFonts w:ascii="GHEA Grapalat" w:eastAsia="Times New Roman" w:hAnsi="GHEA Grapalat" w:cs="Times New Roman"/>
          <w:sz w:val="24"/>
          <w:szCs w:val="24"/>
          <w:lang w:val="ru-RU"/>
        </w:rPr>
        <w:t>);</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причинно-следственной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связана). Используя табличный формат или другим образом необходимо описать алгоритм ее проведения;</w:t>
      </w:r>
    </w:p>
    <w:p w:rsidR="0001309A" w:rsidRPr="00D37FF9" w:rsidRDefault="00D71DF3" w:rsidP="00F10753">
      <w:pPr>
        <w:spacing w:after="120" w:line="240" w:lineRule="auto"/>
        <w:ind w:firstLine="567"/>
        <w:jc w:val="both"/>
        <w:rPr>
          <w:rFonts w:ascii="GHEA Grapalat" w:eastAsia="Times New Roman" w:hAnsi="GHEA Grapalat" w:cs="Times New Roman"/>
          <w:sz w:val="24"/>
          <w:szCs w:val="24"/>
          <w:lang w:val="ru-RU"/>
        </w:rPr>
      </w:pPr>
      <w:r>
        <w:rPr>
          <w:rFonts w:ascii="GHEA Grapalat" w:hAnsi="GHEA Grapalat"/>
          <w:sz w:val="24"/>
          <w:szCs w:val="24"/>
          <w:lang w:val="ru-RU"/>
        </w:rPr>
        <w:t xml:space="preserve"> </w:t>
      </w:r>
      <w:r w:rsidR="00102C7B" w:rsidRPr="00D37FF9">
        <w:rPr>
          <w:rFonts w:ascii="GHEA Grapalat" w:eastAsia="Times New Roman" w:hAnsi="GHEA Grapalat" w:cs="Times New Roman"/>
          <w:sz w:val="24"/>
          <w:szCs w:val="24"/>
          <w:lang w:val="ru-RU"/>
        </w:rPr>
        <w:t>дата</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возникновения</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дата</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визита,</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котором</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00102C7B" w:rsidRPr="00D37FF9">
        <w:rPr>
          <w:rFonts w:ascii="GHEA Grapalat" w:eastAsia="Times New Roman" w:hAnsi="GHEA Grapalat" w:cs="Times New Roman"/>
          <w:sz w:val="24"/>
          <w:szCs w:val="24"/>
          <w:lang w:val="ru-RU"/>
        </w:rPr>
        <w:t>выявлено нежелательное явление;</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время возникновения нежелательного явления по отношению к последней принятой дозе исследуемого лекарственного препарата (если применимо);</w:t>
      </w:r>
    </w:p>
    <w:p w:rsidR="0001309A" w:rsidRPr="00D37FF9" w:rsidRDefault="00102C7B" w:rsidP="00F10753">
      <w:pPr>
        <w:spacing w:after="120" w:line="240" w:lineRule="auto"/>
        <w:ind w:right="4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терапия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момент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возникновения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недавно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проведенную терапию;</w:t>
      </w:r>
    </w:p>
    <w:p w:rsidR="0001309A" w:rsidRPr="00D37FF9" w:rsidRDefault="00102C7B" w:rsidP="00F10753">
      <w:pPr>
        <w:spacing w:after="120" w:line="240" w:lineRule="auto"/>
        <w:ind w:right="3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величина дозы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лекарственного препарата в абсолютном выражении, в мг/кг или </w:t>
      </w:r>
      <w:r w:rsidRPr="00327267">
        <w:rPr>
          <w:rFonts w:ascii="GHEA Grapalat" w:eastAsia="Times New Roman" w:hAnsi="GHEA Grapalat" w:cs="Times New Roman"/>
          <w:sz w:val="24"/>
          <w:szCs w:val="24"/>
          <w:lang w:val="ru-RU"/>
        </w:rPr>
        <w:t>мг/м</w:t>
      </w:r>
      <w:r w:rsidR="00386BE0" w:rsidRPr="00327267">
        <w:rPr>
          <w:rFonts w:ascii="GHEA Grapalat" w:eastAsia="Times New Roman" w:hAnsi="GHEA Grapalat" w:cs="Times New Roman"/>
          <w:sz w:val="24"/>
          <w:szCs w:val="24"/>
          <w:vertAlign w:val="superscript"/>
          <w:lang w:val="ru-RU"/>
        </w:rPr>
        <w:t>2</w:t>
      </w:r>
      <w:r w:rsidR="00386BE0" w:rsidRPr="00386BE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момент возникновения явления;</w:t>
      </w:r>
    </w:p>
    <w:p w:rsidR="0001309A" w:rsidRPr="00D37FF9" w:rsidRDefault="00102C7B" w:rsidP="00F10753">
      <w:pPr>
        <w:spacing w:after="120" w:line="240" w:lineRule="auto"/>
        <w:ind w:right="40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концентрация лекарственного препарата (если известна); длительность лечения исследуемым лекарственным препаратом; сопутствующая терапию во время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начале перечня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каждой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странице (более предпочтительный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вариант)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расшифровать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аббревиатуры и условные сокращения.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 Летальные исходы, прочие серьезные нежелательные явления и другие значимые нежелательные явления.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уделить особое внимание летальным исходам, прочим серьезным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значимым нежелательным явлениям.</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12.3.1. 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нежелательных явлений и других значимых нежелательных явлений. В 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нижеуказанных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перечни, содержащие информацию, описанную в разделе 12.2.4 отчета (согласно рубрикации разделов отчета, указанной в </w:t>
      </w:r>
      <w:r w:rsidRPr="00D37FF9">
        <w:rPr>
          <w:rFonts w:ascii="GHEA Grapalat" w:eastAsia="Times New Roman" w:hAnsi="GHEA Grapalat" w:cs="Times New Roman"/>
          <w:sz w:val="24"/>
          <w:szCs w:val="24"/>
          <w:lang w:val="ru-RU"/>
        </w:rPr>
        <w:lastRenderedPageBreak/>
        <w:t>настоящей части документа).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12.3.1.1. Летальные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14.3.2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 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перечислить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исходы,</w:t>
      </w:r>
      <w:r w:rsidR="00D71DF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наблюдения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возникшие вследствие процесса, начатого во время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12.3.1.2. Прочие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14.3.2 отчета (согласно рубрикации разделов отчета, указанной в настоящей части документа) необходимо представить все серьезные нежелательные явления (помимо летальных исходов, но включая серьезные нежелательные явления, связанные во времени или предшествующие смерти). В перечень необходимо включить лабораторные нарушения, патологически измененные жизненно важные 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патологические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осмотра,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расцененные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серьезные нежелательные явления.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12.3.1.3. Другие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14.3.2 отчета (согласно рубрикации разделов отчета, указанной в настоящей части документа) необходимо представить выраженные гематологические и прочие лабораторные нарушения (помимо явлений, подпадающих под определение серьезных нежелательных явлений) и другие события, которые привели к вмешательству, включая отмену 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препаратом, снижению 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значительной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подпадают под определение серьезных нежелательных явлений.</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12.3.2.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нежелательных явлений и других значимых нежелательных явлений. Необходимо представить краткое описание каждого летального исхода, 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значимых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расценены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 особый интерес вследствие их клинической значимости. В зависимости от количества такие описания необходимо представить либо в основной</w:t>
      </w:r>
      <w:r w:rsidR="00D71DF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14.3.3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рубрикации 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 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однозначно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 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допускается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правило, описание должно содержать следующие сведения: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характер и выраженность явления;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течение заболевания, приведшее 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явлению, с указанием времени введения исследуемого лекарственного препарата;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значимые лабораторные показатели;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отменялся ли лекарственный препарат и когда;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контрмеры;</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находки на вскрытии;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мнение исследователя и спонсора (при необходимости) в отношении причинно-следственной связи.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Дополнительно необходимо представить следующие сведения: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идентификатор пациента;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возраст и пол пациента;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общее клиническое состояние пациента (при необходимости);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заболевание,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совпадает,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указывают), с указанием его длительности (текущего эпизода);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значимые сопутствующие и (или) перенесенные заболевания с указанием времени их возникновения и длительности;</w:t>
      </w:r>
    </w:p>
    <w:p w:rsidR="0001309A" w:rsidRPr="00D37FF9" w:rsidRDefault="00102C7B" w:rsidP="00F10753">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значимая сопутствующая и (или) предшествующая медикаментозная терапия с указанием режимов дозирования;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назначенный исследуемый лекарственный препарат, доза (если она отличалась от пациента к пациенту) и длительность его применения.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12.3.3. 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прочих 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исходов, прочих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значимых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отмене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снижению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 вспомогательной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является ли какое-либо из этих явлений ранее непредвиденным важным 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обстоятельство играет особо важную роль. В целях выявления зависимости явлений от времени применения исследуемого лекарственного препарата и оценки риска во времени рекомендуется использовать таблицы смертности или подобные анализы.</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12.4. Оценка лабораторных показателей.</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12.4.1. 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16.2.8</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отклонений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14.3.4</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 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следующем формате: каждый ряд данных относится к визиту пациента,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осуществлялись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котором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сгруппированы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 каждый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столбец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D71DF3">
        <w:rPr>
          <w:rFonts w:ascii="GHEA Grapalat" w:eastAsia="Times New Roman" w:hAnsi="GHEA Grapalat" w:cs="Times New Roman"/>
          <w:sz w:val="24"/>
          <w:szCs w:val="24"/>
          <w:lang w:val="ru-RU"/>
        </w:rPr>
        <w:t xml:space="preserve"> </w:t>
      </w:r>
      <w:r w:rsidR="00D71DF3">
        <w:rPr>
          <w:rFonts w:ascii="GHEA Grapalat" w:hAnsi="GHEA Grapalat"/>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Поскольку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уместиться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D71DF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логически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сгруппировать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(гематологические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биохимия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печени,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электролиты,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 Необходимо с помощью подчеркивания, заключения в скобки или иным 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отклоняющиеся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 требует уполномоченный орган, перечень необходимо представлять не в 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досье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 препарата, либо этот перечень должен быть наготове в случае запроса.</w:t>
      </w:r>
    </w:p>
    <w:p w:rsidR="001F3F9C" w:rsidRPr="00D45133" w:rsidRDefault="001F3F9C" w:rsidP="00F10753">
      <w:pPr>
        <w:spacing w:after="120" w:line="240" w:lineRule="auto"/>
        <w:ind w:right="-8"/>
        <w:jc w:val="right"/>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8"/>
        <w:jc w:val="right"/>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Пример</w:t>
      </w:r>
      <w:r w:rsidRPr="00D37FF9">
        <w:rPr>
          <w:rFonts w:ascii="GHEA Grapalat" w:eastAsia="Times New Roman" w:hAnsi="GHEA Grapalat" w:cs="Times New Roman"/>
          <w:spacing w:val="-9"/>
          <w:sz w:val="24"/>
          <w:szCs w:val="24"/>
        </w:rPr>
        <w:t xml:space="preserve"> </w:t>
      </w:r>
      <w:r w:rsidRPr="00D37FF9">
        <w:rPr>
          <w:rFonts w:ascii="GHEA Grapalat" w:eastAsia="Times New Roman" w:hAnsi="GHEA Grapalat" w:cs="Times New Roman"/>
          <w:w w:val="99"/>
          <w:sz w:val="24"/>
          <w:szCs w:val="24"/>
        </w:rPr>
        <w:t>таблицы</w:t>
      </w:r>
    </w:p>
    <w:p w:rsidR="0001309A" w:rsidRPr="00F10753" w:rsidRDefault="00102C7B" w:rsidP="00F10753">
      <w:pPr>
        <w:spacing w:after="120" w:line="240" w:lineRule="auto"/>
        <w:ind w:right="-8"/>
        <w:jc w:val="right"/>
        <w:rPr>
          <w:rFonts w:ascii="GHEA Grapalat" w:eastAsia="Times New Roman" w:hAnsi="GHEA Grapalat" w:cs="Times New Roman"/>
          <w:sz w:val="24"/>
          <w:szCs w:val="24"/>
          <w:lang w:val="ru-RU"/>
        </w:rPr>
      </w:pPr>
      <w:r w:rsidRPr="00F10753">
        <w:rPr>
          <w:rFonts w:ascii="GHEA Grapalat" w:eastAsia="Times New Roman" w:hAnsi="GHEA Grapalat" w:cs="Times New Roman"/>
          <w:position w:val="-1"/>
          <w:sz w:val="24"/>
          <w:szCs w:val="24"/>
          <w:lang w:val="ru-RU"/>
        </w:rPr>
        <w:t>Перечень</w:t>
      </w:r>
      <w:r w:rsidRPr="00F10753">
        <w:rPr>
          <w:rFonts w:ascii="GHEA Grapalat" w:eastAsia="Times New Roman" w:hAnsi="GHEA Grapalat" w:cs="Times New Roman"/>
          <w:spacing w:val="-11"/>
          <w:position w:val="-1"/>
          <w:sz w:val="24"/>
          <w:szCs w:val="24"/>
          <w:lang w:val="ru-RU"/>
        </w:rPr>
        <w:t xml:space="preserve"> </w:t>
      </w:r>
      <w:r w:rsidRPr="00F10753">
        <w:rPr>
          <w:rFonts w:ascii="GHEA Grapalat" w:eastAsia="Times New Roman" w:hAnsi="GHEA Grapalat" w:cs="Times New Roman"/>
          <w:position w:val="-1"/>
          <w:sz w:val="24"/>
          <w:szCs w:val="24"/>
          <w:lang w:val="ru-RU"/>
        </w:rPr>
        <w:t>лабораторных</w:t>
      </w:r>
      <w:r w:rsidRPr="00F10753">
        <w:rPr>
          <w:rFonts w:ascii="GHEA Grapalat" w:eastAsia="Times New Roman" w:hAnsi="GHEA Grapalat" w:cs="Times New Roman"/>
          <w:spacing w:val="-16"/>
          <w:position w:val="-1"/>
          <w:sz w:val="24"/>
          <w:szCs w:val="24"/>
          <w:lang w:val="ru-RU"/>
        </w:rPr>
        <w:t xml:space="preserve"> </w:t>
      </w:r>
      <w:r w:rsidRPr="00F10753">
        <w:rPr>
          <w:rFonts w:ascii="GHEA Grapalat" w:eastAsia="Times New Roman" w:hAnsi="GHEA Grapalat" w:cs="Times New Roman"/>
          <w:w w:val="99"/>
          <w:position w:val="-1"/>
          <w:sz w:val="24"/>
          <w:szCs w:val="24"/>
          <w:lang w:val="ru-RU"/>
        </w:rPr>
        <w:t>измерений</w:t>
      </w:r>
    </w:p>
    <w:p w:rsidR="0001309A" w:rsidRPr="00F10753" w:rsidRDefault="0001309A" w:rsidP="00F10753">
      <w:pPr>
        <w:spacing w:after="120" w:line="240" w:lineRule="auto"/>
        <w:rPr>
          <w:rFonts w:ascii="GHEA Grapalat" w:hAnsi="GHEA Grapalat"/>
          <w:sz w:val="24"/>
          <w:szCs w:val="24"/>
          <w:lang w:val="ru-RU"/>
        </w:rPr>
      </w:pPr>
    </w:p>
    <w:tbl>
      <w:tblPr>
        <w:tblW w:w="9417" w:type="dxa"/>
        <w:tblInd w:w="142" w:type="dxa"/>
        <w:tblLayout w:type="fixed"/>
        <w:tblCellMar>
          <w:left w:w="0" w:type="dxa"/>
          <w:right w:w="0" w:type="dxa"/>
        </w:tblCellMar>
        <w:tblLook w:val="01E0" w:firstRow="1" w:lastRow="1" w:firstColumn="1" w:lastColumn="1" w:noHBand="0" w:noVBand="0"/>
      </w:tblPr>
      <w:tblGrid>
        <w:gridCol w:w="1165"/>
        <w:gridCol w:w="1060"/>
        <w:gridCol w:w="1030"/>
        <w:gridCol w:w="875"/>
        <w:gridCol w:w="744"/>
        <w:gridCol w:w="964"/>
        <w:gridCol w:w="1014"/>
        <w:gridCol w:w="772"/>
        <w:gridCol w:w="29"/>
        <w:gridCol w:w="710"/>
        <w:gridCol w:w="60"/>
        <w:gridCol w:w="934"/>
        <w:gridCol w:w="60"/>
      </w:tblGrid>
      <w:tr w:rsidR="00F10753" w:rsidRPr="00F10753" w:rsidTr="00F10753">
        <w:trPr>
          <w:trHeight w:val="338"/>
        </w:trPr>
        <w:tc>
          <w:tcPr>
            <w:tcW w:w="1165" w:type="dxa"/>
            <w:vMerge w:val="restart"/>
            <w:tcBorders>
              <w:top w:val="nil"/>
              <w:left w:val="nil"/>
              <w:right w:val="nil"/>
            </w:tcBorders>
          </w:tcPr>
          <w:p w:rsidR="00F10753" w:rsidRPr="00F10753" w:rsidRDefault="00F10753" w:rsidP="00F10753">
            <w:pPr>
              <w:spacing w:after="120" w:line="240" w:lineRule="auto"/>
              <w:ind w:left="40" w:right="-20"/>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Пациент</w:t>
            </w:r>
          </w:p>
        </w:tc>
        <w:tc>
          <w:tcPr>
            <w:tcW w:w="1060" w:type="dxa"/>
            <w:vMerge w:val="restart"/>
            <w:tcBorders>
              <w:top w:val="nil"/>
              <w:left w:val="nil"/>
              <w:right w:val="nil"/>
            </w:tcBorders>
          </w:tcPr>
          <w:p w:rsidR="00F10753" w:rsidRPr="00F10753" w:rsidRDefault="00F10753" w:rsidP="00F10753">
            <w:pPr>
              <w:spacing w:after="120" w:line="240" w:lineRule="auto"/>
              <w:ind w:left="-32" w:right="242"/>
              <w:jc w:val="center"/>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Время</w:t>
            </w:r>
          </w:p>
        </w:tc>
        <w:tc>
          <w:tcPr>
            <w:tcW w:w="1030" w:type="dxa"/>
            <w:vMerge w:val="restart"/>
            <w:tcBorders>
              <w:top w:val="nil"/>
              <w:left w:val="nil"/>
              <w:right w:val="nil"/>
            </w:tcBorders>
          </w:tcPr>
          <w:p w:rsidR="00F10753" w:rsidRPr="00F10753" w:rsidRDefault="00F10753" w:rsidP="00F10753">
            <w:pPr>
              <w:spacing w:after="120" w:line="240" w:lineRule="auto"/>
              <w:ind w:right="-3"/>
              <w:jc w:val="center"/>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Возраст</w:t>
            </w:r>
          </w:p>
        </w:tc>
        <w:tc>
          <w:tcPr>
            <w:tcW w:w="875" w:type="dxa"/>
            <w:vMerge w:val="restart"/>
            <w:tcBorders>
              <w:top w:val="nil"/>
              <w:left w:val="nil"/>
              <w:right w:val="nil"/>
            </w:tcBorders>
          </w:tcPr>
          <w:p w:rsidR="00F10753" w:rsidRPr="00F10753" w:rsidRDefault="00F10753" w:rsidP="00F10753">
            <w:pPr>
              <w:spacing w:after="120" w:line="240" w:lineRule="auto"/>
              <w:ind w:left="145" w:right="21"/>
              <w:jc w:val="center"/>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Пол</w:t>
            </w:r>
          </w:p>
        </w:tc>
        <w:tc>
          <w:tcPr>
            <w:tcW w:w="744" w:type="dxa"/>
            <w:vMerge w:val="restart"/>
            <w:tcBorders>
              <w:top w:val="nil"/>
              <w:left w:val="nil"/>
              <w:right w:val="nil"/>
            </w:tcBorders>
          </w:tcPr>
          <w:p w:rsidR="00F10753" w:rsidRPr="00F10753" w:rsidRDefault="00F10753" w:rsidP="00F10753">
            <w:pPr>
              <w:tabs>
                <w:tab w:val="left" w:pos="744"/>
              </w:tabs>
              <w:spacing w:after="120" w:line="240" w:lineRule="auto"/>
              <w:ind w:right="212"/>
              <w:jc w:val="center"/>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Раса</w:t>
            </w:r>
          </w:p>
        </w:tc>
        <w:tc>
          <w:tcPr>
            <w:tcW w:w="964" w:type="dxa"/>
            <w:vMerge w:val="restart"/>
            <w:tcBorders>
              <w:top w:val="nil"/>
              <w:left w:val="nil"/>
              <w:right w:val="nil"/>
            </w:tcBorders>
          </w:tcPr>
          <w:p w:rsidR="00F10753" w:rsidRPr="00F10753" w:rsidRDefault="00F10753" w:rsidP="00F10753">
            <w:pPr>
              <w:spacing w:after="120" w:line="240" w:lineRule="auto"/>
              <w:ind w:left="258" w:right="-20"/>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Масса тела</w:t>
            </w:r>
          </w:p>
        </w:tc>
        <w:tc>
          <w:tcPr>
            <w:tcW w:w="1014" w:type="dxa"/>
            <w:vMerge w:val="restart"/>
            <w:tcBorders>
              <w:top w:val="nil"/>
              <w:left w:val="nil"/>
              <w:right w:val="nil"/>
            </w:tcBorders>
          </w:tcPr>
          <w:p w:rsidR="00F10753" w:rsidRPr="00F10753" w:rsidRDefault="00F10753" w:rsidP="00F10753">
            <w:pPr>
              <w:spacing w:after="120" w:line="240" w:lineRule="auto"/>
              <w:ind w:left="189" w:right="-20"/>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Доза</w:t>
            </w:r>
          </w:p>
        </w:tc>
        <w:tc>
          <w:tcPr>
            <w:tcW w:w="2565" w:type="dxa"/>
            <w:gridSpan w:val="6"/>
            <w:tcBorders>
              <w:top w:val="nil"/>
              <w:left w:val="nil"/>
              <w:bottom w:val="nil"/>
              <w:right w:val="nil"/>
            </w:tcBorders>
          </w:tcPr>
          <w:p w:rsidR="00F10753" w:rsidRPr="00F10753" w:rsidRDefault="00F10753" w:rsidP="00F10753">
            <w:pPr>
              <w:spacing w:after="120" w:line="240" w:lineRule="auto"/>
              <w:ind w:right="-20"/>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Лабораторные тесты</w:t>
            </w:r>
          </w:p>
        </w:tc>
      </w:tr>
      <w:tr w:rsidR="00F10753" w:rsidRPr="00F10753" w:rsidTr="00F10753">
        <w:trPr>
          <w:trHeight w:val="337"/>
        </w:trPr>
        <w:tc>
          <w:tcPr>
            <w:tcW w:w="1165" w:type="dxa"/>
            <w:vMerge/>
            <w:tcBorders>
              <w:left w:val="nil"/>
              <w:bottom w:val="nil"/>
              <w:right w:val="nil"/>
            </w:tcBorders>
          </w:tcPr>
          <w:p w:rsidR="00F10753" w:rsidRDefault="00F10753" w:rsidP="00F10753">
            <w:pPr>
              <w:spacing w:after="120" w:line="240" w:lineRule="auto"/>
              <w:ind w:left="40" w:right="-20"/>
              <w:rPr>
                <w:rFonts w:ascii="Times New Roman" w:eastAsia="Times New Roman" w:hAnsi="Times New Roman" w:cs="Times New Roman"/>
                <w:sz w:val="24"/>
                <w:szCs w:val="24"/>
              </w:rPr>
            </w:pPr>
          </w:p>
        </w:tc>
        <w:tc>
          <w:tcPr>
            <w:tcW w:w="1060" w:type="dxa"/>
            <w:vMerge/>
            <w:tcBorders>
              <w:left w:val="nil"/>
              <w:bottom w:val="nil"/>
              <w:right w:val="nil"/>
            </w:tcBorders>
          </w:tcPr>
          <w:p w:rsidR="00F10753" w:rsidRDefault="00F10753" w:rsidP="00F10753">
            <w:pPr>
              <w:spacing w:after="120" w:line="240" w:lineRule="auto"/>
              <w:ind w:left="-32" w:right="242"/>
              <w:jc w:val="center"/>
              <w:rPr>
                <w:rFonts w:ascii="Times New Roman" w:eastAsia="Times New Roman" w:hAnsi="Times New Roman" w:cs="Times New Roman"/>
                <w:sz w:val="24"/>
                <w:szCs w:val="24"/>
              </w:rPr>
            </w:pPr>
          </w:p>
        </w:tc>
        <w:tc>
          <w:tcPr>
            <w:tcW w:w="1030" w:type="dxa"/>
            <w:vMerge/>
            <w:tcBorders>
              <w:left w:val="nil"/>
              <w:bottom w:val="nil"/>
              <w:right w:val="nil"/>
            </w:tcBorders>
          </w:tcPr>
          <w:p w:rsidR="00F10753" w:rsidRDefault="00F10753" w:rsidP="00F10753">
            <w:pPr>
              <w:spacing w:after="120" w:line="240" w:lineRule="auto"/>
              <w:ind w:right="-3"/>
              <w:jc w:val="center"/>
              <w:rPr>
                <w:rFonts w:ascii="Times New Roman" w:eastAsia="Times New Roman" w:hAnsi="Times New Roman" w:cs="Times New Roman"/>
                <w:sz w:val="24"/>
                <w:szCs w:val="24"/>
              </w:rPr>
            </w:pPr>
          </w:p>
        </w:tc>
        <w:tc>
          <w:tcPr>
            <w:tcW w:w="875" w:type="dxa"/>
            <w:vMerge/>
            <w:tcBorders>
              <w:left w:val="nil"/>
              <w:bottom w:val="nil"/>
              <w:right w:val="nil"/>
            </w:tcBorders>
          </w:tcPr>
          <w:p w:rsidR="00F10753" w:rsidRDefault="00F10753" w:rsidP="00F10753">
            <w:pPr>
              <w:spacing w:after="120" w:line="240" w:lineRule="auto"/>
              <w:ind w:left="145" w:right="21"/>
              <w:jc w:val="center"/>
              <w:rPr>
                <w:rFonts w:ascii="Times New Roman" w:eastAsia="Times New Roman" w:hAnsi="Times New Roman" w:cs="Times New Roman"/>
                <w:sz w:val="24"/>
                <w:szCs w:val="24"/>
              </w:rPr>
            </w:pPr>
          </w:p>
        </w:tc>
        <w:tc>
          <w:tcPr>
            <w:tcW w:w="744" w:type="dxa"/>
            <w:vMerge/>
            <w:tcBorders>
              <w:left w:val="nil"/>
              <w:bottom w:val="nil"/>
              <w:right w:val="nil"/>
            </w:tcBorders>
          </w:tcPr>
          <w:p w:rsidR="00F10753" w:rsidRDefault="00F10753" w:rsidP="00F10753">
            <w:pPr>
              <w:tabs>
                <w:tab w:val="left" w:pos="744"/>
              </w:tabs>
              <w:spacing w:after="120" w:line="240" w:lineRule="auto"/>
              <w:ind w:right="212"/>
              <w:jc w:val="center"/>
              <w:rPr>
                <w:rFonts w:ascii="Times New Roman" w:eastAsia="Times New Roman" w:hAnsi="Times New Roman" w:cs="Times New Roman"/>
                <w:sz w:val="24"/>
                <w:szCs w:val="24"/>
              </w:rPr>
            </w:pPr>
          </w:p>
        </w:tc>
        <w:tc>
          <w:tcPr>
            <w:tcW w:w="964" w:type="dxa"/>
            <w:vMerge/>
            <w:tcBorders>
              <w:left w:val="nil"/>
              <w:bottom w:val="nil"/>
              <w:right w:val="nil"/>
            </w:tcBorders>
          </w:tcPr>
          <w:p w:rsidR="00F10753" w:rsidRDefault="00F10753" w:rsidP="00F10753">
            <w:pPr>
              <w:spacing w:after="120" w:line="240" w:lineRule="auto"/>
              <w:ind w:left="258" w:right="-20"/>
              <w:rPr>
                <w:rFonts w:ascii="Times New Roman" w:eastAsia="Times New Roman" w:hAnsi="Times New Roman" w:cs="Times New Roman"/>
                <w:sz w:val="24"/>
                <w:szCs w:val="24"/>
              </w:rPr>
            </w:pPr>
          </w:p>
        </w:tc>
        <w:tc>
          <w:tcPr>
            <w:tcW w:w="1014" w:type="dxa"/>
            <w:vMerge/>
            <w:tcBorders>
              <w:left w:val="nil"/>
              <w:bottom w:val="nil"/>
              <w:right w:val="nil"/>
            </w:tcBorders>
          </w:tcPr>
          <w:p w:rsidR="00F10753" w:rsidRDefault="00F10753" w:rsidP="00F10753">
            <w:pPr>
              <w:spacing w:after="120" w:line="240" w:lineRule="auto"/>
              <w:ind w:left="189" w:right="-20"/>
              <w:rPr>
                <w:rFonts w:ascii="Times New Roman" w:eastAsia="Times New Roman" w:hAnsi="Times New Roman" w:cs="Times New Roman"/>
                <w:sz w:val="24"/>
                <w:szCs w:val="24"/>
              </w:rPr>
            </w:pPr>
          </w:p>
        </w:tc>
        <w:tc>
          <w:tcPr>
            <w:tcW w:w="801" w:type="dxa"/>
            <w:gridSpan w:val="2"/>
            <w:tcBorders>
              <w:top w:val="nil"/>
              <w:left w:val="nil"/>
              <w:bottom w:val="nil"/>
              <w:right w:val="nil"/>
            </w:tcBorders>
          </w:tcPr>
          <w:p w:rsidR="00F10753" w:rsidRPr="00F10753" w:rsidRDefault="00F10753" w:rsidP="00F10753">
            <w:pPr>
              <w:spacing w:after="120" w:line="240" w:lineRule="auto"/>
              <w:ind w:right="-20"/>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АЛТ</w:t>
            </w:r>
          </w:p>
        </w:tc>
        <w:tc>
          <w:tcPr>
            <w:tcW w:w="770" w:type="dxa"/>
            <w:gridSpan w:val="2"/>
            <w:tcBorders>
              <w:top w:val="nil"/>
              <w:left w:val="nil"/>
              <w:bottom w:val="nil"/>
              <w:right w:val="nil"/>
            </w:tcBorders>
          </w:tcPr>
          <w:p w:rsidR="00F10753" w:rsidRPr="00F10753" w:rsidRDefault="00F10753" w:rsidP="00F10753">
            <w:pPr>
              <w:spacing w:after="120" w:line="240" w:lineRule="auto"/>
              <w:ind w:right="-20"/>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АСТ</w:t>
            </w:r>
          </w:p>
        </w:tc>
        <w:tc>
          <w:tcPr>
            <w:tcW w:w="994" w:type="dxa"/>
            <w:gridSpan w:val="2"/>
            <w:tcBorders>
              <w:top w:val="nil"/>
              <w:left w:val="nil"/>
              <w:bottom w:val="nil"/>
              <w:right w:val="nil"/>
            </w:tcBorders>
          </w:tcPr>
          <w:p w:rsidR="00F10753" w:rsidRPr="00F10753" w:rsidRDefault="00F10753" w:rsidP="00F10753">
            <w:pPr>
              <w:spacing w:after="120" w:line="240" w:lineRule="auto"/>
              <w:ind w:right="-20"/>
              <w:rPr>
                <w:rFonts w:ascii="GHEA Grapalat" w:eastAsia="Times New Roman" w:hAnsi="GHEA Grapalat" w:cs="Times New Roman"/>
                <w:sz w:val="24"/>
                <w:szCs w:val="24"/>
                <w:lang w:val="ru-RU"/>
              </w:rPr>
            </w:pPr>
            <w:r>
              <w:rPr>
                <w:rFonts w:ascii="Times New Roman" w:eastAsia="Times New Roman" w:hAnsi="Times New Roman" w:cs="Times New Roman"/>
                <w:sz w:val="24"/>
                <w:szCs w:val="24"/>
              </w:rPr>
              <w:t>ЩФ</w:t>
            </w:r>
          </w:p>
        </w:tc>
      </w:tr>
      <w:tr w:rsidR="0001309A" w:rsidRPr="00D37FF9" w:rsidTr="00F10753">
        <w:trPr>
          <w:gridAfter w:val="1"/>
          <w:wAfter w:w="60" w:type="dxa"/>
        </w:trPr>
        <w:tc>
          <w:tcPr>
            <w:tcW w:w="1165" w:type="dxa"/>
            <w:tcBorders>
              <w:top w:val="nil"/>
              <w:left w:val="nil"/>
              <w:bottom w:val="nil"/>
              <w:right w:val="nil"/>
            </w:tcBorders>
          </w:tcPr>
          <w:p w:rsidR="0001309A" w:rsidRPr="00D37FF9" w:rsidRDefault="00102C7B" w:rsidP="00F10753">
            <w:pPr>
              <w:spacing w:after="120" w:line="240" w:lineRule="auto"/>
              <w:ind w:left="40"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 1</w:t>
            </w:r>
          </w:p>
        </w:tc>
        <w:tc>
          <w:tcPr>
            <w:tcW w:w="1060" w:type="dxa"/>
            <w:tcBorders>
              <w:top w:val="nil"/>
              <w:left w:val="nil"/>
              <w:bottom w:val="nil"/>
              <w:right w:val="nil"/>
            </w:tcBorders>
          </w:tcPr>
          <w:p w:rsidR="0001309A" w:rsidRPr="00D37FF9" w:rsidRDefault="00102C7B" w:rsidP="00F10753">
            <w:pPr>
              <w:spacing w:after="120" w:line="240" w:lineRule="auto"/>
              <w:ind w:left="110" w:right="376"/>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T</w:t>
            </w:r>
            <w:r w:rsidRPr="007855CD">
              <w:rPr>
                <w:rFonts w:ascii="GHEA Grapalat" w:eastAsia="Times New Roman" w:hAnsi="GHEA Grapalat" w:cs="Times New Roman"/>
                <w:position w:val="-3"/>
                <w:sz w:val="24"/>
                <w:szCs w:val="24"/>
                <w:vertAlign w:val="subscript"/>
              </w:rPr>
              <w:t>0</w:t>
            </w:r>
          </w:p>
          <w:p w:rsidR="0001309A" w:rsidRPr="00D37FF9" w:rsidRDefault="00102C7B" w:rsidP="00F10753">
            <w:pPr>
              <w:spacing w:after="120" w:line="240" w:lineRule="auto"/>
              <w:ind w:left="110" w:right="376"/>
              <w:jc w:val="center"/>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T</w:t>
            </w:r>
            <w:r w:rsidRPr="007855CD">
              <w:rPr>
                <w:rFonts w:ascii="GHEA Grapalat" w:eastAsia="Times New Roman" w:hAnsi="GHEA Grapalat" w:cs="Times New Roman"/>
                <w:position w:val="-2"/>
                <w:sz w:val="24"/>
                <w:szCs w:val="24"/>
                <w:vertAlign w:val="subscript"/>
              </w:rPr>
              <w:t>1</w:t>
            </w:r>
          </w:p>
          <w:p w:rsidR="0001309A" w:rsidRPr="00D37FF9" w:rsidRDefault="00102C7B" w:rsidP="00F10753">
            <w:pPr>
              <w:spacing w:after="120" w:line="240" w:lineRule="auto"/>
              <w:ind w:left="110" w:right="376"/>
              <w:jc w:val="center"/>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T</w:t>
            </w:r>
            <w:r w:rsidRPr="007855CD">
              <w:rPr>
                <w:rFonts w:ascii="GHEA Grapalat" w:eastAsia="Times New Roman" w:hAnsi="GHEA Grapalat" w:cs="Times New Roman"/>
                <w:position w:val="-2"/>
                <w:sz w:val="24"/>
                <w:szCs w:val="24"/>
                <w:vertAlign w:val="subscript"/>
              </w:rPr>
              <w:t>2</w:t>
            </w:r>
          </w:p>
          <w:p w:rsidR="0001309A" w:rsidRPr="00D37FF9" w:rsidRDefault="00102C7B" w:rsidP="00F10753">
            <w:pPr>
              <w:spacing w:after="120" w:line="240" w:lineRule="auto"/>
              <w:ind w:left="110" w:right="376"/>
              <w:jc w:val="center"/>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T</w:t>
            </w:r>
            <w:r w:rsidRPr="007855CD">
              <w:rPr>
                <w:rFonts w:ascii="GHEA Grapalat" w:eastAsia="Times New Roman" w:hAnsi="GHEA Grapalat" w:cs="Times New Roman"/>
                <w:position w:val="-2"/>
                <w:sz w:val="24"/>
                <w:szCs w:val="24"/>
                <w:vertAlign w:val="subscript"/>
              </w:rPr>
              <w:t>3</w:t>
            </w:r>
          </w:p>
        </w:tc>
        <w:tc>
          <w:tcPr>
            <w:tcW w:w="1030" w:type="dxa"/>
            <w:tcBorders>
              <w:top w:val="nil"/>
              <w:left w:val="nil"/>
              <w:bottom w:val="nil"/>
              <w:right w:val="nil"/>
            </w:tcBorders>
          </w:tcPr>
          <w:p w:rsidR="0001309A" w:rsidRPr="00D37FF9" w:rsidRDefault="00102C7B" w:rsidP="00F10753">
            <w:pPr>
              <w:spacing w:after="120" w:line="240" w:lineRule="auto"/>
              <w:ind w:left="356" w:right="338"/>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70</w:t>
            </w:r>
          </w:p>
        </w:tc>
        <w:tc>
          <w:tcPr>
            <w:tcW w:w="875" w:type="dxa"/>
            <w:tcBorders>
              <w:top w:val="nil"/>
              <w:left w:val="nil"/>
              <w:bottom w:val="nil"/>
              <w:right w:val="nil"/>
            </w:tcBorders>
          </w:tcPr>
          <w:p w:rsidR="0001309A" w:rsidRPr="00D37FF9" w:rsidRDefault="00102C7B" w:rsidP="00F10753">
            <w:pPr>
              <w:spacing w:after="120" w:line="240" w:lineRule="auto"/>
              <w:ind w:left="365" w:right="262"/>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м</w:t>
            </w:r>
          </w:p>
        </w:tc>
        <w:tc>
          <w:tcPr>
            <w:tcW w:w="744" w:type="dxa"/>
            <w:tcBorders>
              <w:top w:val="nil"/>
              <w:left w:val="nil"/>
              <w:bottom w:val="nil"/>
              <w:right w:val="nil"/>
            </w:tcBorders>
          </w:tcPr>
          <w:p w:rsidR="0001309A" w:rsidRPr="00D37FF9" w:rsidRDefault="00102C7B" w:rsidP="00F10753">
            <w:pPr>
              <w:spacing w:after="120" w:line="240" w:lineRule="auto"/>
              <w:ind w:left="289" w:right="212"/>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Е</w:t>
            </w:r>
          </w:p>
        </w:tc>
        <w:tc>
          <w:tcPr>
            <w:tcW w:w="964" w:type="dxa"/>
            <w:tcBorders>
              <w:top w:val="nil"/>
              <w:left w:val="nil"/>
              <w:bottom w:val="nil"/>
              <w:right w:val="nil"/>
            </w:tcBorders>
          </w:tcPr>
          <w:p w:rsidR="0001309A" w:rsidRPr="00D37FF9" w:rsidRDefault="00102C7B" w:rsidP="00F10753">
            <w:pPr>
              <w:spacing w:after="120" w:line="240" w:lineRule="auto"/>
              <w:ind w:left="258"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70 кг</w:t>
            </w:r>
          </w:p>
        </w:tc>
        <w:tc>
          <w:tcPr>
            <w:tcW w:w="1014" w:type="dxa"/>
            <w:tcBorders>
              <w:top w:val="nil"/>
              <w:left w:val="nil"/>
              <w:bottom w:val="nil"/>
              <w:right w:val="nil"/>
            </w:tcBorders>
          </w:tcPr>
          <w:p w:rsidR="0001309A" w:rsidRPr="00D37FF9" w:rsidRDefault="00102C7B" w:rsidP="00F10753">
            <w:pPr>
              <w:spacing w:after="120" w:line="240" w:lineRule="auto"/>
              <w:ind w:left="189"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400 мг</w:t>
            </w:r>
          </w:p>
        </w:tc>
        <w:tc>
          <w:tcPr>
            <w:tcW w:w="772" w:type="dxa"/>
            <w:tcBorders>
              <w:top w:val="nil"/>
              <w:left w:val="nil"/>
              <w:bottom w:val="nil"/>
              <w:right w:val="nil"/>
            </w:tcBorders>
          </w:tcPr>
          <w:p w:rsidR="0001309A" w:rsidRPr="00D37FF9" w:rsidRDefault="00102C7B" w:rsidP="00F10753">
            <w:pPr>
              <w:spacing w:after="120" w:line="240" w:lineRule="auto"/>
              <w:ind w:left="94" w:right="111" w:hanging="6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V</w:t>
            </w:r>
            <w:r w:rsidRPr="00C72F36">
              <w:rPr>
                <w:rFonts w:ascii="GHEA Grapalat" w:eastAsia="Times New Roman" w:hAnsi="GHEA Grapalat" w:cs="Times New Roman"/>
                <w:position w:val="-3"/>
                <w:sz w:val="24"/>
                <w:szCs w:val="24"/>
                <w:vertAlign w:val="subscript"/>
              </w:rPr>
              <w:t>1</w:t>
            </w:r>
            <w:r w:rsidRPr="00D37FF9">
              <w:rPr>
                <w:rFonts w:ascii="GHEA Grapalat" w:eastAsia="Times New Roman" w:hAnsi="GHEA Grapalat" w:cs="Times New Roman"/>
                <w:sz w:val="24"/>
                <w:szCs w:val="24"/>
              </w:rPr>
              <w:t>* V</w:t>
            </w:r>
            <w:r w:rsidRPr="00C72F36">
              <w:rPr>
                <w:rFonts w:ascii="GHEA Grapalat" w:eastAsia="Times New Roman" w:hAnsi="GHEA Grapalat" w:cs="Times New Roman"/>
                <w:position w:val="-3"/>
                <w:sz w:val="24"/>
                <w:szCs w:val="24"/>
                <w:vertAlign w:val="subscript"/>
              </w:rPr>
              <w:t>2</w:t>
            </w:r>
          </w:p>
          <w:p w:rsidR="0001309A" w:rsidRPr="00D37FF9" w:rsidRDefault="00102C7B" w:rsidP="00F10753">
            <w:pPr>
              <w:spacing w:after="120" w:line="240" w:lineRule="auto"/>
              <w:ind w:left="94" w:right="111"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3</w:t>
            </w:r>
          </w:p>
          <w:p w:rsidR="0001309A" w:rsidRPr="00D37FF9" w:rsidRDefault="00102C7B" w:rsidP="00F10753">
            <w:pPr>
              <w:spacing w:after="120" w:line="240" w:lineRule="auto"/>
              <w:ind w:left="94" w:right="111"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4</w:t>
            </w:r>
          </w:p>
        </w:tc>
        <w:tc>
          <w:tcPr>
            <w:tcW w:w="739" w:type="dxa"/>
            <w:gridSpan w:val="2"/>
            <w:tcBorders>
              <w:top w:val="nil"/>
              <w:left w:val="nil"/>
              <w:bottom w:val="nil"/>
              <w:right w:val="nil"/>
            </w:tcBorders>
          </w:tcPr>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V</w:t>
            </w:r>
            <w:r w:rsidRPr="00C72F36">
              <w:rPr>
                <w:rFonts w:ascii="GHEA Grapalat" w:eastAsia="Times New Roman" w:hAnsi="GHEA Grapalat" w:cs="Times New Roman"/>
                <w:position w:val="-3"/>
                <w:sz w:val="24"/>
                <w:szCs w:val="24"/>
                <w:vertAlign w:val="subscript"/>
              </w:rPr>
              <w:t>5</w:t>
            </w:r>
          </w:p>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6</w:t>
            </w:r>
          </w:p>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7</w:t>
            </w:r>
          </w:p>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8</w:t>
            </w:r>
          </w:p>
        </w:tc>
        <w:tc>
          <w:tcPr>
            <w:tcW w:w="994" w:type="dxa"/>
            <w:gridSpan w:val="2"/>
            <w:tcBorders>
              <w:top w:val="nil"/>
              <w:left w:val="nil"/>
              <w:bottom w:val="nil"/>
              <w:right w:val="nil"/>
            </w:tcBorders>
          </w:tcPr>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V</w:t>
            </w:r>
            <w:r w:rsidRPr="00C72F36">
              <w:rPr>
                <w:rFonts w:ascii="GHEA Grapalat" w:eastAsia="Times New Roman" w:hAnsi="GHEA Grapalat" w:cs="Times New Roman"/>
                <w:position w:val="-3"/>
                <w:sz w:val="24"/>
                <w:szCs w:val="24"/>
                <w:vertAlign w:val="subscript"/>
              </w:rPr>
              <w:t>9</w:t>
            </w:r>
          </w:p>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10</w:t>
            </w:r>
          </w:p>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11</w:t>
            </w:r>
          </w:p>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12</w:t>
            </w:r>
          </w:p>
        </w:tc>
      </w:tr>
      <w:tr w:rsidR="0001309A" w:rsidRPr="00D37FF9" w:rsidTr="00F10753">
        <w:trPr>
          <w:gridAfter w:val="1"/>
          <w:wAfter w:w="60" w:type="dxa"/>
        </w:trPr>
        <w:tc>
          <w:tcPr>
            <w:tcW w:w="1165" w:type="dxa"/>
            <w:tcBorders>
              <w:top w:val="nil"/>
              <w:left w:val="nil"/>
              <w:bottom w:val="nil"/>
              <w:right w:val="nil"/>
            </w:tcBorders>
          </w:tcPr>
          <w:p w:rsidR="0001309A" w:rsidRPr="00D37FF9" w:rsidRDefault="00102C7B" w:rsidP="00F10753">
            <w:pPr>
              <w:spacing w:after="120" w:line="240" w:lineRule="auto"/>
              <w:ind w:left="40"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 2</w:t>
            </w:r>
          </w:p>
        </w:tc>
        <w:tc>
          <w:tcPr>
            <w:tcW w:w="1060" w:type="dxa"/>
            <w:tcBorders>
              <w:top w:val="nil"/>
              <w:left w:val="nil"/>
              <w:bottom w:val="nil"/>
              <w:right w:val="nil"/>
            </w:tcBorders>
          </w:tcPr>
          <w:p w:rsidR="0001309A" w:rsidRPr="00D37FF9" w:rsidRDefault="00102C7B" w:rsidP="00F10753">
            <w:pPr>
              <w:spacing w:after="120" w:line="240" w:lineRule="auto"/>
              <w:ind w:left="110" w:right="335"/>
              <w:jc w:val="center"/>
              <w:rPr>
                <w:rFonts w:ascii="GHEA Grapalat" w:eastAsia="Times New Roman" w:hAnsi="GHEA Grapalat" w:cs="Times New Roman"/>
                <w:sz w:val="24"/>
                <w:szCs w:val="24"/>
              </w:rPr>
            </w:pPr>
            <w:r w:rsidRPr="00D37FF9">
              <w:rPr>
                <w:rFonts w:ascii="GHEA Grapalat" w:eastAsia="Times New Roman" w:hAnsi="GHEA Grapalat" w:cs="Times New Roman"/>
                <w:position w:val="3"/>
                <w:sz w:val="24"/>
                <w:szCs w:val="24"/>
              </w:rPr>
              <w:t>T</w:t>
            </w:r>
            <w:r w:rsidRPr="007855CD">
              <w:rPr>
                <w:rFonts w:ascii="GHEA Grapalat" w:eastAsia="Times New Roman" w:hAnsi="GHEA Grapalat" w:cs="Times New Roman"/>
                <w:sz w:val="24"/>
                <w:szCs w:val="24"/>
                <w:vertAlign w:val="subscript"/>
              </w:rPr>
              <w:t>10</w:t>
            </w:r>
          </w:p>
          <w:p w:rsidR="00D71DF3" w:rsidRDefault="00102C7B" w:rsidP="00F10753">
            <w:pPr>
              <w:spacing w:after="120" w:line="240" w:lineRule="auto"/>
              <w:ind w:left="110" w:right="335"/>
              <w:jc w:val="center"/>
              <w:rPr>
                <w:rFonts w:ascii="GHEA Grapalat" w:eastAsia="Times New Roman" w:hAnsi="GHEA Grapalat" w:cs="Times New Roman"/>
                <w:position w:val="-2"/>
                <w:sz w:val="24"/>
                <w:szCs w:val="24"/>
                <w:lang w:val="ru-RU"/>
              </w:rPr>
            </w:pPr>
            <w:r w:rsidRPr="00D37FF9">
              <w:rPr>
                <w:rFonts w:ascii="GHEA Grapalat" w:eastAsia="Times New Roman" w:hAnsi="GHEA Grapalat" w:cs="Times New Roman"/>
                <w:position w:val="1"/>
                <w:sz w:val="24"/>
                <w:szCs w:val="24"/>
              </w:rPr>
              <w:t>T</w:t>
            </w:r>
            <w:r w:rsidRPr="007855CD">
              <w:rPr>
                <w:rFonts w:ascii="GHEA Grapalat" w:eastAsia="Times New Roman" w:hAnsi="GHEA Grapalat" w:cs="Times New Roman"/>
                <w:position w:val="-2"/>
                <w:sz w:val="24"/>
                <w:szCs w:val="24"/>
                <w:vertAlign w:val="subscript"/>
              </w:rPr>
              <w:t>2</w:t>
            </w:r>
            <w:r w:rsidR="007855CD" w:rsidRPr="007855CD">
              <w:rPr>
                <w:rFonts w:ascii="GHEA Grapalat" w:eastAsia="Times New Roman" w:hAnsi="GHEA Grapalat" w:cs="Times New Roman"/>
                <w:position w:val="-2"/>
                <w:sz w:val="24"/>
                <w:szCs w:val="24"/>
                <w:vertAlign w:val="subscript"/>
              </w:rPr>
              <w:t>1</w:t>
            </w:r>
          </w:p>
          <w:p w:rsidR="0001309A" w:rsidRPr="00D37FF9" w:rsidRDefault="00D71DF3" w:rsidP="00F10753">
            <w:pPr>
              <w:spacing w:after="120" w:line="240" w:lineRule="auto"/>
              <w:ind w:left="110" w:right="335"/>
              <w:jc w:val="center"/>
              <w:rPr>
                <w:rFonts w:ascii="GHEA Grapalat" w:eastAsia="Times New Roman" w:hAnsi="GHEA Grapalat" w:cs="Times New Roman"/>
                <w:sz w:val="24"/>
                <w:szCs w:val="24"/>
              </w:rPr>
            </w:pPr>
            <w:r>
              <w:rPr>
                <w:rFonts w:ascii="GHEA Grapalat" w:eastAsia="Times New Roman" w:hAnsi="GHEA Grapalat" w:cs="Times New Roman"/>
                <w:position w:val="-2"/>
                <w:sz w:val="24"/>
                <w:szCs w:val="24"/>
                <w:lang w:val="ru-RU"/>
              </w:rPr>
              <w:t>Т</w:t>
            </w:r>
            <w:r w:rsidRPr="007855CD">
              <w:rPr>
                <w:rFonts w:ascii="GHEA Grapalat" w:eastAsia="Times New Roman" w:hAnsi="GHEA Grapalat" w:cs="Times New Roman"/>
                <w:position w:val="-2"/>
                <w:sz w:val="24"/>
                <w:szCs w:val="24"/>
                <w:vertAlign w:val="subscript"/>
                <w:lang w:val="ru-RU"/>
              </w:rPr>
              <w:t>32</w:t>
            </w:r>
          </w:p>
        </w:tc>
        <w:tc>
          <w:tcPr>
            <w:tcW w:w="1030" w:type="dxa"/>
            <w:tcBorders>
              <w:top w:val="nil"/>
              <w:left w:val="nil"/>
              <w:bottom w:val="nil"/>
              <w:right w:val="nil"/>
            </w:tcBorders>
          </w:tcPr>
          <w:p w:rsidR="0001309A" w:rsidRPr="00D37FF9" w:rsidRDefault="00102C7B" w:rsidP="00F10753">
            <w:pPr>
              <w:spacing w:after="120" w:line="240" w:lineRule="auto"/>
              <w:ind w:left="356" w:right="338"/>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65</w:t>
            </w:r>
          </w:p>
        </w:tc>
        <w:tc>
          <w:tcPr>
            <w:tcW w:w="875" w:type="dxa"/>
            <w:tcBorders>
              <w:top w:val="nil"/>
              <w:left w:val="nil"/>
              <w:bottom w:val="nil"/>
              <w:right w:val="nil"/>
            </w:tcBorders>
          </w:tcPr>
          <w:p w:rsidR="0001309A" w:rsidRPr="00D37FF9" w:rsidRDefault="00102C7B" w:rsidP="00F10753">
            <w:pPr>
              <w:spacing w:after="120" w:line="240" w:lineRule="auto"/>
              <w:ind w:left="358" w:right="255"/>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ж</w:t>
            </w:r>
          </w:p>
        </w:tc>
        <w:tc>
          <w:tcPr>
            <w:tcW w:w="744" w:type="dxa"/>
            <w:tcBorders>
              <w:top w:val="nil"/>
              <w:left w:val="nil"/>
              <w:bottom w:val="nil"/>
              <w:right w:val="nil"/>
            </w:tcBorders>
          </w:tcPr>
          <w:p w:rsidR="0001309A" w:rsidRPr="00D37FF9" w:rsidRDefault="00102C7B" w:rsidP="00F10753">
            <w:pPr>
              <w:spacing w:after="120" w:line="240" w:lineRule="auto"/>
              <w:ind w:left="275" w:right="200"/>
              <w:jc w:val="center"/>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Н</w:t>
            </w:r>
          </w:p>
        </w:tc>
        <w:tc>
          <w:tcPr>
            <w:tcW w:w="964" w:type="dxa"/>
            <w:tcBorders>
              <w:top w:val="nil"/>
              <w:left w:val="nil"/>
              <w:bottom w:val="nil"/>
              <w:right w:val="nil"/>
            </w:tcBorders>
          </w:tcPr>
          <w:p w:rsidR="0001309A" w:rsidRPr="00D37FF9" w:rsidRDefault="00102C7B" w:rsidP="00F10753">
            <w:pPr>
              <w:spacing w:after="120" w:line="240" w:lineRule="auto"/>
              <w:ind w:left="258"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50 кг</w:t>
            </w:r>
          </w:p>
        </w:tc>
        <w:tc>
          <w:tcPr>
            <w:tcW w:w="1014" w:type="dxa"/>
            <w:tcBorders>
              <w:top w:val="nil"/>
              <w:left w:val="nil"/>
              <w:bottom w:val="nil"/>
              <w:right w:val="nil"/>
            </w:tcBorders>
          </w:tcPr>
          <w:p w:rsidR="0001309A" w:rsidRPr="00D37FF9" w:rsidRDefault="00102C7B" w:rsidP="00F10753">
            <w:pPr>
              <w:spacing w:after="120" w:line="240" w:lineRule="auto"/>
              <w:ind w:left="189" w:right="-20"/>
              <w:rPr>
                <w:rFonts w:ascii="GHEA Grapalat" w:eastAsia="Times New Roman" w:hAnsi="GHEA Grapalat" w:cs="Times New Roman"/>
                <w:sz w:val="24"/>
                <w:szCs w:val="24"/>
              </w:rPr>
            </w:pPr>
            <w:r w:rsidRPr="00D37FF9">
              <w:rPr>
                <w:rFonts w:ascii="GHEA Grapalat" w:eastAsia="Times New Roman" w:hAnsi="GHEA Grapalat" w:cs="Times New Roman"/>
                <w:sz w:val="24"/>
                <w:szCs w:val="24"/>
              </w:rPr>
              <w:t>300 мг</w:t>
            </w:r>
          </w:p>
        </w:tc>
        <w:tc>
          <w:tcPr>
            <w:tcW w:w="772" w:type="dxa"/>
            <w:tcBorders>
              <w:top w:val="nil"/>
              <w:left w:val="nil"/>
              <w:bottom w:val="nil"/>
              <w:right w:val="nil"/>
            </w:tcBorders>
          </w:tcPr>
          <w:p w:rsidR="0001309A" w:rsidRPr="00D37FF9" w:rsidRDefault="00102C7B" w:rsidP="00F10753">
            <w:pPr>
              <w:spacing w:after="120" w:line="240" w:lineRule="auto"/>
              <w:ind w:left="94" w:right="111" w:hanging="60"/>
              <w:rPr>
                <w:rFonts w:ascii="GHEA Grapalat" w:eastAsia="Times New Roman" w:hAnsi="GHEA Grapalat" w:cs="Times New Roman"/>
                <w:sz w:val="24"/>
                <w:szCs w:val="24"/>
              </w:rPr>
            </w:pPr>
            <w:r w:rsidRPr="00D37FF9">
              <w:rPr>
                <w:rFonts w:ascii="GHEA Grapalat" w:eastAsia="Times New Roman" w:hAnsi="GHEA Grapalat" w:cs="Times New Roman"/>
                <w:position w:val="3"/>
                <w:sz w:val="24"/>
                <w:szCs w:val="24"/>
              </w:rPr>
              <w:t>V</w:t>
            </w:r>
            <w:r w:rsidRPr="00C72F36">
              <w:rPr>
                <w:rFonts w:ascii="GHEA Grapalat" w:eastAsia="Times New Roman" w:hAnsi="GHEA Grapalat" w:cs="Times New Roman"/>
                <w:sz w:val="24"/>
                <w:szCs w:val="24"/>
                <w:vertAlign w:val="subscript"/>
              </w:rPr>
              <w:t>13</w:t>
            </w:r>
          </w:p>
          <w:p w:rsidR="0001309A" w:rsidRDefault="00102C7B" w:rsidP="00F10753">
            <w:pPr>
              <w:spacing w:after="120" w:line="240" w:lineRule="auto"/>
              <w:ind w:left="94" w:right="111" w:hanging="60"/>
              <w:rPr>
                <w:rFonts w:ascii="GHEA Grapalat" w:eastAsia="Times New Roman" w:hAnsi="GHEA Grapalat" w:cs="Times New Roman"/>
                <w:position w:val="-2"/>
                <w:sz w:val="24"/>
                <w:szCs w:val="24"/>
                <w:lang w:val="ru-RU"/>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14</w:t>
            </w:r>
          </w:p>
          <w:p w:rsidR="00D71DF3" w:rsidRPr="00D71DF3" w:rsidRDefault="00D71DF3" w:rsidP="00F10753">
            <w:pPr>
              <w:spacing w:after="120" w:line="240" w:lineRule="auto"/>
              <w:ind w:left="94" w:right="111" w:hanging="60"/>
              <w:rPr>
                <w:rFonts w:ascii="GHEA Grapalat" w:eastAsia="Times New Roman" w:hAnsi="GHEA Grapalat" w:cs="Times New Roman"/>
                <w:sz w:val="24"/>
                <w:szCs w:val="24"/>
              </w:rPr>
            </w:pPr>
            <w:r>
              <w:rPr>
                <w:rFonts w:ascii="GHEA Grapalat" w:eastAsia="Times New Roman" w:hAnsi="GHEA Grapalat" w:cs="Times New Roman"/>
                <w:position w:val="-2"/>
                <w:sz w:val="24"/>
                <w:szCs w:val="24"/>
              </w:rPr>
              <w:t>V</w:t>
            </w:r>
            <w:r w:rsidRPr="00C72F36">
              <w:rPr>
                <w:rFonts w:ascii="GHEA Grapalat" w:eastAsia="Times New Roman" w:hAnsi="GHEA Grapalat" w:cs="Times New Roman"/>
                <w:position w:val="-2"/>
                <w:sz w:val="24"/>
                <w:szCs w:val="24"/>
                <w:vertAlign w:val="subscript"/>
              </w:rPr>
              <w:t>15</w:t>
            </w:r>
          </w:p>
        </w:tc>
        <w:tc>
          <w:tcPr>
            <w:tcW w:w="739" w:type="dxa"/>
            <w:gridSpan w:val="2"/>
            <w:tcBorders>
              <w:top w:val="nil"/>
              <w:left w:val="nil"/>
              <w:bottom w:val="nil"/>
              <w:right w:val="nil"/>
            </w:tcBorders>
          </w:tcPr>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3"/>
                <w:sz w:val="24"/>
                <w:szCs w:val="24"/>
              </w:rPr>
              <w:t>V</w:t>
            </w:r>
            <w:r w:rsidRPr="00C72F36">
              <w:rPr>
                <w:rFonts w:ascii="GHEA Grapalat" w:eastAsia="Times New Roman" w:hAnsi="GHEA Grapalat" w:cs="Times New Roman"/>
                <w:sz w:val="24"/>
                <w:szCs w:val="24"/>
                <w:vertAlign w:val="subscript"/>
              </w:rPr>
              <w:t>16</w:t>
            </w:r>
          </w:p>
          <w:p w:rsidR="0001309A" w:rsidRDefault="00102C7B" w:rsidP="00F10753">
            <w:pPr>
              <w:spacing w:after="120" w:line="240" w:lineRule="auto"/>
              <w:ind w:left="94" w:hanging="60"/>
              <w:rPr>
                <w:rFonts w:ascii="GHEA Grapalat" w:eastAsia="Times New Roman" w:hAnsi="GHEA Grapalat" w:cs="Times New Roman"/>
                <w:position w:val="-2"/>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17</w:t>
            </w:r>
          </w:p>
          <w:p w:rsidR="00D71DF3" w:rsidRPr="00D37FF9" w:rsidRDefault="00D71DF3" w:rsidP="00F10753">
            <w:pPr>
              <w:spacing w:after="120" w:line="240" w:lineRule="auto"/>
              <w:ind w:left="94" w:hanging="60"/>
              <w:rPr>
                <w:rFonts w:ascii="GHEA Grapalat" w:eastAsia="Times New Roman" w:hAnsi="GHEA Grapalat" w:cs="Times New Roman"/>
                <w:sz w:val="24"/>
                <w:szCs w:val="24"/>
              </w:rPr>
            </w:pPr>
            <w:r>
              <w:rPr>
                <w:rFonts w:ascii="GHEA Grapalat" w:eastAsia="Times New Roman" w:hAnsi="GHEA Grapalat" w:cs="Times New Roman"/>
                <w:position w:val="-2"/>
                <w:sz w:val="24"/>
                <w:szCs w:val="24"/>
              </w:rPr>
              <w:t>V</w:t>
            </w:r>
            <w:r w:rsidRPr="00C72F36">
              <w:rPr>
                <w:rFonts w:ascii="GHEA Grapalat" w:eastAsia="Times New Roman" w:hAnsi="GHEA Grapalat" w:cs="Times New Roman"/>
                <w:position w:val="-2"/>
                <w:sz w:val="24"/>
                <w:szCs w:val="24"/>
                <w:vertAlign w:val="subscript"/>
              </w:rPr>
              <w:t>18</w:t>
            </w:r>
          </w:p>
        </w:tc>
        <w:tc>
          <w:tcPr>
            <w:tcW w:w="994" w:type="dxa"/>
            <w:gridSpan w:val="2"/>
            <w:tcBorders>
              <w:top w:val="nil"/>
              <w:left w:val="nil"/>
              <w:bottom w:val="nil"/>
              <w:right w:val="nil"/>
            </w:tcBorders>
          </w:tcPr>
          <w:p w:rsidR="0001309A" w:rsidRPr="00D37FF9" w:rsidRDefault="00102C7B" w:rsidP="00F10753">
            <w:pPr>
              <w:spacing w:after="120" w:line="240" w:lineRule="auto"/>
              <w:ind w:left="94" w:hanging="60"/>
              <w:rPr>
                <w:rFonts w:ascii="GHEA Grapalat" w:eastAsia="Times New Roman" w:hAnsi="GHEA Grapalat" w:cs="Times New Roman"/>
                <w:sz w:val="24"/>
                <w:szCs w:val="24"/>
              </w:rPr>
            </w:pPr>
            <w:r w:rsidRPr="00D37FF9">
              <w:rPr>
                <w:rFonts w:ascii="GHEA Grapalat" w:eastAsia="Times New Roman" w:hAnsi="GHEA Grapalat" w:cs="Times New Roman"/>
                <w:position w:val="3"/>
                <w:sz w:val="24"/>
                <w:szCs w:val="24"/>
              </w:rPr>
              <w:t>V</w:t>
            </w:r>
            <w:r w:rsidRPr="00C72F36">
              <w:rPr>
                <w:rFonts w:ascii="GHEA Grapalat" w:eastAsia="Times New Roman" w:hAnsi="GHEA Grapalat" w:cs="Times New Roman"/>
                <w:sz w:val="24"/>
                <w:szCs w:val="24"/>
                <w:vertAlign w:val="subscript"/>
              </w:rPr>
              <w:t>19</w:t>
            </w:r>
          </w:p>
          <w:p w:rsidR="0001309A" w:rsidRDefault="00102C7B" w:rsidP="00F10753">
            <w:pPr>
              <w:spacing w:after="120" w:line="240" w:lineRule="auto"/>
              <w:ind w:left="94" w:hanging="60"/>
              <w:rPr>
                <w:rFonts w:ascii="GHEA Grapalat" w:eastAsia="Times New Roman" w:hAnsi="GHEA Grapalat" w:cs="Times New Roman"/>
                <w:position w:val="-2"/>
                <w:sz w:val="24"/>
                <w:szCs w:val="24"/>
              </w:rPr>
            </w:pPr>
            <w:r w:rsidRPr="00D37FF9">
              <w:rPr>
                <w:rFonts w:ascii="GHEA Grapalat" w:eastAsia="Times New Roman" w:hAnsi="GHEA Grapalat" w:cs="Times New Roman"/>
                <w:position w:val="1"/>
                <w:sz w:val="24"/>
                <w:szCs w:val="24"/>
              </w:rPr>
              <w:t>V</w:t>
            </w:r>
            <w:r w:rsidRPr="00C72F36">
              <w:rPr>
                <w:rFonts w:ascii="GHEA Grapalat" w:eastAsia="Times New Roman" w:hAnsi="GHEA Grapalat" w:cs="Times New Roman"/>
                <w:position w:val="-2"/>
                <w:sz w:val="24"/>
                <w:szCs w:val="24"/>
                <w:vertAlign w:val="subscript"/>
              </w:rPr>
              <w:t>2</w:t>
            </w:r>
            <w:r w:rsidR="00D71DF3" w:rsidRPr="00C72F36">
              <w:rPr>
                <w:rFonts w:ascii="GHEA Grapalat" w:eastAsia="Times New Roman" w:hAnsi="GHEA Grapalat" w:cs="Times New Roman"/>
                <w:position w:val="-2"/>
                <w:sz w:val="24"/>
                <w:szCs w:val="24"/>
                <w:vertAlign w:val="subscript"/>
              </w:rPr>
              <w:t>0</w:t>
            </w:r>
          </w:p>
          <w:p w:rsidR="00D71DF3" w:rsidRPr="00D37FF9" w:rsidRDefault="00D71DF3" w:rsidP="00F10753">
            <w:pPr>
              <w:spacing w:after="120" w:line="240" w:lineRule="auto"/>
              <w:ind w:left="94" w:hanging="60"/>
              <w:rPr>
                <w:rFonts w:ascii="GHEA Grapalat" w:eastAsia="Times New Roman" w:hAnsi="GHEA Grapalat" w:cs="Times New Roman"/>
                <w:sz w:val="24"/>
                <w:szCs w:val="24"/>
              </w:rPr>
            </w:pPr>
            <w:r>
              <w:rPr>
                <w:rFonts w:ascii="GHEA Grapalat" w:eastAsia="Times New Roman" w:hAnsi="GHEA Grapalat" w:cs="Times New Roman"/>
                <w:position w:val="-2"/>
                <w:sz w:val="24"/>
                <w:szCs w:val="24"/>
              </w:rPr>
              <w:t>V</w:t>
            </w:r>
            <w:r w:rsidRPr="00C72F36">
              <w:rPr>
                <w:rFonts w:ascii="GHEA Grapalat" w:eastAsia="Times New Roman" w:hAnsi="GHEA Grapalat" w:cs="Times New Roman"/>
                <w:position w:val="-2"/>
                <w:sz w:val="24"/>
                <w:szCs w:val="24"/>
                <w:vertAlign w:val="subscript"/>
              </w:rPr>
              <w:t>21</w:t>
            </w:r>
          </w:p>
        </w:tc>
      </w:tr>
    </w:tbl>
    <w:p w:rsidR="0001309A" w:rsidRPr="00D37FF9" w:rsidRDefault="00102C7B" w:rsidP="00F10753">
      <w:pPr>
        <w:spacing w:after="120" w:line="240" w:lineRule="auto"/>
        <w:ind w:left="122" w:right="-20"/>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Примечание: * </w:t>
      </w:r>
      <w:r w:rsidRPr="00D37FF9">
        <w:rPr>
          <w:rFonts w:ascii="GHEA Grapalat" w:eastAsia="Times New Roman" w:hAnsi="GHEA Grapalat" w:cs="Times New Roman"/>
          <w:sz w:val="24"/>
          <w:szCs w:val="24"/>
        </w:rPr>
        <w:t>V</w:t>
      </w:r>
      <w:r w:rsidRPr="00D37FF9">
        <w:rPr>
          <w:rFonts w:ascii="GHEA Grapalat" w:eastAsia="Times New Roman" w:hAnsi="GHEA Grapalat" w:cs="Times New Roman"/>
          <w:position w:val="-3"/>
          <w:sz w:val="24"/>
          <w:szCs w:val="24"/>
        </w:rPr>
        <w:t>n</w:t>
      </w:r>
      <w:r w:rsidR="00BA3CB6" w:rsidRPr="00D37FF9">
        <w:rPr>
          <w:rFonts w:ascii="GHEA Grapalat" w:eastAsia="Times New Roman" w:hAnsi="GHEA Grapalat" w:cs="Times New Roman"/>
          <w:position w:val="-3"/>
          <w:sz w:val="24"/>
          <w:szCs w:val="24"/>
          <w:lang w:val="ru-RU"/>
        </w:rPr>
        <w:t xml:space="preserve"> </w:t>
      </w:r>
      <w:r w:rsidRPr="00D37FF9">
        <w:rPr>
          <w:rFonts w:ascii="GHEA Grapalat" w:eastAsia="Times New Roman" w:hAnsi="GHEA Grapalat" w:cs="Times New Roman"/>
          <w:sz w:val="24"/>
          <w:szCs w:val="24"/>
          <w:lang w:val="ru-RU"/>
        </w:rPr>
        <w:t>– значение лабораторного параметра.</w:t>
      </w:r>
    </w:p>
    <w:p w:rsidR="0001309A" w:rsidRPr="00D37FF9" w:rsidRDefault="0001309A" w:rsidP="00F10753">
      <w:pPr>
        <w:spacing w:after="120" w:line="240" w:lineRule="auto"/>
        <w:rPr>
          <w:rFonts w:ascii="GHEA Grapalat" w:hAnsi="GHEA Grapalat"/>
          <w:sz w:val="24"/>
          <w:szCs w:val="24"/>
          <w:lang w:val="ru-RU"/>
        </w:rPr>
      </w:pPr>
    </w:p>
    <w:p w:rsidR="0001309A" w:rsidRPr="00D37FF9" w:rsidRDefault="00102C7B" w:rsidP="00F10753">
      <w:pPr>
        <w:spacing w:after="120" w:line="240" w:lineRule="auto"/>
        <w:ind w:right="-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уполномоченных органов в разделе 14.3.4 отчета (согласно рубрикации разделов отчета, указанной в настоящей части документа), используя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вышеописанный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 всех лабораторных отклонений по каждому пациенту. По лабораторным отклонениям, имеющим особую значимость (лабораторные отклонения, имеющие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 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нормальные 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взаимосвязанных лабораторных показателей. В некоторых случаях желательно исключить определенные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изолированные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повторяющиеся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небольшие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 некоторых лабораторных параметров (например, концентрация мочевой</w:t>
      </w:r>
      <w:r w:rsidR="00C72F36" w:rsidRPr="00C72F36">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кислоты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электролитов)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случайные низкие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 некоторых 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трансаминаз, щелочной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фосфатазы,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азота мочевины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крови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можно расценить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вероятно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 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представленном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запросу уполномоченного органа) полном перечне значений необходимо указать каждое лабораторное отклонение.</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12.4.2. Оценка</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Необходимая 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полученными результатами,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 результаты проведения нижеописанного анализа. В отношении каждого лабораторного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 исследуемой и контрольной группами (если это применимо и позволяет размер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 диапазон нормальных значений каждого лабораторного показателя.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12.4.2.1. Динамика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каждому параметру в каждый период времени на протяжении всего исследования (например, при каждом визите) необходимо указать в отчете следующие данные: значения группового среднего или медианы, размах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отклоняющимися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нормы значениями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отклоняющимися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величину значениями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2-кратно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превышающими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верхнюю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границу нормы, в 5 раз выше границы нормы, при этом необходимо обосновать такой выбор). Допускается использовать графики.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12.4.2.2. Индивидуальные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 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каждой</w:t>
      </w:r>
      <w:r w:rsidR="00C72F36" w:rsidRPr="00C72F36">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этого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допускается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использовать</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разные подходы, включая: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сдвигов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отражающие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 находящихся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ниже,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пределах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выше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значений показателя через определенные промежутки времени;</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доле 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заранее установленную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через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азота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мочевины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крови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превышает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10</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мг/дл.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этому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 пациентов с изменением, не превышающим или превышающим данную границу,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визите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группируют отдельно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азота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мочевины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крови (нормального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повышенного).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преимуществом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такого способа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сдвигов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 способность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величины,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конечное значение является нормальным;</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график,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сопоставляющий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 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наблюдаемых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 пациенту,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характеризующейся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координатами: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оси абсцисс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оси ординат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курса 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происходит,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представляющая каждого пациента, будет находиться на линии 45 градусов. Общий сдвиг графика в сторону высоких значений проявится в виде скопления точек (кластера)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линией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45</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градусов.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Поскольку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 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обычно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точку</w:t>
      </w:r>
      <w:r w:rsidR="00C72F36" w:rsidRPr="00C72F36">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1 группы, с целью интерпретации данных потребуются серии таких графиков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другой стороны, указанный способ представления позволяет отразить исходное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отклоняющееся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легко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резко отклоняющиеся значения (для таких значений рекомендуется указывать идентификаторы пациентов).</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12.4.2.3. 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определенные заявителем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12.3.2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14.3.3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 рубрикации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 необходимо представить описание каждого пациента, чьи лабораторные отклонения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расценены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прочее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 При использовании шкалы степени токсичности (например, ВОЗ, шкала Национального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института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США)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 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тяжести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охарактеризовать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квалифицированные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тяжелые.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 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оценить значимость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причинно-следственную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исследуемой терапией, например, с помощью анализа таких признаков, 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концентрации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исчезновение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положительная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отмену, положительная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возобновление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сопутствующей терапии.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12.5. Жизненно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объективных исследований и прочие наблюдения, затрагивающие безопасность. Подобно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параметрам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C72F36" w:rsidRPr="00C72F36">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 сведения о жизненно важных показателях, прочих данных объективных исследований и других наблюдениях, затрагивающих безопасность.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доказательства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наличия фармакологического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всякую зависимость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концентрации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взаимосвязь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заболеванием, демографическими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сопутствующей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описать клиническую значимость наблюдений. Необходимо при анализе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внимание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были отнесены к переменным </w:t>
      </w:r>
      <w:r w:rsidRPr="00D37FF9">
        <w:rPr>
          <w:rFonts w:ascii="GHEA Grapalat" w:eastAsia="Times New Roman" w:hAnsi="GHEA Grapalat" w:cs="Times New Roman"/>
          <w:sz w:val="24"/>
          <w:szCs w:val="24"/>
          <w:lang w:val="ru-RU"/>
        </w:rPr>
        <w:lastRenderedPageBreak/>
        <w:t>эффективности, и тем самым расцененным как нежелательные явления.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12.6. Заключение о безопасности.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Необходимо проанализировать общую безопасность исследуемого лекарственного препарата, подробно проанализировав явления, возникшие вследствие изменения дозы, необходимости сопутствующей 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возникшим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ответ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отмену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выявить всех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подверженных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повышенному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риску, подробно проанализировав тех из них, которые являются потенциально уязвимыми или могут быть представлены небольшим числом субъектов (например, дети, беременные, ослабленные пожилые лица, пациенты со значительными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нарушения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метаболизма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 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 безопасности возможного применения лекарственного препарата.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13. Обсуждение и общее заключение</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кратко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 эффективности и безопасности, соотношения польза-риск со ссылкой на</w:t>
      </w:r>
      <w:r w:rsidR="00C72F36" w:rsidRPr="00C72F36">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 рисунки и соответствующие разделы отчета (при необходимости). Данный раздел не должен представлять собой простое цитирование описания данных или вводить новые данные.</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Обсуждение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охарактеризовать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полученные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прокомментировать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обсудить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потенциальные проблемы, например, противоречия между взаимосвязанными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тестами. Клиническая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обсуждены исходя из других имеющихся данных. Должны быть указаны 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преимущества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специальные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предостережения, необходимые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 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будущих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альтернативного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варианта,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обсуждений 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резюме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состав регистрационного досье (интегрированное резюме).</w:t>
      </w:r>
    </w:p>
    <w:p w:rsidR="0001309A" w:rsidRPr="00D37FF9" w:rsidRDefault="0001309A" w:rsidP="00F10753">
      <w:pPr>
        <w:spacing w:after="120" w:line="240" w:lineRule="auto"/>
        <w:ind w:firstLine="567"/>
        <w:rPr>
          <w:rFonts w:ascii="GHEA Grapalat" w:hAnsi="GHEA Grapalat"/>
          <w:sz w:val="24"/>
          <w:szCs w:val="24"/>
          <w:lang w:val="ru-RU"/>
        </w:rPr>
      </w:pPr>
    </w:p>
    <w:p w:rsidR="0001309A" w:rsidRDefault="00102C7B" w:rsidP="00386BE0">
      <w:pPr>
        <w:spacing w:after="120" w:line="240" w:lineRule="auto"/>
        <w:ind w:left="1134" w:right="1253"/>
        <w:jc w:val="center"/>
        <w:rPr>
          <w:rFonts w:ascii="GHEA Grapalat" w:eastAsia="Times New Roman" w:hAnsi="GHEA Grapalat" w:cs="Times New Roman"/>
          <w:sz w:val="24"/>
          <w:szCs w:val="24"/>
        </w:rPr>
      </w:pPr>
      <w:r w:rsidRPr="00327267">
        <w:rPr>
          <w:rFonts w:ascii="GHEA Grapalat" w:eastAsia="Times New Roman" w:hAnsi="GHEA Grapalat" w:cs="Times New Roman"/>
          <w:sz w:val="24"/>
          <w:szCs w:val="24"/>
          <w:lang w:val="ru-RU"/>
        </w:rPr>
        <w:t>14. Таблицы, рисунки, графики, на которые даны ссылки, но которые не вошли в текст отчета</w:t>
      </w:r>
    </w:p>
    <w:p w:rsidR="00386BE0" w:rsidRPr="00386BE0" w:rsidRDefault="00386BE0" w:rsidP="00F10753">
      <w:pPr>
        <w:spacing w:after="120" w:line="240" w:lineRule="auto"/>
        <w:ind w:left="1276" w:right="1253"/>
        <w:jc w:val="center"/>
        <w:rPr>
          <w:rFonts w:ascii="GHEA Grapalat" w:eastAsia="Times New Roman" w:hAnsi="GHEA Grapalat" w:cs="Times New Roman"/>
          <w:sz w:val="24"/>
          <w:szCs w:val="24"/>
        </w:rPr>
      </w:pP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Рисунки должны использоваться для графического отображения важных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пояснения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сложны для восприятия в форме таблиц.</w:t>
      </w:r>
    </w:p>
    <w:p w:rsidR="0001309A" w:rsidRPr="00D37FF9" w:rsidRDefault="00102C7B" w:rsidP="00F10753">
      <w:pPr>
        <w:spacing w:after="120" w:line="240" w:lineRule="auto"/>
        <w:ind w:right="37"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lastRenderedPageBreak/>
        <w:t>Важные демографические данные, а также данные по 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сводных рисунках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невозможно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каким-либо причинами, например, из-за размеров или их количества, их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 перекрестных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текст,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вспомогательные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дополнительные рисунки, таблицы или перечни.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разделе отчета о клиническом исследовании может быть представлена следующая информация:</w:t>
      </w:r>
    </w:p>
    <w:p w:rsidR="0001309A" w:rsidRPr="00D37FF9" w:rsidRDefault="00102C7B" w:rsidP="00F10753">
      <w:pPr>
        <w:spacing w:after="120" w:line="240" w:lineRule="auto"/>
        <w:ind w:right="-2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14.1. Демографические данные (сводные рисунки, таблицы).</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14.2. Данные по эффективности (сводные рисунки, таблицы).</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14.3. Данные по безопасности (сводные рисунки, таблицы):</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предоставление данных о нежелательных явлениях;</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перечень случаев смерти, других серьезных и значимых нежелательных явлений;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смерти,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значимых нежелательных явлений;</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отклоняющихся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нормы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 исследований (по каждому пациенту).</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C24E5C">
      <w:pPr>
        <w:spacing w:after="120" w:line="240" w:lineRule="auto"/>
        <w:ind w:right="-8"/>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15. Список литературы</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Должен быть предоставлен список научных статей из литературы, имеющей отношение к оценке результатов исследования. Копии важных публикаций должны быть представлены в приложениях 16.1.11 и 16.1.12 к отчету (согласно рубрикации разделов отчета, указанной в настоящей части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литературу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предоставлены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международными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(Ванкуверская декларация 1979 г. «Единые требованиям к рукописям, представляемым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биомедицинские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журналы»),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межгосударственным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стандартом ГОСТ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7.1-2003</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(«Библиографическая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Библиографическое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системой, применяемой в реферативном журнале «</w:t>
      </w:r>
      <w:r w:rsidRPr="00D37FF9">
        <w:rPr>
          <w:rFonts w:ascii="GHEA Grapalat" w:eastAsia="Times New Roman" w:hAnsi="GHEA Grapalat" w:cs="Times New Roman"/>
          <w:sz w:val="24"/>
          <w:szCs w:val="24"/>
        </w:rPr>
        <w:t>Chemical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Abstracts</w:t>
      </w:r>
      <w:r w:rsidRPr="00D37FF9">
        <w:rPr>
          <w:rFonts w:ascii="GHEA Grapalat" w:eastAsia="Times New Roman" w:hAnsi="GHEA Grapalat" w:cs="Times New Roman"/>
          <w:sz w:val="24"/>
          <w:szCs w:val="24"/>
          <w:lang w:val="ru-RU"/>
        </w:rPr>
        <w:t>».</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2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 Приложения</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разделе должен быть представлен перечень всех приложений,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нет 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готовы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Заявитель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обозначить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отчетом.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требованию, 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окончательное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утверждение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 предоставления отчета в уполномоченный орган.</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располагаются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нумеруются по следующей рубрикации: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 Информация об исследовании: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16.1.1. протокол и поправки к протоколу;</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16.1.2. образец индивидуальной регистрационной карты;</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16.1.3. 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 для пациентов и формы информированного согласия;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16.1.4. перечень и характеристики исследователей, а также других ответственных лиц исследования, включая краткое резюме (1 страница) либо эквивалентное описание обучения и опыта работы, имеющего отношение к проведению клинического исследования;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16.1.5. подписи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главных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 координаторов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зависимости от требований уполномоченного органа;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16.1.6.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серии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получавших препараты разных серий;</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16.1.7. схема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(идентификация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назначенное лечение);</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16.1.8. сертификаты аудита (если проводились);</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16.1.9. документация по статистическим методам;</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16.1.10. документация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методикам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внутренней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лабораторной стандартизации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применялись);</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16.1.11. публикации, базирующиеся на данном исследовании;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16.1.12. важные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публикации,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ссылаются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 отчете.</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 Перечень данных по субъектам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16.2.1. 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досрочно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 исследования;</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16.2.2. отклонения от протокола;</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16.2.3. пациенты, которых исключили из анализа эффективности;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16.2.4. демографические данные;</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16.2.5. соблюдение режима лечения («комплайенс») и (или) данные о концентрации лекарственного средства (при наличии);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16.2.6. индивидуальные данные относительно эффективности;</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16.2.7. перечень нежелательных явлений (по каждому субъекту);</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16.2.8. 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 исследований пациентов, если требуется уполномоченным органом.</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16.3. Индивидуальные регистрационные карты (ИРК).</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16.3.1. ИРК по случаям смерти, другим серьезным нежелательным 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развитием нежелательных явлений;</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16.3.2. другие ИРК, представленные на рассмотрение.</w:t>
      </w:r>
    </w:p>
    <w:p w:rsidR="0001309A" w:rsidRPr="00D37FF9" w:rsidRDefault="00102C7B" w:rsidP="00F10753">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16.4. Перечень данных по каждому субъекту исследования.</w:t>
      </w:r>
    </w:p>
    <w:p w:rsidR="00C72F36" w:rsidRPr="00355143" w:rsidRDefault="00C72F36" w:rsidP="00F10753">
      <w:pPr>
        <w:spacing w:after="120" w:line="240" w:lineRule="auto"/>
        <w:ind w:left="5830" w:right="1284"/>
        <w:jc w:val="both"/>
        <w:rPr>
          <w:rFonts w:ascii="GHEA Grapalat" w:eastAsia="Times New Roman" w:hAnsi="GHEA Grapalat" w:cs="Times New Roman"/>
          <w:sz w:val="24"/>
          <w:szCs w:val="24"/>
          <w:lang w:val="ru-RU"/>
        </w:rPr>
      </w:pPr>
    </w:p>
    <w:p w:rsidR="00C72F36" w:rsidRDefault="00C72F36" w:rsidP="00F10753">
      <w:pPr>
        <w:spacing w:after="120" w:line="240" w:lineRule="auto"/>
        <w:jc w:val="both"/>
        <w:rPr>
          <w:rFonts w:ascii="GHEA Grapalat" w:eastAsia="Times New Roman" w:hAnsi="GHEA Grapalat" w:cs="Times New Roman"/>
          <w:sz w:val="24"/>
          <w:szCs w:val="24"/>
          <w:lang w:val="ru-RU"/>
        </w:rPr>
      </w:pPr>
      <w:r w:rsidRPr="00355143">
        <w:rPr>
          <w:rFonts w:ascii="GHEA Grapalat" w:eastAsia="Times New Roman" w:hAnsi="GHEA Grapalat" w:cs="Times New Roman"/>
          <w:sz w:val="24"/>
          <w:szCs w:val="24"/>
          <w:lang w:val="ru-RU"/>
        </w:rPr>
        <w:br w:type="page"/>
      </w:r>
    </w:p>
    <w:p w:rsidR="00363149" w:rsidRPr="00363149" w:rsidRDefault="00363149" w:rsidP="00F10753">
      <w:pPr>
        <w:pStyle w:val="Headerorfooter0"/>
        <w:shd w:val="clear" w:color="auto" w:fill="auto"/>
        <w:spacing w:after="120" w:line="240" w:lineRule="auto"/>
        <w:ind w:left="4395"/>
        <w:jc w:val="center"/>
        <w:rPr>
          <w:rFonts w:ascii="GHEA Grapalat" w:hAnsi="GHEA Grapalat"/>
          <w:sz w:val="24"/>
          <w:szCs w:val="24"/>
          <w:lang w:val="ru-RU"/>
        </w:rPr>
      </w:pPr>
      <w:r w:rsidRPr="00363149">
        <w:rPr>
          <w:rFonts w:ascii="GHEA Grapalat" w:hAnsi="GHEA Grapalat"/>
          <w:sz w:val="24"/>
          <w:szCs w:val="24"/>
          <w:lang w:val="ru-RU"/>
        </w:rPr>
        <w:lastRenderedPageBreak/>
        <w:t>ПРИЛОЖЕНИЕ № 2</w:t>
      </w:r>
    </w:p>
    <w:p w:rsidR="00363149" w:rsidRPr="001F10AE" w:rsidRDefault="00363149" w:rsidP="00F10753">
      <w:pPr>
        <w:pStyle w:val="Bodytext21"/>
        <w:shd w:val="clear" w:color="auto" w:fill="auto"/>
        <w:spacing w:after="120" w:line="240" w:lineRule="auto"/>
        <w:ind w:left="4395" w:right="-8"/>
        <w:rPr>
          <w:rFonts w:ascii="GHEA Grapalat" w:hAnsi="GHEA Grapalat"/>
          <w:sz w:val="24"/>
          <w:szCs w:val="24"/>
        </w:rPr>
      </w:pPr>
      <w:r w:rsidRPr="001F10AE">
        <w:rPr>
          <w:rFonts w:ascii="GHEA Grapalat" w:hAnsi="GHEA Grapalat"/>
          <w:sz w:val="24"/>
          <w:szCs w:val="24"/>
        </w:rPr>
        <w:t>к Правилам надлежащей</w:t>
      </w:r>
      <w:r>
        <w:rPr>
          <w:rFonts w:ascii="GHEA Grapalat" w:hAnsi="GHEA Grapalat"/>
          <w:sz w:val="24"/>
          <w:szCs w:val="24"/>
        </w:rPr>
        <w:t xml:space="preserve"> </w:t>
      </w:r>
      <w:r w:rsidRPr="001F10AE">
        <w:rPr>
          <w:rFonts w:ascii="GHEA Grapalat" w:hAnsi="GHEA Grapalat"/>
          <w:sz w:val="24"/>
          <w:szCs w:val="24"/>
        </w:rPr>
        <w:t>клинической практики Евразийского</w:t>
      </w:r>
      <w:r>
        <w:rPr>
          <w:rFonts w:ascii="GHEA Grapalat" w:hAnsi="GHEA Grapalat"/>
          <w:sz w:val="24"/>
          <w:szCs w:val="24"/>
        </w:rPr>
        <w:t xml:space="preserve"> </w:t>
      </w:r>
      <w:r w:rsidRPr="001F10AE">
        <w:rPr>
          <w:rFonts w:ascii="GHEA Grapalat" w:hAnsi="GHEA Grapalat"/>
          <w:sz w:val="24"/>
          <w:szCs w:val="24"/>
        </w:rPr>
        <w:t>экономического союза</w:t>
      </w:r>
    </w:p>
    <w:p w:rsidR="00363149" w:rsidRDefault="00363149" w:rsidP="00F10753">
      <w:pPr>
        <w:pStyle w:val="Bodytext21"/>
        <w:shd w:val="clear" w:color="auto" w:fill="auto"/>
        <w:spacing w:after="120" w:line="240" w:lineRule="auto"/>
        <w:ind w:left="3969"/>
        <w:rPr>
          <w:rStyle w:val="Bodytext2Spacing2pt"/>
          <w:rFonts w:ascii="GHEA Grapalat" w:hAnsi="GHEA Grapalat"/>
          <w:sz w:val="24"/>
          <w:szCs w:val="24"/>
        </w:rPr>
      </w:pPr>
    </w:p>
    <w:p w:rsidR="00363149" w:rsidRPr="000A2AD4" w:rsidRDefault="00363149" w:rsidP="00F10753">
      <w:pPr>
        <w:pStyle w:val="Bodytext21"/>
        <w:shd w:val="clear" w:color="auto" w:fill="auto"/>
        <w:spacing w:after="120" w:line="240" w:lineRule="auto"/>
        <w:ind w:left="20"/>
        <w:rPr>
          <w:rFonts w:ascii="GHEA Grapalat" w:hAnsi="GHEA Grapalat"/>
          <w:b/>
          <w:sz w:val="24"/>
          <w:szCs w:val="24"/>
        </w:rPr>
      </w:pPr>
      <w:r w:rsidRPr="000A2AD4">
        <w:rPr>
          <w:rStyle w:val="Bodytext2Spacing2pt"/>
          <w:rFonts w:ascii="GHEA Grapalat" w:hAnsi="GHEA Grapalat"/>
          <w:b/>
          <w:sz w:val="24"/>
          <w:szCs w:val="24"/>
        </w:rPr>
        <w:t>ФОРМА</w:t>
      </w:r>
    </w:p>
    <w:p w:rsidR="00363149" w:rsidRPr="005E77B8" w:rsidRDefault="00363149" w:rsidP="00F10753">
      <w:pPr>
        <w:pStyle w:val="Bodytext30"/>
        <w:shd w:val="clear" w:color="auto" w:fill="auto"/>
        <w:spacing w:line="240" w:lineRule="auto"/>
        <w:ind w:left="20"/>
        <w:rPr>
          <w:rFonts w:ascii="GHEA Grapalat" w:hAnsi="GHEA Grapalat"/>
          <w:sz w:val="24"/>
          <w:szCs w:val="24"/>
          <w:lang w:val="ru-RU"/>
        </w:rPr>
      </w:pPr>
      <w:r w:rsidRPr="00363149">
        <w:rPr>
          <w:rFonts w:ascii="GHEA Grapalat" w:hAnsi="GHEA Grapalat"/>
          <w:sz w:val="24"/>
          <w:szCs w:val="24"/>
          <w:lang w:val="ru-RU"/>
        </w:rPr>
        <w:t>синопсиса (краткого описания клинического исследования)</w:t>
      </w:r>
    </w:p>
    <w:p w:rsidR="00F10753" w:rsidRPr="005E77B8" w:rsidRDefault="00F10753" w:rsidP="00F10753">
      <w:pPr>
        <w:pStyle w:val="Bodytext30"/>
        <w:shd w:val="clear" w:color="auto" w:fill="auto"/>
        <w:spacing w:line="240" w:lineRule="auto"/>
        <w:ind w:left="20"/>
        <w:rPr>
          <w:rFonts w:ascii="GHEA Grapalat" w:hAnsi="GHEA Grapalat"/>
          <w:sz w:val="24"/>
          <w:szCs w:val="24"/>
          <w:lang w:val="ru-RU"/>
        </w:rPr>
      </w:pPr>
    </w:p>
    <w:tbl>
      <w:tblPr>
        <w:tblOverlap w:val="never"/>
        <w:tblW w:w="9629" w:type="dxa"/>
        <w:tblLayout w:type="fixed"/>
        <w:tblCellMar>
          <w:left w:w="10" w:type="dxa"/>
          <w:right w:w="10" w:type="dxa"/>
        </w:tblCellMar>
        <w:tblLook w:val="0000" w:firstRow="0" w:lastRow="0" w:firstColumn="0" w:lastColumn="0" w:noHBand="0" w:noVBand="0"/>
      </w:tblPr>
      <w:tblGrid>
        <w:gridCol w:w="3538"/>
        <w:gridCol w:w="3547"/>
        <w:gridCol w:w="2544"/>
      </w:tblGrid>
      <w:tr w:rsidR="00363149" w:rsidRPr="00386BE0" w:rsidTr="00F10753">
        <w:tc>
          <w:tcPr>
            <w:tcW w:w="3538" w:type="dxa"/>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Наименование спонсора (компании):</w:t>
            </w:r>
          </w:p>
        </w:tc>
        <w:tc>
          <w:tcPr>
            <w:tcW w:w="3547" w:type="dxa"/>
            <w:vMerge w:val="restart"/>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Отдельная таблица исследования, относящаяся к части досье</w:t>
            </w:r>
          </w:p>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Том:</w:t>
            </w:r>
          </w:p>
        </w:tc>
        <w:tc>
          <w:tcPr>
            <w:tcW w:w="2544" w:type="dxa"/>
            <w:vMerge w:val="restart"/>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(Поле используется только</w:t>
            </w:r>
            <w:r w:rsidR="00F10753" w:rsidRPr="00F10753">
              <w:rPr>
                <w:rStyle w:val="Bodytext212pt"/>
                <w:rFonts w:ascii="GHEA Grapalat" w:hAnsi="GHEA Grapalat"/>
              </w:rPr>
              <w:t xml:space="preserve"> </w:t>
            </w:r>
            <w:r w:rsidRPr="001F10AE">
              <w:rPr>
                <w:rStyle w:val="Bodytext212pt"/>
                <w:rFonts w:ascii="GHEA Grapalat" w:hAnsi="GHEA Grapalat"/>
              </w:rPr>
              <w:t>национальными</w:t>
            </w:r>
            <w:r w:rsidR="00F10753" w:rsidRPr="00F10753">
              <w:rPr>
                <w:rStyle w:val="Bodytext212pt"/>
                <w:rFonts w:ascii="GHEA Grapalat" w:hAnsi="GHEA Grapalat"/>
              </w:rPr>
              <w:t xml:space="preserve"> </w:t>
            </w:r>
            <w:r w:rsidRPr="001F10AE">
              <w:rPr>
                <w:rStyle w:val="Bodytext212pt"/>
                <w:rFonts w:ascii="GHEA Grapalat" w:hAnsi="GHEA Grapalat"/>
              </w:rPr>
              <w:t>уполномоченными</w:t>
            </w:r>
            <w:r w:rsidR="00F10753" w:rsidRPr="00F10753">
              <w:rPr>
                <w:rStyle w:val="Bodytext212pt"/>
                <w:rFonts w:ascii="GHEA Grapalat" w:hAnsi="GHEA Grapalat"/>
              </w:rPr>
              <w:t xml:space="preserve"> </w:t>
            </w:r>
            <w:r w:rsidRPr="001F10AE">
              <w:rPr>
                <w:rStyle w:val="Bodytext212pt"/>
                <w:rFonts w:ascii="GHEA Grapalat" w:hAnsi="GHEA Grapalat"/>
              </w:rPr>
              <w:t>органами)</w:t>
            </w:r>
          </w:p>
        </w:tc>
      </w:tr>
      <w:tr w:rsidR="00363149" w:rsidRPr="001F10AE" w:rsidTr="00F10753">
        <w:tc>
          <w:tcPr>
            <w:tcW w:w="3538" w:type="dxa"/>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Наименование готового препарата</w:t>
            </w:r>
          </w:p>
        </w:tc>
        <w:tc>
          <w:tcPr>
            <w:tcW w:w="3547"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2544" w:type="dxa"/>
            <w:vMerge/>
            <w:shd w:val="clear" w:color="auto" w:fill="FFFFFF"/>
            <w:vAlign w:val="bottom"/>
          </w:tcPr>
          <w:p w:rsidR="00363149" w:rsidRPr="001F10AE" w:rsidRDefault="00363149" w:rsidP="00F10753">
            <w:pPr>
              <w:spacing w:after="120" w:line="240" w:lineRule="auto"/>
              <w:rPr>
                <w:rFonts w:ascii="GHEA Grapalat" w:hAnsi="GHEA Grapalat"/>
              </w:rPr>
            </w:pPr>
          </w:p>
        </w:tc>
      </w:tr>
      <w:tr w:rsidR="00363149" w:rsidRPr="001F10AE" w:rsidTr="00F10753">
        <w:tc>
          <w:tcPr>
            <w:tcW w:w="3538" w:type="dxa"/>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Наименование активного ингредиента:</w:t>
            </w:r>
          </w:p>
        </w:tc>
        <w:tc>
          <w:tcPr>
            <w:tcW w:w="3547"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Страница:</w:t>
            </w:r>
          </w:p>
        </w:tc>
        <w:tc>
          <w:tcPr>
            <w:tcW w:w="2544" w:type="dxa"/>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Название исследования:</w:t>
            </w:r>
          </w:p>
        </w:tc>
      </w:tr>
      <w:tr w:rsidR="00363149" w:rsidRPr="001F10AE"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Исследователи:</w:t>
            </w:r>
          </w:p>
        </w:tc>
      </w:tr>
      <w:tr w:rsidR="00363149" w:rsidRPr="001F10AE"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Исследовательский центр:</w:t>
            </w:r>
          </w:p>
        </w:tc>
      </w:tr>
      <w:tr w:rsidR="00363149" w:rsidRPr="001F10AE"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Публикация (ссылка):</w:t>
            </w:r>
          </w:p>
        </w:tc>
      </w:tr>
      <w:tr w:rsidR="00363149" w:rsidRPr="001F10AE" w:rsidTr="00F10753">
        <w:tc>
          <w:tcPr>
            <w:tcW w:w="3538" w:type="dxa"/>
            <w:shd w:val="clear" w:color="auto" w:fill="FFFFFF"/>
            <w:vAlign w:val="bottom"/>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Исследуемый период (года): (дата начала набора)</w:t>
            </w:r>
          </w:p>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(дата последнего визита)</w:t>
            </w:r>
          </w:p>
        </w:tc>
        <w:tc>
          <w:tcPr>
            <w:tcW w:w="6091" w:type="dxa"/>
            <w:gridSpan w:val="2"/>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Фаза разработки препарата:</w:t>
            </w:r>
          </w:p>
        </w:tc>
      </w:tr>
      <w:tr w:rsidR="00363149" w:rsidRPr="001F10AE"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Цели:</w:t>
            </w:r>
          </w:p>
        </w:tc>
      </w:tr>
      <w:tr w:rsidR="00363149" w:rsidRPr="001F10AE"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Методология:</w:t>
            </w:r>
          </w:p>
        </w:tc>
      </w:tr>
      <w:tr w:rsidR="00363149" w:rsidRPr="00386BE0"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Число пациентов (запланированное и проанализированное):</w:t>
            </w:r>
          </w:p>
        </w:tc>
      </w:tr>
      <w:tr w:rsidR="00363149" w:rsidRPr="00386BE0"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Диагноз и основные критерии для включения:</w:t>
            </w:r>
          </w:p>
        </w:tc>
      </w:tr>
      <w:tr w:rsidR="00363149" w:rsidRPr="00386BE0" w:rsidTr="00F10753">
        <w:tc>
          <w:tcPr>
            <w:tcW w:w="9629"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Исследуемый препарат, доза и способ применения, номер серии:</w:t>
            </w:r>
          </w:p>
        </w:tc>
      </w:tr>
      <w:tr w:rsidR="00363149" w:rsidRPr="00386BE0" w:rsidTr="00F10753">
        <w:tc>
          <w:tcPr>
            <w:tcW w:w="3538" w:type="dxa"/>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Наименование спонсора (компании):</w:t>
            </w:r>
          </w:p>
        </w:tc>
        <w:tc>
          <w:tcPr>
            <w:tcW w:w="3547" w:type="dxa"/>
            <w:vMerge w:val="restart"/>
            <w:shd w:val="clear" w:color="auto" w:fill="FFFFFF"/>
            <w:vAlign w:val="bottom"/>
          </w:tcPr>
          <w:p w:rsidR="00363149" w:rsidRPr="001F10AE" w:rsidRDefault="00363149" w:rsidP="00F10753">
            <w:pPr>
              <w:pStyle w:val="Bodytext21"/>
              <w:shd w:val="clear" w:color="auto" w:fill="auto"/>
              <w:spacing w:after="120" w:line="240" w:lineRule="auto"/>
              <w:ind w:left="142"/>
              <w:rPr>
                <w:rFonts w:ascii="GHEA Grapalat" w:hAnsi="GHEA Grapalat"/>
                <w:sz w:val="24"/>
                <w:szCs w:val="24"/>
              </w:rPr>
            </w:pPr>
            <w:r w:rsidRPr="001F10AE">
              <w:rPr>
                <w:rStyle w:val="Bodytext212pt"/>
                <w:rFonts w:ascii="GHEA Grapalat" w:hAnsi="GHEA Grapalat"/>
              </w:rPr>
              <w:t>Отдельная таблица исследования, относящаяся к части досье</w:t>
            </w:r>
          </w:p>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Том:</w:t>
            </w:r>
          </w:p>
        </w:tc>
        <w:tc>
          <w:tcPr>
            <w:tcW w:w="2539" w:type="dxa"/>
            <w:vMerge w:val="restart"/>
            <w:shd w:val="clear" w:color="auto" w:fill="FFFFFF"/>
            <w:vAlign w:val="bottom"/>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(Поле используется только</w:t>
            </w:r>
            <w:r w:rsidRPr="00E211AB">
              <w:rPr>
                <w:rStyle w:val="Bodytext212pt"/>
                <w:rFonts w:ascii="GHEA Grapalat" w:hAnsi="GHEA Grapalat"/>
              </w:rPr>
              <w:t xml:space="preserve"> </w:t>
            </w:r>
            <w:r w:rsidRPr="001F10AE">
              <w:rPr>
                <w:rStyle w:val="Bodytext212pt"/>
                <w:rFonts w:ascii="GHEA Grapalat" w:hAnsi="GHEA Grapalat"/>
              </w:rPr>
              <w:t>национальными</w:t>
            </w:r>
            <w:r w:rsidRPr="00E211AB">
              <w:rPr>
                <w:rStyle w:val="Bodytext212pt"/>
                <w:rFonts w:ascii="GHEA Grapalat" w:hAnsi="GHEA Grapalat"/>
              </w:rPr>
              <w:t xml:space="preserve"> </w:t>
            </w:r>
            <w:r w:rsidRPr="001F10AE">
              <w:rPr>
                <w:rStyle w:val="Bodytext212pt"/>
                <w:rFonts w:ascii="GHEA Grapalat" w:hAnsi="GHEA Grapalat"/>
              </w:rPr>
              <w:t>уполномоченными</w:t>
            </w:r>
            <w:r w:rsidRPr="00E211AB">
              <w:rPr>
                <w:rStyle w:val="Bodytext212pt"/>
                <w:rFonts w:ascii="GHEA Grapalat" w:hAnsi="GHEA Grapalat"/>
              </w:rPr>
              <w:t xml:space="preserve"> </w:t>
            </w:r>
            <w:r w:rsidRPr="001F10AE">
              <w:rPr>
                <w:rStyle w:val="Bodytext212pt"/>
                <w:rFonts w:ascii="GHEA Grapalat" w:hAnsi="GHEA Grapalat"/>
              </w:rPr>
              <w:t>органами)</w:t>
            </w:r>
          </w:p>
        </w:tc>
      </w:tr>
      <w:tr w:rsidR="00363149" w:rsidRPr="001F10AE" w:rsidTr="00F10753">
        <w:tc>
          <w:tcPr>
            <w:tcW w:w="3538" w:type="dxa"/>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Наименование готового препарата</w:t>
            </w:r>
          </w:p>
        </w:tc>
        <w:tc>
          <w:tcPr>
            <w:tcW w:w="3547" w:type="dxa"/>
            <w:vMerge/>
            <w:shd w:val="clear" w:color="auto" w:fill="FFFFFF"/>
            <w:vAlign w:val="bottom"/>
          </w:tcPr>
          <w:p w:rsidR="00363149" w:rsidRPr="001F10AE" w:rsidRDefault="00363149" w:rsidP="00F10753">
            <w:pPr>
              <w:spacing w:after="120" w:line="240" w:lineRule="auto"/>
              <w:ind w:left="142"/>
              <w:rPr>
                <w:rFonts w:ascii="GHEA Grapalat" w:hAnsi="GHEA Grapalat"/>
              </w:rPr>
            </w:pPr>
          </w:p>
        </w:tc>
        <w:tc>
          <w:tcPr>
            <w:tcW w:w="2539" w:type="dxa"/>
            <w:vMerge/>
            <w:shd w:val="clear" w:color="auto" w:fill="FFFFFF"/>
            <w:vAlign w:val="bottom"/>
          </w:tcPr>
          <w:p w:rsidR="00363149" w:rsidRPr="001F10AE" w:rsidRDefault="00363149" w:rsidP="00F10753">
            <w:pPr>
              <w:spacing w:after="120" w:line="240" w:lineRule="auto"/>
              <w:ind w:left="142"/>
              <w:rPr>
                <w:rFonts w:ascii="GHEA Grapalat" w:hAnsi="GHEA Grapalat"/>
              </w:rPr>
            </w:pPr>
          </w:p>
        </w:tc>
      </w:tr>
      <w:tr w:rsidR="00363149" w:rsidRPr="001F10AE" w:rsidTr="00F10753">
        <w:tc>
          <w:tcPr>
            <w:tcW w:w="3538" w:type="dxa"/>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Наименование активного ингредиента:</w:t>
            </w:r>
          </w:p>
        </w:tc>
        <w:tc>
          <w:tcPr>
            <w:tcW w:w="6086" w:type="dxa"/>
            <w:gridSpan w:val="2"/>
            <w:shd w:val="clear" w:color="auto" w:fill="FFFFFF"/>
            <w:vAlign w:val="center"/>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Страница:</w:t>
            </w:r>
          </w:p>
        </w:tc>
      </w:tr>
      <w:tr w:rsidR="00363149" w:rsidRPr="001F10AE" w:rsidTr="00F10753">
        <w:tc>
          <w:tcPr>
            <w:tcW w:w="3538" w:type="dxa"/>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Продолжительность лечения:</w:t>
            </w:r>
          </w:p>
        </w:tc>
        <w:tc>
          <w:tcPr>
            <w:tcW w:w="6086" w:type="dxa"/>
            <w:gridSpan w:val="2"/>
            <w:shd w:val="clear" w:color="auto" w:fill="FFFFFF"/>
          </w:tcPr>
          <w:p w:rsidR="00363149" w:rsidRPr="001F10AE" w:rsidRDefault="00363149" w:rsidP="00F10753">
            <w:pPr>
              <w:spacing w:after="120" w:line="240" w:lineRule="auto"/>
              <w:ind w:left="142"/>
              <w:rPr>
                <w:rFonts w:ascii="GHEA Grapalat" w:hAnsi="GHEA Grapalat"/>
              </w:rPr>
            </w:pPr>
          </w:p>
        </w:tc>
      </w:tr>
      <w:tr w:rsidR="00363149" w:rsidRPr="00386BE0" w:rsidTr="00F10753">
        <w:tc>
          <w:tcPr>
            <w:tcW w:w="9624"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lastRenderedPageBreak/>
              <w:t>Препарат сравнения, доза и способ применения, номер серии:</w:t>
            </w:r>
          </w:p>
        </w:tc>
      </w:tr>
      <w:tr w:rsidR="00363149" w:rsidRPr="001F10AE" w:rsidTr="00F10753">
        <w:tc>
          <w:tcPr>
            <w:tcW w:w="9624"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Критерии оценки: Эффективность:</w:t>
            </w:r>
          </w:p>
        </w:tc>
      </w:tr>
      <w:tr w:rsidR="00363149" w:rsidRPr="001F10AE" w:rsidTr="00F10753">
        <w:tc>
          <w:tcPr>
            <w:tcW w:w="9624"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Безопасность:</w:t>
            </w:r>
          </w:p>
        </w:tc>
      </w:tr>
      <w:tr w:rsidR="00363149" w:rsidRPr="001F10AE" w:rsidTr="00F10753">
        <w:tc>
          <w:tcPr>
            <w:tcW w:w="9624"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Статистические методы:</w:t>
            </w:r>
          </w:p>
        </w:tc>
      </w:tr>
      <w:tr w:rsidR="00363149" w:rsidRPr="00386BE0" w:rsidTr="00F10753">
        <w:trPr>
          <w:trHeight w:val="442"/>
        </w:trPr>
        <w:tc>
          <w:tcPr>
            <w:tcW w:w="9624" w:type="dxa"/>
            <w:gridSpan w:val="3"/>
            <w:vMerge w:val="restart"/>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КРАТКИЙ ОБЗОР - ВЫВОДЫ РЕЗУЛЬТАТЫ ОЦЕНКИ ЭФФЕКТИВНОСТИ:</w:t>
            </w:r>
          </w:p>
        </w:tc>
      </w:tr>
      <w:tr w:rsidR="00363149" w:rsidRPr="00386BE0" w:rsidTr="00F10753">
        <w:trPr>
          <w:trHeight w:val="415"/>
        </w:trPr>
        <w:tc>
          <w:tcPr>
            <w:tcW w:w="9624" w:type="dxa"/>
            <w:gridSpan w:val="3"/>
            <w:vMerge/>
            <w:shd w:val="clear" w:color="auto" w:fill="FFFFFF"/>
          </w:tcPr>
          <w:p w:rsidR="00363149" w:rsidRPr="00363149" w:rsidRDefault="00363149" w:rsidP="00F10753">
            <w:pPr>
              <w:spacing w:after="120" w:line="240" w:lineRule="auto"/>
              <w:ind w:left="142"/>
              <w:rPr>
                <w:rFonts w:ascii="GHEA Grapalat" w:hAnsi="GHEA Grapalat"/>
                <w:lang w:val="ru-RU"/>
              </w:rPr>
            </w:pPr>
          </w:p>
        </w:tc>
      </w:tr>
      <w:tr w:rsidR="00363149" w:rsidRPr="001F10AE" w:rsidTr="00F10753">
        <w:tc>
          <w:tcPr>
            <w:tcW w:w="9624"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РЕЗУЛЬТАТЫ ОЦЕНКИ БЕЗОПАСНОСТИ:</w:t>
            </w:r>
          </w:p>
        </w:tc>
      </w:tr>
      <w:tr w:rsidR="00363149" w:rsidRPr="001F10AE" w:rsidTr="00F10753">
        <w:tc>
          <w:tcPr>
            <w:tcW w:w="9624" w:type="dxa"/>
            <w:gridSpan w:val="3"/>
            <w:shd w:val="clear" w:color="auto" w:fill="FFFFFF"/>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ЗАКЛЮЧЕНИЕ:</w:t>
            </w:r>
          </w:p>
        </w:tc>
      </w:tr>
      <w:tr w:rsidR="00363149" w:rsidRPr="001F10AE" w:rsidTr="00F10753">
        <w:tc>
          <w:tcPr>
            <w:tcW w:w="9624" w:type="dxa"/>
            <w:gridSpan w:val="3"/>
            <w:shd w:val="clear" w:color="auto" w:fill="FFFFFF"/>
            <w:vAlign w:val="bottom"/>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Дата отчета:</w:t>
            </w:r>
          </w:p>
        </w:tc>
      </w:tr>
    </w:tbl>
    <w:p w:rsidR="00363149" w:rsidRDefault="00363149" w:rsidP="00F10753">
      <w:pPr>
        <w:spacing w:after="120" w:line="240" w:lineRule="auto"/>
        <w:rPr>
          <w:rFonts w:ascii="GHEA Grapalat" w:eastAsia="Times New Roman" w:hAnsi="GHEA Grapalat" w:cs="Times New Roman"/>
        </w:rPr>
      </w:pPr>
      <w:r>
        <w:rPr>
          <w:rFonts w:ascii="GHEA Grapalat" w:hAnsi="GHEA Grapalat"/>
        </w:rPr>
        <w:br w:type="page"/>
      </w:r>
    </w:p>
    <w:p w:rsidR="00363149" w:rsidRPr="001F10AE" w:rsidRDefault="00363149" w:rsidP="00F10753">
      <w:pPr>
        <w:pStyle w:val="Bodytext21"/>
        <w:shd w:val="clear" w:color="auto" w:fill="auto"/>
        <w:spacing w:after="120" w:line="240" w:lineRule="auto"/>
        <w:ind w:left="4678" w:right="-19"/>
        <w:rPr>
          <w:rFonts w:ascii="GHEA Grapalat" w:hAnsi="GHEA Grapalat"/>
          <w:sz w:val="24"/>
          <w:szCs w:val="24"/>
        </w:rPr>
      </w:pPr>
      <w:r w:rsidRPr="001F10AE">
        <w:rPr>
          <w:rFonts w:ascii="GHEA Grapalat" w:hAnsi="GHEA Grapalat"/>
          <w:sz w:val="24"/>
          <w:szCs w:val="24"/>
        </w:rPr>
        <w:lastRenderedPageBreak/>
        <w:t>ПРИЛОЖЕНИЕ № 3</w:t>
      </w:r>
    </w:p>
    <w:p w:rsidR="00363149" w:rsidRPr="001F10AE" w:rsidRDefault="00363149" w:rsidP="00F10753">
      <w:pPr>
        <w:pStyle w:val="Bodytext21"/>
        <w:shd w:val="clear" w:color="auto" w:fill="auto"/>
        <w:spacing w:after="120" w:line="240" w:lineRule="auto"/>
        <w:ind w:left="4678" w:right="-19"/>
        <w:rPr>
          <w:rFonts w:ascii="GHEA Grapalat" w:hAnsi="GHEA Grapalat"/>
          <w:sz w:val="24"/>
          <w:szCs w:val="24"/>
        </w:rPr>
      </w:pPr>
      <w:r w:rsidRPr="001F10AE">
        <w:rPr>
          <w:rFonts w:ascii="GHEA Grapalat" w:hAnsi="GHEA Grapalat"/>
          <w:sz w:val="24"/>
          <w:szCs w:val="24"/>
        </w:rPr>
        <w:t>к Правилам надлежащей</w:t>
      </w:r>
      <w:r>
        <w:rPr>
          <w:rFonts w:ascii="GHEA Grapalat" w:hAnsi="GHEA Grapalat"/>
          <w:sz w:val="24"/>
          <w:szCs w:val="24"/>
        </w:rPr>
        <w:t xml:space="preserve"> </w:t>
      </w:r>
      <w:r w:rsidRPr="001F10AE">
        <w:rPr>
          <w:rFonts w:ascii="GHEA Grapalat" w:hAnsi="GHEA Grapalat"/>
          <w:sz w:val="24"/>
          <w:szCs w:val="24"/>
        </w:rPr>
        <w:t>клинической практики Евразийского</w:t>
      </w:r>
      <w:r>
        <w:rPr>
          <w:rFonts w:ascii="GHEA Grapalat" w:hAnsi="GHEA Grapalat"/>
          <w:sz w:val="24"/>
          <w:szCs w:val="24"/>
        </w:rPr>
        <w:t xml:space="preserve"> </w:t>
      </w:r>
      <w:r w:rsidRPr="001F10AE">
        <w:rPr>
          <w:rFonts w:ascii="GHEA Grapalat" w:hAnsi="GHEA Grapalat"/>
          <w:sz w:val="24"/>
          <w:szCs w:val="24"/>
        </w:rPr>
        <w:t>экономического союза</w:t>
      </w:r>
    </w:p>
    <w:p w:rsidR="00363149" w:rsidRDefault="00363149" w:rsidP="00F10753">
      <w:pPr>
        <w:pStyle w:val="Bodytext21"/>
        <w:shd w:val="clear" w:color="auto" w:fill="auto"/>
        <w:spacing w:after="120" w:line="240" w:lineRule="auto"/>
        <w:rPr>
          <w:rStyle w:val="Bodytext2Spacing2pt"/>
          <w:rFonts w:ascii="GHEA Grapalat" w:hAnsi="GHEA Grapalat"/>
          <w:sz w:val="24"/>
          <w:szCs w:val="24"/>
        </w:rPr>
      </w:pPr>
    </w:p>
    <w:p w:rsidR="00363149" w:rsidRPr="00363149" w:rsidRDefault="00363149" w:rsidP="00F10753">
      <w:pPr>
        <w:pStyle w:val="Bodytext21"/>
        <w:shd w:val="clear" w:color="auto" w:fill="auto"/>
        <w:spacing w:after="120" w:line="240" w:lineRule="auto"/>
        <w:rPr>
          <w:rFonts w:ascii="GHEA Grapalat" w:hAnsi="GHEA Grapalat"/>
          <w:b/>
          <w:sz w:val="24"/>
          <w:szCs w:val="24"/>
        </w:rPr>
      </w:pPr>
      <w:r w:rsidRPr="00363149">
        <w:rPr>
          <w:rStyle w:val="Bodytext2Spacing2pt"/>
          <w:rFonts w:ascii="GHEA Grapalat" w:hAnsi="GHEA Grapalat"/>
          <w:b/>
          <w:sz w:val="24"/>
          <w:szCs w:val="24"/>
        </w:rPr>
        <w:t>ФОРМА</w:t>
      </w:r>
    </w:p>
    <w:p w:rsidR="00363149" w:rsidRDefault="00363149" w:rsidP="00F10753">
      <w:pPr>
        <w:pStyle w:val="Bodytext30"/>
        <w:shd w:val="clear" w:color="auto" w:fill="auto"/>
        <w:spacing w:line="240" w:lineRule="auto"/>
        <w:rPr>
          <w:rFonts w:ascii="GHEA Grapalat" w:hAnsi="GHEA Grapalat"/>
          <w:sz w:val="24"/>
          <w:szCs w:val="24"/>
          <w:lang w:val="ru-RU"/>
        </w:rPr>
      </w:pPr>
      <w:r w:rsidRPr="00363149">
        <w:rPr>
          <w:rFonts w:ascii="GHEA Grapalat" w:hAnsi="GHEA Grapalat"/>
          <w:sz w:val="24"/>
          <w:szCs w:val="24"/>
          <w:lang w:val="ru-RU"/>
        </w:rPr>
        <w:t>страницы подписи главного исследователя или исследователя-координатора</w:t>
      </w:r>
    </w:p>
    <w:p w:rsidR="00363149" w:rsidRPr="00363149" w:rsidRDefault="00363149" w:rsidP="00F10753">
      <w:pPr>
        <w:pStyle w:val="Bodytext30"/>
        <w:shd w:val="clear" w:color="auto" w:fill="auto"/>
        <w:spacing w:line="240" w:lineRule="auto"/>
        <w:rPr>
          <w:rFonts w:ascii="GHEA Grapalat" w:hAnsi="GHEA Grapalat"/>
          <w:sz w:val="24"/>
          <w:szCs w:val="24"/>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9576"/>
      </w:tblGrid>
      <w:tr w:rsidR="00363149" w:rsidRPr="00386BE0" w:rsidTr="00D45133">
        <w:tc>
          <w:tcPr>
            <w:tcW w:w="9576" w:type="dxa"/>
            <w:shd w:val="clear" w:color="auto" w:fill="FFFFFF"/>
            <w:vAlign w:val="center"/>
          </w:tcPr>
          <w:p w:rsidR="00363149" w:rsidRPr="001F10AE" w:rsidRDefault="00363149" w:rsidP="00F10753">
            <w:pPr>
              <w:pStyle w:val="Bodytext21"/>
              <w:shd w:val="clear" w:color="auto" w:fill="auto"/>
              <w:spacing w:after="120" w:line="240" w:lineRule="auto"/>
              <w:ind w:left="993" w:right="1051"/>
              <w:rPr>
                <w:rFonts w:ascii="GHEA Grapalat" w:hAnsi="GHEA Grapalat"/>
                <w:sz w:val="24"/>
                <w:szCs w:val="24"/>
              </w:rPr>
            </w:pPr>
            <w:r w:rsidRPr="001F10AE">
              <w:rPr>
                <w:rFonts w:ascii="GHEA Grapalat" w:hAnsi="GHEA Grapalat"/>
                <w:sz w:val="24"/>
                <w:szCs w:val="24"/>
              </w:rPr>
              <w:t>ПОДПИСЬ ГЛАВНОГО ИССЛЕДОВАТЕЛЯ ИЛИ ИССЛЕДОВАТЕЛЯ-КООРДИНАТОРА ИЛИ ОТВЕТСТВЕННОГО МЕДИЦИНСКОГО СПЕЦИАЛИСТА СПОНСОРА</w:t>
            </w:r>
          </w:p>
        </w:tc>
      </w:tr>
      <w:tr w:rsidR="00363149" w:rsidRPr="001F10AE" w:rsidTr="00D45133">
        <w:tc>
          <w:tcPr>
            <w:tcW w:w="9576" w:type="dxa"/>
            <w:shd w:val="clear" w:color="auto" w:fill="FFFFFF"/>
            <w:vAlign w:val="center"/>
          </w:tcPr>
          <w:p w:rsidR="00363149" w:rsidRPr="00E211AB" w:rsidRDefault="00363149" w:rsidP="00F10753">
            <w:pPr>
              <w:pStyle w:val="Bodytext21"/>
              <w:shd w:val="clear" w:color="auto" w:fill="auto"/>
              <w:spacing w:after="120" w:line="240" w:lineRule="auto"/>
              <w:jc w:val="both"/>
              <w:rPr>
                <w:rFonts w:ascii="GHEA Grapalat" w:hAnsi="GHEA Grapalat"/>
                <w:sz w:val="24"/>
                <w:szCs w:val="24"/>
                <w:lang w:val="en-US"/>
              </w:rPr>
            </w:pPr>
            <w:r w:rsidRPr="001F10AE">
              <w:rPr>
                <w:rFonts w:ascii="GHEA Grapalat" w:hAnsi="GHEA Grapalat"/>
                <w:sz w:val="24"/>
                <w:szCs w:val="24"/>
              </w:rPr>
              <w:t xml:space="preserve">НАЗВАНИЕ ИССЛЕДОВАНИЯ: </w:t>
            </w:r>
          </w:p>
        </w:tc>
      </w:tr>
      <w:tr w:rsidR="00363149" w:rsidRPr="001F10AE" w:rsidTr="00D45133">
        <w:tc>
          <w:tcPr>
            <w:tcW w:w="9576" w:type="dxa"/>
            <w:shd w:val="clear" w:color="auto" w:fill="FFFFFF"/>
            <w:vAlign w:val="center"/>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 xml:space="preserve">ИСПОЛНИТЕЛЬ ИССЛЕДОВАНИЯ: </w:t>
            </w:r>
          </w:p>
        </w:tc>
      </w:tr>
      <w:tr w:rsidR="00363149" w:rsidRPr="00386BE0" w:rsidTr="00D45133">
        <w:tc>
          <w:tcPr>
            <w:tcW w:w="9576" w:type="dxa"/>
            <w:shd w:val="clear" w:color="auto" w:fill="FFFFFF"/>
            <w:vAlign w:val="center"/>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Я прочитал настоящий отчет и, основываясь на моем знании данного исследования, настоящим подтверждаю, что в нем правильно изложены процедуры проведения исследования и его результаты.</w:t>
            </w:r>
          </w:p>
        </w:tc>
      </w:tr>
      <w:tr w:rsidR="00363149" w:rsidRPr="001F10AE" w:rsidTr="00D45133">
        <w:tc>
          <w:tcPr>
            <w:tcW w:w="9576" w:type="dxa"/>
            <w:shd w:val="clear" w:color="auto" w:fill="FFFFFF"/>
            <w:vAlign w:val="center"/>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 xml:space="preserve">ИССЛЕДОВАТЕЛЬ: </w:t>
            </w:r>
            <w:r>
              <w:rPr>
                <w:rFonts w:ascii="GHEA Grapalat" w:hAnsi="GHEA Grapalat"/>
                <w:sz w:val="24"/>
                <w:szCs w:val="24"/>
              </w:rPr>
              <w:t>—————————</w:t>
            </w:r>
            <w:r w:rsidRPr="001F10AE">
              <w:rPr>
                <w:rFonts w:ascii="GHEA Grapalat" w:hAnsi="GHEA Grapalat"/>
                <w:sz w:val="24"/>
                <w:szCs w:val="24"/>
              </w:rPr>
              <w:t>ПОДПИСЬ</w:t>
            </w:r>
            <w:r>
              <w:rPr>
                <w:rFonts w:ascii="GHEA Grapalat" w:hAnsi="GHEA Grapalat"/>
                <w:sz w:val="24"/>
                <w:szCs w:val="24"/>
              </w:rPr>
              <w:t>————————</w:t>
            </w:r>
          </w:p>
        </w:tc>
      </w:tr>
      <w:tr w:rsidR="00363149" w:rsidRPr="00386BE0" w:rsidTr="00D45133">
        <w:tc>
          <w:tcPr>
            <w:tcW w:w="9576"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ИЛИ ОТВЕТСТВЕННЫЙ МЕДИЦИНСКИЙ СПЕЦИАЛИСТ СПОНСОРА</w:t>
            </w:r>
          </w:p>
        </w:tc>
      </w:tr>
      <w:tr w:rsidR="00363149" w:rsidRPr="001F10AE" w:rsidTr="00D45133">
        <w:tc>
          <w:tcPr>
            <w:tcW w:w="9576" w:type="dxa"/>
            <w:shd w:val="clear" w:color="auto" w:fill="FFFFFF"/>
            <w:vAlign w:val="center"/>
          </w:tcPr>
          <w:p w:rsidR="00363149" w:rsidRDefault="00363149"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ВЛАДЕЛЕЦ ОТЧЕТА:</w:t>
            </w:r>
            <w:r>
              <w:rPr>
                <w:rFonts w:ascii="GHEA Grapalat" w:hAnsi="GHEA Grapalat"/>
                <w:sz w:val="24"/>
                <w:szCs w:val="24"/>
              </w:rPr>
              <w:t>——————————————    ———————————</w:t>
            </w:r>
          </w:p>
          <w:p w:rsidR="00363149" w:rsidRPr="001F10AE" w:rsidRDefault="00363149" w:rsidP="00F10753">
            <w:pPr>
              <w:pStyle w:val="Bodytext21"/>
              <w:shd w:val="clear" w:color="auto" w:fill="auto"/>
              <w:spacing w:after="120" w:line="240" w:lineRule="auto"/>
              <w:ind w:left="6096"/>
              <w:jc w:val="left"/>
              <w:rPr>
                <w:rFonts w:ascii="GHEA Grapalat" w:hAnsi="GHEA Grapalat"/>
                <w:sz w:val="24"/>
                <w:szCs w:val="24"/>
              </w:rPr>
            </w:pPr>
            <w:r>
              <w:rPr>
                <w:rFonts w:ascii="GHEA Grapalat" w:hAnsi="GHEA Grapalat"/>
                <w:sz w:val="24"/>
                <w:szCs w:val="24"/>
              </w:rPr>
              <w:t>———————————</w:t>
            </w:r>
          </w:p>
        </w:tc>
      </w:tr>
      <w:tr w:rsidR="00363149" w:rsidRPr="001F10AE" w:rsidTr="00D45133">
        <w:tc>
          <w:tcPr>
            <w:tcW w:w="9576" w:type="dxa"/>
            <w:shd w:val="clear" w:color="auto" w:fill="FFFFFF"/>
            <w:vAlign w:val="center"/>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ДАТА:</w:t>
            </w:r>
            <w:r>
              <w:rPr>
                <w:rFonts w:ascii="GHEA Grapalat" w:hAnsi="GHEA Grapalat"/>
                <w:sz w:val="24"/>
                <w:szCs w:val="24"/>
              </w:rPr>
              <w:t>————————————————————</w:t>
            </w:r>
          </w:p>
        </w:tc>
      </w:tr>
    </w:tbl>
    <w:p w:rsidR="00363149" w:rsidRDefault="00363149" w:rsidP="00F10753">
      <w:pPr>
        <w:spacing w:after="120" w:line="240" w:lineRule="auto"/>
        <w:rPr>
          <w:rFonts w:ascii="GHEA Grapalat" w:hAnsi="GHEA Grapalat"/>
        </w:rPr>
      </w:pPr>
    </w:p>
    <w:p w:rsidR="00363149" w:rsidRDefault="00363149" w:rsidP="00F10753">
      <w:pPr>
        <w:spacing w:after="120" w:line="240" w:lineRule="auto"/>
        <w:rPr>
          <w:rFonts w:ascii="GHEA Grapalat" w:eastAsia="Times New Roman" w:hAnsi="GHEA Grapalat" w:cs="Times New Roman"/>
        </w:rPr>
      </w:pPr>
      <w:r>
        <w:rPr>
          <w:rFonts w:ascii="GHEA Grapalat" w:hAnsi="GHEA Grapalat"/>
        </w:rPr>
        <w:br w:type="page"/>
      </w:r>
    </w:p>
    <w:p w:rsidR="00363149" w:rsidRPr="001F10AE" w:rsidRDefault="00363149" w:rsidP="00F10753">
      <w:pPr>
        <w:pStyle w:val="Headerorfooter0"/>
        <w:shd w:val="clear" w:color="auto" w:fill="auto"/>
        <w:spacing w:after="120" w:line="240" w:lineRule="auto"/>
        <w:ind w:left="4536" w:right="-8"/>
        <w:jc w:val="center"/>
        <w:rPr>
          <w:rFonts w:ascii="GHEA Grapalat" w:hAnsi="GHEA Grapalat"/>
          <w:sz w:val="24"/>
          <w:szCs w:val="24"/>
        </w:rPr>
      </w:pPr>
      <w:r w:rsidRPr="001F10AE">
        <w:rPr>
          <w:rFonts w:ascii="GHEA Grapalat" w:hAnsi="GHEA Grapalat"/>
          <w:sz w:val="24"/>
          <w:szCs w:val="24"/>
        </w:rPr>
        <w:lastRenderedPageBreak/>
        <w:t>ПРИЛОЖЕНИЕ № 4</w:t>
      </w:r>
    </w:p>
    <w:p w:rsidR="00363149" w:rsidRPr="001F10AE" w:rsidRDefault="00363149" w:rsidP="00F10753">
      <w:pPr>
        <w:pStyle w:val="Bodytext21"/>
        <w:shd w:val="clear" w:color="auto" w:fill="auto"/>
        <w:spacing w:after="120" w:line="240" w:lineRule="auto"/>
        <w:ind w:left="4536" w:right="-8"/>
        <w:rPr>
          <w:rFonts w:ascii="GHEA Grapalat" w:hAnsi="GHEA Grapalat"/>
          <w:sz w:val="24"/>
          <w:szCs w:val="24"/>
        </w:rPr>
      </w:pPr>
      <w:r w:rsidRPr="001F10AE">
        <w:rPr>
          <w:rFonts w:ascii="GHEA Grapalat" w:hAnsi="GHEA Grapalat"/>
          <w:sz w:val="24"/>
          <w:szCs w:val="24"/>
        </w:rPr>
        <w:t>к Правилам надлежащей</w:t>
      </w:r>
      <w:r>
        <w:rPr>
          <w:rFonts w:ascii="GHEA Grapalat" w:hAnsi="GHEA Grapalat"/>
          <w:sz w:val="24"/>
          <w:szCs w:val="24"/>
        </w:rPr>
        <w:t xml:space="preserve"> </w:t>
      </w:r>
      <w:r w:rsidRPr="001F10AE">
        <w:rPr>
          <w:rFonts w:ascii="GHEA Grapalat" w:hAnsi="GHEA Grapalat"/>
          <w:sz w:val="24"/>
          <w:szCs w:val="24"/>
        </w:rPr>
        <w:t>клинической практики Евразийского</w:t>
      </w:r>
      <w:r>
        <w:rPr>
          <w:rFonts w:ascii="GHEA Grapalat" w:hAnsi="GHEA Grapalat"/>
          <w:sz w:val="24"/>
          <w:szCs w:val="24"/>
        </w:rPr>
        <w:t xml:space="preserve"> </w:t>
      </w:r>
      <w:r w:rsidRPr="001F10AE">
        <w:rPr>
          <w:rFonts w:ascii="GHEA Grapalat" w:hAnsi="GHEA Grapalat"/>
          <w:sz w:val="24"/>
          <w:szCs w:val="24"/>
        </w:rPr>
        <w:t>экономического союза</w:t>
      </w:r>
    </w:p>
    <w:p w:rsidR="00363149" w:rsidRDefault="00363149" w:rsidP="00F10753">
      <w:pPr>
        <w:pStyle w:val="Bodytext21"/>
        <w:shd w:val="clear" w:color="auto" w:fill="auto"/>
        <w:spacing w:after="120" w:line="240" w:lineRule="auto"/>
        <w:ind w:left="4536" w:right="-8"/>
        <w:rPr>
          <w:rStyle w:val="Bodytext2Spacing2pt"/>
          <w:rFonts w:ascii="GHEA Grapalat" w:hAnsi="GHEA Grapalat"/>
          <w:sz w:val="24"/>
          <w:szCs w:val="24"/>
        </w:rPr>
      </w:pPr>
    </w:p>
    <w:p w:rsidR="00363149" w:rsidRPr="00363149" w:rsidRDefault="00363149" w:rsidP="00F10753">
      <w:pPr>
        <w:pStyle w:val="Bodytext21"/>
        <w:shd w:val="clear" w:color="auto" w:fill="auto"/>
        <w:spacing w:after="120" w:line="240" w:lineRule="auto"/>
        <w:ind w:left="240"/>
        <w:rPr>
          <w:rFonts w:ascii="GHEA Grapalat" w:hAnsi="GHEA Grapalat"/>
          <w:b/>
          <w:sz w:val="24"/>
          <w:szCs w:val="24"/>
        </w:rPr>
      </w:pPr>
      <w:r w:rsidRPr="00363149">
        <w:rPr>
          <w:rStyle w:val="Bodytext2Spacing2pt"/>
          <w:rFonts w:ascii="GHEA Grapalat" w:hAnsi="GHEA Grapalat"/>
          <w:b/>
          <w:sz w:val="24"/>
          <w:szCs w:val="24"/>
        </w:rPr>
        <w:t>ФОРМЫ</w:t>
      </w:r>
    </w:p>
    <w:p w:rsidR="00363149" w:rsidRPr="00363149" w:rsidRDefault="00363149" w:rsidP="00F10753">
      <w:pPr>
        <w:pStyle w:val="Bodytext30"/>
        <w:shd w:val="clear" w:color="auto" w:fill="auto"/>
        <w:spacing w:line="240" w:lineRule="auto"/>
        <w:ind w:left="240"/>
        <w:rPr>
          <w:rFonts w:ascii="GHEA Grapalat" w:hAnsi="GHEA Grapalat"/>
          <w:sz w:val="24"/>
          <w:szCs w:val="24"/>
          <w:lang w:val="ru-RU"/>
        </w:rPr>
      </w:pPr>
      <w:r w:rsidRPr="00363149">
        <w:rPr>
          <w:rFonts w:ascii="GHEA Grapalat" w:hAnsi="GHEA Grapalat"/>
          <w:sz w:val="24"/>
          <w:szCs w:val="24"/>
          <w:lang w:val="ru-RU"/>
        </w:rPr>
        <w:t>плана и дизайна клинического исследования</w:t>
      </w:r>
    </w:p>
    <w:p w:rsidR="00363149" w:rsidRDefault="00363149" w:rsidP="00F10753">
      <w:pPr>
        <w:pStyle w:val="Tablecaption0"/>
        <w:shd w:val="clear" w:color="auto" w:fill="auto"/>
        <w:spacing w:after="120" w:line="240" w:lineRule="auto"/>
        <w:rPr>
          <w:rFonts w:ascii="GHEA Grapalat" w:hAnsi="GHEA Grapalat"/>
          <w:sz w:val="24"/>
          <w:szCs w:val="24"/>
          <w:lang w:val="ru-RU"/>
        </w:rPr>
      </w:pPr>
      <w:r w:rsidRPr="001F10AE">
        <w:rPr>
          <w:rFonts w:ascii="GHEA Grapalat" w:hAnsi="GHEA Grapalat"/>
          <w:sz w:val="24"/>
          <w:szCs w:val="24"/>
        </w:rPr>
        <w:t>I</w:t>
      </w:r>
      <w:r w:rsidRPr="00363149">
        <w:rPr>
          <w:rFonts w:ascii="GHEA Grapalat" w:hAnsi="GHEA Grapalat"/>
          <w:sz w:val="24"/>
          <w:szCs w:val="24"/>
          <w:lang w:val="ru-RU"/>
        </w:rPr>
        <w:t>. План клинического исследования и график его оценки</w:t>
      </w:r>
    </w:p>
    <w:p w:rsidR="00363149" w:rsidRPr="00363149" w:rsidRDefault="00363149" w:rsidP="00F10753">
      <w:pPr>
        <w:pStyle w:val="Tablecaption0"/>
        <w:shd w:val="clear" w:color="auto" w:fill="auto"/>
        <w:spacing w:after="120" w:line="240" w:lineRule="auto"/>
        <w:rPr>
          <w:rFonts w:ascii="GHEA Grapalat" w:hAnsi="GHEA Grapalat"/>
          <w:sz w:val="24"/>
          <w:szCs w:val="24"/>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2987"/>
        <w:gridCol w:w="728"/>
        <w:gridCol w:w="2554"/>
        <w:gridCol w:w="3394"/>
      </w:tblGrid>
      <w:tr w:rsidR="00363149" w:rsidRPr="001F10AE" w:rsidTr="00F10753">
        <w:tc>
          <w:tcPr>
            <w:tcW w:w="2987"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 xml:space="preserve">ПЕРИОД ЛЕЧЕНИЯ </w:t>
            </w:r>
          </w:p>
        </w:tc>
        <w:tc>
          <w:tcPr>
            <w:tcW w:w="728"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А</w:t>
            </w:r>
          </w:p>
        </w:tc>
        <w:tc>
          <w:tcPr>
            <w:tcW w:w="2554"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В</w:t>
            </w:r>
          </w:p>
        </w:tc>
        <w:tc>
          <w:tcPr>
            <w:tcW w:w="3394"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С</w:t>
            </w:r>
          </w:p>
        </w:tc>
      </w:tr>
      <w:tr w:rsidR="00ED636F" w:rsidRPr="00386BE0" w:rsidTr="00F10753">
        <w:tc>
          <w:tcPr>
            <w:tcW w:w="2987" w:type="dxa"/>
            <w:vMerge w:val="restart"/>
            <w:shd w:val="clear" w:color="auto" w:fill="FFFFFF"/>
          </w:tcPr>
          <w:p w:rsidR="00ED636F" w:rsidRPr="001F10AE" w:rsidRDefault="00ED636F" w:rsidP="00F10753">
            <w:pPr>
              <w:pStyle w:val="Bodytext21"/>
              <w:shd w:val="clear" w:color="auto" w:fill="auto"/>
              <w:spacing w:after="120" w:line="240" w:lineRule="auto"/>
              <w:jc w:val="left"/>
              <w:rPr>
                <w:rFonts w:ascii="GHEA Grapalat" w:hAnsi="GHEA Grapalat"/>
                <w:sz w:val="24"/>
                <w:szCs w:val="24"/>
              </w:rPr>
            </w:pPr>
          </w:p>
        </w:tc>
        <w:tc>
          <w:tcPr>
            <w:tcW w:w="728" w:type="dxa"/>
            <w:vMerge w:val="restart"/>
            <w:shd w:val="clear" w:color="auto" w:fill="FFFFFF"/>
          </w:tcPr>
          <w:p w:rsidR="00ED636F" w:rsidRPr="001F10AE" w:rsidRDefault="00ED636F" w:rsidP="00F10753">
            <w:pPr>
              <w:pStyle w:val="Bodytext21"/>
              <w:shd w:val="clear" w:color="auto" w:fill="auto"/>
              <w:spacing w:after="120" w:line="240" w:lineRule="auto"/>
              <w:jc w:val="right"/>
              <w:rPr>
                <w:rFonts w:ascii="GHEA Grapalat" w:hAnsi="GHEA Grapalat"/>
                <w:sz w:val="24"/>
                <w:szCs w:val="24"/>
              </w:rPr>
            </w:pPr>
          </w:p>
        </w:tc>
        <w:tc>
          <w:tcPr>
            <w:tcW w:w="2554" w:type="dxa"/>
            <w:shd w:val="clear" w:color="auto" w:fill="FFFFFF"/>
          </w:tcPr>
          <w:p w:rsidR="00ED636F" w:rsidRPr="001F10AE" w:rsidRDefault="00ED636F" w:rsidP="00F10753">
            <w:pPr>
              <w:pStyle w:val="Bodytext21"/>
              <w:shd w:val="clear" w:color="auto" w:fill="auto"/>
              <w:spacing w:after="120" w:line="240" w:lineRule="auto"/>
              <w:ind w:left="360"/>
              <w:jc w:val="left"/>
              <w:rPr>
                <w:rFonts w:ascii="GHEA Grapalat" w:hAnsi="GHEA Grapalat"/>
                <w:sz w:val="24"/>
                <w:szCs w:val="24"/>
              </w:rPr>
            </w:pPr>
            <w:r w:rsidRPr="001F10AE">
              <w:rPr>
                <w:rFonts w:ascii="GHEA Grapalat" w:hAnsi="GHEA Grapalat"/>
                <w:sz w:val="24"/>
                <w:szCs w:val="24"/>
              </w:rPr>
              <w:t>В1 В2</w:t>
            </w:r>
          </w:p>
          <w:p w:rsidR="00ED636F" w:rsidRPr="001022D0" w:rsidRDefault="00ED636F" w:rsidP="00F10753">
            <w:pPr>
              <w:pStyle w:val="Bodytext21"/>
              <w:shd w:val="clear" w:color="auto" w:fill="auto"/>
              <w:spacing w:after="120" w:line="240" w:lineRule="auto"/>
              <w:ind w:right="-130"/>
              <w:rPr>
                <w:rFonts w:ascii="GHEA Grapalat" w:hAnsi="GHEA Grapalat"/>
                <w:sz w:val="24"/>
                <w:szCs w:val="24"/>
              </w:rPr>
            </w:pPr>
            <w:r w:rsidRPr="001F10AE">
              <w:rPr>
                <w:rStyle w:val="Bodytext212pt"/>
                <w:rFonts w:ascii="GHEA Grapalat" w:hAnsi="GHEA Grapalat"/>
              </w:rPr>
              <w:t xml:space="preserve">Тестируемый препарат/ Исследуемый препарат </w:t>
            </w:r>
          </w:p>
        </w:tc>
        <w:tc>
          <w:tcPr>
            <w:tcW w:w="3394" w:type="dxa"/>
            <w:shd w:val="clear" w:color="auto" w:fill="FFFFFF"/>
          </w:tcPr>
          <w:p w:rsidR="00ED636F" w:rsidRPr="001F10AE" w:rsidRDefault="00ED636F" w:rsidP="00F10753">
            <w:pPr>
              <w:pStyle w:val="Bodytext21"/>
              <w:shd w:val="clear" w:color="auto" w:fill="auto"/>
              <w:spacing w:after="120" w:line="240" w:lineRule="auto"/>
              <w:ind w:left="1120"/>
              <w:jc w:val="left"/>
              <w:rPr>
                <w:rFonts w:ascii="GHEA Grapalat" w:hAnsi="GHEA Grapalat"/>
                <w:sz w:val="24"/>
                <w:szCs w:val="24"/>
              </w:rPr>
            </w:pPr>
            <w:r w:rsidRPr="001F10AE">
              <w:rPr>
                <w:rFonts w:ascii="GHEA Grapalat" w:hAnsi="GHEA Grapalat"/>
                <w:sz w:val="24"/>
                <w:szCs w:val="24"/>
              </w:rPr>
              <w:t>С1 С2</w:t>
            </w:r>
          </w:p>
          <w:p w:rsidR="00ED636F" w:rsidRPr="001F10AE" w:rsidRDefault="00ED636F"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 xml:space="preserve">Тестируемый препарат/ Исследуемый препарат </w:t>
            </w:r>
          </w:p>
        </w:tc>
      </w:tr>
      <w:tr w:rsidR="00ED636F" w:rsidRPr="00363149" w:rsidTr="00F10753">
        <w:tc>
          <w:tcPr>
            <w:tcW w:w="2987" w:type="dxa"/>
            <w:vMerge/>
            <w:shd w:val="clear" w:color="auto" w:fill="FFFFFF"/>
          </w:tcPr>
          <w:p w:rsidR="00ED636F" w:rsidRPr="001F10AE" w:rsidRDefault="00ED636F" w:rsidP="00F10753">
            <w:pPr>
              <w:pStyle w:val="Bodytext21"/>
              <w:shd w:val="clear" w:color="auto" w:fill="auto"/>
              <w:spacing w:after="120" w:line="240" w:lineRule="auto"/>
              <w:jc w:val="left"/>
              <w:rPr>
                <w:rFonts w:ascii="GHEA Grapalat" w:hAnsi="GHEA Grapalat"/>
                <w:sz w:val="24"/>
                <w:szCs w:val="24"/>
              </w:rPr>
            </w:pPr>
          </w:p>
        </w:tc>
        <w:tc>
          <w:tcPr>
            <w:tcW w:w="728" w:type="dxa"/>
            <w:vMerge/>
            <w:shd w:val="clear" w:color="auto" w:fill="FFFFFF"/>
          </w:tcPr>
          <w:p w:rsidR="00ED636F" w:rsidRPr="001F10AE" w:rsidRDefault="00ED636F" w:rsidP="00F10753">
            <w:pPr>
              <w:pStyle w:val="Bodytext21"/>
              <w:shd w:val="clear" w:color="auto" w:fill="auto"/>
              <w:spacing w:after="120" w:line="240" w:lineRule="auto"/>
              <w:jc w:val="right"/>
              <w:rPr>
                <w:rFonts w:ascii="GHEA Grapalat" w:hAnsi="GHEA Grapalat"/>
                <w:sz w:val="24"/>
                <w:szCs w:val="24"/>
              </w:rPr>
            </w:pPr>
          </w:p>
        </w:tc>
        <w:tc>
          <w:tcPr>
            <w:tcW w:w="2554" w:type="dxa"/>
            <w:shd w:val="clear" w:color="auto" w:fill="FFFFFF"/>
          </w:tcPr>
          <w:p w:rsidR="00ED636F" w:rsidRPr="001F10AE" w:rsidRDefault="00ED636F" w:rsidP="00F10753">
            <w:pPr>
              <w:pStyle w:val="Bodytext21"/>
              <w:shd w:val="clear" w:color="auto" w:fill="auto"/>
              <w:spacing w:after="120" w:line="240" w:lineRule="auto"/>
              <w:ind w:left="360"/>
              <w:jc w:val="left"/>
              <w:rPr>
                <w:rFonts w:ascii="GHEA Grapalat" w:hAnsi="GHEA Grapalat"/>
                <w:sz w:val="24"/>
                <w:szCs w:val="24"/>
              </w:rPr>
            </w:pPr>
            <w:r>
              <w:rPr>
                <w:rFonts w:ascii="GHEA Grapalat" w:hAnsi="GHEA Grapalat"/>
                <w:sz w:val="24"/>
                <w:szCs w:val="24"/>
              </w:rPr>
              <w:t>А</w:t>
            </w:r>
          </w:p>
        </w:tc>
        <w:tc>
          <w:tcPr>
            <w:tcW w:w="3394" w:type="dxa"/>
            <w:shd w:val="clear" w:color="auto" w:fill="FFFFFF"/>
          </w:tcPr>
          <w:p w:rsidR="00ED636F" w:rsidRPr="001F10AE" w:rsidRDefault="00ED636F" w:rsidP="00F10753">
            <w:pPr>
              <w:pStyle w:val="Bodytext21"/>
              <w:shd w:val="clear" w:color="auto" w:fill="auto"/>
              <w:spacing w:after="120" w:line="240" w:lineRule="auto"/>
              <w:ind w:left="1120"/>
              <w:jc w:val="left"/>
              <w:rPr>
                <w:rFonts w:ascii="GHEA Grapalat" w:hAnsi="GHEA Grapalat"/>
                <w:sz w:val="24"/>
                <w:szCs w:val="24"/>
              </w:rPr>
            </w:pPr>
            <w:r>
              <w:rPr>
                <w:rFonts w:ascii="GHEA Grapalat" w:hAnsi="GHEA Grapalat"/>
                <w:sz w:val="24"/>
                <w:szCs w:val="24"/>
              </w:rPr>
              <w:t>А</w:t>
            </w:r>
          </w:p>
        </w:tc>
      </w:tr>
      <w:tr w:rsidR="00363149" w:rsidRPr="001F10AE" w:rsidTr="00F10753">
        <w:tc>
          <w:tcPr>
            <w:tcW w:w="3715" w:type="dxa"/>
            <w:gridSpan w:val="2"/>
            <w:shd w:val="clear" w:color="auto" w:fill="FFFFFF"/>
          </w:tcPr>
          <w:p w:rsidR="00363149" w:rsidRPr="00363149" w:rsidRDefault="00363149" w:rsidP="00F10753">
            <w:pPr>
              <w:spacing w:after="120" w:line="240" w:lineRule="auto"/>
              <w:rPr>
                <w:rFonts w:ascii="GHEA Grapalat" w:hAnsi="GHEA Grapalat"/>
                <w:lang w:val="ru-RU"/>
              </w:rPr>
            </w:pPr>
          </w:p>
        </w:tc>
        <w:tc>
          <w:tcPr>
            <w:tcW w:w="2554" w:type="dxa"/>
            <w:shd w:val="clear" w:color="auto" w:fill="FFFFFF"/>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4pt"/>
                <w:rFonts w:ascii="GHEA Grapalat" w:eastAsia="Tahoma" w:hAnsi="GHEA Grapalat"/>
              </w:rPr>
              <w:t xml:space="preserve">5 мг </w:t>
            </w:r>
            <w:r w:rsidR="00ED636F">
              <w:rPr>
                <w:rStyle w:val="Bodytext214pt"/>
                <w:rFonts w:ascii="GHEA Grapalat" w:eastAsia="Tahoma" w:hAnsi="GHEA Grapalat"/>
                <w:lang w:val="en-US"/>
              </w:rPr>
              <w:t xml:space="preserve">             </w:t>
            </w:r>
            <w:r w:rsidRPr="001F10AE">
              <w:rPr>
                <w:rStyle w:val="Bodytext214pt"/>
                <w:rFonts w:ascii="GHEA Grapalat" w:eastAsia="Tahoma" w:hAnsi="GHEA Grapalat"/>
              </w:rPr>
              <w:t>10 мг</w:t>
            </w:r>
          </w:p>
        </w:tc>
        <w:tc>
          <w:tcPr>
            <w:tcW w:w="3394" w:type="dxa"/>
            <w:shd w:val="clear" w:color="auto" w:fill="FFFFFF"/>
          </w:tcPr>
          <w:p w:rsidR="00363149" w:rsidRPr="001F10AE" w:rsidRDefault="00363149" w:rsidP="00F10753">
            <w:pPr>
              <w:pStyle w:val="Bodytext21"/>
              <w:shd w:val="clear" w:color="auto" w:fill="auto"/>
              <w:spacing w:after="120" w:line="240" w:lineRule="auto"/>
              <w:jc w:val="right"/>
              <w:rPr>
                <w:rFonts w:ascii="GHEA Grapalat" w:hAnsi="GHEA Grapalat"/>
                <w:sz w:val="24"/>
                <w:szCs w:val="24"/>
              </w:rPr>
            </w:pPr>
            <w:r w:rsidRPr="001F10AE">
              <w:rPr>
                <w:rStyle w:val="Bodytext2Bold"/>
                <w:rFonts w:ascii="GHEA Grapalat" w:hAnsi="GHEA Grapalat"/>
                <w:sz w:val="24"/>
                <w:szCs w:val="24"/>
              </w:rPr>
              <w:t>10</w:t>
            </w:r>
            <w:r w:rsidRPr="001F10AE">
              <w:rPr>
                <w:rFonts w:ascii="GHEA Grapalat" w:hAnsi="GHEA Grapalat"/>
                <w:sz w:val="24"/>
                <w:szCs w:val="24"/>
              </w:rPr>
              <w:t xml:space="preserve"> </w:t>
            </w:r>
            <w:r w:rsidRPr="001F10AE">
              <w:rPr>
                <w:rStyle w:val="Bodytext214pt"/>
                <w:rFonts w:ascii="GHEA Grapalat" w:eastAsia="Tahoma" w:hAnsi="GHEA Grapalat"/>
              </w:rPr>
              <w:t>мг</w:t>
            </w:r>
          </w:p>
        </w:tc>
      </w:tr>
      <w:tr w:rsidR="00363149" w:rsidRPr="001F10AE" w:rsidTr="00F10753">
        <w:tc>
          <w:tcPr>
            <w:tcW w:w="3715" w:type="dxa"/>
            <w:gridSpan w:val="2"/>
            <w:shd w:val="clear" w:color="auto" w:fill="FFFFFF"/>
          </w:tcPr>
          <w:p w:rsidR="00363149" w:rsidRPr="001F10AE" w:rsidRDefault="00363149" w:rsidP="00F10753">
            <w:pPr>
              <w:pStyle w:val="Bodytext21"/>
              <w:shd w:val="clear" w:color="auto" w:fill="auto"/>
              <w:spacing w:after="120" w:line="240" w:lineRule="auto"/>
              <w:jc w:val="right"/>
              <w:rPr>
                <w:rFonts w:ascii="GHEA Grapalat" w:hAnsi="GHEA Grapalat"/>
                <w:sz w:val="24"/>
                <w:szCs w:val="24"/>
              </w:rPr>
            </w:pPr>
            <w:r w:rsidRPr="001F10AE">
              <w:rPr>
                <w:rFonts w:ascii="GHEA Grapalat" w:hAnsi="GHEA Grapalat"/>
                <w:sz w:val="24"/>
                <w:szCs w:val="24"/>
              </w:rPr>
              <w:t>Вводный</w:t>
            </w:r>
          </w:p>
        </w:tc>
        <w:tc>
          <w:tcPr>
            <w:tcW w:w="2554" w:type="dxa"/>
            <w:shd w:val="clear" w:color="auto" w:fill="FFFFFF"/>
          </w:tcPr>
          <w:p w:rsidR="00363149" w:rsidRPr="001F10AE" w:rsidRDefault="00363149" w:rsidP="00F10753">
            <w:pPr>
              <w:spacing w:after="120" w:line="240" w:lineRule="auto"/>
              <w:rPr>
                <w:rFonts w:ascii="GHEA Grapalat" w:hAnsi="GHEA Grapalat"/>
              </w:rPr>
            </w:pPr>
          </w:p>
        </w:tc>
        <w:tc>
          <w:tcPr>
            <w:tcW w:w="3394" w:type="dxa"/>
            <w:shd w:val="clear" w:color="auto" w:fill="FFFFFF"/>
          </w:tcPr>
          <w:p w:rsidR="00363149" w:rsidRPr="00E211AB" w:rsidRDefault="00363149" w:rsidP="00F10753">
            <w:pPr>
              <w:pStyle w:val="Bodytext21"/>
              <w:shd w:val="clear" w:color="auto" w:fill="auto"/>
              <w:spacing w:after="120" w:line="240" w:lineRule="auto"/>
              <w:jc w:val="left"/>
              <w:rPr>
                <w:rFonts w:ascii="GHEA Grapalat" w:hAnsi="GHEA Grapalat"/>
                <w:sz w:val="24"/>
                <w:szCs w:val="24"/>
                <w:lang w:val="en-US"/>
              </w:rPr>
            </w:pPr>
          </w:p>
        </w:tc>
      </w:tr>
      <w:tr w:rsidR="00363149" w:rsidRPr="001F10AE" w:rsidTr="00F10753">
        <w:tc>
          <w:tcPr>
            <w:tcW w:w="3715" w:type="dxa"/>
            <w:gridSpan w:val="2"/>
            <w:shd w:val="clear" w:color="auto" w:fill="FFFFFF"/>
          </w:tcPr>
          <w:p w:rsidR="00363149" w:rsidRPr="001F10AE" w:rsidRDefault="00363149" w:rsidP="00F10753">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период</w:t>
            </w:r>
          </w:p>
        </w:tc>
        <w:tc>
          <w:tcPr>
            <w:tcW w:w="2554" w:type="dxa"/>
            <w:shd w:val="clear" w:color="auto" w:fill="FFFFFF"/>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Исследуемый препарат/</w:t>
            </w:r>
          </w:p>
        </w:tc>
        <w:tc>
          <w:tcPr>
            <w:tcW w:w="3394" w:type="dxa"/>
            <w:shd w:val="clear" w:color="auto" w:fill="FFFFFF"/>
          </w:tcPr>
          <w:p w:rsidR="00363149" w:rsidRPr="001F10AE" w:rsidRDefault="00363149" w:rsidP="00F10753">
            <w:pPr>
              <w:pStyle w:val="Bodytext21"/>
              <w:shd w:val="clear" w:color="auto" w:fill="auto"/>
              <w:spacing w:after="120" w:line="240" w:lineRule="auto"/>
              <w:ind w:left="280"/>
              <w:jc w:val="left"/>
              <w:rPr>
                <w:rFonts w:ascii="GHEA Grapalat" w:hAnsi="GHEA Grapalat"/>
                <w:sz w:val="24"/>
                <w:szCs w:val="24"/>
              </w:rPr>
            </w:pPr>
            <w:r w:rsidRPr="001F10AE">
              <w:rPr>
                <w:rFonts w:ascii="GHEA Grapalat" w:hAnsi="GHEA Grapalat"/>
                <w:sz w:val="24"/>
                <w:szCs w:val="24"/>
              </w:rPr>
              <w:t xml:space="preserve"> </w:t>
            </w:r>
            <w:r w:rsidRPr="001F10AE">
              <w:rPr>
                <w:rStyle w:val="Bodytext212pt"/>
                <w:rFonts w:ascii="GHEA Grapalat" w:hAnsi="GHEA Grapalat"/>
              </w:rPr>
              <w:t>Исследуемый препарат/</w:t>
            </w:r>
          </w:p>
        </w:tc>
      </w:tr>
      <w:tr w:rsidR="00363149" w:rsidRPr="001F10AE" w:rsidTr="00F10753">
        <w:tc>
          <w:tcPr>
            <w:tcW w:w="3715" w:type="dxa"/>
            <w:gridSpan w:val="2"/>
            <w:shd w:val="clear" w:color="auto" w:fill="FFFFFF"/>
          </w:tcPr>
          <w:p w:rsidR="00363149" w:rsidRPr="001F10AE" w:rsidRDefault="00363149" w:rsidP="00F10753">
            <w:pPr>
              <w:spacing w:after="120" w:line="240" w:lineRule="auto"/>
              <w:rPr>
                <w:rFonts w:ascii="GHEA Grapalat" w:hAnsi="GHEA Grapalat"/>
              </w:rPr>
            </w:pPr>
          </w:p>
        </w:tc>
        <w:tc>
          <w:tcPr>
            <w:tcW w:w="2554" w:type="dxa"/>
            <w:shd w:val="clear" w:color="auto" w:fill="FFFFFF"/>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Исследуемый препарат</w:t>
            </w:r>
          </w:p>
        </w:tc>
        <w:tc>
          <w:tcPr>
            <w:tcW w:w="3394"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 xml:space="preserve"> Исследуемый препарат</w:t>
            </w:r>
          </w:p>
        </w:tc>
      </w:tr>
      <w:tr w:rsidR="00363149" w:rsidRPr="001F10AE" w:rsidTr="00F10753">
        <w:tc>
          <w:tcPr>
            <w:tcW w:w="3715" w:type="dxa"/>
            <w:gridSpan w:val="2"/>
            <w:shd w:val="clear" w:color="auto" w:fill="FFFFFF"/>
          </w:tcPr>
          <w:p w:rsidR="00363149" w:rsidRPr="001F10AE" w:rsidRDefault="00363149" w:rsidP="00F10753">
            <w:pPr>
              <w:spacing w:after="120" w:line="240" w:lineRule="auto"/>
              <w:rPr>
                <w:rFonts w:ascii="GHEA Grapalat" w:hAnsi="GHEA Grapalat"/>
              </w:rPr>
            </w:pPr>
          </w:p>
        </w:tc>
        <w:tc>
          <w:tcPr>
            <w:tcW w:w="2554" w:type="dxa"/>
            <w:shd w:val="clear" w:color="auto" w:fill="FFFFFF"/>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В</w:t>
            </w:r>
          </w:p>
        </w:tc>
        <w:tc>
          <w:tcPr>
            <w:tcW w:w="3394"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В</w:t>
            </w:r>
          </w:p>
        </w:tc>
      </w:tr>
      <w:tr w:rsidR="00363149" w:rsidRPr="001F10AE" w:rsidTr="00F10753">
        <w:tc>
          <w:tcPr>
            <w:tcW w:w="3715" w:type="dxa"/>
            <w:gridSpan w:val="2"/>
            <w:shd w:val="clear" w:color="auto" w:fill="FFFFFF"/>
          </w:tcPr>
          <w:p w:rsidR="00363149" w:rsidRPr="001F10AE" w:rsidRDefault="00363149" w:rsidP="00F10753">
            <w:pPr>
              <w:spacing w:after="120" w:line="240" w:lineRule="auto"/>
              <w:rPr>
                <w:rFonts w:ascii="GHEA Grapalat" w:hAnsi="GHEA Grapalat"/>
              </w:rPr>
            </w:pPr>
          </w:p>
        </w:tc>
        <w:tc>
          <w:tcPr>
            <w:tcW w:w="2554" w:type="dxa"/>
            <w:shd w:val="clear" w:color="auto" w:fill="FFFFFF"/>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4pt"/>
                <w:rFonts w:ascii="GHEA Grapalat" w:eastAsia="Tahoma" w:hAnsi="GHEA Grapalat"/>
              </w:rPr>
              <w:t>5 мг</w:t>
            </w:r>
            <w:r>
              <w:rPr>
                <w:rStyle w:val="Bodytext214pt"/>
                <w:rFonts w:ascii="GHEA Grapalat" w:eastAsia="Tahoma" w:hAnsi="GHEA Grapalat"/>
                <w:lang w:val="en-US"/>
              </w:rPr>
              <w:t xml:space="preserve">             </w:t>
            </w:r>
            <w:r w:rsidRPr="001F10AE">
              <w:rPr>
                <w:rStyle w:val="Bodytext214pt"/>
                <w:rFonts w:ascii="GHEA Grapalat" w:eastAsia="Tahoma" w:hAnsi="GHEA Grapalat"/>
              </w:rPr>
              <w:t xml:space="preserve"> 10 мг</w:t>
            </w:r>
          </w:p>
        </w:tc>
        <w:tc>
          <w:tcPr>
            <w:tcW w:w="3394" w:type="dxa"/>
            <w:shd w:val="clear" w:color="auto" w:fill="FFFFFF"/>
          </w:tcPr>
          <w:p w:rsidR="00363149" w:rsidRPr="001F10AE" w:rsidRDefault="00363149" w:rsidP="00F10753">
            <w:pPr>
              <w:pStyle w:val="Bodytext21"/>
              <w:shd w:val="clear" w:color="auto" w:fill="auto"/>
              <w:spacing w:after="120" w:line="240" w:lineRule="auto"/>
              <w:jc w:val="right"/>
              <w:rPr>
                <w:rFonts w:ascii="GHEA Grapalat" w:hAnsi="GHEA Grapalat"/>
                <w:sz w:val="24"/>
                <w:szCs w:val="24"/>
              </w:rPr>
            </w:pPr>
            <w:r w:rsidRPr="001F10AE">
              <w:rPr>
                <w:rStyle w:val="Bodytext214pt"/>
                <w:rFonts w:ascii="GHEA Grapalat" w:eastAsia="Tahoma" w:hAnsi="GHEA Grapalat"/>
              </w:rPr>
              <w:t>10 мг</w:t>
            </w:r>
          </w:p>
        </w:tc>
      </w:tr>
    </w:tbl>
    <w:p w:rsidR="00363149" w:rsidRDefault="00363149" w:rsidP="00F10753">
      <w:pPr>
        <w:spacing w:after="120" w:line="240" w:lineRule="auto"/>
      </w:pPr>
    </w:p>
    <w:tbl>
      <w:tblPr>
        <w:tblOverlap w:val="never"/>
        <w:tblW w:w="0" w:type="auto"/>
        <w:tblLayout w:type="fixed"/>
        <w:tblCellMar>
          <w:left w:w="10" w:type="dxa"/>
          <w:right w:w="10" w:type="dxa"/>
        </w:tblCellMar>
        <w:tblLook w:val="0000" w:firstRow="0" w:lastRow="0" w:firstColumn="0" w:lastColumn="0" w:noHBand="0" w:noVBand="0"/>
      </w:tblPr>
      <w:tblGrid>
        <w:gridCol w:w="4531"/>
        <w:gridCol w:w="1051"/>
        <w:gridCol w:w="835"/>
        <w:gridCol w:w="768"/>
        <w:gridCol w:w="816"/>
        <w:gridCol w:w="696"/>
        <w:gridCol w:w="754"/>
      </w:tblGrid>
      <w:tr w:rsidR="00363149" w:rsidRPr="001F10AE" w:rsidTr="00F10753">
        <w:tc>
          <w:tcPr>
            <w:tcW w:w="4531" w:type="dxa"/>
            <w:vMerge w:val="restart"/>
            <w:shd w:val="clear" w:color="auto" w:fill="FFFFFF"/>
          </w:tcPr>
          <w:p w:rsidR="00363149" w:rsidRPr="006C6901" w:rsidRDefault="00363149" w:rsidP="00F10753">
            <w:pPr>
              <w:pStyle w:val="Bodytext21"/>
              <w:shd w:val="clear" w:color="auto" w:fill="auto"/>
              <w:spacing w:after="120" w:line="240" w:lineRule="auto"/>
              <w:jc w:val="left"/>
              <w:rPr>
                <w:rFonts w:ascii="GHEA Grapalat" w:hAnsi="GHEA Grapalat"/>
                <w:color w:val="auto"/>
                <w:sz w:val="24"/>
                <w:szCs w:val="24"/>
              </w:rPr>
            </w:pPr>
            <w:r w:rsidRPr="001F10AE">
              <w:rPr>
                <w:rFonts w:ascii="GHEA Grapalat" w:hAnsi="GHEA Grapalat"/>
                <w:sz w:val="24"/>
                <w:szCs w:val="24"/>
              </w:rPr>
              <w:t>Недели</w:t>
            </w:r>
          </w:p>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Визит</w:t>
            </w:r>
          </w:p>
        </w:tc>
        <w:tc>
          <w:tcPr>
            <w:tcW w:w="1051"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-2 (-3)</w:t>
            </w:r>
          </w:p>
        </w:tc>
        <w:tc>
          <w:tcPr>
            <w:tcW w:w="835" w:type="dxa"/>
            <w:shd w:val="clear" w:color="auto" w:fill="FFFFFF"/>
            <w:vAlign w:val="center"/>
          </w:tcPr>
          <w:p w:rsidR="00363149" w:rsidRPr="006C6901" w:rsidRDefault="00363149" w:rsidP="00F10753">
            <w:pPr>
              <w:pStyle w:val="Bodytext21"/>
              <w:shd w:val="clear" w:color="auto" w:fill="auto"/>
              <w:spacing w:after="120" w:line="240" w:lineRule="auto"/>
              <w:rPr>
                <w:rFonts w:ascii="GHEA Grapalat" w:hAnsi="GHEA Grapalat"/>
                <w:sz w:val="24"/>
                <w:szCs w:val="24"/>
                <w:lang w:val="en-US"/>
              </w:rPr>
            </w:pPr>
            <w:r w:rsidRPr="001F10AE">
              <w:rPr>
                <w:rFonts w:ascii="GHEA Grapalat" w:hAnsi="GHEA Grapalat"/>
                <w:sz w:val="24"/>
                <w:szCs w:val="24"/>
              </w:rPr>
              <w:t>0</w:t>
            </w:r>
          </w:p>
        </w:tc>
        <w:tc>
          <w:tcPr>
            <w:tcW w:w="768"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3</w:t>
            </w:r>
          </w:p>
        </w:tc>
        <w:tc>
          <w:tcPr>
            <w:tcW w:w="816" w:type="dxa"/>
            <w:shd w:val="clear" w:color="auto" w:fill="FFFFFF"/>
            <w:vAlign w:val="center"/>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6</w:t>
            </w:r>
          </w:p>
        </w:tc>
        <w:tc>
          <w:tcPr>
            <w:tcW w:w="696"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9</w:t>
            </w:r>
          </w:p>
        </w:tc>
        <w:tc>
          <w:tcPr>
            <w:tcW w:w="754" w:type="dxa"/>
            <w:shd w:val="clear" w:color="auto" w:fill="FFFFFF"/>
            <w:vAlign w:val="center"/>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12</w:t>
            </w:r>
          </w:p>
        </w:tc>
      </w:tr>
      <w:tr w:rsidR="00363149" w:rsidRPr="001F10AE" w:rsidTr="00F10753">
        <w:tc>
          <w:tcPr>
            <w:tcW w:w="4531" w:type="dxa"/>
            <w:vMerge/>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p>
        </w:tc>
        <w:tc>
          <w:tcPr>
            <w:tcW w:w="1051"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1</w:t>
            </w:r>
          </w:p>
        </w:tc>
        <w:tc>
          <w:tcPr>
            <w:tcW w:w="835" w:type="dxa"/>
            <w:shd w:val="clear" w:color="auto" w:fill="FFFFFF"/>
            <w:vAlign w:val="center"/>
          </w:tcPr>
          <w:p w:rsidR="00363149" w:rsidRPr="006C6901" w:rsidRDefault="00363149" w:rsidP="00F10753">
            <w:pPr>
              <w:pStyle w:val="Bodytext21"/>
              <w:shd w:val="clear" w:color="auto" w:fill="auto"/>
              <w:spacing w:after="120" w:line="240" w:lineRule="auto"/>
              <w:ind w:left="340"/>
              <w:jc w:val="left"/>
              <w:rPr>
                <w:rFonts w:ascii="GHEA Grapalat" w:hAnsi="GHEA Grapalat"/>
                <w:sz w:val="24"/>
                <w:szCs w:val="24"/>
                <w:lang w:val="en-US"/>
              </w:rPr>
            </w:pPr>
            <w:r>
              <w:rPr>
                <w:rFonts w:ascii="GHEA Grapalat" w:hAnsi="GHEA Grapalat"/>
                <w:sz w:val="24"/>
                <w:szCs w:val="24"/>
                <w:lang w:val="en-US"/>
              </w:rPr>
              <w:t>2</w:t>
            </w:r>
          </w:p>
        </w:tc>
        <w:tc>
          <w:tcPr>
            <w:tcW w:w="768" w:type="dxa"/>
            <w:shd w:val="clear" w:color="auto" w:fill="FFFFFF"/>
          </w:tcPr>
          <w:p w:rsidR="00363149" w:rsidRPr="006C6901" w:rsidRDefault="00363149" w:rsidP="00F10753">
            <w:pPr>
              <w:pStyle w:val="Bodytext21"/>
              <w:shd w:val="clear" w:color="auto" w:fill="auto"/>
              <w:spacing w:after="120" w:line="240" w:lineRule="auto"/>
              <w:ind w:left="300"/>
              <w:jc w:val="left"/>
              <w:rPr>
                <w:rFonts w:ascii="GHEA Grapalat" w:hAnsi="GHEA Grapalat"/>
                <w:sz w:val="24"/>
                <w:szCs w:val="24"/>
                <w:lang w:val="en-US"/>
              </w:rPr>
            </w:pPr>
            <w:r>
              <w:rPr>
                <w:rFonts w:ascii="GHEA Grapalat" w:hAnsi="GHEA Grapalat"/>
                <w:sz w:val="24"/>
                <w:szCs w:val="24"/>
                <w:lang w:val="en-US"/>
              </w:rPr>
              <w:t>3</w:t>
            </w:r>
          </w:p>
        </w:tc>
        <w:tc>
          <w:tcPr>
            <w:tcW w:w="816" w:type="dxa"/>
            <w:shd w:val="clear" w:color="auto" w:fill="FFFFFF"/>
            <w:vAlign w:val="center"/>
          </w:tcPr>
          <w:p w:rsidR="00363149" w:rsidRPr="006C6901" w:rsidRDefault="00363149" w:rsidP="00F10753">
            <w:pPr>
              <w:pStyle w:val="Bodytext21"/>
              <w:shd w:val="clear" w:color="auto" w:fill="auto"/>
              <w:spacing w:after="120" w:line="240" w:lineRule="auto"/>
              <w:ind w:left="320"/>
              <w:jc w:val="left"/>
              <w:rPr>
                <w:rFonts w:ascii="GHEA Grapalat" w:hAnsi="GHEA Grapalat"/>
                <w:sz w:val="24"/>
                <w:szCs w:val="24"/>
                <w:lang w:val="en-US"/>
              </w:rPr>
            </w:pPr>
            <w:r>
              <w:rPr>
                <w:rFonts w:ascii="GHEA Grapalat" w:hAnsi="GHEA Grapalat"/>
                <w:sz w:val="24"/>
                <w:szCs w:val="24"/>
                <w:lang w:val="en-US"/>
              </w:rPr>
              <w:t>4</w:t>
            </w:r>
          </w:p>
        </w:tc>
        <w:tc>
          <w:tcPr>
            <w:tcW w:w="696" w:type="dxa"/>
            <w:shd w:val="clear" w:color="auto" w:fill="FFFFFF"/>
          </w:tcPr>
          <w:p w:rsidR="00363149" w:rsidRPr="006C6901" w:rsidRDefault="00363149" w:rsidP="00F10753">
            <w:pPr>
              <w:pStyle w:val="Bodytext21"/>
              <w:shd w:val="clear" w:color="auto" w:fill="auto"/>
              <w:spacing w:after="120" w:line="240" w:lineRule="auto"/>
              <w:ind w:left="340"/>
              <w:jc w:val="left"/>
              <w:rPr>
                <w:rFonts w:ascii="GHEA Grapalat" w:hAnsi="GHEA Grapalat"/>
                <w:sz w:val="24"/>
                <w:szCs w:val="24"/>
                <w:lang w:val="en-US"/>
              </w:rPr>
            </w:pPr>
            <w:r>
              <w:rPr>
                <w:rFonts w:ascii="GHEA Grapalat" w:hAnsi="GHEA Grapalat"/>
                <w:sz w:val="24"/>
                <w:szCs w:val="24"/>
                <w:lang w:val="en-US"/>
              </w:rPr>
              <w:t>5</w:t>
            </w:r>
          </w:p>
        </w:tc>
        <w:tc>
          <w:tcPr>
            <w:tcW w:w="754" w:type="dxa"/>
            <w:shd w:val="clear" w:color="auto" w:fill="FFFFFF"/>
            <w:vAlign w:val="center"/>
          </w:tcPr>
          <w:p w:rsidR="00363149" w:rsidRPr="006C6901" w:rsidRDefault="00363149" w:rsidP="00F10753">
            <w:pPr>
              <w:pStyle w:val="Bodytext21"/>
              <w:shd w:val="clear" w:color="auto" w:fill="auto"/>
              <w:spacing w:after="120" w:line="240" w:lineRule="auto"/>
              <w:ind w:left="180"/>
              <w:jc w:val="left"/>
              <w:rPr>
                <w:rFonts w:ascii="GHEA Grapalat" w:hAnsi="GHEA Grapalat"/>
                <w:sz w:val="24"/>
                <w:szCs w:val="24"/>
                <w:lang w:val="en-US"/>
              </w:rPr>
            </w:pPr>
            <w:r>
              <w:rPr>
                <w:rFonts w:ascii="GHEA Grapalat" w:hAnsi="GHEA Grapalat"/>
                <w:sz w:val="24"/>
                <w:szCs w:val="24"/>
                <w:lang w:val="en-US"/>
              </w:rPr>
              <w:t>6</w:t>
            </w:r>
          </w:p>
        </w:tc>
      </w:tr>
      <w:tr w:rsidR="00363149" w:rsidRPr="001F10AE" w:rsidTr="00F10753">
        <w:tc>
          <w:tcPr>
            <w:tcW w:w="4531"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Тест с физической нагрузкой 24 ч</w:t>
            </w:r>
          </w:p>
        </w:tc>
        <w:tc>
          <w:tcPr>
            <w:tcW w:w="1051" w:type="dxa"/>
            <w:shd w:val="clear" w:color="auto" w:fill="FFFFFF"/>
            <w:vAlign w:val="center"/>
          </w:tcPr>
          <w:p w:rsidR="00363149" w:rsidRPr="006C6901" w:rsidRDefault="00363149" w:rsidP="00065C2E">
            <w:pPr>
              <w:pStyle w:val="Bodytext21"/>
              <w:shd w:val="clear" w:color="auto" w:fill="auto"/>
              <w:spacing w:after="120" w:line="240" w:lineRule="auto"/>
              <w:ind w:left="431"/>
              <w:jc w:val="left"/>
              <w:rPr>
                <w:rFonts w:ascii="GHEA Grapalat" w:hAnsi="GHEA Grapalat"/>
                <w:sz w:val="24"/>
                <w:szCs w:val="24"/>
                <w:lang w:val="en-US"/>
              </w:rPr>
            </w:pPr>
            <w:r w:rsidRPr="000A2AD4">
              <w:rPr>
                <w:rFonts w:ascii="GHEA Grapalat" w:hAnsi="GHEA Grapalat"/>
                <w:sz w:val="24"/>
                <w:szCs w:val="24"/>
                <w:highlight w:val="yellow"/>
              </w:rPr>
              <w:t>Х</w:t>
            </w:r>
            <w:r w:rsidRPr="000A2AD4">
              <w:rPr>
                <w:rFonts w:ascii="GHEA Grapalat" w:hAnsi="GHEA Grapalat"/>
                <w:sz w:val="24"/>
                <w:szCs w:val="24"/>
                <w:highlight w:val="yellow"/>
                <w:vertAlign w:val="superscript"/>
                <w:lang w:val="en-US"/>
              </w:rPr>
              <w:t>1</w:t>
            </w:r>
          </w:p>
        </w:tc>
        <w:tc>
          <w:tcPr>
            <w:tcW w:w="835" w:type="dxa"/>
            <w:shd w:val="clear" w:color="auto" w:fill="FFFFFF"/>
            <w:vAlign w:val="center"/>
          </w:tcPr>
          <w:p w:rsidR="00363149" w:rsidRPr="006C6901" w:rsidRDefault="00363149" w:rsidP="00065C2E">
            <w:pPr>
              <w:pStyle w:val="Bodytext21"/>
              <w:shd w:val="clear" w:color="auto" w:fill="auto"/>
              <w:spacing w:after="120" w:line="240" w:lineRule="auto"/>
              <w:ind w:left="431"/>
              <w:jc w:val="left"/>
              <w:rPr>
                <w:rFonts w:ascii="GHEA Grapalat" w:hAnsi="GHEA Grapalat"/>
                <w:sz w:val="24"/>
                <w:szCs w:val="24"/>
                <w:lang w:val="en-US"/>
              </w:rPr>
            </w:pPr>
            <w:r w:rsidRPr="001F10AE">
              <w:rPr>
                <w:rFonts w:ascii="GHEA Grapalat" w:hAnsi="GHEA Grapalat"/>
                <w:sz w:val="24"/>
                <w:szCs w:val="24"/>
              </w:rPr>
              <w:t>Х</w:t>
            </w:r>
            <w:r w:rsidRPr="006C6901">
              <w:rPr>
                <w:rFonts w:ascii="GHEA Grapalat" w:hAnsi="GHEA Grapalat"/>
                <w:sz w:val="24"/>
                <w:szCs w:val="24"/>
                <w:vertAlign w:val="superscript"/>
                <w:lang w:val="en-US"/>
              </w:rPr>
              <w:t>2</w:t>
            </w:r>
          </w:p>
        </w:tc>
        <w:tc>
          <w:tcPr>
            <w:tcW w:w="768" w:type="dxa"/>
            <w:shd w:val="clear" w:color="auto" w:fill="FFFFFF"/>
            <w:vAlign w:val="center"/>
          </w:tcPr>
          <w:p w:rsidR="00363149" w:rsidRPr="001F10AE" w:rsidRDefault="00363149" w:rsidP="00F10753">
            <w:pPr>
              <w:pStyle w:val="Bodytext21"/>
              <w:shd w:val="clear" w:color="auto" w:fill="auto"/>
              <w:spacing w:after="120" w:line="240" w:lineRule="auto"/>
              <w:ind w:left="300"/>
              <w:jc w:val="left"/>
              <w:rPr>
                <w:rFonts w:ascii="GHEA Grapalat" w:hAnsi="GHEA Grapalat"/>
                <w:sz w:val="24"/>
                <w:szCs w:val="24"/>
              </w:rPr>
            </w:pPr>
            <w:r w:rsidRPr="001F10AE">
              <w:rPr>
                <w:rFonts w:ascii="GHEA Grapalat" w:hAnsi="GHEA Grapalat"/>
                <w:sz w:val="24"/>
                <w:szCs w:val="24"/>
              </w:rPr>
              <w:t>X</w:t>
            </w:r>
          </w:p>
        </w:tc>
        <w:tc>
          <w:tcPr>
            <w:tcW w:w="816" w:type="dxa"/>
            <w:shd w:val="clear" w:color="auto" w:fill="FFFFFF"/>
            <w:vAlign w:val="center"/>
          </w:tcPr>
          <w:p w:rsidR="00363149" w:rsidRPr="001F10AE" w:rsidRDefault="00363149" w:rsidP="00F10753">
            <w:pPr>
              <w:pStyle w:val="Bodytext21"/>
              <w:shd w:val="clear" w:color="auto" w:fill="auto"/>
              <w:spacing w:after="120" w:line="240" w:lineRule="auto"/>
              <w:ind w:left="320"/>
              <w:jc w:val="left"/>
              <w:rPr>
                <w:rFonts w:ascii="GHEA Grapalat" w:hAnsi="GHEA Grapalat"/>
                <w:sz w:val="24"/>
                <w:szCs w:val="24"/>
              </w:rPr>
            </w:pPr>
            <w:r w:rsidRPr="001F10AE">
              <w:rPr>
                <w:rFonts w:ascii="GHEA Grapalat" w:hAnsi="GHEA Grapalat"/>
                <w:sz w:val="24"/>
                <w:szCs w:val="24"/>
              </w:rPr>
              <w:t>X</w:t>
            </w:r>
          </w:p>
        </w:tc>
        <w:tc>
          <w:tcPr>
            <w:tcW w:w="696" w:type="dxa"/>
            <w:shd w:val="clear" w:color="auto" w:fill="FFFFFF"/>
            <w:vAlign w:val="center"/>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c>
          <w:tcPr>
            <w:tcW w:w="754" w:type="dxa"/>
            <w:shd w:val="clear" w:color="auto" w:fill="FFFFFF"/>
            <w:vAlign w:val="center"/>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r>
      <w:tr w:rsidR="00363149" w:rsidRPr="001F10AE" w:rsidTr="00F10753">
        <w:tc>
          <w:tcPr>
            <w:tcW w:w="4531"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Медицинский анамнез</w:t>
            </w:r>
          </w:p>
        </w:tc>
        <w:tc>
          <w:tcPr>
            <w:tcW w:w="1051"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X</w:t>
            </w:r>
          </w:p>
        </w:tc>
        <w:tc>
          <w:tcPr>
            <w:tcW w:w="835" w:type="dxa"/>
            <w:shd w:val="clear" w:color="auto" w:fill="FFFFFF"/>
          </w:tcPr>
          <w:p w:rsidR="00363149" w:rsidRPr="001F10AE" w:rsidRDefault="00363149" w:rsidP="00F10753">
            <w:pPr>
              <w:spacing w:after="120" w:line="240" w:lineRule="auto"/>
              <w:rPr>
                <w:rFonts w:ascii="GHEA Grapalat" w:hAnsi="GHEA Grapalat"/>
              </w:rPr>
            </w:pPr>
          </w:p>
        </w:tc>
        <w:tc>
          <w:tcPr>
            <w:tcW w:w="768" w:type="dxa"/>
            <w:shd w:val="clear" w:color="auto" w:fill="FFFFFF"/>
          </w:tcPr>
          <w:p w:rsidR="00363149" w:rsidRPr="001F10AE" w:rsidRDefault="00363149" w:rsidP="00F10753">
            <w:pPr>
              <w:spacing w:after="120" w:line="240" w:lineRule="auto"/>
              <w:rPr>
                <w:rFonts w:ascii="GHEA Grapalat" w:hAnsi="GHEA Grapalat"/>
              </w:rPr>
            </w:pPr>
          </w:p>
        </w:tc>
        <w:tc>
          <w:tcPr>
            <w:tcW w:w="816" w:type="dxa"/>
            <w:shd w:val="clear" w:color="auto" w:fill="FFFFFF"/>
          </w:tcPr>
          <w:p w:rsidR="00363149" w:rsidRPr="001F10AE" w:rsidRDefault="00363149" w:rsidP="00F10753">
            <w:pPr>
              <w:spacing w:after="120" w:line="240" w:lineRule="auto"/>
              <w:rPr>
                <w:rFonts w:ascii="GHEA Grapalat" w:hAnsi="GHEA Grapalat"/>
              </w:rPr>
            </w:pPr>
          </w:p>
        </w:tc>
        <w:tc>
          <w:tcPr>
            <w:tcW w:w="696" w:type="dxa"/>
            <w:shd w:val="clear" w:color="auto" w:fill="FFFFFF"/>
          </w:tcPr>
          <w:p w:rsidR="00363149" w:rsidRPr="001F10AE" w:rsidRDefault="00363149" w:rsidP="00F10753">
            <w:pPr>
              <w:spacing w:after="120" w:line="240" w:lineRule="auto"/>
              <w:rPr>
                <w:rFonts w:ascii="GHEA Grapalat" w:hAnsi="GHEA Grapalat"/>
              </w:rPr>
            </w:pPr>
          </w:p>
        </w:tc>
        <w:tc>
          <w:tcPr>
            <w:tcW w:w="754" w:type="dxa"/>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c>
          <w:tcPr>
            <w:tcW w:w="4531"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Физикальное обследование</w:t>
            </w:r>
          </w:p>
        </w:tc>
        <w:tc>
          <w:tcPr>
            <w:tcW w:w="1051"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X</w:t>
            </w:r>
          </w:p>
        </w:tc>
        <w:tc>
          <w:tcPr>
            <w:tcW w:w="835" w:type="dxa"/>
            <w:shd w:val="clear" w:color="auto" w:fill="FFFFFF"/>
          </w:tcPr>
          <w:p w:rsidR="00363149" w:rsidRPr="001F10AE" w:rsidRDefault="00363149" w:rsidP="00F10753">
            <w:pPr>
              <w:spacing w:after="120" w:line="240" w:lineRule="auto"/>
              <w:rPr>
                <w:rFonts w:ascii="GHEA Grapalat" w:hAnsi="GHEA Grapalat"/>
              </w:rPr>
            </w:pPr>
          </w:p>
        </w:tc>
        <w:tc>
          <w:tcPr>
            <w:tcW w:w="768" w:type="dxa"/>
            <w:shd w:val="clear" w:color="auto" w:fill="FFFFFF"/>
          </w:tcPr>
          <w:p w:rsidR="00363149" w:rsidRPr="001F10AE" w:rsidRDefault="00363149" w:rsidP="00F10753">
            <w:pPr>
              <w:spacing w:after="120" w:line="240" w:lineRule="auto"/>
              <w:rPr>
                <w:rFonts w:ascii="GHEA Grapalat" w:hAnsi="GHEA Grapalat"/>
              </w:rPr>
            </w:pPr>
          </w:p>
        </w:tc>
        <w:tc>
          <w:tcPr>
            <w:tcW w:w="816" w:type="dxa"/>
            <w:shd w:val="clear" w:color="auto" w:fill="FFFFFF"/>
          </w:tcPr>
          <w:p w:rsidR="00363149" w:rsidRPr="001F10AE" w:rsidRDefault="00363149" w:rsidP="00F10753">
            <w:pPr>
              <w:spacing w:after="120" w:line="240" w:lineRule="auto"/>
              <w:rPr>
                <w:rFonts w:ascii="GHEA Grapalat" w:hAnsi="GHEA Grapalat"/>
              </w:rPr>
            </w:pPr>
          </w:p>
        </w:tc>
        <w:tc>
          <w:tcPr>
            <w:tcW w:w="696" w:type="dxa"/>
            <w:shd w:val="clear" w:color="auto" w:fill="FFFFFF"/>
          </w:tcPr>
          <w:p w:rsidR="00363149" w:rsidRPr="001F10AE" w:rsidRDefault="00363149" w:rsidP="00F10753">
            <w:pPr>
              <w:spacing w:after="120" w:line="240" w:lineRule="auto"/>
              <w:rPr>
                <w:rFonts w:ascii="GHEA Grapalat" w:hAnsi="GHEA Grapalat"/>
              </w:rPr>
            </w:pPr>
          </w:p>
        </w:tc>
        <w:tc>
          <w:tcPr>
            <w:tcW w:w="754" w:type="dxa"/>
            <w:shd w:val="clear" w:color="auto" w:fill="FFFFFF"/>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r>
      <w:tr w:rsidR="00363149" w:rsidRPr="001F10AE" w:rsidTr="00F10753">
        <w:tc>
          <w:tcPr>
            <w:tcW w:w="4531"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ЭКГ</w:t>
            </w:r>
          </w:p>
        </w:tc>
        <w:tc>
          <w:tcPr>
            <w:tcW w:w="1051"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X</w:t>
            </w:r>
          </w:p>
        </w:tc>
        <w:tc>
          <w:tcPr>
            <w:tcW w:w="835" w:type="dxa"/>
            <w:shd w:val="clear" w:color="auto" w:fill="FFFFFF"/>
          </w:tcPr>
          <w:p w:rsidR="00363149" w:rsidRPr="001F10AE" w:rsidRDefault="00363149" w:rsidP="00F10753">
            <w:pPr>
              <w:spacing w:after="120" w:line="240" w:lineRule="auto"/>
              <w:rPr>
                <w:rFonts w:ascii="GHEA Grapalat" w:hAnsi="GHEA Grapalat"/>
              </w:rPr>
            </w:pPr>
          </w:p>
        </w:tc>
        <w:tc>
          <w:tcPr>
            <w:tcW w:w="768" w:type="dxa"/>
            <w:shd w:val="clear" w:color="auto" w:fill="FFFFFF"/>
          </w:tcPr>
          <w:p w:rsidR="00363149" w:rsidRPr="001F10AE" w:rsidRDefault="00363149" w:rsidP="00F10753">
            <w:pPr>
              <w:spacing w:after="120" w:line="240" w:lineRule="auto"/>
              <w:rPr>
                <w:rFonts w:ascii="GHEA Grapalat" w:hAnsi="GHEA Grapalat"/>
              </w:rPr>
            </w:pPr>
          </w:p>
        </w:tc>
        <w:tc>
          <w:tcPr>
            <w:tcW w:w="816" w:type="dxa"/>
            <w:shd w:val="clear" w:color="auto" w:fill="FFFFFF"/>
          </w:tcPr>
          <w:p w:rsidR="00363149" w:rsidRPr="001F10AE" w:rsidRDefault="00363149" w:rsidP="00F10753">
            <w:pPr>
              <w:spacing w:after="120" w:line="240" w:lineRule="auto"/>
              <w:rPr>
                <w:rFonts w:ascii="GHEA Grapalat" w:hAnsi="GHEA Grapalat"/>
              </w:rPr>
            </w:pPr>
          </w:p>
        </w:tc>
        <w:tc>
          <w:tcPr>
            <w:tcW w:w="696" w:type="dxa"/>
            <w:shd w:val="clear" w:color="auto" w:fill="FFFFFF"/>
          </w:tcPr>
          <w:p w:rsidR="00363149" w:rsidRPr="001F10AE" w:rsidRDefault="00363149" w:rsidP="00F10753">
            <w:pPr>
              <w:spacing w:after="120" w:line="240" w:lineRule="auto"/>
              <w:rPr>
                <w:rFonts w:ascii="GHEA Grapalat" w:hAnsi="GHEA Grapalat"/>
              </w:rPr>
            </w:pPr>
          </w:p>
        </w:tc>
        <w:tc>
          <w:tcPr>
            <w:tcW w:w="754" w:type="dxa"/>
            <w:shd w:val="clear" w:color="auto" w:fill="FFFFFF"/>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r>
      <w:tr w:rsidR="00363149" w:rsidRPr="001F10AE" w:rsidTr="00F10753">
        <w:tc>
          <w:tcPr>
            <w:tcW w:w="4531"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Лабораторные исследования</w:t>
            </w:r>
          </w:p>
        </w:tc>
        <w:tc>
          <w:tcPr>
            <w:tcW w:w="1051"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X</w:t>
            </w:r>
          </w:p>
        </w:tc>
        <w:tc>
          <w:tcPr>
            <w:tcW w:w="835" w:type="dxa"/>
            <w:shd w:val="clear" w:color="auto" w:fill="FFFFFF"/>
          </w:tcPr>
          <w:p w:rsidR="00363149" w:rsidRPr="001F10AE" w:rsidRDefault="00363149" w:rsidP="00F10753">
            <w:pPr>
              <w:spacing w:after="120" w:line="240" w:lineRule="auto"/>
              <w:rPr>
                <w:rFonts w:ascii="GHEA Grapalat" w:hAnsi="GHEA Grapalat"/>
              </w:rPr>
            </w:pPr>
          </w:p>
        </w:tc>
        <w:tc>
          <w:tcPr>
            <w:tcW w:w="768" w:type="dxa"/>
            <w:shd w:val="clear" w:color="auto" w:fill="FFFFFF"/>
          </w:tcPr>
          <w:p w:rsidR="00363149" w:rsidRPr="001F10AE" w:rsidRDefault="00363149" w:rsidP="00F10753">
            <w:pPr>
              <w:spacing w:after="120" w:line="240" w:lineRule="auto"/>
              <w:rPr>
                <w:rFonts w:ascii="GHEA Grapalat" w:hAnsi="GHEA Grapalat"/>
              </w:rPr>
            </w:pPr>
          </w:p>
        </w:tc>
        <w:tc>
          <w:tcPr>
            <w:tcW w:w="816" w:type="dxa"/>
            <w:shd w:val="clear" w:color="auto" w:fill="FFFFFF"/>
          </w:tcPr>
          <w:p w:rsidR="00363149" w:rsidRPr="001F10AE" w:rsidRDefault="00363149" w:rsidP="00F10753">
            <w:pPr>
              <w:spacing w:after="120" w:line="240" w:lineRule="auto"/>
              <w:rPr>
                <w:rFonts w:ascii="GHEA Grapalat" w:hAnsi="GHEA Grapalat"/>
              </w:rPr>
            </w:pPr>
          </w:p>
        </w:tc>
        <w:tc>
          <w:tcPr>
            <w:tcW w:w="696" w:type="dxa"/>
            <w:shd w:val="clear" w:color="auto" w:fill="FFFFFF"/>
          </w:tcPr>
          <w:p w:rsidR="00363149" w:rsidRPr="001F10AE" w:rsidRDefault="00363149" w:rsidP="00F10753">
            <w:pPr>
              <w:spacing w:after="120" w:line="240" w:lineRule="auto"/>
              <w:rPr>
                <w:rFonts w:ascii="GHEA Grapalat" w:hAnsi="GHEA Grapalat"/>
              </w:rPr>
            </w:pPr>
          </w:p>
        </w:tc>
        <w:tc>
          <w:tcPr>
            <w:tcW w:w="754" w:type="dxa"/>
            <w:shd w:val="clear" w:color="auto" w:fill="FFFFFF"/>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r>
      <w:tr w:rsidR="00363149" w:rsidRPr="001F10AE" w:rsidTr="00F10753">
        <w:tc>
          <w:tcPr>
            <w:tcW w:w="4531"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Нежелательные явления</w:t>
            </w:r>
          </w:p>
        </w:tc>
        <w:tc>
          <w:tcPr>
            <w:tcW w:w="1051" w:type="dxa"/>
            <w:shd w:val="clear" w:color="auto" w:fill="FFFFFF"/>
          </w:tcPr>
          <w:p w:rsidR="00363149" w:rsidRPr="001F10AE" w:rsidRDefault="00363149" w:rsidP="00F10753">
            <w:pPr>
              <w:spacing w:after="120" w:line="240" w:lineRule="auto"/>
              <w:rPr>
                <w:rFonts w:ascii="GHEA Grapalat" w:hAnsi="GHEA Grapalat"/>
              </w:rPr>
            </w:pPr>
          </w:p>
        </w:tc>
        <w:tc>
          <w:tcPr>
            <w:tcW w:w="835" w:type="dxa"/>
            <w:shd w:val="clear" w:color="auto" w:fill="FFFFFF"/>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c>
          <w:tcPr>
            <w:tcW w:w="768" w:type="dxa"/>
            <w:shd w:val="clear" w:color="auto" w:fill="FFFFFF"/>
          </w:tcPr>
          <w:p w:rsidR="00363149" w:rsidRPr="001F10AE" w:rsidRDefault="00363149" w:rsidP="00F10753">
            <w:pPr>
              <w:pStyle w:val="Bodytext21"/>
              <w:shd w:val="clear" w:color="auto" w:fill="auto"/>
              <w:spacing w:after="120" w:line="240" w:lineRule="auto"/>
              <w:ind w:left="300"/>
              <w:jc w:val="left"/>
              <w:rPr>
                <w:rFonts w:ascii="GHEA Grapalat" w:hAnsi="GHEA Grapalat"/>
                <w:sz w:val="24"/>
                <w:szCs w:val="24"/>
              </w:rPr>
            </w:pPr>
            <w:r w:rsidRPr="001F10AE">
              <w:rPr>
                <w:rFonts w:ascii="GHEA Grapalat" w:hAnsi="GHEA Grapalat"/>
                <w:sz w:val="24"/>
                <w:szCs w:val="24"/>
              </w:rPr>
              <w:t>X</w:t>
            </w:r>
          </w:p>
        </w:tc>
        <w:tc>
          <w:tcPr>
            <w:tcW w:w="816" w:type="dxa"/>
            <w:shd w:val="clear" w:color="auto" w:fill="FFFFFF"/>
          </w:tcPr>
          <w:p w:rsidR="00363149" w:rsidRPr="001F10AE" w:rsidRDefault="00363149" w:rsidP="00F10753">
            <w:pPr>
              <w:pStyle w:val="Bodytext21"/>
              <w:shd w:val="clear" w:color="auto" w:fill="auto"/>
              <w:spacing w:after="120" w:line="240" w:lineRule="auto"/>
              <w:ind w:left="320"/>
              <w:jc w:val="left"/>
              <w:rPr>
                <w:rFonts w:ascii="GHEA Grapalat" w:hAnsi="GHEA Grapalat"/>
                <w:sz w:val="24"/>
                <w:szCs w:val="24"/>
              </w:rPr>
            </w:pPr>
            <w:r w:rsidRPr="001F10AE">
              <w:rPr>
                <w:rFonts w:ascii="GHEA Grapalat" w:hAnsi="GHEA Grapalat"/>
                <w:sz w:val="24"/>
                <w:szCs w:val="24"/>
              </w:rPr>
              <w:t>X</w:t>
            </w:r>
          </w:p>
        </w:tc>
        <w:tc>
          <w:tcPr>
            <w:tcW w:w="696" w:type="dxa"/>
            <w:shd w:val="clear" w:color="auto" w:fill="FFFFFF"/>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c>
          <w:tcPr>
            <w:tcW w:w="754" w:type="dxa"/>
            <w:shd w:val="clear" w:color="auto" w:fill="FFFFFF"/>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X</w:t>
            </w:r>
          </w:p>
        </w:tc>
      </w:tr>
      <w:tr w:rsidR="00363149" w:rsidRPr="00386BE0" w:rsidTr="00F10753">
        <w:tc>
          <w:tcPr>
            <w:tcW w:w="9451" w:type="dxa"/>
            <w:gridSpan w:val="7"/>
            <w:shd w:val="clear" w:color="auto" w:fill="FFFFFF"/>
            <w:vAlign w:val="bottom"/>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6C6901">
              <w:rPr>
                <w:sz w:val="24"/>
                <w:szCs w:val="24"/>
              </w:rPr>
              <w:t>1</w:t>
            </w:r>
            <w:r w:rsidRPr="006C6901">
              <w:rPr>
                <w:sz w:val="24"/>
                <w:szCs w:val="24"/>
                <w:vertAlign w:val="superscript"/>
              </w:rPr>
              <w:t xml:space="preserve"> </w:t>
            </w:r>
            <w:r w:rsidRPr="001F10AE">
              <w:rPr>
                <w:rStyle w:val="Bodytext212pt"/>
                <w:rFonts w:ascii="GHEA Grapalat" w:hAnsi="GHEA Grapalat"/>
              </w:rPr>
              <w:t>14-20 дней после визита 1.</w:t>
            </w:r>
          </w:p>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2</w:t>
            </w:r>
            <w:r w:rsidRPr="006C6901">
              <w:rPr>
                <w:rStyle w:val="Bodytext212pt"/>
                <w:rFonts w:ascii="GHEA Grapalat" w:hAnsi="GHEA Grapalat"/>
              </w:rPr>
              <w:t xml:space="preserve"> </w:t>
            </w:r>
            <w:r w:rsidRPr="001F10AE">
              <w:rPr>
                <w:rStyle w:val="Bodytext212pt"/>
                <w:rFonts w:ascii="GHEA Grapalat" w:hAnsi="GHEA Grapalat"/>
              </w:rPr>
              <w:t>1-7 дней после первого дня теста с физической нагрузкой.</w:t>
            </w:r>
          </w:p>
        </w:tc>
      </w:tr>
    </w:tbl>
    <w:p w:rsidR="00363149" w:rsidRPr="00363149" w:rsidRDefault="00363149" w:rsidP="00F10753">
      <w:pPr>
        <w:spacing w:after="120" w:line="240" w:lineRule="auto"/>
        <w:rPr>
          <w:rFonts w:ascii="GHEA Grapalat" w:hAnsi="GHEA Grapalat"/>
          <w:lang w:val="ru-RU"/>
        </w:rPr>
      </w:pPr>
    </w:p>
    <w:p w:rsidR="00363149" w:rsidRPr="001F10AE" w:rsidRDefault="00363149" w:rsidP="00F10753">
      <w:pPr>
        <w:pStyle w:val="Bodytext21"/>
        <w:shd w:val="clear" w:color="auto" w:fill="auto"/>
        <w:spacing w:after="120" w:line="240" w:lineRule="auto"/>
        <w:ind w:right="20"/>
        <w:rPr>
          <w:rFonts w:ascii="GHEA Grapalat" w:hAnsi="GHEA Grapalat"/>
          <w:sz w:val="24"/>
          <w:szCs w:val="24"/>
        </w:rPr>
      </w:pPr>
      <w:r w:rsidRPr="001F10AE">
        <w:rPr>
          <w:rFonts w:ascii="GHEA Grapalat" w:hAnsi="GHEA Grapalat"/>
          <w:sz w:val="24"/>
          <w:szCs w:val="24"/>
        </w:rPr>
        <w:lastRenderedPageBreak/>
        <w:t>II. Дизайн клинического исследования и график его оценки</w:t>
      </w:r>
    </w:p>
    <w:p w:rsidR="00363149" w:rsidRPr="001F10AE" w:rsidRDefault="00363149" w:rsidP="006D174C">
      <w:pPr>
        <w:pStyle w:val="Bodytext21"/>
        <w:shd w:val="clear" w:color="auto" w:fill="auto"/>
        <w:spacing w:after="120" w:line="240" w:lineRule="auto"/>
        <w:ind w:left="6237"/>
        <w:jc w:val="right"/>
        <w:rPr>
          <w:rFonts w:ascii="GHEA Grapalat" w:hAnsi="GHEA Grapalat"/>
          <w:sz w:val="24"/>
          <w:szCs w:val="24"/>
        </w:rPr>
      </w:pPr>
      <w:r w:rsidRPr="001F10AE">
        <w:rPr>
          <w:rFonts w:ascii="GHEA Grapalat" w:hAnsi="GHEA Grapalat"/>
          <w:sz w:val="24"/>
          <w:szCs w:val="24"/>
        </w:rPr>
        <w:t>(форма)</w:t>
      </w:r>
    </w:p>
    <w:p w:rsidR="00363149" w:rsidRPr="00363149" w:rsidRDefault="00363149" w:rsidP="00F10753">
      <w:pPr>
        <w:pStyle w:val="Tablecaption0"/>
        <w:shd w:val="clear" w:color="auto" w:fill="auto"/>
        <w:spacing w:after="120" w:line="240" w:lineRule="auto"/>
        <w:jc w:val="right"/>
        <w:rPr>
          <w:rFonts w:ascii="GHEA Grapalat" w:hAnsi="GHEA Grapalat"/>
          <w:sz w:val="24"/>
          <w:szCs w:val="24"/>
          <w:lang w:val="ru-RU"/>
        </w:rPr>
      </w:pPr>
    </w:p>
    <w:p w:rsidR="00363149" w:rsidRPr="00363149" w:rsidRDefault="00363149" w:rsidP="00F10753">
      <w:pPr>
        <w:pStyle w:val="Tablecaption0"/>
        <w:shd w:val="clear" w:color="auto" w:fill="auto"/>
        <w:spacing w:after="120" w:line="240" w:lineRule="auto"/>
        <w:jc w:val="right"/>
        <w:rPr>
          <w:rFonts w:ascii="GHEA Grapalat" w:hAnsi="GHEA Grapalat"/>
          <w:sz w:val="24"/>
          <w:szCs w:val="24"/>
          <w:lang w:val="ru-RU"/>
        </w:rPr>
      </w:pPr>
      <w:r w:rsidRPr="00363149">
        <w:rPr>
          <w:rFonts w:ascii="GHEA Grapalat" w:hAnsi="GHEA Grapalat"/>
          <w:sz w:val="24"/>
          <w:szCs w:val="24"/>
          <w:lang w:val="ru-RU"/>
        </w:rPr>
        <w:t>Двойное слепое Плацебо</w:t>
      </w:r>
    </w:p>
    <w:p w:rsidR="00363149" w:rsidRPr="005E77B8" w:rsidRDefault="00363149" w:rsidP="00F10753">
      <w:pPr>
        <w:pStyle w:val="Tablecaption0"/>
        <w:shd w:val="clear" w:color="auto" w:fill="auto"/>
        <w:spacing w:after="120" w:line="240" w:lineRule="auto"/>
        <w:jc w:val="right"/>
        <w:rPr>
          <w:rFonts w:ascii="GHEA Grapalat" w:hAnsi="GHEA Grapalat"/>
          <w:sz w:val="24"/>
          <w:szCs w:val="24"/>
          <w:lang w:val="ru-RU"/>
        </w:rPr>
      </w:pPr>
      <w:r w:rsidRPr="00363149">
        <w:rPr>
          <w:rFonts w:ascii="GHEA Grapalat" w:hAnsi="GHEA Grapalat"/>
          <w:sz w:val="24"/>
          <w:szCs w:val="24"/>
          <w:lang w:val="ru-RU"/>
        </w:rPr>
        <w:t>(форма)</w:t>
      </w:r>
    </w:p>
    <w:p w:rsidR="006D174C" w:rsidRPr="005E77B8" w:rsidRDefault="006D174C" w:rsidP="00F10753">
      <w:pPr>
        <w:pStyle w:val="Tablecaption0"/>
        <w:shd w:val="clear" w:color="auto" w:fill="auto"/>
        <w:spacing w:after="120" w:line="240" w:lineRule="auto"/>
        <w:jc w:val="right"/>
        <w:rPr>
          <w:rFonts w:ascii="GHEA Grapalat" w:hAnsi="GHEA Grapalat"/>
          <w:sz w:val="24"/>
          <w:szCs w:val="24"/>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898"/>
        <w:gridCol w:w="826"/>
        <w:gridCol w:w="811"/>
        <w:gridCol w:w="979"/>
        <w:gridCol w:w="588"/>
        <w:gridCol w:w="588"/>
        <w:gridCol w:w="850"/>
        <w:gridCol w:w="946"/>
        <w:gridCol w:w="734"/>
        <w:gridCol w:w="432"/>
        <w:gridCol w:w="432"/>
        <w:gridCol w:w="1493"/>
      </w:tblGrid>
      <w:tr w:rsidR="00363149" w:rsidRPr="001F10AE" w:rsidTr="00F10753">
        <w:tc>
          <w:tcPr>
            <w:tcW w:w="2535" w:type="dxa"/>
            <w:gridSpan w:val="3"/>
            <w:vMerge w:val="restart"/>
            <w:shd w:val="clear" w:color="auto" w:fill="FFFFFF"/>
            <w:vAlign w:val="center"/>
          </w:tcPr>
          <w:p w:rsidR="00363149" w:rsidRPr="001F10AE" w:rsidRDefault="00363149" w:rsidP="00F10753">
            <w:pPr>
              <w:pStyle w:val="Bodytext21"/>
              <w:shd w:val="clear" w:color="auto" w:fill="auto"/>
              <w:spacing w:after="120" w:line="240" w:lineRule="auto"/>
              <w:ind w:left="980"/>
              <w:jc w:val="left"/>
              <w:rPr>
                <w:rFonts w:ascii="GHEA Grapalat" w:hAnsi="GHEA Grapalat"/>
                <w:sz w:val="24"/>
                <w:szCs w:val="24"/>
              </w:rPr>
            </w:pPr>
            <w:r w:rsidRPr="001F10AE">
              <w:rPr>
                <w:rFonts w:ascii="GHEA Grapalat" w:hAnsi="GHEA Grapalat"/>
                <w:sz w:val="24"/>
                <w:szCs w:val="24"/>
              </w:rPr>
              <w:t>Скрининг</w:t>
            </w:r>
          </w:p>
        </w:tc>
        <w:tc>
          <w:tcPr>
            <w:tcW w:w="2155" w:type="dxa"/>
            <w:gridSpan w:val="3"/>
            <w:vMerge w:val="restart"/>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Простое слепое Плацебо период</w:t>
            </w:r>
          </w:p>
        </w:tc>
        <w:tc>
          <w:tcPr>
            <w:tcW w:w="850" w:type="dxa"/>
            <w:shd w:val="clear" w:color="auto" w:fill="FFFFFF"/>
          </w:tcPr>
          <w:p w:rsidR="00363149" w:rsidRPr="001F10AE" w:rsidRDefault="00363149" w:rsidP="00F10753">
            <w:pPr>
              <w:spacing w:after="120" w:line="240" w:lineRule="auto"/>
              <w:rPr>
                <w:rFonts w:ascii="GHEA Grapalat" w:hAnsi="GHEA Grapalat"/>
              </w:rPr>
            </w:pPr>
          </w:p>
        </w:tc>
        <w:tc>
          <w:tcPr>
            <w:tcW w:w="946" w:type="dxa"/>
            <w:shd w:val="clear" w:color="auto" w:fill="FFFFFF"/>
            <w:vAlign w:val="bottom"/>
          </w:tcPr>
          <w:p w:rsidR="00363149" w:rsidRPr="001F10AE" w:rsidRDefault="00363149" w:rsidP="00F10753">
            <w:pPr>
              <w:pStyle w:val="Bodytext21"/>
              <w:shd w:val="clear" w:color="auto" w:fill="auto"/>
              <w:spacing w:after="120" w:line="240" w:lineRule="auto"/>
              <w:jc w:val="right"/>
              <w:rPr>
                <w:rFonts w:ascii="GHEA Grapalat" w:hAnsi="GHEA Grapalat"/>
                <w:sz w:val="24"/>
                <w:szCs w:val="24"/>
              </w:rPr>
            </w:pPr>
            <w:r w:rsidRPr="001F10AE">
              <w:rPr>
                <w:rStyle w:val="Bodytext2CordiaUPC"/>
                <w:rFonts w:ascii="GHEA Grapalat" w:hAnsi="GHEA Grapalat"/>
                <w:sz w:val="24"/>
                <w:szCs w:val="24"/>
              </w:rPr>
              <w:t>I</w:t>
            </w:r>
          </w:p>
        </w:tc>
        <w:tc>
          <w:tcPr>
            <w:tcW w:w="734" w:type="dxa"/>
            <w:shd w:val="clear" w:color="auto" w:fill="FFFFFF"/>
          </w:tcPr>
          <w:p w:rsidR="00363149" w:rsidRPr="001F10AE" w:rsidRDefault="00363149" w:rsidP="00F10753">
            <w:pPr>
              <w:spacing w:after="120" w:line="240" w:lineRule="auto"/>
              <w:rPr>
                <w:rFonts w:ascii="GHEA Grapalat" w:hAnsi="GHEA Grapalat"/>
              </w:rPr>
            </w:pPr>
          </w:p>
        </w:tc>
        <w:tc>
          <w:tcPr>
            <w:tcW w:w="864" w:type="dxa"/>
            <w:gridSpan w:val="2"/>
            <w:shd w:val="clear" w:color="auto" w:fill="FFFFFF"/>
          </w:tcPr>
          <w:p w:rsidR="00363149" w:rsidRPr="001F10AE" w:rsidRDefault="00363149" w:rsidP="00F10753">
            <w:pPr>
              <w:spacing w:after="120" w:line="240" w:lineRule="auto"/>
              <w:rPr>
                <w:rFonts w:ascii="GHEA Grapalat" w:hAnsi="GHEA Grapalat"/>
              </w:rPr>
            </w:pPr>
          </w:p>
        </w:tc>
        <w:tc>
          <w:tcPr>
            <w:tcW w:w="1493" w:type="dxa"/>
            <w:vMerge w:val="restart"/>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c>
          <w:tcPr>
            <w:tcW w:w="2535" w:type="dxa"/>
            <w:gridSpan w:val="3"/>
            <w:vMerge/>
            <w:shd w:val="clear" w:color="auto" w:fill="FFFFFF"/>
            <w:vAlign w:val="center"/>
          </w:tcPr>
          <w:p w:rsidR="00363149" w:rsidRPr="001F10AE" w:rsidRDefault="00363149" w:rsidP="00F10753">
            <w:pPr>
              <w:spacing w:after="120" w:line="240" w:lineRule="auto"/>
              <w:rPr>
                <w:rFonts w:ascii="GHEA Grapalat" w:hAnsi="GHEA Grapalat"/>
              </w:rPr>
            </w:pPr>
          </w:p>
        </w:tc>
        <w:tc>
          <w:tcPr>
            <w:tcW w:w="2155" w:type="dxa"/>
            <w:gridSpan w:val="3"/>
            <w:vMerge/>
            <w:shd w:val="clear" w:color="auto" w:fill="FFFFFF"/>
            <w:vAlign w:val="bottom"/>
          </w:tcPr>
          <w:p w:rsidR="00363149" w:rsidRPr="001F10AE" w:rsidRDefault="00363149" w:rsidP="00F10753">
            <w:pPr>
              <w:spacing w:after="120" w:line="240" w:lineRule="auto"/>
              <w:rPr>
                <w:rFonts w:ascii="GHEA Grapalat" w:hAnsi="GHEA Grapalat"/>
              </w:rPr>
            </w:pPr>
          </w:p>
        </w:tc>
        <w:tc>
          <w:tcPr>
            <w:tcW w:w="850" w:type="dxa"/>
            <w:shd w:val="clear" w:color="auto" w:fill="FFFFFF"/>
          </w:tcPr>
          <w:p w:rsidR="00363149" w:rsidRPr="001F10AE" w:rsidRDefault="00363149" w:rsidP="00F10753">
            <w:pPr>
              <w:spacing w:after="120" w:line="240" w:lineRule="auto"/>
              <w:rPr>
                <w:rFonts w:ascii="GHEA Grapalat" w:hAnsi="GHEA Grapalat"/>
              </w:rPr>
            </w:pPr>
          </w:p>
        </w:tc>
        <w:tc>
          <w:tcPr>
            <w:tcW w:w="946"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Доза 1</w:t>
            </w:r>
          </w:p>
        </w:tc>
        <w:tc>
          <w:tcPr>
            <w:tcW w:w="734" w:type="dxa"/>
            <w:shd w:val="clear" w:color="auto" w:fill="FFFFFF"/>
          </w:tcPr>
          <w:p w:rsidR="00363149" w:rsidRPr="001F10AE" w:rsidRDefault="00363149" w:rsidP="00F10753">
            <w:pPr>
              <w:spacing w:after="120" w:line="240" w:lineRule="auto"/>
              <w:rPr>
                <w:rFonts w:ascii="GHEA Grapalat" w:hAnsi="GHEA Grapalat"/>
              </w:rPr>
            </w:pPr>
          </w:p>
        </w:tc>
        <w:tc>
          <w:tcPr>
            <w:tcW w:w="864" w:type="dxa"/>
            <w:gridSpan w:val="2"/>
            <w:shd w:val="clear" w:color="auto" w:fill="FFFFFF"/>
          </w:tcPr>
          <w:p w:rsidR="00363149" w:rsidRPr="001F10AE" w:rsidRDefault="00363149" w:rsidP="00F10753">
            <w:pPr>
              <w:spacing w:after="120" w:line="240" w:lineRule="auto"/>
              <w:rPr>
                <w:rFonts w:ascii="GHEA Grapalat" w:hAnsi="GHEA Grapalat"/>
              </w:rPr>
            </w:pPr>
          </w:p>
        </w:tc>
        <w:tc>
          <w:tcPr>
            <w:tcW w:w="1493" w:type="dxa"/>
            <w:vMerge/>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rPr>
          <w:trHeight w:val="442"/>
        </w:trPr>
        <w:tc>
          <w:tcPr>
            <w:tcW w:w="898" w:type="dxa"/>
            <w:vMerge w:val="restart"/>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 xml:space="preserve">Визит </w:t>
            </w:r>
          </w:p>
        </w:tc>
        <w:tc>
          <w:tcPr>
            <w:tcW w:w="826" w:type="dxa"/>
            <w:vMerge w:val="restart"/>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1</w:t>
            </w:r>
          </w:p>
        </w:tc>
        <w:tc>
          <w:tcPr>
            <w:tcW w:w="811" w:type="dxa"/>
            <w:vMerge w:val="restart"/>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2</w:t>
            </w:r>
          </w:p>
        </w:tc>
        <w:tc>
          <w:tcPr>
            <w:tcW w:w="979" w:type="dxa"/>
            <w:vMerge w:val="restart"/>
            <w:shd w:val="clear" w:color="auto" w:fill="FFFFFF"/>
          </w:tcPr>
          <w:p w:rsidR="00363149" w:rsidRPr="001F10AE" w:rsidRDefault="00363149" w:rsidP="00F10753">
            <w:pPr>
              <w:pStyle w:val="Bodytext21"/>
              <w:shd w:val="clear" w:color="auto" w:fill="auto"/>
              <w:spacing w:after="120" w:line="240" w:lineRule="auto"/>
              <w:ind w:left="180"/>
              <w:jc w:val="left"/>
              <w:rPr>
                <w:rFonts w:ascii="GHEA Grapalat" w:hAnsi="GHEA Grapalat"/>
                <w:sz w:val="24"/>
                <w:szCs w:val="24"/>
              </w:rPr>
            </w:pPr>
            <w:r w:rsidRPr="001F10AE">
              <w:rPr>
                <w:rFonts w:ascii="GHEA Grapalat" w:hAnsi="GHEA Grapalat"/>
                <w:sz w:val="24"/>
                <w:szCs w:val="24"/>
              </w:rPr>
              <w:t>3</w:t>
            </w:r>
          </w:p>
        </w:tc>
        <w:tc>
          <w:tcPr>
            <w:tcW w:w="588" w:type="dxa"/>
            <w:vMerge w:val="restart"/>
            <w:shd w:val="clear" w:color="auto" w:fill="FFFFFF"/>
          </w:tcPr>
          <w:p w:rsidR="00363149"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 xml:space="preserve">4 </w:t>
            </w:r>
          </w:p>
        </w:tc>
        <w:tc>
          <w:tcPr>
            <w:tcW w:w="588" w:type="dxa"/>
            <w:vMerge w:val="restart"/>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Р</w:t>
            </w:r>
          </w:p>
        </w:tc>
        <w:tc>
          <w:tcPr>
            <w:tcW w:w="850"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946" w:type="dxa"/>
            <w:vMerge w:val="restart"/>
            <w:shd w:val="clear" w:color="auto" w:fill="FFFFFF"/>
            <w:vAlign w:val="center"/>
          </w:tcPr>
          <w:p w:rsidR="00363149" w:rsidRPr="006C6901" w:rsidRDefault="00363149" w:rsidP="00F10753">
            <w:pPr>
              <w:pStyle w:val="Bodytext21"/>
              <w:shd w:val="clear" w:color="auto" w:fill="auto"/>
              <w:spacing w:after="120" w:line="240" w:lineRule="auto"/>
              <w:jc w:val="left"/>
              <w:rPr>
                <w:rFonts w:ascii="GHEA Grapalat" w:hAnsi="GHEA Grapalat"/>
                <w:sz w:val="24"/>
                <w:szCs w:val="24"/>
                <w:lang w:val="en-US"/>
              </w:rPr>
            </w:pPr>
          </w:p>
        </w:tc>
        <w:tc>
          <w:tcPr>
            <w:tcW w:w="734"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864" w:type="dxa"/>
            <w:gridSpan w:val="2"/>
            <w:vMerge w:val="restart"/>
            <w:shd w:val="clear" w:color="auto" w:fill="FFFFFF"/>
          </w:tcPr>
          <w:p w:rsidR="00363149" w:rsidRPr="001F10AE" w:rsidRDefault="00363149" w:rsidP="00F10753">
            <w:pPr>
              <w:spacing w:after="120" w:line="240" w:lineRule="auto"/>
              <w:rPr>
                <w:rFonts w:ascii="GHEA Grapalat" w:hAnsi="GHEA Grapalat"/>
              </w:rPr>
            </w:pPr>
          </w:p>
        </w:tc>
        <w:tc>
          <w:tcPr>
            <w:tcW w:w="1493" w:type="dxa"/>
            <w:vMerge w:val="restart"/>
            <w:shd w:val="clear" w:color="auto" w:fill="FFFFFF"/>
            <w:vAlign w:val="center"/>
          </w:tcPr>
          <w:p w:rsidR="00363149" w:rsidRPr="001F10AE" w:rsidRDefault="00363149" w:rsidP="00F10753">
            <w:pPr>
              <w:pStyle w:val="Bodytext21"/>
              <w:shd w:val="clear" w:color="auto" w:fill="auto"/>
              <w:spacing w:after="120" w:line="240" w:lineRule="auto"/>
              <w:ind w:right="160"/>
              <w:jc w:val="right"/>
              <w:rPr>
                <w:rFonts w:ascii="GHEA Grapalat" w:hAnsi="GHEA Grapalat"/>
                <w:sz w:val="24"/>
                <w:szCs w:val="24"/>
              </w:rPr>
            </w:pPr>
            <w:r w:rsidRPr="001F10AE">
              <w:rPr>
                <w:rFonts w:ascii="GHEA Grapalat" w:hAnsi="GHEA Grapalat"/>
                <w:sz w:val="24"/>
                <w:szCs w:val="24"/>
              </w:rPr>
              <w:t>11</w:t>
            </w:r>
          </w:p>
        </w:tc>
      </w:tr>
      <w:tr w:rsidR="00363149" w:rsidRPr="001F10AE" w:rsidTr="00F10753">
        <w:trPr>
          <w:trHeight w:val="415"/>
        </w:trPr>
        <w:tc>
          <w:tcPr>
            <w:tcW w:w="898"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826" w:type="dxa"/>
            <w:vMerge/>
            <w:shd w:val="clear" w:color="auto" w:fill="FFFFFF"/>
            <w:vAlign w:val="center"/>
          </w:tcPr>
          <w:p w:rsidR="00363149" w:rsidRPr="001F10AE" w:rsidRDefault="00363149" w:rsidP="00F10753">
            <w:pPr>
              <w:spacing w:after="120" w:line="240" w:lineRule="auto"/>
              <w:rPr>
                <w:rFonts w:ascii="GHEA Grapalat" w:hAnsi="GHEA Grapalat"/>
              </w:rPr>
            </w:pPr>
          </w:p>
        </w:tc>
        <w:tc>
          <w:tcPr>
            <w:tcW w:w="811" w:type="dxa"/>
            <w:vMerge/>
            <w:shd w:val="clear" w:color="auto" w:fill="FFFFFF"/>
            <w:vAlign w:val="center"/>
          </w:tcPr>
          <w:p w:rsidR="00363149" w:rsidRPr="001F10AE" w:rsidRDefault="00363149" w:rsidP="00F10753">
            <w:pPr>
              <w:spacing w:after="120" w:line="240" w:lineRule="auto"/>
              <w:rPr>
                <w:rFonts w:ascii="GHEA Grapalat" w:hAnsi="GHEA Grapalat"/>
              </w:rPr>
            </w:pPr>
          </w:p>
        </w:tc>
        <w:tc>
          <w:tcPr>
            <w:tcW w:w="979" w:type="dxa"/>
            <w:vMerge/>
            <w:shd w:val="clear" w:color="auto" w:fill="FFFFFF"/>
          </w:tcPr>
          <w:p w:rsidR="00363149" w:rsidRPr="001F10AE" w:rsidRDefault="00363149" w:rsidP="00F10753">
            <w:pPr>
              <w:spacing w:after="120" w:line="240" w:lineRule="auto"/>
              <w:rPr>
                <w:rFonts w:ascii="GHEA Grapalat" w:hAnsi="GHEA Grapalat"/>
              </w:rPr>
            </w:pPr>
          </w:p>
        </w:tc>
        <w:tc>
          <w:tcPr>
            <w:tcW w:w="588" w:type="dxa"/>
            <w:vMerge/>
            <w:shd w:val="clear" w:color="auto" w:fill="FFFFFF"/>
          </w:tcPr>
          <w:p w:rsidR="00363149" w:rsidRPr="001F10AE" w:rsidRDefault="00363149" w:rsidP="00F10753">
            <w:pPr>
              <w:spacing w:after="120" w:line="240" w:lineRule="auto"/>
              <w:rPr>
                <w:rFonts w:ascii="GHEA Grapalat" w:hAnsi="GHEA Grapalat"/>
              </w:rPr>
            </w:pPr>
          </w:p>
        </w:tc>
        <w:tc>
          <w:tcPr>
            <w:tcW w:w="588" w:type="dxa"/>
            <w:vMerge/>
            <w:shd w:val="clear" w:color="auto" w:fill="FFFFFF"/>
          </w:tcPr>
          <w:p w:rsidR="00363149" w:rsidRPr="001F10AE" w:rsidRDefault="00363149" w:rsidP="00F10753">
            <w:pPr>
              <w:spacing w:after="120" w:line="240" w:lineRule="auto"/>
              <w:rPr>
                <w:rFonts w:ascii="GHEA Grapalat" w:hAnsi="GHEA Grapalat"/>
              </w:rPr>
            </w:pPr>
          </w:p>
        </w:tc>
        <w:tc>
          <w:tcPr>
            <w:tcW w:w="850" w:type="dxa"/>
            <w:vMerge/>
            <w:shd w:val="clear" w:color="auto" w:fill="FFFFFF"/>
          </w:tcPr>
          <w:p w:rsidR="00363149" w:rsidRPr="001F10AE" w:rsidRDefault="00363149" w:rsidP="00F10753">
            <w:pPr>
              <w:spacing w:after="120" w:line="240" w:lineRule="auto"/>
              <w:rPr>
                <w:rFonts w:ascii="GHEA Grapalat" w:hAnsi="GHEA Grapalat"/>
              </w:rPr>
            </w:pPr>
          </w:p>
        </w:tc>
        <w:tc>
          <w:tcPr>
            <w:tcW w:w="946" w:type="dxa"/>
            <w:vMerge/>
            <w:shd w:val="clear" w:color="auto" w:fill="FFFFFF"/>
            <w:vAlign w:val="center"/>
          </w:tcPr>
          <w:p w:rsidR="00363149" w:rsidRPr="001F10AE" w:rsidRDefault="00363149" w:rsidP="00F10753">
            <w:pPr>
              <w:spacing w:after="120" w:line="240" w:lineRule="auto"/>
              <w:rPr>
                <w:rFonts w:ascii="GHEA Grapalat" w:hAnsi="GHEA Grapalat"/>
              </w:rPr>
            </w:pPr>
          </w:p>
        </w:tc>
        <w:tc>
          <w:tcPr>
            <w:tcW w:w="734" w:type="dxa"/>
            <w:vMerge/>
            <w:shd w:val="clear" w:color="auto" w:fill="FFFFFF"/>
          </w:tcPr>
          <w:p w:rsidR="00363149" w:rsidRPr="001F10AE" w:rsidRDefault="00363149" w:rsidP="00F10753">
            <w:pPr>
              <w:spacing w:after="120" w:line="240" w:lineRule="auto"/>
              <w:rPr>
                <w:rFonts w:ascii="GHEA Grapalat" w:hAnsi="GHEA Grapalat"/>
              </w:rPr>
            </w:pPr>
          </w:p>
        </w:tc>
        <w:tc>
          <w:tcPr>
            <w:tcW w:w="864" w:type="dxa"/>
            <w:gridSpan w:val="2"/>
            <w:vMerge/>
            <w:shd w:val="clear" w:color="auto" w:fill="FFFFFF"/>
          </w:tcPr>
          <w:p w:rsidR="00363149" w:rsidRPr="001F10AE" w:rsidRDefault="00363149" w:rsidP="00F10753">
            <w:pPr>
              <w:spacing w:after="120" w:line="240" w:lineRule="auto"/>
              <w:rPr>
                <w:rFonts w:ascii="GHEA Grapalat" w:hAnsi="GHEA Grapalat"/>
              </w:rPr>
            </w:pPr>
          </w:p>
        </w:tc>
        <w:tc>
          <w:tcPr>
            <w:tcW w:w="1493" w:type="dxa"/>
            <w:vMerge/>
            <w:shd w:val="clear" w:color="auto" w:fill="FFFFFF"/>
            <w:vAlign w:val="center"/>
          </w:tcPr>
          <w:p w:rsidR="00363149" w:rsidRPr="001F10AE" w:rsidRDefault="00363149" w:rsidP="00F10753">
            <w:pPr>
              <w:spacing w:after="120" w:line="240" w:lineRule="auto"/>
              <w:rPr>
                <w:rFonts w:ascii="GHEA Grapalat" w:hAnsi="GHEA Grapalat"/>
              </w:rPr>
            </w:pPr>
          </w:p>
        </w:tc>
      </w:tr>
      <w:tr w:rsidR="00363149" w:rsidRPr="001F10AE" w:rsidTr="00F10753">
        <w:tc>
          <w:tcPr>
            <w:tcW w:w="898" w:type="dxa"/>
            <w:shd w:val="clear" w:color="auto" w:fill="FFFFFF"/>
          </w:tcPr>
          <w:p w:rsidR="00363149" w:rsidRPr="001F10AE" w:rsidRDefault="00363149" w:rsidP="00F10753">
            <w:pPr>
              <w:spacing w:after="120" w:line="240" w:lineRule="auto"/>
              <w:rPr>
                <w:rFonts w:ascii="GHEA Grapalat" w:hAnsi="GHEA Grapalat"/>
              </w:rPr>
            </w:pPr>
          </w:p>
        </w:tc>
        <w:tc>
          <w:tcPr>
            <w:tcW w:w="826"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vertAlign w:val="superscript"/>
              </w:rPr>
              <w:t>(7дн)</w:t>
            </w:r>
          </w:p>
        </w:tc>
        <w:tc>
          <w:tcPr>
            <w:tcW w:w="811"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vertAlign w:val="superscript"/>
              </w:rPr>
              <w:t>(7дн)</w:t>
            </w:r>
          </w:p>
        </w:tc>
        <w:tc>
          <w:tcPr>
            <w:tcW w:w="979" w:type="dxa"/>
            <w:shd w:val="clear" w:color="auto" w:fill="FFFFFF"/>
            <w:vAlign w:val="bottom"/>
          </w:tcPr>
          <w:p w:rsidR="00363149" w:rsidRPr="001F10AE" w:rsidRDefault="00363149" w:rsidP="00F10753">
            <w:pPr>
              <w:pStyle w:val="Bodytext21"/>
              <w:shd w:val="clear" w:color="auto" w:fill="auto"/>
              <w:spacing w:after="120" w:line="240" w:lineRule="auto"/>
              <w:ind w:left="180"/>
              <w:jc w:val="left"/>
              <w:rPr>
                <w:rFonts w:ascii="GHEA Grapalat" w:hAnsi="GHEA Grapalat"/>
                <w:sz w:val="24"/>
                <w:szCs w:val="24"/>
              </w:rPr>
            </w:pPr>
            <w:r w:rsidRPr="001F10AE">
              <w:rPr>
                <w:rFonts w:ascii="GHEA Grapalat" w:hAnsi="GHEA Grapalat"/>
                <w:sz w:val="24"/>
                <w:szCs w:val="24"/>
                <w:vertAlign w:val="superscript"/>
              </w:rPr>
              <w:t>(7дн)</w:t>
            </w:r>
          </w:p>
        </w:tc>
        <w:tc>
          <w:tcPr>
            <w:tcW w:w="1176" w:type="dxa"/>
            <w:gridSpan w:val="2"/>
            <w:shd w:val="clear" w:color="auto" w:fill="FFFFFF"/>
            <w:vAlign w:val="bottom"/>
          </w:tcPr>
          <w:p w:rsidR="00363149" w:rsidRPr="001F10AE" w:rsidRDefault="00363149" w:rsidP="00F10753">
            <w:pPr>
              <w:pStyle w:val="Bodytext21"/>
              <w:shd w:val="clear" w:color="auto" w:fill="auto"/>
              <w:spacing w:after="120" w:line="240" w:lineRule="auto"/>
              <w:ind w:left="300"/>
              <w:jc w:val="left"/>
              <w:rPr>
                <w:rFonts w:ascii="GHEA Grapalat" w:hAnsi="GHEA Grapalat"/>
                <w:sz w:val="24"/>
                <w:szCs w:val="24"/>
              </w:rPr>
            </w:pPr>
            <w:r w:rsidRPr="001F10AE">
              <w:rPr>
                <w:rFonts w:ascii="GHEA Grapalat" w:hAnsi="GHEA Grapalat"/>
                <w:sz w:val="24"/>
                <w:szCs w:val="24"/>
                <w:vertAlign w:val="superscript"/>
              </w:rPr>
              <w:t>(7дн)</w:t>
            </w:r>
          </w:p>
        </w:tc>
        <w:tc>
          <w:tcPr>
            <w:tcW w:w="850"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946" w:type="dxa"/>
            <w:vMerge w:val="restart"/>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Доза 2</w:t>
            </w:r>
          </w:p>
        </w:tc>
        <w:tc>
          <w:tcPr>
            <w:tcW w:w="734"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864" w:type="dxa"/>
            <w:gridSpan w:val="2"/>
            <w:vMerge w:val="restart"/>
            <w:shd w:val="clear" w:color="auto" w:fill="FFFFFF"/>
          </w:tcPr>
          <w:p w:rsidR="00363149" w:rsidRPr="001F10AE" w:rsidRDefault="00363149" w:rsidP="00F10753">
            <w:pPr>
              <w:spacing w:after="120" w:line="240" w:lineRule="auto"/>
              <w:rPr>
                <w:rFonts w:ascii="GHEA Grapalat" w:hAnsi="GHEA Grapalat"/>
              </w:rPr>
            </w:pPr>
          </w:p>
        </w:tc>
        <w:tc>
          <w:tcPr>
            <w:tcW w:w="1493" w:type="dxa"/>
            <w:vMerge w:val="restart"/>
            <w:shd w:val="clear" w:color="auto" w:fill="FFFFFF"/>
          </w:tcPr>
          <w:p w:rsidR="00363149" w:rsidRPr="001F10AE" w:rsidRDefault="00363149" w:rsidP="00F10753">
            <w:pPr>
              <w:pStyle w:val="Bodytext21"/>
              <w:shd w:val="clear" w:color="auto" w:fill="auto"/>
              <w:spacing w:after="120" w:line="240" w:lineRule="auto"/>
              <w:ind w:left="360"/>
              <w:jc w:val="left"/>
              <w:rPr>
                <w:rFonts w:ascii="GHEA Grapalat" w:hAnsi="GHEA Grapalat"/>
                <w:sz w:val="24"/>
                <w:szCs w:val="24"/>
              </w:rPr>
            </w:pPr>
            <w:r w:rsidRPr="001F10AE">
              <w:rPr>
                <w:rFonts w:ascii="GHEA Grapalat" w:hAnsi="GHEA Grapalat"/>
                <w:sz w:val="24"/>
                <w:szCs w:val="24"/>
              </w:rPr>
              <w:t>(14дн)</w:t>
            </w:r>
          </w:p>
          <w:p w:rsidR="00363149" w:rsidRPr="001F10AE" w:rsidRDefault="00363149" w:rsidP="00F10753">
            <w:pPr>
              <w:pStyle w:val="Bodytext21"/>
              <w:shd w:val="clear" w:color="auto" w:fill="auto"/>
              <w:spacing w:after="120" w:line="240" w:lineRule="auto"/>
              <w:ind w:left="140"/>
              <w:jc w:val="left"/>
              <w:rPr>
                <w:rFonts w:ascii="GHEA Grapalat" w:hAnsi="GHEA Grapalat"/>
                <w:sz w:val="24"/>
                <w:szCs w:val="24"/>
              </w:rPr>
            </w:pPr>
            <w:r w:rsidRPr="001F10AE">
              <w:rPr>
                <w:rFonts w:ascii="GHEA Grapalat" w:hAnsi="GHEA Grapalat"/>
                <w:sz w:val="24"/>
                <w:szCs w:val="24"/>
              </w:rPr>
              <w:t>10</w:t>
            </w:r>
          </w:p>
        </w:tc>
      </w:tr>
      <w:tr w:rsidR="00363149" w:rsidRPr="001F10AE" w:rsidTr="00F10753">
        <w:trPr>
          <w:trHeight w:val="415"/>
        </w:trPr>
        <w:tc>
          <w:tcPr>
            <w:tcW w:w="898"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826"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811"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979" w:type="dxa"/>
            <w:vMerge w:val="restart"/>
            <w:shd w:val="clear" w:color="auto" w:fill="FFFFFF"/>
          </w:tcPr>
          <w:p w:rsidR="00363149" w:rsidRPr="001F10AE" w:rsidRDefault="00363149" w:rsidP="00F10753">
            <w:pPr>
              <w:spacing w:after="120" w:line="240" w:lineRule="auto"/>
              <w:rPr>
                <w:rFonts w:ascii="GHEA Grapalat" w:hAnsi="GHEA Grapalat"/>
              </w:rPr>
            </w:pPr>
          </w:p>
        </w:tc>
        <w:tc>
          <w:tcPr>
            <w:tcW w:w="1176" w:type="dxa"/>
            <w:gridSpan w:val="2"/>
            <w:vMerge w:val="restart"/>
            <w:shd w:val="clear" w:color="auto" w:fill="FFFFFF"/>
          </w:tcPr>
          <w:p w:rsidR="00363149" w:rsidRPr="001F10AE" w:rsidRDefault="00363149" w:rsidP="00F10753">
            <w:pPr>
              <w:spacing w:after="120" w:line="240" w:lineRule="auto"/>
              <w:rPr>
                <w:rFonts w:ascii="GHEA Grapalat" w:hAnsi="GHEA Grapalat"/>
              </w:rPr>
            </w:pPr>
          </w:p>
        </w:tc>
        <w:tc>
          <w:tcPr>
            <w:tcW w:w="850" w:type="dxa"/>
            <w:vMerge/>
            <w:shd w:val="clear" w:color="auto" w:fill="FFFFFF"/>
          </w:tcPr>
          <w:p w:rsidR="00363149" w:rsidRPr="001F10AE" w:rsidRDefault="00363149" w:rsidP="00F10753">
            <w:pPr>
              <w:spacing w:after="120" w:line="240" w:lineRule="auto"/>
              <w:rPr>
                <w:rFonts w:ascii="GHEA Grapalat" w:hAnsi="GHEA Grapalat"/>
              </w:rPr>
            </w:pPr>
          </w:p>
        </w:tc>
        <w:tc>
          <w:tcPr>
            <w:tcW w:w="946" w:type="dxa"/>
            <w:vMerge/>
            <w:shd w:val="clear" w:color="auto" w:fill="FFFFFF"/>
          </w:tcPr>
          <w:p w:rsidR="00363149" w:rsidRPr="001F10AE" w:rsidRDefault="00363149" w:rsidP="00F10753">
            <w:pPr>
              <w:spacing w:after="120" w:line="240" w:lineRule="auto"/>
              <w:rPr>
                <w:rFonts w:ascii="GHEA Grapalat" w:hAnsi="GHEA Grapalat"/>
              </w:rPr>
            </w:pPr>
          </w:p>
        </w:tc>
        <w:tc>
          <w:tcPr>
            <w:tcW w:w="734" w:type="dxa"/>
            <w:vMerge/>
            <w:shd w:val="clear" w:color="auto" w:fill="FFFFFF"/>
          </w:tcPr>
          <w:p w:rsidR="00363149" w:rsidRPr="001F10AE" w:rsidRDefault="00363149" w:rsidP="00F10753">
            <w:pPr>
              <w:spacing w:after="120" w:line="240" w:lineRule="auto"/>
              <w:rPr>
                <w:rFonts w:ascii="GHEA Grapalat" w:hAnsi="GHEA Grapalat"/>
              </w:rPr>
            </w:pPr>
          </w:p>
        </w:tc>
        <w:tc>
          <w:tcPr>
            <w:tcW w:w="864" w:type="dxa"/>
            <w:gridSpan w:val="2"/>
            <w:vMerge/>
            <w:shd w:val="clear" w:color="auto" w:fill="FFFFFF"/>
          </w:tcPr>
          <w:p w:rsidR="00363149" w:rsidRPr="001F10AE" w:rsidRDefault="00363149" w:rsidP="00F10753">
            <w:pPr>
              <w:spacing w:after="120" w:line="240" w:lineRule="auto"/>
              <w:rPr>
                <w:rFonts w:ascii="GHEA Grapalat" w:hAnsi="GHEA Grapalat"/>
              </w:rPr>
            </w:pPr>
          </w:p>
        </w:tc>
        <w:tc>
          <w:tcPr>
            <w:tcW w:w="1493" w:type="dxa"/>
            <w:vMerge/>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c>
          <w:tcPr>
            <w:tcW w:w="898" w:type="dxa"/>
            <w:vMerge/>
            <w:shd w:val="clear" w:color="auto" w:fill="FFFFFF"/>
          </w:tcPr>
          <w:p w:rsidR="00363149" w:rsidRPr="001F10AE" w:rsidRDefault="00363149" w:rsidP="00F10753">
            <w:pPr>
              <w:spacing w:after="120" w:line="240" w:lineRule="auto"/>
              <w:rPr>
                <w:rFonts w:ascii="GHEA Grapalat" w:hAnsi="GHEA Grapalat"/>
              </w:rPr>
            </w:pPr>
          </w:p>
        </w:tc>
        <w:tc>
          <w:tcPr>
            <w:tcW w:w="826" w:type="dxa"/>
            <w:vMerge/>
            <w:shd w:val="clear" w:color="auto" w:fill="FFFFFF"/>
          </w:tcPr>
          <w:p w:rsidR="00363149" w:rsidRPr="001F10AE" w:rsidRDefault="00363149" w:rsidP="00F10753">
            <w:pPr>
              <w:spacing w:after="120" w:line="240" w:lineRule="auto"/>
              <w:rPr>
                <w:rFonts w:ascii="GHEA Grapalat" w:hAnsi="GHEA Grapalat"/>
              </w:rPr>
            </w:pPr>
          </w:p>
        </w:tc>
        <w:tc>
          <w:tcPr>
            <w:tcW w:w="811" w:type="dxa"/>
            <w:vMerge/>
            <w:shd w:val="clear" w:color="auto" w:fill="FFFFFF"/>
          </w:tcPr>
          <w:p w:rsidR="00363149" w:rsidRPr="001F10AE" w:rsidRDefault="00363149" w:rsidP="00F10753">
            <w:pPr>
              <w:spacing w:after="120" w:line="240" w:lineRule="auto"/>
              <w:rPr>
                <w:rFonts w:ascii="GHEA Grapalat" w:hAnsi="GHEA Grapalat"/>
              </w:rPr>
            </w:pPr>
          </w:p>
        </w:tc>
        <w:tc>
          <w:tcPr>
            <w:tcW w:w="979" w:type="dxa"/>
            <w:vMerge/>
            <w:shd w:val="clear" w:color="auto" w:fill="FFFFFF"/>
          </w:tcPr>
          <w:p w:rsidR="00363149" w:rsidRPr="001F10AE" w:rsidRDefault="00363149" w:rsidP="00F10753">
            <w:pPr>
              <w:spacing w:after="120" w:line="240" w:lineRule="auto"/>
              <w:rPr>
                <w:rFonts w:ascii="GHEA Grapalat" w:hAnsi="GHEA Grapalat"/>
              </w:rPr>
            </w:pPr>
          </w:p>
        </w:tc>
        <w:tc>
          <w:tcPr>
            <w:tcW w:w="1176" w:type="dxa"/>
            <w:gridSpan w:val="2"/>
            <w:vMerge/>
            <w:shd w:val="clear" w:color="auto" w:fill="FFFFFF"/>
          </w:tcPr>
          <w:p w:rsidR="00363149" w:rsidRPr="001F10AE" w:rsidRDefault="00363149" w:rsidP="00F10753">
            <w:pPr>
              <w:spacing w:after="120" w:line="240" w:lineRule="auto"/>
              <w:rPr>
                <w:rFonts w:ascii="GHEA Grapalat" w:hAnsi="GHEA Grapalat"/>
              </w:rPr>
            </w:pPr>
          </w:p>
        </w:tc>
        <w:tc>
          <w:tcPr>
            <w:tcW w:w="850" w:type="dxa"/>
            <w:shd w:val="clear" w:color="auto" w:fill="FFFFFF"/>
          </w:tcPr>
          <w:p w:rsidR="00363149" w:rsidRPr="001F10AE" w:rsidRDefault="00363149" w:rsidP="00F10753">
            <w:pPr>
              <w:spacing w:after="120" w:line="240" w:lineRule="auto"/>
              <w:rPr>
                <w:rFonts w:ascii="GHEA Grapalat" w:hAnsi="GHEA Grapalat"/>
              </w:rPr>
            </w:pPr>
          </w:p>
        </w:tc>
        <w:tc>
          <w:tcPr>
            <w:tcW w:w="946"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Доза 3</w:t>
            </w:r>
          </w:p>
        </w:tc>
        <w:tc>
          <w:tcPr>
            <w:tcW w:w="734" w:type="dxa"/>
            <w:shd w:val="clear" w:color="auto" w:fill="FFFFFF"/>
          </w:tcPr>
          <w:p w:rsidR="00363149" w:rsidRPr="001F10AE" w:rsidRDefault="00363149" w:rsidP="00F10753">
            <w:pPr>
              <w:spacing w:after="120" w:line="240" w:lineRule="auto"/>
              <w:rPr>
                <w:rFonts w:ascii="GHEA Grapalat" w:hAnsi="GHEA Grapalat"/>
              </w:rPr>
            </w:pPr>
          </w:p>
        </w:tc>
        <w:tc>
          <w:tcPr>
            <w:tcW w:w="864" w:type="dxa"/>
            <w:gridSpan w:val="2"/>
            <w:shd w:val="clear" w:color="auto" w:fill="FFFFFF"/>
          </w:tcPr>
          <w:p w:rsidR="00363149" w:rsidRPr="001F10AE" w:rsidRDefault="00363149" w:rsidP="00F10753">
            <w:pPr>
              <w:spacing w:after="120" w:line="240" w:lineRule="auto"/>
              <w:rPr>
                <w:rFonts w:ascii="GHEA Grapalat" w:hAnsi="GHEA Grapalat"/>
              </w:rPr>
            </w:pPr>
          </w:p>
        </w:tc>
        <w:tc>
          <w:tcPr>
            <w:tcW w:w="1493" w:type="dxa"/>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c>
          <w:tcPr>
            <w:tcW w:w="898" w:type="dxa"/>
            <w:vMerge/>
            <w:shd w:val="clear" w:color="auto" w:fill="FFFFFF"/>
          </w:tcPr>
          <w:p w:rsidR="00363149" w:rsidRPr="001F10AE" w:rsidRDefault="00363149" w:rsidP="00F10753">
            <w:pPr>
              <w:spacing w:after="120" w:line="240" w:lineRule="auto"/>
              <w:rPr>
                <w:rFonts w:ascii="GHEA Grapalat" w:hAnsi="GHEA Grapalat"/>
              </w:rPr>
            </w:pPr>
          </w:p>
        </w:tc>
        <w:tc>
          <w:tcPr>
            <w:tcW w:w="826" w:type="dxa"/>
            <w:vMerge/>
            <w:shd w:val="clear" w:color="auto" w:fill="FFFFFF"/>
          </w:tcPr>
          <w:p w:rsidR="00363149" w:rsidRPr="001F10AE" w:rsidRDefault="00363149" w:rsidP="00F10753">
            <w:pPr>
              <w:spacing w:after="120" w:line="240" w:lineRule="auto"/>
              <w:rPr>
                <w:rFonts w:ascii="GHEA Grapalat" w:hAnsi="GHEA Grapalat"/>
              </w:rPr>
            </w:pPr>
          </w:p>
        </w:tc>
        <w:tc>
          <w:tcPr>
            <w:tcW w:w="811" w:type="dxa"/>
            <w:vMerge/>
            <w:shd w:val="clear" w:color="auto" w:fill="FFFFFF"/>
          </w:tcPr>
          <w:p w:rsidR="00363149" w:rsidRPr="001F10AE" w:rsidRDefault="00363149" w:rsidP="00F10753">
            <w:pPr>
              <w:spacing w:after="120" w:line="240" w:lineRule="auto"/>
              <w:rPr>
                <w:rFonts w:ascii="GHEA Grapalat" w:hAnsi="GHEA Grapalat"/>
              </w:rPr>
            </w:pPr>
          </w:p>
        </w:tc>
        <w:tc>
          <w:tcPr>
            <w:tcW w:w="979" w:type="dxa"/>
            <w:vMerge/>
            <w:shd w:val="clear" w:color="auto" w:fill="FFFFFF"/>
          </w:tcPr>
          <w:p w:rsidR="00363149" w:rsidRPr="001F10AE" w:rsidRDefault="00363149" w:rsidP="00F10753">
            <w:pPr>
              <w:spacing w:after="120" w:line="240" w:lineRule="auto"/>
              <w:rPr>
                <w:rFonts w:ascii="GHEA Grapalat" w:hAnsi="GHEA Grapalat"/>
              </w:rPr>
            </w:pPr>
          </w:p>
        </w:tc>
        <w:tc>
          <w:tcPr>
            <w:tcW w:w="1176" w:type="dxa"/>
            <w:gridSpan w:val="2"/>
            <w:vMerge/>
            <w:shd w:val="clear" w:color="auto" w:fill="FFFFFF"/>
          </w:tcPr>
          <w:p w:rsidR="00363149" w:rsidRPr="001F10AE" w:rsidRDefault="00363149" w:rsidP="00F10753">
            <w:pPr>
              <w:spacing w:after="120" w:line="240" w:lineRule="auto"/>
              <w:rPr>
                <w:rFonts w:ascii="GHEA Grapalat" w:hAnsi="GHEA Grapalat"/>
              </w:rPr>
            </w:pPr>
          </w:p>
        </w:tc>
        <w:tc>
          <w:tcPr>
            <w:tcW w:w="850"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vertAlign w:val="superscript"/>
              </w:rPr>
              <w:t>(7дн)</w:t>
            </w:r>
          </w:p>
        </w:tc>
        <w:tc>
          <w:tcPr>
            <w:tcW w:w="946"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vertAlign w:val="superscript"/>
              </w:rPr>
              <w:t>(7дн)</w:t>
            </w:r>
          </w:p>
        </w:tc>
        <w:tc>
          <w:tcPr>
            <w:tcW w:w="734"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vertAlign w:val="superscript"/>
              </w:rPr>
              <w:t>(7дн)</w:t>
            </w:r>
          </w:p>
        </w:tc>
        <w:tc>
          <w:tcPr>
            <w:tcW w:w="864" w:type="dxa"/>
            <w:gridSpan w:val="2"/>
            <w:shd w:val="clear" w:color="auto" w:fill="FFFFFF"/>
            <w:vAlign w:val="bottom"/>
          </w:tcPr>
          <w:p w:rsidR="00363149" w:rsidRPr="001F10AE" w:rsidRDefault="00363149" w:rsidP="00F10753">
            <w:pPr>
              <w:pStyle w:val="Bodytext21"/>
              <w:shd w:val="clear" w:color="auto" w:fill="auto"/>
              <w:spacing w:after="120" w:line="240" w:lineRule="auto"/>
              <w:ind w:left="140"/>
              <w:jc w:val="left"/>
              <w:rPr>
                <w:rFonts w:ascii="GHEA Grapalat" w:hAnsi="GHEA Grapalat"/>
                <w:sz w:val="24"/>
                <w:szCs w:val="24"/>
              </w:rPr>
            </w:pPr>
            <w:r w:rsidRPr="001F10AE">
              <w:rPr>
                <w:rFonts w:ascii="GHEA Grapalat" w:hAnsi="GHEA Grapalat"/>
                <w:sz w:val="24"/>
                <w:szCs w:val="24"/>
                <w:vertAlign w:val="superscript"/>
              </w:rPr>
              <w:t>(7дн)</w:t>
            </w:r>
          </w:p>
        </w:tc>
        <w:tc>
          <w:tcPr>
            <w:tcW w:w="1493" w:type="dxa"/>
            <w:vMerge w:val="restart"/>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c>
          <w:tcPr>
            <w:tcW w:w="898" w:type="dxa"/>
            <w:vMerge/>
            <w:shd w:val="clear" w:color="auto" w:fill="FFFFFF"/>
          </w:tcPr>
          <w:p w:rsidR="00363149" w:rsidRPr="001F10AE" w:rsidRDefault="00363149" w:rsidP="00F10753">
            <w:pPr>
              <w:spacing w:after="120" w:line="240" w:lineRule="auto"/>
              <w:rPr>
                <w:rFonts w:ascii="GHEA Grapalat" w:hAnsi="GHEA Grapalat"/>
              </w:rPr>
            </w:pPr>
          </w:p>
        </w:tc>
        <w:tc>
          <w:tcPr>
            <w:tcW w:w="826" w:type="dxa"/>
            <w:vMerge/>
            <w:shd w:val="clear" w:color="auto" w:fill="FFFFFF"/>
          </w:tcPr>
          <w:p w:rsidR="00363149" w:rsidRPr="001F10AE" w:rsidRDefault="00363149" w:rsidP="00F10753">
            <w:pPr>
              <w:spacing w:after="120" w:line="240" w:lineRule="auto"/>
              <w:rPr>
                <w:rFonts w:ascii="GHEA Grapalat" w:hAnsi="GHEA Grapalat"/>
              </w:rPr>
            </w:pPr>
          </w:p>
        </w:tc>
        <w:tc>
          <w:tcPr>
            <w:tcW w:w="811" w:type="dxa"/>
            <w:vMerge/>
            <w:shd w:val="clear" w:color="auto" w:fill="FFFFFF"/>
          </w:tcPr>
          <w:p w:rsidR="00363149" w:rsidRPr="001F10AE" w:rsidRDefault="00363149" w:rsidP="00F10753">
            <w:pPr>
              <w:spacing w:after="120" w:line="240" w:lineRule="auto"/>
              <w:rPr>
                <w:rFonts w:ascii="GHEA Grapalat" w:hAnsi="GHEA Grapalat"/>
              </w:rPr>
            </w:pPr>
          </w:p>
        </w:tc>
        <w:tc>
          <w:tcPr>
            <w:tcW w:w="979" w:type="dxa"/>
            <w:vMerge/>
            <w:shd w:val="clear" w:color="auto" w:fill="FFFFFF"/>
          </w:tcPr>
          <w:p w:rsidR="00363149" w:rsidRPr="001F10AE" w:rsidRDefault="00363149" w:rsidP="00F10753">
            <w:pPr>
              <w:spacing w:after="120" w:line="240" w:lineRule="auto"/>
              <w:rPr>
                <w:rFonts w:ascii="GHEA Grapalat" w:hAnsi="GHEA Grapalat"/>
              </w:rPr>
            </w:pPr>
          </w:p>
        </w:tc>
        <w:tc>
          <w:tcPr>
            <w:tcW w:w="1176" w:type="dxa"/>
            <w:gridSpan w:val="2"/>
            <w:vMerge/>
            <w:shd w:val="clear" w:color="auto" w:fill="FFFFFF"/>
          </w:tcPr>
          <w:p w:rsidR="00363149" w:rsidRPr="001F10AE" w:rsidRDefault="00363149" w:rsidP="00F10753">
            <w:pPr>
              <w:spacing w:after="120" w:line="240" w:lineRule="auto"/>
              <w:rPr>
                <w:rFonts w:ascii="GHEA Grapalat" w:hAnsi="GHEA Grapalat"/>
              </w:rPr>
            </w:pPr>
          </w:p>
        </w:tc>
        <w:tc>
          <w:tcPr>
            <w:tcW w:w="850"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5</w:t>
            </w:r>
          </w:p>
        </w:tc>
        <w:tc>
          <w:tcPr>
            <w:tcW w:w="946"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6</w:t>
            </w:r>
          </w:p>
        </w:tc>
        <w:tc>
          <w:tcPr>
            <w:tcW w:w="734"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7</w:t>
            </w:r>
          </w:p>
        </w:tc>
        <w:tc>
          <w:tcPr>
            <w:tcW w:w="432" w:type="dxa"/>
            <w:shd w:val="clear" w:color="auto" w:fill="FFFFFF"/>
            <w:vAlign w:val="bottom"/>
          </w:tcPr>
          <w:p w:rsidR="00363149" w:rsidRPr="001F10AE" w:rsidRDefault="00363149" w:rsidP="00F10753">
            <w:pPr>
              <w:pStyle w:val="Bodytext21"/>
              <w:shd w:val="clear" w:color="auto" w:fill="auto"/>
              <w:spacing w:after="120" w:line="240" w:lineRule="auto"/>
              <w:ind w:left="140"/>
              <w:jc w:val="left"/>
              <w:rPr>
                <w:rFonts w:ascii="GHEA Grapalat" w:hAnsi="GHEA Grapalat"/>
                <w:sz w:val="24"/>
                <w:szCs w:val="24"/>
              </w:rPr>
            </w:pPr>
            <w:r w:rsidRPr="001F10AE">
              <w:rPr>
                <w:rFonts w:ascii="GHEA Grapalat" w:hAnsi="GHEA Grapalat"/>
                <w:sz w:val="24"/>
                <w:szCs w:val="24"/>
              </w:rPr>
              <w:t xml:space="preserve">8 </w:t>
            </w:r>
          </w:p>
        </w:tc>
        <w:tc>
          <w:tcPr>
            <w:tcW w:w="432" w:type="dxa"/>
            <w:shd w:val="clear" w:color="auto" w:fill="FFFFFF"/>
            <w:vAlign w:val="bottom"/>
          </w:tcPr>
          <w:p w:rsidR="00363149" w:rsidRPr="001F10AE" w:rsidRDefault="00363149" w:rsidP="00F10753">
            <w:pPr>
              <w:pStyle w:val="Bodytext21"/>
              <w:shd w:val="clear" w:color="auto" w:fill="auto"/>
              <w:spacing w:after="120" w:line="240" w:lineRule="auto"/>
              <w:ind w:left="140"/>
              <w:jc w:val="left"/>
              <w:rPr>
                <w:rFonts w:ascii="GHEA Grapalat" w:hAnsi="GHEA Grapalat"/>
                <w:sz w:val="24"/>
                <w:szCs w:val="24"/>
              </w:rPr>
            </w:pPr>
            <w:r w:rsidRPr="001F10AE">
              <w:rPr>
                <w:rFonts w:ascii="GHEA Grapalat" w:hAnsi="GHEA Grapalat"/>
                <w:sz w:val="24"/>
                <w:szCs w:val="24"/>
              </w:rPr>
              <w:t>9</w:t>
            </w:r>
          </w:p>
        </w:tc>
        <w:tc>
          <w:tcPr>
            <w:tcW w:w="1493" w:type="dxa"/>
            <w:vMerge/>
            <w:shd w:val="clear" w:color="auto" w:fill="FFFFFF"/>
          </w:tcPr>
          <w:p w:rsidR="00363149" w:rsidRPr="001F10AE" w:rsidRDefault="00363149" w:rsidP="00F10753">
            <w:pPr>
              <w:pStyle w:val="Bodytext21"/>
              <w:spacing w:after="120" w:line="240" w:lineRule="auto"/>
              <w:rPr>
                <w:rFonts w:ascii="GHEA Grapalat" w:hAnsi="GHEA Grapalat"/>
              </w:rPr>
            </w:pPr>
          </w:p>
        </w:tc>
      </w:tr>
    </w:tbl>
    <w:p w:rsidR="00363149" w:rsidRPr="006C6901" w:rsidRDefault="00363149" w:rsidP="00F10753">
      <w:pPr>
        <w:pStyle w:val="Tablecaption0"/>
        <w:shd w:val="clear" w:color="auto" w:fill="auto"/>
        <w:spacing w:after="120" w:line="240" w:lineRule="auto"/>
        <w:jc w:val="right"/>
        <w:rPr>
          <w:rFonts w:ascii="GHEA Grapalat" w:hAnsi="GHEA Grapalat"/>
          <w:sz w:val="24"/>
          <w:szCs w:val="24"/>
        </w:rPr>
      </w:pPr>
    </w:p>
    <w:tbl>
      <w:tblPr>
        <w:tblOverlap w:val="never"/>
        <w:tblW w:w="10086" w:type="dxa"/>
        <w:tblLayout w:type="fixed"/>
        <w:tblCellMar>
          <w:left w:w="10" w:type="dxa"/>
          <w:right w:w="10" w:type="dxa"/>
        </w:tblCellMar>
        <w:tblLook w:val="0000" w:firstRow="0" w:lastRow="0" w:firstColumn="0" w:lastColumn="0" w:noHBand="0" w:noVBand="0"/>
      </w:tblPr>
      <w:tblGrid>
        <w:gridCol w:w="2501"/>
        <w:gridCol w:w="1392"/>
        <w:gridCol w:w="1306"/>
        <w:gridCol w:w="1450"/>
        <w:gridCol w:w="420"/>
        <w:gridCol w:w="420"/>
        <w:gridCol w:w="420"/>
        <w:gridCol w:w="420"/>
        <w:gridCol w:w="571"/>
        <w:gridCol w:w="593"/>
        <w:gridCol w:w="593"/>
      </w:tblGrid>
      <w:tr w:rsidR="00363149" w:rsidRPr="001F10AE" w:rsidTr="006D174C">
        <w:tc>
          <w:tcPr>
            <w:tcW w:w="2501" w:type="dxa"/>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Оценка</w:t>
            </w:r>
          </w:p>
        </w:tc>
        <w:tc>
          <w:tcPr>
            <w:tcW w:w="1392"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Скрининг</w:t>
            </w:r>
          </w:p>
        </w:tc>
        <w:tc>
          <w:tcPr>
            <w:tcW w:w="1306"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Вводный</w:t>
            </w:r>
          </w:p>
        </w:tc>
        <w:tc>
          <w:tcPr>
            <w:tcW w:w="1450"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Исходный</w:t>
            </w:r>
          </w:p>
        </w:tc>
        <w:tc>
          <w:tcPr>
            <w:tcW w:w="1680" w:type="dxa"/>
            <w:gridSpan w:val="4"/>
            <w:shd w:val="clear" w:color="auto" w:fill="FFFFFF"/>
          </w:tcPr>
          <w:p w:rsidR="00363149" w:rsidRPr="001F10AE" w:rsidRDefault="00363149" w:rsidP="00F10753">
            <w:pPr>
              <w:pStyle w:val="Bodytext21"/>
              <w:shd w:val="clear" w:color="auto" w:fill="auto"/>
              <w:spacing w:after="120" w:line="240" w:lineRule="auto"/>
              <w:ind w:left="340"/>
              <w:jc w:val="left"/>
              <w:rPr>
                <w:rFonts w:ascii="GHEA Grapalat" w:hAnsi="GHEA Grapalat"/>
                <w:sz w:val="24"/>
                <w:szCs w:val="24"/>
              </w:rPr>
            </w:pPr>
            <w:r w:rsidRPr="001F10AE">
              <w:rPr>
                <w:rFonts w:ascii="GHEA Grapalat" w:hAnsi="GHEA Grapalat"/>
                <w:sz w:val="24"/>
                <w:szCs w:val="24"/>
              </w:rPr>
              <w:t>Лечение</w:t>
            </w:r>
          </w:p>
        </w:tc>
        <w:tc>
          <w:tcPr>
            <w:tcW w:w="1757" w:type="dxa"/>
            <w:gridSpan w:val="3"/>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Наблюдение</w:t>
            </w: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Неделя</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-2</w:t>
            </w:r>
          </w:p>
        </w:tc>
        <w:tc>
          <w:tcPr>
            <w:tcW w:w="1306"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-1</w:t>
            </w:r>
          </w:p>
        </w:tc>
        <w:tc>
          <w:tcPr>
            <w:tcW w:w="1450"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0</w:t>
            </w:r>
          </w:p>
        </w:tc>
        <w:tc>
          <w:tcPr>
            <w:tcW w:w="420" w:type="dxa"/>
            <w:shd w:val="clear" w:color="auto" w:fill="FFFFFF"/>
          </w:tcPr>
          <w:p w:rsidR="006D174C" w:rsidRPr="006D174C" w:rsidRDefault="006D174C" w:rsidP="00F10753">
            <w:pPr>
              <w:pStyle w:val="Bodytext21"/>
              <w:shd w:val="clear" w:color="auto" w:fill="auto"/>
              <w:spacing w:after="120" w:line="240" w:lineRule="auto"/>
              <w:jc w:val="left"/>
              <w:rPr>
                <w:rFonts w:ascii="GHEA Grapalat" w:hAnsi="GHEA Grapalat"/>
                <w:sz w:val="24"/>
                <w:szCs w:val="24"/>
                <w:lang w:val="en-US"/>
              </w:rPr>
            </w:pPr>
            <w:r>
              <w:rPr>
                <w:rFonts w:ascii="GHEA Grapalat" w:hAnsi="GHEA Grapalat"/>
                <w:sz w:val="24"/>
                <w:szCs w:val="24"/>
                <w:lang w:val="en-US"/>
              </w:rPr>
              <w:t>1</w:t>
            </w:r>
          </w:p>
        </w:tc>
        <w:tc>
          <w:tcPr>
            <w:tcW w:w="420" w:type="dxa"/>
            <w:shd w:val="clear" w:color="auto" w:fill="FFFFFF"/>
          </w:tcPr>
          <w:p w:rsidR="006D174C" w:rsidRPr="006D174C" w:rsidRDefault="006D174C" w:rsidP="00F10753">
            <w:pPr>
              <w:pStyle w:val="Bodytext21"/>
              <w:shd w:val="clear" w:color="auto" w:fill="auto"/>
              <w:spacing w:after="120" w:line="240" w:lineRule="auto"/>
              <w:jc w:val="left"/>
              <w:rPr>
                <w:rFonts w:ascii="GHEA Grapalat" w:hAnsi="GHEA Grapalat"/>
                <w:sz w:val="24"/>
                <w:szCs w:val="24"/>
                <w:lang w:val="en-US"/>
              </w:rPr>
            </w:pPr>
            <w:r>
              <w:rPr>
                <w:rFonts w:ascii="GHEA Grapalat" w:hAnsi="GHEA Grapalat"/>
                <w:sz w:val="24"/>
                <w:szCs w:val="24"/>
                <w:lang w:val="en-US"/>
              </w:rPr>
              <w:t>2</w:t>
            </w:r>
          </w:p>
        </w:tc>
        <w:tc>
          <w:tcPr>
            <w:tcW w:w="420" w:type="dxa"/>
            <w:shd w:val="clear" w:color="auto" w:fill="FFFFFF"/>
          </w:tcPr>
          <w:p w:rsidR="006D174C" w:rsidRPr="006D174C" w:rsidRDefault="006D174C" w:rsidP="00F10753">
            <w:pPr>
              <w:pStyle w:val="Bodytext21"/>
              <w:shd w:val="clear" w:color="auto" w:fill="auto"/>
              <w:spacing w:after="120" w:line="240" w:lineRule="auto"/>
              <w:jc w:val="left"/>
              <w:rPr>
                <w:rFonts w:ascii="GHEA Grapalat" w:hAnsi="GHEA Grapalat"/>
                <w:sz w:val="24"/>
                <w:szCs w:val="24"/>
                <w:lang w:val="en-US"/>
              </w:rPr>
            </w:pPr>
            <w:r>
              <w:rPr>
                <w:rFonts w:ascii="GHEA Grapalat" w:hAnsi="GHEA Grapalat"/>
                <w:sz w:val="24"/>
                <w:szCs w:val="24"/>
                <w:lang w:val="en-US"/>
              </w:rPr>
              <w:t>3</w:t>
            </w:r>
          </w:p>
        </w:tc>
        <w:tc>
          <w:tcPr>
            <w:tcW w:w="420" w:type="dxa"/>
            <w:shd w:val="clear" w:color="auto" w:fill="FFFFFF"/>
          </w:tcPr>
          <w:p w:rsidR="006D174C" w:rsidRPr="006D174C" w:rsidRDefault="006D174C" w:rsidP="00F10753">
            <w:pPr>
              <w:pStyle w:val="Bodytext21"/>
              <w:shd w:val="clear" w:color="auto" w:fill="auto"/>
              <w:spacing w:after="120" w:line="240" w:lineRule="auto"/>
              <w:jc w:val="left"/>
              <w:rPr>
                <w:rFonts w:ascii="GHEA Grapalat" w:hAnsi="GHEA Grapalat"/>
                <w:sz w:val="24"/>
                <w:szCs w:val="24"/>
                <w:lang w:val="en-US"/>
              </w:rPr>
            </w:pPr>
            <w:r>
              <w:rPr>
                <w:rFonts w:ascii="GHEA Grapalat" w:hAnsi="GHEA Grapalat"/>
                <w:sz w:val="24"/>
                <w:szCs w:val="24"/>
                <w:lang w:val="en-US"/>
              </w:rPr>
              <w:t>4</w:t>
            </w:r>
          </w:p>
        </w:tc>
        <w:tc>
          <w:tcPr>
            <w:tcW w:w="571" w:type="dxa"/>
            <w:shd w:val="clear" w:color="auto" w:fill="FFFFFF"/>
          </w:tcPr>
          <w:p w:rsidR="006D174C" w:rsidRPr="001F10AE" w:rsidRDefault="006D174C" w:rsidP="00F10753">
            <w:pPr>
              <w:pStyle w:val="Bodytext21"/>
              <w:shd w:val="clear" w:color="auto" w:fill="auto"/>
              <w:spacing w:after="120" w:line="240" w:lineRule="auto"/>
              <w:ind w:left="200"/>
              <w:jc w:val="left"/>
              <w:rPr>
                <w:rFonts w:ascii="GHEA Grapalat" w:hAnsi="GHEA Grapalat"/>
                <w:sz w:val="24"/>
                <w:szCs w:val="24"/>
              </w:rPr>
            </w:pPr>
            <w:r w:rsidRPr="001F10AE">
              <w:rPr>
                <w:rFonts w:ascii="GHEA Grapalat" w:hAnsi="GHEA Grapalat"/>
                <w:sz w:val="24"/>
                <w:szCs w:val="24"/>
              </w:rPr>
              <w:t>5</w:t>
            </w:r>
          </w:p>
        </w:tc>
        <w:tc>
          <w:tcPr>
            <w:tcW w:w="593" w:type="dxa"/>
            <w:shd w:val="clear" w:color="auto" w:fill="FFFFFF"/>
          </w:tcPr>
          <w:p w:rsidR="006D174C" w:rsidRPr="006D174C" w:rsidRDefault="006D174C" w:rsidP="006D174C">
            <w:pPr>
              <w:pStyle w:val="Bodytext21"/>
              <w:shd w:val="clear" w:color="auto" w:fill="auto"/>
              <w:spacing w:after="120" w:line="240" w:lineRule="auto"/>
              <w:ind w:right="220"/>
              <w:jc w:val="right"/>
              <w:rPr>
                <w:rFonts w:ascii="GHEA Grapalat" w:hAnsi="GHEA Grapalat"/>
                <w:sz w:val="24"/>
                <w:szCs w:val="24"/>
                <w:lang w:val="en-US"/>
              </w:rPr>
            </w:pPr>
            <w:r w:rsidRPr="001F10AE">
              <w:rPr>
                <w:rFonts w:ascii="GHEA Grapalat" w:hAnsi="GHEA Grapalat"/>
                <w:sz w:val="24"/>
                <w:szCs w:val="24"/>
              </w:rPr>
              <w:t>6</w:t>
            </w:r>
          </w:p>
        </w:tc>
        <w:tc>
          <w:tcPr>
            <w:tcW w:w="593" w:type="dxa"/>
            <w:shd w:val="clear" w:color="auto" w:fill="FFFFFF"/>
          </w:tcPr>
          <w:p w:rsidR="006D174C" w:rsidRPr="001F10AE" w:rsidRDefault="006D174C" w:rsidP="00F10753">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7</w:t>
            </w: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Информированное</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spacing w:after="120" w:line="240" w:lineRule="auto"/>
              <w:rPr>
                <w:rFonts w:ascii="GHEA Grapalat" w:hAnsi="GHEA Grapalat"/>
              </w:rPr>
            </w:pPr>
          </w:p>
        </w:tc>
        <w:tc>
          <w:tcPr>
            <w:tcW w:w="145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571"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согласие</w:t>
            </w:r>
          </w:p>
        </w:tc>
        <w:tc>
          <w:tcPr>
            <w:tcW w:w="1392" w:type="dxa"/>
            <w:shd w:val="clear" w:color="auto" w:fill="FFFFFF"/>
          </w:tcPr>
          <w:p w:rsidR="006D174C" w:rsidRPr="001F10AE" w:rsidRDefault="006D174C" w:rsidP="00F10753">
            <w:pPr>
              <w:spacing w:after="120" w:line="240" w:lineRule="auto"/>
              <w:rPr>
                <w:rFonts w:ascii="GHEA Grapalat" w:hAnsi="GHEA Grapalat"/>
              </w:rPr>
            </w:pPr>
          </w:p>
        </w:tc>
        <w:tc>
          <w:tcPr>
            <w:tcW w:w="1306" w:type="dxa"/>
            <w:shd w:val="clear" w:color="auto" w:fill="FFFFFF"/>
          </w:tcPr>
          <w:p w:rsidR="006D174C" w:rsidRPr="001F10AE" w:rsidRDefault="006D174C" w:rsidP="00F10753">
            <w:pPr>
              <w:spacing w:after="120" w:line="240" w:lineRule="auto"/>
              <w:rPr>
                <w:rFonts w:ascii="GHEA Grapalat" w:hAnsi="GHEA Grapalat"/>
              </w:rPr>
            </w:pPr>
          </w:p>
        </w:tc>
        <w:tc>
          <w:tcPr>
            <w:tcW w:w="145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571"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Анамнез</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spacing w:after="120" w:line="240" w:lineRule="auto"/>
              <w:rPr>
                <w:rFonts w:ascii="GHEA Grapalat" w:hAnsi="GHEA Grapalat"/>
              </w:rPr>
            </w:pPr>
          </w:p>
        </w:tc>
        <w:tc>
          <w:tcPr>
            <w:tcW w:w="145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571"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r>
      <w:tr w:rsidR="006D174C" w:rsidRPr="001F10AE" w:rsidTr="005E77B8">
        <w:trPr>
          <w:trHeight w:val="499"/>
        </w:trPr>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Физикальное</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spacing w:after="120" w:line="240" w:lineRule="auto"/>
              <w:rPr>
                <w:rFonts w:ascii="GHEA Grapalat" w:hAnsi="GHEA Grapalat"/>
              </w:rPr>
            </w:pPr>
          </w:p>
        </w:tc>
        <w:tc>
          <w:tcPr>
            <w:tcW w:w="145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571"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pStyle w:val="Bodytext21"/>
              <w:shd w:val="clear" w:color="auto" w:fill="auto"/>
              <w:spacing w:after="120" w:line="240" w:lineRule="auto"/>
              <w:ind w:right="220"/>
              <w:jc w:val="right"/>
              <w:rPr>
                <w:rFonts w:ascii="GHEA Grapalat" w:hAnsi="GHEA Grapalat"/>
                <w:sz w:val="24"/>
                <w:szCs w:val="24"/>
              </w:rPr>
            </w:pPr>
          </w:p>
        </w:tc>
        <w:tc>
          <w:tcPr>
            <w:tcW w:w="593" w:type="dxa"/>
            <w:shd w:val="clear" w:color="auto" w:fill="FFFFFF"/>
          </w:tcPr>
          <w:p w:rsidR="006D174C" w:rsidRPr="001F10AE" w:rsidRDefault="006D174C" w:rsidP="00F10753">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Х</w:t>
            </w: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обследование</w:t>
            </w:r>
          </w:p>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Эффективность:</w:t>
            </w:r>
          </w:p>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Первичная</w:t>
            </w:r>
            <w:r>
              <w:rPr>
                <w:rFonts w:ascii="GHEA Grapalat" w:hAnsi="GHEA Grapalat"/>
                <w:sz w:val="24"/>
                <w:szCs w:val="24"/>
              </w:rPr>
              <w:t xml:space="preserve"> </w:t>
            </w:r>
            <w:r w:rsidRPr="001F10AE">
              <w:rPr>
                <w:rFonts w:ascii="GHEA Grapalat" w:hAnsi="GHEA Grapalat"/>
                <w:sz w:val="24"/>
                <w:szCs w:val="24"/>
              </w:rPr>
              <w:t>переменная</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450"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6D174C">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Х</w:t>
            </w:r>
          </w:p>
        </w:tc>
        <w:tc>
          <w:tcPr>
            <w:tcW w:w="571" w:type="dxa"/>
            <w:shd w:val="clear" w:color="auto" w:fill="FFFFFF"/>
          </w:tcPr>
          <w:p w:rsidR="006D174C" w:rsidRPr="001F10AE" w:rsidRDefault="006D174C" w:rsidP="00F10753">
            <w:pPr>
              <w:pStyle w:val="Bodytext21"/>
              <w:shd w:val="clear" w:color="auto" w:fill="auto"/>
              <w:spacing w:after="120" w:line="240" w:lineRule="auto"/>
              <w:ind w:left="200"/>
              <w:jc w:val="left"/>
              <w:rPr>
                <w:rFonts w:ascii="GHEA Grapalat" w:hAnsi="GHEA Grapalat"/>
                <w:sz w:val="24"/>
                <w:szCs w:val="24"/>
              </w:rPr>
            </w:pPr>
            <w:r w:rsidRPr="001F10AE">
              <w:rPr>
                <w:rFonts w:ascii="GHEA Grapalat" w:hAnsi="GHEA Grapalat"/>
                <w:sz w:val="24"/>
                <w:szCs w:val="24"/>
              </w:rPr>
              <w:t>Х</w:t>
            </w:r>
          </w:p>
        </w:tc>
        <w:tc>
          <w:tcPr>
            <w:tcW w:w="593" w:type="dxa"/>
            <w:shd w:val="clear" w:color="auto" w:fill="FFFFFF"/>
          </w:tcPr>
          <w:p w:rsidR="006D174C" w:rsidRPr="001F10AE" w:rsidRDefault="006D174C" w:rsidP="006D174C">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Х</w:t>
            </w:r>
          </w:p>
        </w:tc>
        <w:tc>
          <w:tcPr>
            <w:tcW w:w="593" w:type="dxa"/>
            <w:shd w:val="clear" w:color="auto" w:fill="FFFFFF"/>
          </w:tcPr>
          <w:p w:rsidR="006D174C" w:rsidRPr="001F10AE" w:rsidRDefault="006D174C" w:rsidP="00F10753">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Х</w:t>
            </w: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Вторичные</w:t>
            </w:r>
            <w:r>
              <w:rPr>
                <w:rFonts w:ascii="GHEA Grapalat" w:hAnsi="GHEA Grapalat"/>
                <w:sz w:val="24"/>
                <w:szCs w:val="24"/>
              </w:rPr>
              <w:t xml:space="preserve"> </w:t>
            </w:r>
            <w:r w:rsidRPr="001F10AE">
              <w:rPr>
                <w:rFonts w:ascii="GHEA Grapalat" w:hAnsi="GHEA Grapalat"/>
                <w:sz w:val="24"/>
                <w:szCs w:val="24"/>
              </w:rPr>
              <w:t>переменные</w:t>
            </w:r>
          </w:p>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Безопасность:</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450"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6D174C" w:rsidRDefault="006D174C" w:rsidP="006D174C">
            <w:pPr>
              <w:pStyle w:val="Bodytext21"/>
              <w:shd w:val="clear" w:color="auto" w:fill="auto"/>
              <w:spacing w:after="120" w:line="240" w:lineRule="auto"/>
              <w:jc w:val="left"/>
              <w:rPr>
                <w:rFonts w:ascii="GHEA Grapalat" w:hAnsi="GHEA Grapalat"/>
                <w:sz w:val="24"/>
                <w:szCs w:val="24"/>
                <w:lang w:val="en-US"/>
              </w:rPr>
            </w:pPr>
            <w:r w:rsidRPr="001F10AE">
              <w:rPr>
                <w:rFonts w:ascii="GHEA Grapalat" w:hAnsi="GHEA Grapalat"/>
                <w:sz w:val="24"/>
                <w:szCs w:val="24"/>
              </w:rPr>
              <w:t>Х</w:t>
            </w:r>
          </w:p>
        </w:tc>
        <w:tc>
          <w:tcPr>
            <w:tcW w:w="420" w:type="dxa"/>
            <w:shd w:val="clear" w:color="auto" w:fill="FFFFFF"/>
          </w:tcPr>
          <w:p w:rsidR="006D174C" w:rsidRPr="006D174C" w:rsidRDefault="006D174C" w:rsidP="00F10753">
            <w:pPr>
              <w:pStyle w:val="Bodytext21"/>
              <w:shd w:val="clear" w:color="auto" w:fill="auto"/>
              <w:spacing w:after="120" w:line="240" w:lineRule="auto"/>
              <w:jc w:val="left"/>
              <w:rPr>
                <w:rFonts w:ascii="GHEA Grapalat" w:hAnsi="GHEA Grapalat"/>
                <w:sz w:val="24"/>
                <w:szCs w:val="24"/>
                <w:lang w:val="en-US"/>
              </w:rPr>
            </w:pPr>
          </w:p>
        </w:tc>
        <w:tc>
          <w:tcPr>
            <w:tcW w:w="420" w:type="dxa"/>
            <w:shd w:val="clear" w:color="auto" w:fill="FFFFFF"/>
          </w:tcPr>
          <w:p w:rsidR="006D174C" w:rsidRPr="006D174C" w:rsidRDefault="006D174C" w:rsidP="00F10753">
            <w:pPr>
              <w:pStyle w:val="Bodytext21"/>
              <w:shd w:val="clear" w:color="auto" w:fill="auto"/>
              <w:spacing w:after="120" w:line="240" w:lineRule="auto"/>
              <w:jc w:val="left"/>
              <w:rPr>
                <w:rFonts w:ascii="GHEA Grapalat" w:hAnsi="GHEA Grapalat"/>
                <w:sz w:val="24"/>
                <w:szCs w:val="24"/>
                <w:lang w:val="en-US"/>
              </w:rPr>
            </w:pPr>
            <w:r w:rsidRPr="001F10AE">
              <w:rPr>
                <w:rFonts w:ascii="GHEA Grapalat" w:hAnsi="GHEA Grapalat"/>
                <w:sz w:val="24"/>
                <w:szCs w:val="24"/>
              </w:rPr>
              <w:t>Х</w:t>
            </w:r>
          </w:p>
        </w:tc>
        <w:tc>
          <w:tcPr>
            <w:tcW w:w="420" w:type="dxa"/>
            <w:shd w:val="clear" w:color="auto" w:fill="FFFFFF"/>
          </w:tcPr>
          <w:p w:rsidR="006D174C" w:rsidRPr="006D174C" w:rsidRDefault="006D174C" w:rsidP="00F10753">
            <w:pPr>
              <w:pStyle w:val="Bodytext21"/>
              <w:shd w:val="clear" w:color="auto" w:fill="auto"/>
              <w:spacing w:after="120" w:line="240" w:lineRule="auto"/>
              <w:jc w:val="left"/>
              <w:rPr>
                <w:rFonts w:ascii="GHEA Grapalat" w:hAnsi="GHEA Grapalat"/>
                <w:sz w:val="24"/>
                <w:szCs w:val="24"/>
                <w:lang w:val="en-US"/>
              </w:rPr>
            </w:pPr>
          </w:p>
        </w:tc>
        <w:tc>
          <w:tcPr>
            <w:tcW w:w="571" w:type="dxa"/>
            <w:shd w:val="clear" w:color="auto" w:fill="FFFFFF"/>
          </w:tcPr>
          <w:p w:rsidR="006D174C" w:rsidRPr="001F10AE" w:rsidRDefault="006D174C" w:rsidP="005E77B8">
            <w:pPr>
              <w:pStyle w:val="Bodytext21"/>
              <w:rPr>
                <w:rFonts w:ascii="GHEA Grapalat" w:hAnsi="GHEA Grapalat"/>
              </w:rPr>
            </w:pPr>
          </w:p>
        </w:tc>
        <w:tc>
          <w:tcPr>
            <w:tcW w:w="593" w:type="dxa"/>
            <w:shd w:val="clear" w:color="auto" w:fill="FFFFFF"/>
          </w:tcPr>
          <w:p w:rsidR="006D174C" w:rsidRPr="001F10AE" w:rsidRDefault="006D174C" w:rsidP="006D174C">
            <w:pPr>
              <w:pStyle w:val="Bodytext21"/>
              <w:shd w:val="clear" w:color="auto" w:fill="auto"/>
              <w:spacing w:after="120" w:line="240" w:lineRule="auto"/>
              <w:ind w:right="220"/>
              <w:jc w:val="right"/>
              <w:rPr>
                <w:rFonts w:ascii="GHEA Grapalat" w:hAnsi="GHEA Grapalat"/>
                <w:sz w:val="24"/>
                <w:szCs w:val="24"/>
              </w:rPr>
            </w:pPr>
            <w:r>
              <w:rPr>
                <w:rFonts w:ascii="GHEA Grapalat" w:hAnsi="GHEA Grapalat"/>
                <w:sz w:val="24"/>
                <w:szCs w:val="24"/>
              </w:rPr>
              <w:t>Х</w:t>
            </w:r>
          </w:p>
        </w:tc>
        <w:tc>
          <w:tcPr>
            <w:tcW w:w="593" w:type="dxa"/>
            <w:shd w:val="clear" w:color="auto" w:fill="FFFFFF"/>
          </w:tcPr>
          <w:p w:rsidR="006D174C" w:rsidRPr="001F10AE" w:rsidRDefault="006D174C" w:rsidP="00F10753">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Х</w:t>
            </w: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Нежелательные</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450"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6D174C" w:rsidRDefault="006D174C" w:rsidP="006D174C">
            <w:pPr>
              <w:pStyle w:val="Bodytext21"/>
              <w:shd w:val="clear" w:color="auto" w:fill="auto"/>
              <w:spacing w:after="120" w:line="240" w:lineRule="auto"/>
              <w:jc w:val="left"/>
              <w:rPr>
                <w:rFonts w:ascii="GHEA Grapalat" w:hAnsi="GHEA Grapalat"/>
                <w:sz w:val="24"/>
                <w:szCs w:val="24"/>
                <w:lang w:val="en-US"/>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Х</w:t>
            </w:r>
          </w:p>
        </w:tc>
        <w:tc>
          <w:tcPr>
            <w:tcW w:w="571" w:type="dxa"/>
            <w:shd w:val="clear" w:color="auto" w:fill="FFFFFF"/>
          </w:tcPr>
          <w:p w:rsidR="006D174C" w:rsidRPr="001F10AE" w:rsidRDefault="006D174C" w:rsidP="00F10753">
            <w:pPr>
              <w:pStyle w:val="Bodytext21"/>
              <w:shd w:val="clear" w:color="auto" w:fill="auto"/>
              <w:spacing w:after="120" w:line="240" w:lineRule="auto"/>
              <w:ind w:left="200"/>
              <w:jc w:val="left"/>
              <w:rPr>
                <w:rFonts w:ascii="GHEA Grapalat" w:hAnsi="GHEA Grapalat"/>
                <w:sz w:val="24"/>
                <w:szCs w:val="24"/>
              </w:rPr>
            </w:pPr>
            <w:r w:rsidRPr="001F10AE">
              <w:rPr>
                <w:rFonts w:ascii="GHEA Grapalat" w:hAnsi="GHEA Grapalat"/>
                <w:sz w:val="24"/>
                <w:szCs w:val="24"/>
              </w:rPr>
              <w:t>Х</w:t>
            </w:r>
          </w:p>
        </w:tc>
        <w:tc>
          <w:tcPr>
            <w:tcW w:w="593" w:type="dxa"/>
            <w:shd w:val="clear" w:color="auto" w:fill="FFFFFF"/>
          </w:tcPr>
          <w:p w:rsidR="006D174C" w:rsidRPr="006D174C" w:rsidRDefault="006D174C" w:rsidP="006D174C">
            <w:pPr>
              <w:pStyle w:val="Bodytext21"/>
              <w:shd w:val="clear" w:color="auto" w:fill="auto"/>
              <w:spacing w:after="120" w:line="240" w:lineRule="auto"/>
              <w:ind w:right="220"/>
              <w:jc w:val="right"/>
              <w:rPr>
                <w:rFonts w:ascii="GHEA Grapalat" w:hAnsi="GHEA Grapalat"/>
                <w:sz w:val="24"/>
                <w:szCs w:val="24"/>
                <w:lang w:val="en-US"/>
              </w:rPr>
            </w:pPr>
            <w:r w:rsidRPr="001F10AE">
              <w:rPr>
                <w:rFonts w:ascii="GHEA Grapalat" w:hAnsi="GHEA Grapalat"/>
                <w:sz w:val="24"/>
                <w:szCs w:val="24"/>
              </w:rPr>
              <w:t>Х</w:t>
            </w:r>
          </w:p>
        </w:tc>
        <w:tc>
          <w:tcPr>
            <w:tcW w:w="593" w:type="dxa"/>
            <w:shd w:val="clear" w:color="auto" w:fill="FFFFFF"/>
          </w:tcPr>
          <w:p w:rsidR="006D174C" w:rsidRPr="001F10AE" w:rsidRDefault="006D174C" w:rsidP="00F10753">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Х</w:t>
            </w: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явления</w:t>
            </w:r>
          </w:p>
        </w:tc>
        <w:tc>
          <w:tcPr>
            <w:tcW w:w="1392" w:type="dxa"/>
            <w:shd w:val="clear" w:color="auto" w:fill="FFFFFF"/>
          </w:tcPr>
          <w:p w:rsidR="006D174C" w:rsidRPr="001F10AE" w:rsidRDefault="006D174C" w:rsidP="00F10753">
            <w:pPr>
              <w:spacing w:after="120" w:line="240" w:lineRule="auto"/>
              <w:rPr>
                <w:rFonts w:ascii="GHEA Grapalat" w:hAnsi="GHEA Grapalat"/>
              </w:rPr>
            </w:pPr>
          </w:p>
        </w:tc>
        <w:tc>
          <w:tcPr>
            <w:tcW w:w="1306" w:type="dxa"/>
            <w:shd w:val="clear" w:color="auto" w:fill="FFFFFF"/>
          </w:tcPr>
          <w:p w:rsidR="006D174C" w:rsidRPr="001F10AE" w:rsidRDefault="006D174C" w:rsidP="00F10753">
            <w:pPr>
              <w:spacing w:after="120" w:line="240" w:lineRule="auto"/>
              <w:rPr>
                <w:rFonts w:ascii="GHEA Grapalat" w:hAnsi="GHEA Grapalat"/>
              </w:rPr>
            </w:pPr>
          </w:p>
        </w:tc>
        <w:tc>
          <w:tcPr>
            <w:tcW w:w="145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571"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Лабораторные</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450"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ind w:left="960"/>
              <w:jc w:val="left"/>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pStyle w:val="Bodytext21"/>
              <w:shd w:val="clear" w:color="auto" w:fill="auto"/>
              <w:spacing w:after="120" w:line="240" w:lineRule="auto"/>
              <w:ind w:left="960"/>
              <w:jc w:val="left"/>
              <w:rPr>
                <w:rFonts w:ascii="GHEA Grapalat" w:hAnsi="GHEA Grapalat"/>
                <w:sz w:val="24"/>
                <w:szCs w:val="24"/>
              </w:rPr>
            </w:pPr>
          </w:p>
        </w:tc>
        <w:tc>
          <w:tcPr>
            <w:tcW w:w="420" w:type="dxa"/>
            <w:shd w:val="clear" w:color="auto" w:fill="FFFFFF"/>
          </w:tcPr>
          <w:p w:rsidR="006D174C" w:rsidRPr="001F10AE" w:rsidRDefault="006D174C" w:rsidP="00F10753">
            <w:pPr>
              <w:pStyle w:val="Bodytext21"/>
              <w:shd w:val="clear" w:color="auto" w:fill="auto"/>
              <w:spacing w:after="120" w:line="240" w:lineRule="auto"/>
              <w:ind w:left="960"/>
              <w:jc w:val="left"/>
              <w:rPr>
                <w:rFonts w:ascii="GHEA Grapalat" w:hAnsi="GHEA Grapalat"/>
                <w:sz w:val="24"/>
                <w:szCs w:val="24"/>
              </w:rPr>
            </w:pPr>
          </w:p>
        </w:tc>
        <w:tc>
          <w:tcPr>
            <w:tcW w:w="420" w:type="dxa"/>
            <w:shd w:val="clear" w:color="auto" w:fill="FFFFFF"/>
          </w:tcPr>
          <w:p w:rsidR="006D174C" w:rsidRPr="001F10AE" w:rsidRDefault="006D174C" w:rsidP="00F10753">
            <w:pPr>
              <w:pStyle w:val="Bodytext21"/>
              <w:shd w:val="clear" w:color="auto" w:fill="auto"/>
              <w:spacing w:after="120" w:line="240" w:lineRule="auto"/>
              <w:ind w:left="960"/>
              <w:jc w:val="left"/>
              <w:rPr>
                <w:rFonts w:ascii="GHEA Grapalat" w:hAnsi="GHEA Grapalat"/>
                <w:sz w:val="24"/>
                <w:szCs w:val="24"/>
              </w:rPr>
            </w:pPr>
          </w:p>
        </w:tc>
        <w:tc>
          <w:tcPr>
            <w:tcW w:w="571" w:type="dxa"/>
            <w:shd w:val="clear" w:color="auto" w:fill="FFFFFF"/>
          </w:tcPr>
          <w:p w:rsidR="006D174C" w:rsidRPr="001F10AE" w:rsidRDefault="006D174C" w:rsidP="00F10753">
            <w:pPr>
              <w:pStyle w:val="Bodytext21"/>
              <w:shd w:val="clear" w:color="auto" w:fill="auto"/>
              <w:spacing w:after="120" w:line="240" w:lineRule="auto"/>
              <w:ind w:left="200"/>
              <w:jc w:val="left"/>
              <w:rPr>
                <w:rFonts w:ascii="GHEA Grapalat" w:hAnsi="GHEA Grapalat"/>
                <w:sz w:val="24"/>
                <w:szCs w:val="24"/>
              </w:rPr>
            </w:pPr>
            <w:r w:rsidRPr="001F10AE">
              <w:rPr>
                <w:rFonts w:ascii="GHEA Grapalat" w:hAnsi="GHEA Grapalat"/>
                <w:sz w:val="24"/>
                <w:szCs w:val="24"/>
              </w:rPr>
              <w:t>Х</w:t>
            </w:r>
          </w:p>
        </w:tc>
        <w:tc>
          <w:tcPr>
            <w:tcW w:w="593" w:type="dxa"/>
            <w:shd w:val="clear" w:color="auto" w:fill="FFFFFF"/>
          </w:tcPr>
          <w:p w:rsidR="006D174C" w:rsidRPr="001F10AE" w:rsidRDefault="006D174C" w:rsidP="00F10753">
            <w:pPr>
              <w:pStyle w:val="Bodytext21"/>
              <w:shd w:val="clear" w:color="auto" w:fill="auto"/>
              <w:spacing w:after="120" w:line="240" w:lineRule="auto"/>
              <w:ind w:left="200"/>
              <w:jc w:val="left"/>
              <w:rPr>
                <w:rFonts w:ascii="GHEA Grapalat" w:hAnsi="GHEA Grapalat"/>
                <w:sz w:val="24"/>
                <w:szCs w:val="24"/>
              </w:rPr>
            </w:pPr>
            <w:r w:rsidRPr="001F10AE">
              <w:rPr>
                <w:rFonts w:ascii="GHEA Grapalat" w:hAnsi="GHEA Grapalat"/>
                <w:sz w:val="24"/>
                <w:szCs w:val="24"/>
              </w:rPr>
              <w:t>Х</w:t>
            </w:r>
          </w:p>
        </w:tc>
        <w:tc>
          <w:tcPr>
            <w:tcW w:w="593" w:type="dxa"/>
            <w:shd w:val="clear" w:color="auto" w:fill="FFFFFF"/>
          </w:tcPr>
          <w:p w:rsidR="006D174C" w:rsidRPr="001F10AE" w:rsidRDefault="006D174C" w:rsidP="00F10753">
            <w:pPr>
              <w:pStyle w:val="Bodytext21"/>
              <w:shd w:val="clear" w:color="auto" w:fill="auto"/>
              <w:spacing w:after="120" w:line="240" w:lineRule="auto"/>
              <w:ind w:left="200"/>
              <w:jc w:val="left"/>
              <w:rPr>
                <w:rFonts w:ascii="GHEA Grapalat" w:hAnsi="GHEA Grapalat"/>
                <w:sz w:val="24"/>
                <w:szCs w:val="24"/>
              </w:rPr>
            </w:pP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lastRenderedPageBreak/>
              <w:t>тесты</w:t>
            </w:r>
          </w:p>
        </w:tc>
        <w:tc>
          <w:tcPr>
            <w:tcW w:w="1392" w:type="dxa"/>
            <w:shd w:val="clear" w:color="auto" w:fill="FFFFFF"/>
          </w:tcPr>
          <w:p w:rsidR="006D174C" w:rsidRPr="001F10AE" w:rsidRDefault="006D174C" w:rsidP="00F10753">
            <w:pPr>
              <w:spacing w:after="120" w:line="240" w:lineRule="auto"/>
              <w:rPr>
                <w:rFonts w:ascii="GHEA Grapalat" w:hAnsi="GHEA Grapalat"/>
              </w:rPr>
            </w:pPr>
          </w:p>
        </w:tc>
        <w:tc>
          <w:tcPr>
            <w:tcW w:w="1306" w:type="dxa"/>
            <w:shd w:val="clear" w:color="auto" w:fill="FFFFFF"/>
          </w:tcPr>
          <w:p w:rsidR="006D174C" w:rsidRPr="001F10AE" w:rsidRDefault="006D174C" w:rsidP="00F10753">
            <w:pPr>
              <w:spacing w:after="120" w:line="240" w:lineRule="auto"/>
              <w:rPr>
                <w:rFonts w:ascii="GHEA Grapalat" w:hAnsi="GHEA Grapalat"/>
              </w:rPr>
            </w:pPr>
          </w:p>
        </w:tc>
        <w:tc>
          <w:tcPr>
            <w:tcW w:w="145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571"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1F10AE" w:rsidRDefault="006D174C" w:rsidP="00F10753">
            <w:pPr>
              <w:spacing w:after="120" w:line="240" w:lineRule="auto"/>
              <w:rPr>
                <w:rFonts w:ascii="GHEA Grapalat" w:hAnsi="GHEA Grapalat"/>
              </w:rPr>
            </w:pPr>
          </w:p>
        </w:tc>
      </w:tr>
      <w:tr w:rsidR="006D174C" w:rsidRPr="001F10AE" w:rsidTr="005E77B8">
        <w:tc>
          <w:tcPr>
            <w:tcW w:w="2501" w:type="dxa"/>
            <w:shd w:val="clear" w:color="auto" w:fill="FFFFFF"/>
          </w:tcPr>
          <w:p w:rsidR="006D174C" w:rsidRPr="001F10AE" w:rsidRDefault="006D174C" w:rsidP="00F10753">
            <w:pPr>
              <w:pStyle w:val="Bodytext21"/>
              <w:shd w:val="clear" w:color="auto" w:fill="auto"/>
              <w:spacing w:after="120" w:line="240" w:lineRule="auto"/>
              <w:ind w:left="160"/>
              <w:jc w:val="left"/>
              <w:rPr>
                <w:rFonts w:ascii="GHEA Grapalat" w:hAnsi="GHEA Grapalat"/>
                <w:sz w:val="24"/>
                <w:szCs w:val="24"/>
              </w:rPr>
            </w:pPr>
            <w:r w:rsidRPr="001F10AE">
              <w:rPr>
                <w:rFonts w:ascii="GHEA Grapalat" w:hAnsi="GHEA Grapalat"/>
                <w:sz w:val="24"/>
                <w:szCs w:val="24"/>
              </w:rPr>
              <w:t>Масса тела</w:t>
            </w:r>
          </w:p>
        </w:tc>
        <w:tc>
          <w:tcPr>
            <w:tcW w:w="1392"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1306" w:type="dxa"/>
            <w:shd w:val="clear" w:color="auto" w:fill="FFFFFF"/>
          </w:tcPr>
          <w:p w:rsidR="006D174C" w:rsidRPr="001F10AE" w:rsidRDefault="006D174C" w:rsidP="00F10753">
            <w:pPr>
              <w:spacing w:after="120" w:line="240" w:lineRule="auto"/>
              <w:rPr>
                <w:rFonts w:ascii="GHEA Grapalat" w:hAnsi="GHEA Grapalat"/>
              </w:rPr>
            </w:pPr>
          </w:p>
        </w:tc>
        <w:tc>
          <w:tcPr>
            <w:tcW w:w="1450" w:type="dxa"/>
            <w:shd w:val="clear" w:color="auto" w:fill="FFFFFF"/>
          </w:tcPr>
          <w:p w:rsidR="006D174C" w:rsidRPr="001F10AE" w:rsidRDefault="006D174C"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Х</w:t>
            </w: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420" w:type="dxa"/>
            <w:shd w:val="clear" w:color="auto" w:fill="FFFFFF"/>
          </w:tcPr>
          <w:p w:rsidR="006D174C" w:rsidRPr="001F10AE" w:rsidRDefault="006D174C" w:rsidP="00F10753">
            <w:pPr>
              <w:spacing w:after="120" w:line="240" w:lineRule="auto"/>
              <w:rPr>
                <w:rFonts w:ascii="GHEA Grapalat" w:hAnsi="GHEA Grapalat"/>
              </w:rPr>
            </w:pPr>
          </w:p>
        </w:tc>
        <w:tc>
          <w:tcPr>
            <w:tcW w:w="571" w:type="dxa"/>
            <w:shd w:val="clear" w:color="auto" w:fill="FFFFFF"/>
          </w:tcPr>
          <w:p w:rsidR="006D174C" w:rsidRPr="001F10AE" w:rsidRDefault="006D174C" w:rsidP="00F10753">
            <w:pPr>
              <w:spacing w:after="120" w:line="240" w:lineRule="auto"/>
              <w:rPr>
                <w:rFonts w:ascii="GHEA Grapalat" w:hAnsi="GHEA Grapalat"/>
              </w:rPr>
            </w:pPr>
          </w:p>
        </w:tc>
        <w:tc>
          <w:tcPr>
            <w:tcW w:w="593" w:type="dxa"/>
            <w:shd w:val="clear" w:color="auto" w:fill="FFFFFF"/>
          </w:tcPr>
          <w:p w:rsidR="006D174C" w:rsidRPr="006D174C" w:rsidRDefault="006D174C" w:rsidP="006D174C">
            <w:pPr>
              <w:pStyle w:val="Bodytext21"/>
              <w:shd w:val="clear" w:color="auto" w:fill="auto"/>
              <w:spacing w:after="120" w:line="240" w:lineRule="auto"/>
              <w:ind w:right="220"/>
              <w:jc w:val="right"/>
              <w:rPr>
                <w:rFonts w:ascii="GHEA Grapalat" w:hAnsi="GHEA Grapalat"/>
                <w:sz w:val="24"/>
                <w:szCs w:val="24"/>
                <w:lang w:val="en-US"/>
              </w:rPr>
            </w:pPr>
            <w:r w:rsidRPr="001F10AE">
              <w:rPr>
                <w:rFonts w:ascii="GHEA Grapalat" w:hAnsi="GHEA Grapalat"/>
                <w:sz w:val="24"/>
                <w:szCs w:val="24"/>
              </w:rPr>
              <w:t>Х</w:t>
            </w:r>
          </w:p>
        </w:tc>
        <w:tc>
          <w:tcPr>
            <w:tcW w:w="593" w:type="dxa"/>
            <w:shd w:val="clear" w:color="auto" w:fill="FFFFFF"/>
          </w:tcPr>
          <w:p w:rsidR="006D174C" w:rsidRPr="001F10AE" w:rsidRDefault="006D174C" w:rsidP="00F10753">
            <w:pPr>
              <w:pStyle w:val="Bodytext21"/>
              <w:shd w:val="clear" w:color="auto" w:fill="auto"/>
              <w:spacing w:after="120" w:line="240" w:lineRule="auto"/>
              <w:ind w:right="220"/>
              <w:jc w:val="right"/>
              <w:rPr>
                <w:rFonts w:ascii="GHEA Grapalat" w:hAnsi="GHEA Grapalat"/>
                <w:sz w:val="24"/>
                <w:szCs w:val="24"/>
              </w:rPr>
            </w:pPr>
            <w:r w:rsidRPr="001F10AE">
              <w:rPr>
                <w:rFonts w:ascii="GHEA Grapalat" w:hAnsi="GHEA Grapalat"/>
                <w:sz w:val="24"/>
                <w:szCs w:val="24"/>
              </w:rPr>
              <w:t>Х</w:t>
            </w:r>
          </w:p>
        </w:tc>
      </w:tr>
    </w:tbl>
    <w:p w:rsidR="00363149" w:rsidRDefault="00363149" w:rsidP="00F10753">
      <w:pPr>
        <w:spacing w:after="120" w:line="240" w:lineRule="auto"/>
      </w:pPr>
    </w:p>
    <w:p w:rsidR="00363149" w:rsidRDefault="00363149" w:rsidP="00F10753">
      <w:pPr>
        <w:spacing w:after="120" w:line="240" w:lineRule="auto"/>
        <w:rPr>
          <w:rFonts w:ascii="GHEA Grapalat" w:hAnsi="GHEA Grapalat"/>
        </w:rPr>
        <w:sectPr w:rsidR="00363149" w:rsidSect="00B752C2">
          <w:pgSz w:w="11900" w:h="16840"/>
          <w:pgMar w:top="1418" w:right="1418" w:bottom="1418" w:left="1418" w:header="0" w:footer="3" w:gutter="0"/>
          <w:cols w:space="720"/>
          <w:noEndnote/>
          <w:docGrid w:linePitch="360"/>
        </w:sectPr>
      </w:pPr>
    </w:p>
    <w:p w:rsidR="00363149" w:rsidRPr="001F10AE" w:rsidRDefault="00363149" w:rsidP="006D174C">
      <w:pPr>
        <w:pStyle w:val="Headerorfooter30"/>
        <w:shd w:val="clear" w:color="auto" w:fill="auto"/>
        <w:spacing w:after="120" w:line="240" w:lineRule="auto"/>
        <w:ind w:left="7938" w:right="396"/>
        <w:rPr>
          <w:rFonts w:ascii="GHEA Grapalat" w:hAnsi="GHEA Grapalat"/>
          <w:sz w:val="24"/>
          <w:szCs w:val="24"/>
        </w:rPr>
      </w:pPr>
      <w:r w:rsidRPr="001F10AE">
        <w:rPr>
          <w:rFonts w:ascii="GHEA Grapalat" w:hAnsi="GHEA Grapalat"/>
          <w:sz w:val="24"/>
          <w:szCs w:val="24"/>
        </w:rPr>
        <w:lastRenderedPageBreak/>
        <w:t>ПРИЛОЖЕНИЕ № 5</w:t>
      </w:r>
    </w:p>
    <w:p w:rsidR="00363149" w:rsidRPr="00363149" w:rsidRDefault="00363149" w:rsidP="006D174C">
      <w:pPr>
        <w:pStyle w:val="Headerorfooter30"/>
        <w:shd w:val="clear" w:color="auto" w:fill="auto"/>
        <w:spacing w:after="120" w:line="240" w:lineRule="auto"/>
        <w:ind w:left="7938" w:right="396"/>
        <w:rPr>
          <w:rFonts w:ascii="GHEA Grapalat" w:hAnsi="GHEA Grapalat"/>
          <w:sz w:val="24"/>
          <w:szCs w:val="24"/>
          <w:lang w:val="ru-RU"/>
        </w:rPr>
      </w:pPr>
      <w:r w:rsidRPr="00363149">
        <w:rPr>
          <w:rFonts w:ascii="GHEA Grapalat" w:hAnsi="GHEA Grapalat"/>
          <w:sz w:val="24"/>
          <w:szCs w:val="24"/>
          <w:lang w:val="ru-RU"/>
        </w:rPr>
        <w:t>к Правилам надлежащей клинической практики Евразийского экономического союза</w:t>
      </w:r>
    </w:p>
    <w:p w:rsidR="00363149" w:rsidRPr="00363149" w:rsidRDefault="00363149" w:rsidP="006D174C">
      <w:pPr>
        <w:pStyle w:val="Headerorfooter30"/>
        <w:shd w:val="clear" w:color="auto" w:fill="auto"/>
        <w:spacing w:after="120" w:line="240" w:lineRule="auto"/>
        <w:ind w:left="7938" w:right="396"/>
        <w:rPr>
          <w:rFonts w:ascii="GHEA Grapalat" w:hAnsi="GHEA Grapalat"/>
          <w:sz w:val="24"/>
          <w:szCs w:val="24"/>
          <w:lang w:val="ru-RU"/>
        </w:rPr>
      </w:pPr>
    </w:p>
    <w:p w:rsidR="00363149" w:rsidRPr="00ED636F" w:rsidRDefault="00363149" w:rsidP="00F10753">
      <w:pPr>
        <w:pStyle w:val="Bodytext21"/>
        <w:shd w:val="clear" w:color="auto" w:fill="auto"/>
        <w:spacing w:after="120" w:line="240" w:lineRule="auto"/>
        <w:ind w:left="142"/>
        <w:rPr>
          <w:rFonts w:ascii="GHEA Grapalat" w:hAnsi="GHEA Grapalat"/>
          <w:b/>
          <w:sz w:val="24"/>
          <w:szCs w:val="24"/>
        </w:rPr>
      </w:pPr>
      <w:r w:rsidRPr="00ED636F">
        <w:rPr>
          <w:rStyle w:val="Bodytext2Spacing2pt"/>
          <w:rFonts w:ascii="GHEA Grapalat" w:hAnsi="GHEA Grapalat"/>
          <w:b/>
          <w:sz w:val="24"/>
          <w:szCs w:val="24"/>
        </w:rPr>
        <w:t>ФОРМЫ</w:t>
      </w:r>
    </w:p>
    <w:p w:rsidR="00363149" w:rsidRPr="00363149" w:rsidRDefault="00363149" w:rsidP="00F10753">
      <w:pPr>
        <w:pStyle w:val="Bodytext30"/>
        <w:shd w:val="clear" w:color="auto" w:fill="auto"/>
        <w:spacing w:line="240" w:lineRule="auto"/>
        <w:ind w:left="142"/>
        <w:rPr>
          <w:rFonts w:ascii="GHEA Grapalat" w:hAnsi="GHEA Grapalat"/>
          <w:sz w:val="24"/>
          <w:szCs w:val="24"/>
          <w:lang w:val="ru-RU"/>
        </w:rPr>
      </w:pPr>
      <w:r w:rsidRPr="00363149">
        <w:rPr>
          <w:rFonts w:ascii="GHEA Grapalat" w:hAnsi="GHEA Grapalat"/>
          <w:sz w:val="24"/>
          <w:szCs w:val="24"/>
          <w:lang w:val="ru-RU"/>
        </w:rPr>
        <w:t>представления распределения пациентов</w:t>
      </w:r>
    </w:p>
    <w:p w:rsidR="00363149" w:rsidRPr="001F10AE" w:rsidRDefault="00363149" w:rsidP="00F10753">
      <w:pPr>
        <w:pStyle w:val="Bodytext21"/>
        <w:shd w:val="clear" w:color="auto" w:fill="auto"/>
        <w:spacing w:after="120" w:line="240" w:lineRule="auto"/>
        <w:ind w:left="142"/>
        <w:rPr>
          <w:rFonts w:ascii="GHEA Grapalat" w:hAnsi="GHEA Grapalat"/>
          <w:sz w:val="24"/>
          <w:szCs w:val="24"/>
        </w:rPr>
      </w:pPr>
      <w:r w:rsidRPr="001F10AE">
        <w:rPr>
          <w:rFonts w:ascii="GHEA Grapalat" w:hAnsi="GHEA Grapalat"/>
          <w:sz w:val="24"/>
          <w:szCs w:val="24"/>
        </w:rPr>
        <w:t>Распределение пациентов</w:t>
      </w:r>
    </w:p>
    <w:p w:rsidR="00363149" w:rsidRPr="00363149" w:rsidRDefault="00363149" w:rsidP="00F10753">
      <w:pPr>
        <w:pStyle w:val="Picturecaption0"/>
        <w:shd w:val="clear" w:color="auto" w:fill="auto"/>
        <w:spacing w:after="120" w:line="240" w:lineRule="auto"/>
        <w:jc w:val="right"/>
        <w:rPr>
          <w:rFonts w:ascii="GHEA Grapalat" w:hAnsi="GHEA Grapalat"/>
          <w:sz w:val="24"/>
          <w:szCs w:val="24"/>
          <w:lang w:val="ru-RU"/>
        </w:rPr>
      </w:pPr>
      <w:r w:rsidRPr="00363149">
        <w:rPr>
          <w:rFonts w:ascii="GHEA Grapalat" w:hAnsi="GHEA Grapalat"/>
          <w:sz w:val="24"/>
          <w:szCs w:val="24"/>
          <w:lang w:val="ru-RU"/>
        </w:rPr>
        <w:t>Пример 1</w:t>
      </w:r>
    </w:p>
    <w:tbl>
      <w:tblPr>
        <w:tblOverlap w:val="never"/>
        <w:tblW w:w="0" w:type="auto"/>
        <w:tblLayout w:type="fixed"/>
        <w:tblCellMar>
          <w:left w:w="10" w:type="dxa"/>
          <w:right w:w="10" w:type="dxa"/>
        </w:tblCellMar>
        <w:tblLook w:val="0000" w:firstRow="0" w:lastRow="0" w:firstColumn="0" w:lastColumn="0" w:noHBand="0" w:noVBand="0"/>
      </w:tblPr>
      <w:tblGrid>
        <w:gridCol w:w="1382"/>
        <w:gridCol w:w="1502"/>
        <w:gridCol w:w="1459"/>
        <w:gridCol w:w="1763"/>
        <w:gridCol w:w="1237"/>
        <w:gridCol w:w="1354"/>
        <w:gridCol w:w="1608"/>
        <w:gridCol w:w="1363"/>
        <w:gridCol w:w="1565"/>
        <w:gridCol w:w="1296"/>
      </w:tblGrid>
      <w:tr w:rsidR="00363149" w:rsidRPr="00386BE0" w:rsidTr="00F10753">
        <w:trPr>
          <w:trHeight w:val="442"/>
        </w:trPr>
        <w:tc>
          <w:tcPr>
            <w:tcW w:w="14529" w:type="dxa"/>
            <w:gridSpan w:val="10"/>
            <w:vMerge w:val="restart"/>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N=1.724</w:t>
            </w:r>
          </w:p>
          <w:p w:rsidR="00363149" w:rsidRPr="00D03792"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всего пациентов получало лечение в двойном слепом дизайне</w:t>
            </w:r>
          </w:p>
        </w:tc>
      </w:tr>
      <w:tr w:rsidR="00363149" w:rsidRPr="00386BE0" w:rsidTr="00F10753">
        <w:trPr>
          <w:trHeight w:val="415"/>
        </w:trPr>
        <w:tc>
          <w:tcPr>
            <w:tcW w:w="14529" w:type="dxa"/>
            <w:gridSpan w:val="10"/>
            <w:vMerge/>
            <w:shd w:val="clear" w:color="auto" w:fill="FFFFFF"/>
            <w:vAlign w:val="bottom"/>
          </w:tcPr>
          <w:p w:rsidR="00363149" w:rsidRPr="00363149" w:rsidRDefault="00363149" w:rsidP="00F10753">
            <w:pPr>
              <w:spacing w:after="120" w:line="240" w:lineRule="auto"/>
              <w:rPr>
                <w:rFonts w:ascii="GHEA Grapalat" w:hAnsi="GHEA Grapalat"/>
                <w:lang w:val="ru-RU"/>
              </w:rPr>
            </w:pPr>
          </w:p>
        </w:tc>
      </w:tr>
      <w:tr w:rsidR="00363149" w:rsidRPr="00386BE0" w:rsidTr="00F10753">
        <w:trPr>
          <w:trHeight w:val="415"/>
        </w:trPr>
        <w:tc>
          <w:tcPr>
            <w:tcW w:w="14529" w:type="dxa"/>
            <w:gridSpan w:val="10"/>
            <w:vMerge/>
            <w:shd w:val="clear" w:color="auto" w:fill="FFFFFF"/>
            <w:vAlign w:val="bottom"/>
          </w:tcPr>
          <w:p w:rsidR="00363149" w:rsidRPr="00363149" w:rsidRDefault="00363149" w:rsidP="00F10753">
            <w:pPr>
              <w:spacing w:after="120" w:line="240" w:lineRule="auto"/>
              <w:rPr>
                <w:rFonts w:ascii="GHEA Grapalat" w:hAnsi="GHEA Grapalat"/>
                <w:lang w:val="ru-RU"/>
              </w:rPr>
            </w:pPr>
          </w:p>
        </w:tc>
      </w:tr>
      <w:tr w:rsidR="00363149" w:rsidRPr="001F10AE" w:rsidTr="00F10753">
        <w:tc>
          <w:tcPr>
            <w:tcW w:w="2884" w:type="dxa"/>
            <w:gridSpan w:val="2"/>
            <w:shd w:val="clear" w:color="auto" w:fill="FFFFFF"/>
            <w:vAlign w:val="bottom"/>
          </w:tcPr>
          <w:p w:rsidR="00363149" w:rsidRDefault="00363149" w:rsidP="00F10753">
            <w:pPr>
              <w:pStyle w:val="Bodytext21"/>
              <w:shd w:val="clear" w:color="auto" w:fill="auto"/>
              <w:spacing w:after="120" w:line="240" w:lineRule="auto"/>
              <w:ind w:left="142"/>
              <w:rPr>
                <w:rStyle w:val="Bodytext212pt"/>
                <w:rFonts w:ascii="GHEA Grapalat" w:hAnsi="GHEA Grapalat"/>
                <w:lang w:val="en-US"/>
              </w:rPr>
            </w:pPr>
            <w:r w:rsidRPr="001F10AE">
              <w:rPr>
                <w:rStyle w:val="Bodytext212pt"/>
                <w:rFonts w:ascii="GHEA Grapalat" w:hAnsi="GHEA Grapalat"/>
              </w:rPr>
              <w:t>N = 340</w:t>
            </w:r>
          </w:p>
          <w:p w:rsidR="00363149" w:rsidRPr="001F10AE" w:rsidRDefault="00363149" w:rsidP="00F10753">
            <w:pPr>
              <w:pStyle w:val="Bodytext21"/>
              <w:shd w:val="clear" w:color="auto" w:fill="auto"/>
              <w:spacing w:after="120" w:line="240" w:lineRule="auto"/>
              <w:ind w:left="142"/>
              <w:rPr>
                <w:rFonts w:ascii="GHEA Grapalat" w:hAnsi="GHEA Grapalat"/>
                <w:sz w:val="24"/>
                <w:szCs w:val="24"/>
              </w:rPr>
            </w:pPr>
            <w:r w:rsidRPr="001F10AE">
              <w:rPr>
                <w:rStyle w:val="Bodytext212pt"/>
                <w:rFonts w:ascii="GHEA Grapalat" w:hAnsi="GHEA Grapalat"/>
              </w:rPr>
              <w:t>режим А</w:t>
            </w:r>
          </w:p>
        </w:tc>
        <w:tc>
          <w:tcPr>
            <w:tcW w:w="3222" w:type="dxa"/>
            <w:gridSpan w:val="2"/>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режим В</w:t>
            </w:r>
          </w:p>
        </w:tc>
        <w:tc>
          <w:tcPr>
            <w:tcW w:w="2591" w:type="dxa"/>
            <w:gridSpan w:val="2"/>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режим С</w:t>
            </w:r>
          </w:p>
        </w:tc>
        <w:tc>
          <w:tcPr>
            <w:tcW w:w="2971" w:type="dxa"/>
            <w:gridSpan w:val="2"/>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 xml:space="preserve">режим </w:t>
            </w:r>
            <w:r w:rsidRPr="001F10AE">
              <w:rPr>
                <w:rStyle w:val="Bodytext212pt"/>
                <w:rFonts w:ascii="GHEA Grapalat" w:hAnsi="GHEA Grapalat"/>
                <w:lang w:val="en-US" w:eastAsia="en-US" w:bidi="en-US"/>
              </w:rPr>
              <w:t>D</w:t>
            </w:r>
          </w:p>
        </w:tc>
        <w:tc>
          <w:tcPr>
            <w:tcW w:w="2861" w:type="dxa"/>
            <w:gridSpan w:val="2"/>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режим Е</w:t>
            </w:r>
          </w:p>
        </w:tc>
      </w:tr>
      <w:tr w:rsidR="00363149" w:rsidRPr="001F10AE" w:rsidTr="00F10753">
        <w:trPr>
          <w:trHeight w:val="442"/>
        </w:trPr>
        <w:tc>
          <w:tcPr>
            <w:tcW w:w="1382" w:type="dxa"/>
            <w:vMerge w:val="restart"/>
            <w:shd w:val="clear" w:color="auto" w:fill="FFFFFF"/>
            <w:vAlign w:val="center"/>
          </w:tcPr>
          <w:p w:rsidR="00363149" w:rsidRDefault="00363149" w:rsidP="00F10753">
            <w:pPr>
              <w:pStyle w:val="Bodytext21"/>
              <w:shd w:val="clear" w:color="auto" w:fill="auto"/>
              <w:spacing w:after="120" w:line="240" w:lineRule="auto"/>
              <w:ind w:left="260"/>
              <w:rPr>
                <w:rStyle w:val="Bodytext212pt"/>
                <w:rFonts w:ascii="GHEA Grapalat" w:hAnsi="GHEA Grapalat"/>
                <w:lang w:val="en-US"/>
              </w:rPr>
            </w:pPr>
          </w:p>
          <w:p w:rsidR="00363149" w:rsidRPr="001F10AE" w:rsidRDefault="00363149" w:rsidP="00E1146F">
            <w:pPr>
              <w:pStyle w:val="Bodytext21"/>
              <w:shd w:val="clear" w:color="auto" w:fill="auto"/>
              <w:spacing w:after="120" w:line="240" w:lineRule="auto"/>
              <w:ind w:left="142"/>
              <w:rPr>
                <w:rFonts w:ascii="GHEA Grapalat" w:hAnsi="GHEA Grapalat"/>
                <w:sz w:val="24"/>
                <w:szCs w:val="24"/>
              </w:rPr>
            </w:pPr>
            <w:r w:rsidRPr="001F10AE">
              <w:rPr>
                <w:rStyle w:val="Bodytext212pt"/>
                <w:rFonts w:ascii="GHEA Grapalat" w:hAnsi="GHEA Grapalat"/>
              </w:rPr>
              <w:t>N = 281</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завершило</w:t>
            </w:r>
          </w:p>
        </w:tc>
        <w:tc>
          <w:tcPr>
            <w:tcW w:w="1502" w:type="dxa"/>
            <w:vMerge w:val="restart"/>
            <w:shd w:val="clear" w:color="auto" w:fill="FFFFFF"/>
            <w:vAlign w:val="bottom"/>
          </w:tcPr>
          <w:p w:rsidR="00363149" w:rsidRPr="001F10AE" w:rsidRDefault="00363149" w:rsidP="00F10753">
            <w:pPr>
              <w:pStyle w:val="Bodytext21"/>
              <w:shd w:val="clear" w:color="auto" w:fill="auto"/>
              <w:spacing w:after="120" w:line="240" w:lineRule="auto"/>
              <w:ind w:left="500" w:hanging="200"/>
              <w:rPr>
                <w:rFonts w:ascii="GHEA Grapalat" w:hAnsi="GHEA Grapalat"/>
                <w:sz w:val="24"/>
                <w:szCs w:val="24"/>
              </w:rPr>
            </w:pPr>
            <w:r w:rsidRPr="001F10AE">
              <w:rPr>
                <w:rStyle w:val="Bodytext212pt"/>
                <w:rFonts w:ascii="GHEA Grapalat" w:hAnsi="GHEA Grapalat"/>
              </w:rPr>
              <w:t>N = 59</w:t>
            </w:r>
          </w:p>
          <w:p w:rsidR="00363149" w:rsidRPr="0090334A" w:rsidRDefault="00363149" w:rsidP="00F10753">
            <w:pPr>
              <w:pStyle w:val="Bodytext21"/>
              <w:shd w:val="clear" w:color="auto" w:fill="auto"/>
              <w:spacing w:after="120" w:line="240" w:lineRule="auto"/>
              <w:ind w:left="500" w:hanging="200"/>
              <w:rPr>
                <w:rFonts w:ascii="GHEA Grapalat" w:hAnsi="GHEA Grapalat"/>
                <w:sz w:val="24"/>
                <w:szCs w:val="24"/>
                <w:lang w:val="en-US"/>
              </w:rPr>
            </w:pPr>
            <w:r w:rsidRPr="001F10AE">
              <w:rPr>
                <w:rStyle w:val="Bodytext212pt"/>
                <w:rFonts w:ascii="GHEA Grapalat" w:hAnsi="GHEA Grapalat"/>
              </w:rPr>
              <w:t>выбыло</w:t>
            </w:r>
          </w:p>
        </w:tc>
        <w:tc>
          <w:tcPr>
            <w:tcW w:w="1459" w:type="dxa"/>
            <w:vMerge w:val="restart"/>
            <w:shd w:val="clear" w:color="auto" w:fill="FFFFFF"/>
          </w:tcPr>
          <w:p w:rsidR="00363149" w:rsidRDefault="00363149" w:rsidP="00F10753">
            <w:pPr>
              <w:pStyle w:val="Bodytext21"/>
              <w:shd w:val="clear" w:color="auto" w:fill="auto"/>
              <w:spacing w:after="120" w:line="240" w:lineRule="auto"/>
              <w:rPr>
                <w:rStyle w:val="Bodytext212pt"/>
                <w:rFonts w:ascii="GHEA Grapalat" w:hAnsi="GHEA Grapalat"/>
                <w:lang w:val="en-US"/>
              </w:rPr>
            </w:pP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ind w:left="160"/>
              <w:rPr>
                <w:rFonts w:ascii="GHEA Grapalat" w:hAnsi="GHEA Grapalat"/>
                <w:sz w:val="24"/>
                <w:szCs w:val="24"/>
              </w:rPr>
            </w:pPr>
            <w:r w:rsidRPr="001F10AE">
              <w:rPr>
                <w:rStyle w:val="Bodytext212pt"/>
                <w:rFonts w:ascii="GHEA Grapalat" w:hAnsi="GHEA Grapalat"/>
              </w:rPr>
              <w:t>завершило</w:t>
            </w:r>
          </w:p>
        </w:tc>
        <w:tc>
          <w:tcPr>
            <w:tcW w:w="1763" w:type="dxa"/>
            <w:vMerge w:val="restart"/>
            <w:shd w:val="clear" w:color="auto" w:fill="FFFFFF"/>
            <w:vAlign w:val="bottom"/>
          </w:tcPr>
          <w:p w:rsidR="00363149" w:rsidRPr="001F10AE" w:rsidRDefault="00363149" w:rsidP="00F10753">
            <w:pPr>
              <w:pStyle w:val="Bodytext21"/>
              <w:shd w:val="clear" w:color="auto" w:fill="auto"/>
              <w:spacing w:after="120" w:line="240" w:lineRule="auto"/>
              <w:ind w:left="480"/>
              <w:rPr>
                <w:rFonts w:ascii="GHEA Grapalat" w:hAnsi="GHEA Grapalat"/>
                <w:sz w:val="24"/>
                <w:szCs w:val="24"/>
              </w:rPr>
            </w:pPr>
            <w:r w:rsidRPr="001F10AE">
              <w:rPr>
                <w:rStyle w:val="Bodytext212pt"/>
                <w:rFonts w:ascii="GHEA Grapalat" w:hAnsi="GHEA Grapalat"/>
              </w:rPr>
              <w:t>N =</w:t>
            </w:r>
          </w:p>
          <w:p w:rsidR="00363149" w:rsidRPr="0090334A" w:rsidRDefault="00363149" w:rsidP="00F10753">
            <w:pPr>
              <w:pStyle w:val="Bodytext21"/>
              <w:shd w:val="clear" w:color="auto" w:fill="auto"/>
              <w:spacing w:after="120" w:line="240" w:lineRule="auto"/>
              <w:ind w:left="280"/>
              <w:rPr>
                <w:rFonts w:ascii="GHEA Grapalat" w:hAnsi="GHEA Grapalat"/>
                <w:sz w:val="24"/>
                <w:szCs w:val="24"/>
                <w:lang w:val="en-US"/>
              </w:rPr>
            </w:pPr>
            <w:r w:rsidRPr="001F10AE">
              <w:rPr>
                <w:rStyle w:val="Bodytext212pt"/>
                <w:rFonts w:ascii="GHEA Grapalat" w:hAnsi="GHEA Grapalat"/>
              </w:rPr>
              <w:t>выбыло</w:t>
            </w:r>
          </w:p>
        </w:tc>
        <w:tc>
          <w:tcPr>
            <w:tcW w:w="1237" w:type="dxa"/>
            <w:vMerge w:val="restart"/>
            <w:shd w:val="clear" w:color="auto" w:fill="FFFFFF"/>
            <w:vAlign w:val="center"/>
          </w:tcPr>
          <w:p w:rsidR="00363149" w:rsidRDefault="00363149" w:rsidP="00F10753">
            <w:pPr>
              <w:pStyle w:val="Bodytext21"/>
              <w:shd w:val="clear" w:color="auto" w:fill="auto"/>
              <w:spacing w:after="120" w:line="240" w:lineRule="auto"/>
              <w:rPr>
                <w:rStyle w:val="Bodytext212pt"/>
                <w:rFonts w:ascii="GHEA Grapalat" w:hAnsi="GHEA Grapalat"/>
                <w:lang w:val="en-US"/>
              </w:rPr>
            </w:pP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завершило</w:t>
            </w:r>
          </w:p>
        </w:tc>
        <w:tc>
          <w:tcPr>
            <w:tcW w:w="1354" w:type="dxa"/>
            <w:vMerge w:val="restart"/>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ind w:left="240"/>
              <w:rPr>
                <w:rFonts w:ascii="GHEA Grapalat" w:hAnsi="GHEA Grapalat"/>
                <w:sz w:val="24"/>
                <w:szCs w:val="24"/>
              </w:rPr>
            </w:pPr>
            <w:r w:rsidRPr="001F10AE">
              <w:rPr>
                <w:rStyle w:val="Bodytext212pt"/>
                <w:rFonts w:ascii="GHEA Grapalat" w:hAnsi="GHEA Grapalat"/>
              </w:rPr>
              <w:t>выбыло</w:t>
            </w:r>
          </w:p>
        </w:tc>
        <w:tc>
          <w:tcPr>
            <w:tcW w:w="1608" w:type="dxa"/>
            <w:vMerge w:val="restart"/>
            <w:shd w:val="clear" w:color="auto" w:fill="FFFFFF"/>
          </w:tcPr>
          <w:p w:rsidR="00363149" w:rsidRDefault="00363149" w:rsidP="00F10753">
            <w:pPr>
              <w:pStyle w:val="Bodytext21"/>
              <w:shd w:val="clear" w:color="auto" w:fill="auto"/>
              <w:spacing w:after="120" w:line="240" w:lineRule="auto"/>
              <w:rPr>
                <w:rStyle w:val="Bodytext212pt"/>
                <w:rFonts w:ascii="GHEA Grapalat" w:hAnsi="GHEA Grapalat"/>
                <w:lang w:val="en-US"/>
              </w:rPr>
            </w:pP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завершило</w:t>
            </w:r>
          </w:p>
        </w:tc>
        <w:tc>
          <w:tcPr>
            <w:tcW w:w="1363" w:type="dxa"/>
            <w:vMerge w:val="restart"/>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90334A" w:rsidRDefault="00363149" w:rsidP="00F10753">
            <w:pPr>
              <w:pStyle w:val="Bodytext21"/>
              <w:shd w:val="clear" w:color="auto" w:fill="auto"/>
              <w:spacing w:after="120" w:line="240" w:lineRule="auto"/>
              <w:ind w:left="240"/>
              <w:rPr>
                <w:rFonts w:ascii="GHEA Grapalat" w:hAnsi="GHEA Grapalat"/>
                <w:sz w:val="24"/>
                <w:szCs w:val="24"/>
                <w:lang w:val="en-US"/>
              </w:rPr>
            </w:pPr>
            <w:r w:rsidRPr="001F10AE">
              <w:rPr>
                <w:rStyle w:val="Bodytext212pt"/>
                <w:rFonts w:ascii="GHEA Grapalat" w:hAnsi="GHEA Grapalat"/>
              </w:rPr>
              <w:t>выбыло</w:t>
            </w:r>
          </w:p>
        </w:tc>
        <w:tc>
          <w:tcPr>
            <w:tcW w:w="1565" w:type="dxa"/>
            <w:vMerge w:val="restart"/>
            <w:shd w:val="clear" w:color="auto" w:fill="FFFFFF"/>
          </w:tcPr>
          <w:p w:rsidR="00363149" w:rsidRDefault="00363149" w:rsidP="00F10753">
            <w:pPr>
              <w:pStyle w:val="Bodytext21"/>
              <w:shd w:val="clear" w:color="auto" w:fill="auto"/>
              <w:spacing w:after="120" w:line="240" w:lineRule="auto"/>
              <w:rPr>
                <w:rStyle w:val="Bodytext212pt"/>
                <w:rFonts w:ascii="GHEA Grapalat" w:hAnsi="GHEA Grapalat"/>
                <w:lang w:val="en-US"/>
              </w:rPr>
            </w:pP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завершило</w:t>
            </w:r>
          </w:p>
        </w:tc>
        <w:tc>
          <w:tcPr>
            <w:tcW w:w="1296" w:type="dxa"/>
            <w:vMerge w:val="restart"/>
            <w:shd w:val="clear" w:color="auto" w:fill="FFFFFF"/>
            <w:vAlign w:val="bottom"/>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 =</w:t>
            </w:r>
          </w:p>
          <w:p w:rsidR="00363149" w:rsidRPr="001F10AE" w:rsidRDefault="00363149" w:rsidP="00F10753">
            <w:pPr>
              <w:pStyle w:val="Bodytext21"/>
              <w:shd w:val="clear" w:color="auto" w:fill="auto"/>
              <w:spacing w:after="120" w:line="240" w:lineRule="auto"/>
              <w:ind w:left="440" w:hanging="180"/>
              <w:rPr>
                <w:rFonts w:ascii="GHEA Grapalat" w:hAnsi="GHEA Grapalat"/>
                <w:sz w:val="24"/>
                <w:szCs w:val="24"/>
              </w:rPr>
            </w:pPr>
            <w:r w:rsidRPr="001F10AE">
              <w:rPr>
                <w:rStyle w:val="Bodytext212pt"/>
                <w:rFonts w:ascii="GHEA Grapalat" w:hAnsi="GHEA Grapalat"/>
              </w:rPr>
              <w:t>выбыло</w:t>
            </w:r>
          </w:p>
        </w:tc>
      </w:tr>
      <w:tr w:rsidR="00363149" w:rsidRPr="001F10AE" w:rsidTr="00F10753">
        <w:trPr>
          <w:trHeight w:val="415"/>
        </w:trPr>
        <w:tc>
          <w:tcPr>
            <w:tcW w:w="1382" w:type="dxa"/>
            <w:vMerge/>
            <w:shd w:val="clear" w:color="auto" w:fill="FFFFFF"/>
            <w:vAlign w:val="center"/>
          </w:tcPr>
          <w:p w:rsidR="00363149" w:rsidRPr="001F10AE" w:rsidRDefault="00363149" w:rsidP="00F10753">
            <w:pPr>
              <w:spacing w:after="120" w:line="240" w:lineRule="auto"/>
              <w:rPr>
                <w:rFonts w:ascii="GHEA Grapalat" w:hAnsi="GHEA Grapalat"/>
              </w:rPr>
            </w:pPr>
          </w:p>
        </w:tc>
        <w:tc>
          <w:tcPr>
            <w:tcW w:w="1502"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459" w:type="dxa"/>
            <w:vMerge/>
            <w:shd w:val="clear" w:color="auto" w:fill="FFFFFF"/>
          </w:tcPr>
          <w:p w:rsidR="00363149" w:rsidRPr="001F10AE" w:rsidRDefault="00363149" w:rsidP="00F10753">
            <w:pPr>
              <w:spacing w:after="120" w:line="240" w:lineRule="auto"/>
              <w:rPr>
                <w:rFonts w:ascii="GHEA Grapalat" w:hAnsi="GHEA Grapalat"/>
              </w:rPr>
            </w:pPr>
          </w:p>
        </w:tc>
        <w:tc>
          <w:tcPr>
            <w:tcW w:w="1763"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237" w:type="dxa"/>
            <w:vMerge/>
            <w:shd w:val="clear" w:color="auto" w:fill="FFFFFF"/>
            <w:vAlign w:val="center"/>
          </w:tcPr>
          <w:p w:rsidR="00363149" w:rsidRPr="001F10AE" w:rsidRDefault="00363149" w:rsidP="00F10753">
            <w:pPr>
              <w:spacing w:after="120" w:line="240" w:lineRule="auto"/>
              <w:rPr>
                <w:rFonts w:ascii="GHEA Grapalat" w:hAnsi="GHEA Grapalat"/>
              </w:rPr>
            </w:pPr>
          </w:p>
        </w:tc>
        <w:tc>
          <w:tcPr>
            <w:tcW w:w="1354"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608" w:type="dxa"/>
            <w:vMerge/>
            <w:shd w:val="clear" w:color="auto" w:fill="FFFFFF"/>
          </w:tcPr>
          <w:p w:rsidR="00363149" w:rsidRPr="001F10AE" w:rsidRDefault="00363149" w:rsidP="00F10753">
            <w:pPr>
              <w:spacing w:after="120" w:line="240" w:lineRule="auto"/>
              <w:rPr>
                <w:rFonts w:ascii="GHEA Grapalat" w:hAnsi="GHEA Grapalat"/>
              </w:rPr>
            </w:pPr>
          </w:p>
        </w:tc>
        <w:tc>
          <w:tcPr>
            <w:tcW w:w="1363"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565" w:type="dxa"/>
            <w:vMerge/>
            <w:shd w:val="clear" w:color="auto" w:fill="FFFFFF"/>
          </w:tcPr>
          <w:p w:rsidR="00363149" w:rsidRPr="001F10AE" w:rsidRDefault="00363149" w:rsidP="00F10753">
            <w:pPr>
              <w:spacing w:after="120" w:line="240" w:lineRule="auto"/>
              <w:rPr>
                <w:rFonts w:ascii="GHEA Grapalat" w:hAnsi="GHEA Grapalat"/>
              </w:rPr>
            </w:pPr>
          </w:p>
        </w:tc>
        <w:tc>
          <w:tcPr>
            <w:tcW w:w="1296" w:type="dxa"/>
            <w:vMerge/>
            <w:shd w:val="clear" w:color="auto" w:fill="FFFFFF"/>
            <w:vAlign w:val="bottom"/>
          </w:tcPr>
          <w:p w:rsidR="00363149" w:rsidRPr="001F10AE" w:rsidRDefault="00363149" w:rsidP="00F10753">
            <w:pPr>
              <w:spacing w:after="120" w:line="240" w:lineRule="auto"/>
              <w:rPr>
                <w:rFonts w:ascii="GHEA Grapalat" w:hAnsi="GHEA Grapalat"/>
              </w:rPr>
            </w:pPr>
          </w:p>
        </w:tc>
      </w:tr>
      <w:tr w:rsidR="00363149" w:rsidRPr="001F10AE" w:rsidTr="00F10753">
        <w:trPr>
          <w:trHeight w:val="415"/>
        </w:trPr>
        <w:tc>
          <w:tcPr>
            <w:tcW w:w="1382" w:type="dxa"/>
            <w:vMerge/>
            <w:shd w:val="clear" w:color="auto" w:fill="FFFFFF"/>
            <w:vAlign w:val="center"/>
          </w:tcPr>
          <w:p w:rsidR="00363149" w:rsidRPr="001F10AE" w:rsidRDefault="00363149" w:rsidP="00F10753">
            <w:pPr>
              <w:spacing w:after="120" w:line="240" w:lineRule="auto"/>
              <w:rPr>
                <w:rFonts w:ascii="GHEA Grapalat" w:hAnsi="GHEA Grapalat"/>
              </w:rPr>
            </w:pPr>
          </w:p>
        </w:tc>
        <w:tc>
          <w:tcPr>
            <w:tcW w:w="1502"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459" w:type="dxa"/>
            <w:vMerge/>
            <w:shd w:val="clear" w:color="auto" w:fill="FFFFFF"/>
          </w:tcPr>
          <w:p w:rsidR="00363149" w:rsidRPr="001F10AE" w:rsidRDefault="00363149" w:rsidP="00F10753">
            <w:pPr>
              <w:spacing w:after="120" w:line="240" w:lineRule="auto"/>
              <w:rPr>
                <w:rFonts w:ascii="GHEA Grapalat" w:hAnsi="GHEA Grapalat"/>
              </w:rPr>
            </w:pPr>
          </w:p>
        </w:tc>
        <w:tc>
          <w:tcPr>
            <w:tcW w:w="1763"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237" w:type="dxa"/>
            <w:vMerge/>
            <w:shd w:val="clear" w:color="auto" w:fill="FFFFFF"/>
            <w:vAlign w:val="center"/>
          </w:tcPr>
          <w:p w:rsidR="00363149" w:rsidRPr="001F10AE" w:rsidRDefault="00363149" w:rsidP="00F10753">
            <w:pPr>
              <w:spacing w:after="120" w:line="240" w:lineRule="auto"/>
              <w:rPr>
                <w:rFonts w:ascii="GHEA Grapalat" w:hAnsi="GHEA Grapalat"/>
              </w:rPr>
            </w:pPr>
          </w:p>
        </w:tc>
        <w:tc>
          <w:tcPr>
            <w:tcW w:w="1354"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608" w:type="dxa"/>
            <w:vMerge/>
            <w:shd w:val="clear" w:color="auto" w:fill="FFFFFF"/>
          </w:tcPr>
          <w:p w:rsidR="00363149" w:rsidRPr="001F10AE" w:rsidRDefault="00363149" w:rsidP="00F10753">
            <w:pPr>
              <w:spacing w:after="120" w:line="240" w:lineRule="auto"/>
              <w:rPr>
                <w:rFonts w:ascii="GHEA Grapalat" w:hAnsi="GHEA Grapalat"/>
              </w:rPr>
            </w:pPr>
          </w:p>
        </w:tc>
        <w:tc>
          <w:tcPr>
            <w:tcW w:w="1363" w:type="dxa"/>
            <w:vMerge/>
            <w:shd w:val="clear" w:color="auto" w:fill="FFFFFF"/>
            <w:vAlign w:val="bottom"/>
          </w:tcPr>
          <w:p w:rsidR="00363149" w:rsidRPr="001F10AE" w:rsidRDefault="00363149" w:rsidP="00F10753">
            <w:pPr>
              <w:spacing w:after="120" w:line="240" w:lineRule="auto"/>
              <w:rPr>
                <w:rFonts w:ascii="GHEA Grapalat" w:hAnsi="GHEA Grapalat"/>
              </w:rPr>
            </w:pPr>
          </w:p>
        </w:tc>
        <w:tc>
          <w:tcPr>
            <w:tcW w:w="1565" w:type="dxa"/>
            <w:vMerge/>
            <w:shd w:val="clear" w:color="auto" w:fill="FFFFFF"/>
          </w:tcPr>
          <w:p w:rsidR="00363149" w:rsidRPr="001F10AE" w:rsidRDefault="00363149" w:rsidP="00F10753">
            <w:pPr>
              <w:spacing w:after="120" w:line="240" w:lineRule="auto"/>
              <w:rPr>
                <w:rFonts w:ascii="GHEA Grapalat" w:hAnsi="GHEA Grapalat"/>
              </w:rPr>
            </w:pPr>
          </w:p>
        </w:tc>
        <w:tc>
          <w:tcPr>
            <w:tcW w:w="1296" w:type="dxa"/>
            <w:vMerge/>
            <w:shd w:val="clear" w:color="auto" w:fill="FFFFFF"/>
            <w:vAlign w:val="bottom"/>
          </w:tcPr>
          <w:p w:rsidR="00363149" w:rsidRPr="001F10AE" w:rsidRDefault="00363149" w:rsidP="00F10753">
            <w:pPr>
              <w:spacing w:after="120" w:line="240" w:lineRule="auto"/>
              <w:rPr>
                <w:rFonts w:ascii="GHEA Grapalat" w:hAnsi="GHEA Grapalat"/>
              </w:rPr>
            </w:pPr>
          </w:p>
        </w:tc>
      </w:tr>
      <w:tr w:rsidR="00363149" w:rsidRPr="00386BE0" w:rsidTr="00F10753">
        <w:tc>
          <w:tcPr>
            <w:tcW w:w="2884" w:type="dxa"/>
            <w:gridSpan w:val="2"/>
            <w:shd w:val="clear" w:color="auto" w:fill="FFFFFF"/>
            <w:vAlign w:val="bottom"/>
          </w:tcPr>
          <w:p w:rsidR="00363149" w:rsidRPr="001F10AE" w:rsidRDefault="00363149" w:rsidP="00F10753">
            <w:pPr>
              <w:pStyle w:val="Bodytext21"/>
              <w:shd w:val="clear" w:color="auto" w:fill="auto"/>
              <w:spacing w:after="120" w:line="240" w:lineRule="auto"/>
              <w:ind w:right="454"/>
              <w:jc w:val="left"/>
              <w:rPr>
                <w:rFonts w:ascii="GHEA Grapalat" w:hAnsi="GHEA Grapalat"/>
                <w:sz w:val="24"/>
                <w:szCs w:val="24"/>
              </w:rPr>
            </w:pPr>
            <w:r w:rsidRPr="001F10AE">
              <w:rPr>
                <w:rStyle w:val="Bodytext212pt"/>
                <w:rFonts w:ascii="GHEA Grapalat" w:hAnsi="GHEA Grapalat"/>
              </w:rPr>
              <w:t xml:space="preserve">нежелательное явление (20) недостаточная эффективность (1) потеряны для наблюдения (6) </w:t>
            </w:r>
            <w:r w:rsidRPr="001F10AE">
              <w:rPr>
                <w:rStyle w:val="Bodytext212pt"/>
                <w:rFonts w:ascii="GHEA Grapalat" w:hAnsi="GHEA Grapalat"/>
              </w:rPr>
              <w:lastRenderedPageBreak/>
              <w:t>другие медицинские причины (5) другие немедицинские причины (5) нарушен протокол (10) решение пациента (12)</w:t>
            </w:r>
          </w:p>
        </w:tc>
        <w:tc>
          <w:tcPr>
            <w:tcW w:w="3222" w:type="dxa"/>
            <w:gridSpan w:val="2"/>
            <w:shd w:val="clear" w:color="auto" w:fill="FFFFFF"/>
            <w:vAlign w:val="bottom"/>
          </w:tcPr>
          <w:p w:rsidR="00363149" w:rsidRPr="001F10AE" w:rsidRDefault="00363149" w:rsidP="00F10753">
            <w:pPr>
              <w:pStyle w:val="Bodytext21"/>
              <w:shd w:val="clear" w:color="auto" w:fill="auto"/>
              <w:spacing w:after="120" w:line="240" w:lineRule="auto"/>
              <w:ind w:left="235" w:right="841"/>
              <w:jc w:val="left"/>
              <w:rPr>
                <w:rFonts w:ascii="GHEA Grapalat" w:hAnsi="GHEA Grapalat"/>
                <w:sz w:val="24"/>
                <w:szCs w:val="24"/>
              </w:rPr>
            </w:pPr>
            <w:r w:rsidRPr="001F10AE">
              <w:rPr>
                <w:rStyle w:val="Bodytext212pt"/>
                <w:rFonts w:ascii="GHEA Grapalat" w:hAnsi="GHEA Grapalat"/>
              </w:rPr>
              <w:lastRenderedPageBreak/>
              <w:t>нежелательное явление (19)</w:t>
            </w:r>
            <w:r w:rsidRPr="0090334A">
              <w:rPr>
                <w:rStyle w:val="Bodytext212pt"/>
                <w:rFonts w:ascii="GHEA Grapalat" w:hAnsi="GHEA Grapalat"/>
              </w:rPr>
              <w:t xml:space="preserve"> </w:t>
            </w:r>
            <w:r w:rsidRPr="001F10AE">
              <w:rPr>
                <w:rStyle w:val="Bodytext212pt"/>
                <w:rFonts w:ascii="GHEA Grapalat" w:hAnsi="GHEA Grapalat"/>
              </w:rPr>
              <w:t>недостаточная</w:t>
            </w:r>
            <w:r w:rsidRPr="0090334A">
              <w:rPr>
                <w:rStyle w:val="Bodytext212pt"/>
                <w:rFonts w:ascii="GHEA Grapalat" w:hAnsi="GHEA Grapalat"/>
              </w:rPr>
              <w:t xml:space="preserve"> </w:t>
            </w:r>
            <w:r w:rsidRPr="001F10AE">
              <w:rPr>
                <w:rStyle w:val="Bodytext212pt"/>
                <w:rFonts w:ascii="GHEA Grapalat" w:hAnsi="GHEA Grapalat"/>
              </w:rPr>
              <w:t>эффективность (2)</w:t>
            </w:r>
            <w:r w:rsidRPr="0090334A">
              <w:rPr>
                <w:rStyle w:val="Bodytext212pt"/>
                <w:rFonts w:ascii="GHEA Grapalat" w:hAnsi="GHEA Grapalat"/>
              </w:rPr>
              <w:t xml:space="preserve"> </w:t>
            </w:r>
            <w:r w:rsidRPr="001F10AE">
              <w:rPr>
                <w:rStyle w:val="Bodytext212pt"/>
                <w:rFonts w:ascii="GHEA Grapalat" w:hAnsi="GHEA Grapalat"/>
              </w:rPr>
              <w:t>потеряны для</w:t>
            </w:r>
            <w:r w:rsidRPr="0090334A">
              <w:rPr>
                <w:rStyle w:val="Bodytext212pt"/>
                <w:rFonts w:ascii="GHEA Grapalat" w:hAnsi="GHEA Grapalat"/>
              </w:rPr>
              <w:t xml:space="preserve"> </w:t>
            </w:r>
            <w:r w:rsidRPr="001F10AE">
              <w:rPr>
                <w:rStyle w:val="Bodytext212pt"/>
                <w:rFonts w:ascii="GHEA Grapalat" w:hAnsi="GHEA Grapalat"/>
              </w:rPr>
              <w:t>наблюдения (8)</w:t>
            </w:r>
            <w:r w:rsidRPr="0090334A">
              <w:rPr>
                <w:rStyle w:val="Bodytext212pt"/>
                <w:rFonts w:ascii="GHEA Grapalat" w:hAnsi="GHEA Grapalat"/>
              </w:rPr>
              <w:t xml:space="preserve"> </w:t>
            </w:r>
            <w:r w:rsidRPr="001F10AE">
              <w:rPr>
                <w:rStyle w:val="Bodytext212pt"/>
                <w:rFonts w:ascii="GHEA Grapalat" w:hAnsi="GHEA Grapalat"/>
              </w:rPr>
              <w:lastRenderedPageBreak/>
              <w:t>другие медицинские</w:t>
            </w:r>
            <w:r w:rsidRPr="0090334A">
              <w:rPr>
                <w:rStyle w:val="Bodytext212pt"/>
                <w:rFonts w:ascii="GHEA Grapalat" w:hAnsi="GHEA Grapalat"/>
              </w:rPr>
              <w:t xml:space="preserve"> </w:t>
            </w:r>
            <w:r w:rsidRPr="001F10AE">
              <w:rPr>
                <w:rStyle w:val="Bodytext212pt"/>
                <w:rFonts w:ascii="GHEA Grapalat" w:hAnsi="GHEA Grapalat"/>
              </w:rPr>
              <w:t>причины (8)</w:t>
            </w:r>
            <w:r w:rsidRPr="0090334A">
              <w:rPr>
                <w:rStyle w:val="Bodytext212pt"/>
                <w:rFonts w:ascii="GHEA Grapalat" w:hAnsi="GHEA Grapalat"/>
              </w:rPr>
              <w:t xml:space="preserve"> </w:t>
            </w:r>
            <w:r w:rsidRPr="001F10AE">
              <w:rPr>
                <w:rStyle w:val="Bodytext212pt"/>
                <w:rFonts w:ascii="GHEA Grapalat" w:hAnsi="GHEA Grapalat"/>
              </w:rPr>
              <w:t>другие немедицинские</w:t>
            </w:r>
            <w:r w:rsidRPr="0090334A">
              <w:rPr>
                <w:rStyle w:val="Bodytext212pt"/>
                <w:rFonts w:ascii="GHEA Grapalat" w:hAnsi="GHEA Grapalat"/>
              </w:rPr>
              <w:t xml:space="preserve"> </w:t>
            </w:r>
            <w:r w:rsidRPr="001F10AE">
              <w:rPr>
                <w:rStyle w:val="Bodytext212pt"/>
                <w:rFonts w:ascii="GHEA Grapalat" w:hAnsi="GHEA Grapalat"/>
              </w:rPr>
              <w:t>причины (4)</w:t>
            </w:r>
            <w:r w:rsidRPr="0090334A">
              <w:rPr>
                <w:rStyle w:val="Bodytext212pt"/>
                <w:rFonts w:ascii="GHEA Grapalat" w:hAnsi="GHEA Grapalat"/>
              </w:rPr>
              <w:t xml:space="preserve"> </w:t>
            </w:r>
            <w:r w:rsidRPr="001F10AE">
              <w:rPr>
                <w:rStyle w:val="Bodytext212pt"/>
                <w:rFonts w:ascii="GHEA Grapalat" w:hAnsi="GHEA Grapalat"/>
              </w:rPr>
              <w:t>нарушен протокол (10)</w:t>
            </w:r>
            <w:r w:rsidRPr="0090334A">
              <w:rPr>
                <w:rStyle w:val="Bodytext212pt"/>
                <w:rFonts w:ascii="GHEA Grapalat" w:hAnsi="GHEA Grapalat"/>
              </w:rPr>
              <w:t xml:space="preserve"> </w:t>
            </w:r>
            <w:r w:rsidRPr="001F10AE">
              <w:rPr>
                <w:rStyle w:val="Bodytext212pt"/>
                <w:rFonts w:ascii="GHEA Grapalat" w:hAnsi="GHEA Grapalat"/>
              </w:rPr>
              <w:t>решение пациента (10)</w:t>
            </w:r>
          </w:p>
        </w:tc>
        <w:tc>
          <w:tcPr>
            <w:tcW w:w="2591" w:type="dxa"/>
            <w:gridSpan w:val="2"/>
            <w:shd w:val="clear" w:color="auto" w:fill="FFFFFF"/>
            <w:vAlign w:val="bottom"/>
          </w:tcPr>
          <w:p w:rsidR="00363149" w:rsidRPr="001F10AE" w:rsidRDefault="00363149" w:rsidP="00F10753">
            <w:pPr>
              <w:pStyle w:val="Bodytext21"/>
              <w:shd w:val="clear" w:color="auto" w:fill="auto"/>
              <w:spacing w:after="120" w:line="240" w:lineRule="auto"/>
              <w:ind w:left="131"/>
              <w:jc w:val="left"/>
              <w:rPr>
                <w:rFonts w:ascii="GHEA Grapalat" w:hAnsi="GHEA Grapalat"/>
                <w:sz w:val="24"/>
                <w:szCs w:val="24"/>
              </w:rPr>
            </w:pPr>
            <w:r w:rsidRPr="001F10AE">
              <w:rPr>
                <w:rStyle w:val="Bodytext212pt"/>
                <w:rFonts w:ascii="GHEA Grapalat" w:hAnsi="GHEA Grapalat"/>
              </w:rPr>
              <w:lastRenderedPageBreak/>
              <w:t xml:space="preserve">нежелательное явление (26) недостаточная эффективность (1) потеряны для наблюдения (7) </w:t>
            </w:r>
            <w:r w:rsidRPr="001F10AE">
              <w:rPr>
                <w:rStyle w:val="Bodytext212pt"/>
                <w:rFonts w:ascii="GHEA Grapalat" w:hAnsi="GHEA Grapalat"/>
              </w:rPr>
              <w:lastRenderedPageBreak/>
              <w:t>другие медицинские причины (4) другие немедицинские причины (6) нарушен протокол (3) решение пациента (25)</w:t>
            </w:r>
          </w:p>
        </w:tc>
        <w:tc>
          <w:tcPr>
            <w:tcW w:w="2971" w:type="dxa"/>
            <w:gridSpan w:val="2"/>
            <w:shd w:val="clear" w:color="auto" w:fill="FFFFFF"/>
            <w:vAlign w:val="bottom"/>
          </w:tcPr>
          <w:p w:rsidR="00363149" w:rsidRPr="001F10AE" w:rsidRDefault="00363149" w:rsidP="00F10753">
            <w:pPr>
              <w:pStyle w:val="Bodytext21"/>
              <w:shd w:val="clear" w:color="auto" w:fill="auto"/>
              <w:spacing w:after="120" w:line="240" w:lineRule="auto"/>
              <w:ind w:left="92"/>
              <w:jc w:val="left"/>
              <w:rPr>
                <w:rFonts w:ascii="GHEA Grapalat" w:hAnsi="GHEA Grapalat"/>
                <w:sz w:val="24"/>
                <w:szCs w:val="24"/>
              </w:rPr>
            </w:pPr>
            <w:r w:rsidRPr="001F10AE">
              <w:rPr>
                <w:rStyle w:val="Bodytext212pt"/>
                <w:rFonts w:ascii="GHEA Grapalat" w:hAnsi="GHEA Grapalat"/>
              </w:rPr>
              <w:lastRenderedPageBreak/>
              <w:t xml:space="preserve">нежелательное явление (24) недостаточная эффективность (1) потеряны для наблюдения (6) другие медицинские причины (8) </w:t>
            </w:r>
            <w:r w:rsidRPr="001F10AE">
              <w:rPr>
                <w:rStyle w:val="Bodytext212pt"/>
                <w:rFonts w:ascii="GHEA Grapalat" w:hAnsi="GHEA Grapalat"/>
              </w:rPr>
              <w:lastRenderedPageBreak/>
              <w:t>другие немедицинские причины (7) нарушен протокол (6) решение пациента (27)</w:t>
            </w:r>
          </w:p>
        </w:tc>
        <w:tc>
          <w:tcPr>
            <w:tcW w:w="2861" w:type="dxa"/>
            <w:gridSpan w:val="2"/>
            <w:shd w:val="clear" w:color="auto" w:fill="FFFFFF"/>
            <w:vAlign w:val="bottom"/>
          </w:tcPr>
          <w:p w:rsidR="00363149" w:rsidRPr="001F10AE" w:rsidRDefault="00363149" w:rsidP="00F10753">
            <w:pPr>
              <w:pStyle w:val="Bodytext21"/>
              <w:shd w:val="clear" w:color="auto" w:fill="auto"/>
              <w:spacing w:after="120" w:line="240" w:lineRule="auto"/>
              <w:ind w:left="98"/>
              <w:jc w:val="left"/>
              <w:rPr>
                <w:rFonts w:ascii="GHEA Grapalat" w:hAnsi="GHEA Grapalat"/>
                <w:sz w:val="24"/>
                <w:szCs w:val="24"/>
              </w:rPr>
            </w:pPr>
            <w:r w:rsidRPr="001F10AE">
              <w:rPr>
                <w:rStyle w:val="Bodytext212pt"/>
                <w:rFonts w:ascii="GHEA Grapalat" w:hAnsi="GHEA Grapalat"/>
              </w:rPr>
              <w:lastRenderedPageBreak/>
              <w:t xml:space="preserve">нежелательное явление (42) недостаточная эффективность (0) потеряны для наблюдения (6) другие медицинские причины </w:t>
            </w:r>
            <w:r w:rsidRPr="001F10AE">
              <w:rPr>
                <w:rStyle w:val="Bodytext212pt"/>
                <w:rFonts w:ascii="GHEA Grapalat" w:hAnsi="GHEA Grapalat"/>
              </w:rPr>
              <w:lastRenderedPageBreak/>
              <w:t>(14) другие немедицинские причины (1) нарушен протокол (14) решение пациента (15)</w:t>
            </w:r>
          </w:p>
        </w:tc>
      </w:tr>
    </w:tbl>
    <w:p w:rsidR="00363149" w:rsidRPr="00363149" w:rsidRDefault="00363149" w:rsidP="00F10753">
      <w:pPr>
        <w:spacing w:after="120" w:line="240" w:lineRule="auto"/>
        <w:rPr>
          <w:rFonts w:ascii="GHEA Grapalat" w:hAnsi="GHEA Grapalat"/>
          <w:lang w:val="ru-RU"/>
        </w:rPr>
      </w:pPr>
    </w:p>
    <w:p w:rsidR="00363149" w:rsidRPr="00D45133" w:rsidRDefault="00363149" w:rsidP="00F10753">
      <w:pPr>
        <w:pStyle w:val="Picturecaption20"/>
        <w:shd w:val="clear" w:color="auto" w:fill="auto"/>
        <w:spacing w:after="120" w:line="240" w:lineRule="auto"/>
        <w:ind w:left="180"/>
        <w:jc w:val="center"/>
        <w:rPr>
          <w:rFonts w:ascii="GHEA Grapalat" w:hAnsi="GHEA Grapalat"/>
          <w:lang w:val="ru-RU"/>
        </w:rPr>
      </w:pPr>
      <w:r w:rsidRPr="001F10AE">
        <w:rPr>
          <w:rFonts w:ascii="GHEA Grapalat" w:hAnsi="GHEA Grapalat"/>
        </w:rPr>
        <w:t>N</w:t>
      </w:r>
      <w:r w:rsidRPr="00D45133">
        <w:rPr>
          <w:rFonts w:ascii="GHEA Grapalat" w:hAnsi="GHEA Grapalat"/>
          <w:lang w:val="ru-RU"/>
        </w:rPr>
        <w:t>=1.361</w:t>
      </w:r>
    </w:p>
    <w:p w:rsidR="00363149" w:rsidRPr="00D45133" w:rsidRDefault="00363149" w:rsidP="00F10753">
      <w:pPr>
        <w:pStyle w:val="Picturecaption20"/>
        <w:shd w:val="clear" w:color="auto" w:fill="auto"/>
        <w:spacing w:after="120" w:line="240" w:lineRule="auto"/>
        <w:ind w:left="180"/>
        <w:jc w:val="center"/>
        <w:rPr>
          <w:rFonts w:ascii="GHEA Grapalat" w:hAnsi="GHEA Grapalat"/>
          <w:lang w:val="ru-RU"/>
        </w:rPr>
      </w:pPr>
      <w:r w:rsidRPr="00D45133">
        <w:rPr>
          <w:rFonts w:ascii="GHEA Grapalat" w:hAnsi="GHEA Grapalat"/>
          <w:lang w:val="ru-RU"/>
        </w:rPr>
        <w:t>Пациенты, завершившие исследование</w:t>
      </w:r>
    </w:p>
    <w:p w:rsidR="00363149" w:rsidRPr="00D45133" w:rsidRDefault="00363149" w:rsidP="00F10753">
      <w:pPr>
        <w:spacing w:after="120" w:line="240" w:lineRule="auto"/>
        <w:rPr>
          <w:rFonts w:ascii="GHEA Grapalat" w:hAnsi="GHEA Grapalat"/>
          <w:lang w:val="ru-RU"/>
        </w:rPr>
      </w:pPr>
    </w:p>
    <w:p w:rsidR="00363149" w:rsidRPr="00D45133" w:rsidRDefault="00363149" w:rsidP="00F10753">
      <w:pPr>
        <w:spacing w:after="120" w:line="240" w:lineRule="auto"/>
        <w:rPr>
          <w:rFonts w:ascii="GHEA Grapalat" w:hAnsi="GHEA Grapalat"/>
          <w:lang w:val="ru-RU"/>
        </w:rPr>
        <w:sectPr w:rsidR="00363149" w:rsidRPr="00D45133" w:rsidSect="00B752C2">
          <w:pgSz w:w="16840" w:h="11900" w:orient="landscape"/>
          <w:pgMar w:top="1418" w:right="1418" w:bottom="1418" w:left="1418" w:header="0" w:footer="3" w:gutter="0"/>
          <w:cols w:space="720"/>
          <w:noEndnote/>
          <w:docGrid w:linePitch="360"/>
        </w:sectPr>
      </w:pPr>
    </w:p>
    <w:p w:rsidR="00363149" w:rsidRPr="00D45133" w:rsidRDefault="00363149" w:rsidP="00F10753">
      <w:pPr>
        <w:pStyle w:val="Picturecaption0"/>
        <w:shd w:val="clear" w:color="auto" w:fill="auto"/>
        <w:spacing w:after="120" w:line="240" w:lineRule="auto"/>
        <w:ind w:right="20"/>
        <w:jc w:val="center"/>
        <w:rPr>
          <w:rFonts w:ascii="GHEA Grapalat" w:hAnsi="GHEA Grapalat"/>
          <w:sz w:val="24"/>
          <w:szCs w:val="24"/>
          <w:lang w:val="ru-RU"/>
        </w:rPr>
      </w:pPr>
      <w:r w:rsidRPr="00D45133">
        <w:rPr>
          <w:rFonts w:ascii="GHEA Grapalat" w:hAnsi="GHEA Grapalat"/>
          <w:sz w:val="24"/>
          <w:szCs w:val="24"/>
          <w:lang w:val="ru-RU"/>
        </w:rPr>
        <w:lastRenderedPageBreak/>
        <w:t>Распределение пациентов</w:t>
      </w:r>
    </w:p>
    <w:p w:rsidR="00363149" w:rsidRPr="001F10AE" w:rsidRDefault="00363149" w:rsidP="00F10753">
      <w:pPr>
        <w:pStyle w:val="Headerorfooter20"/>
        <w:shd w:val="clear" w:color="auto" w:fill="auto"/>
        <w:spacing w:after="120" w:line="240" w:lineRule="auto"/>
        <w:jc w:val="right"/>
        <w:rPr>
          <w:rFonts w:ascii="GHEA Grapalat" w:hAnsi="GHEA Grapalat"/>
          <w:sz w:val="24"/>
          <w:szCs w:val="24"/>
        </w:rPr>
      </w:pPr>
      <w:r w:rsidRPr="001F10AE">
        <w:rPr>
          <w:rFonts w:ascii="GHEA Grapalat" w:hAnsi="GHEA Grapalat"/>
          <w:sz w:val="24"/>
          <w:szCs w:val="24"/>
        </w:rPr>
        <w:t>Пример 2</w:t>
      </w:r>
    </w:p>
    <w:tbl>
      <w:tblPr>
        <w:tblOverlap w:val="never"/>
        <w:tblW w:w="9650" w:type="dxa"/>
        <w:tblInd w:w="-132" w:type="dxa"/>
        <w:tblLayout w:type="fixed"/>
        <w:tblCellMar>
          <w:left w:w="10" w:type="dxa"/>
          <w:right w:w="10" w:type="dxa"/>
        </w:tblCellMar>
        <w:tblLook w:val="0000" w:firstRow="0" w:lastRow="0" w:firstColumn="0" w:lastColumn="0" w:noHBand="0" w:noVBand="0"/>
      </w:tblPr>
      <w:tblGrid>
        <w:gridCol w:w="1718"/>
        <w:gridCol w:w="1518"/>
        <w:gridCol w:w="48"/>
        <w:gridCol w:w="20"/>
        <w:gridCol w:w="302"/>
        <w:gridCol w:w="1284"/>
        <w:gridCol w:w="12"/>
        <w:gridCol w:w="9"/>
        <w:gridCol w:w="1287"/>
        <w:gridCol w:w="278"/>
        <w:gridCol w:w="7"/>
        <w:gridCol w:w="123"/>
        <w:gridCol w:w="480"/>
        <w:gridCol w:w="976"/>
        <w:gridCol w:w="1588"/>
      </w:tblGrid>
      <w:tr w:rsidR="00363149" w:rsidRPr="001F10AE" w:rsidTr="000A2AD4">
        <w:tc>
          <w:tcPr>
            <w:tcW w:w="3284" w:type="dxa"/>
            <w:gridSpan w:val="3"/>
            <w:vMerge w:val="restart"/>
            <w:shd w:val="clear" w:color="auto" w:fill="FFFFFF"/>
          </w:tcPr>
          <w:p w:rsidR="00363149" w:rsidRPr="001F10AE" w:rsidRDefault="00363149" w:rsidP="00F10753">
            <w:pPr>
              <w:spacing w:after="120" w:line="240" w:lineRule="auto"/>
              <w:rPr>
                <w:rFonts w:ascii="GHEA Grapalat" w:hAnsi="GHEA Grapalat"/>
              </w:rPr>
            </w:pPr>
          </w:p>
        </w:tc>
        <w:tc>
          <w:tcPr>
            <w:tcW w:w="2914" w:type="dxa"/>
            <w:gridSpan w:val="6"/>
            <w:shd w:val="clear" w:color="auto" w:fill="FFFFFF"/>
            <w:vAlign w:val="center"/>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N=2670</w:t>
            </w:r>
          </w:p>
          <w:p w:rsidR="00363149" w:rsidRPr="001F10AE" w:rsidRDefault="00ED636F" w:rsidP="00F10753">
            <w:pPr>
              <w:pStyle w:val="Bodytext21"/>
              <w:shd w:val="clear" w:color="auto" w:fill="auto"/>
              <w:spacing w:after="120" w:line="240" w:lineRule="auto"/>
              <w:ind w:left="392" w:right="376"/>
              <w:rPr>
                <w:rFonts w:ascii="GHEA Grapalat" w:hAnsi="GHEA Grapalat"/>
                <w:sz w:val="24"/>
                <w:szCs w:val="24"/>
              </w:rPr>
            </w:pPr>
            <w:r w:rsidRPr="001F10AE">
              <w:rPr>
                <w:rStyle w:val="Bodytext212pt"/>
                <w:rFonts w:ascii="GHEA Grapalat" w:hAnsi="GHEA Grapalat"/>
              </w:rPr>
              <w:t>С</w:t>
            </w:r>
            <w:r w:rsidR="00363149" w:rsidRPr="001F10AE">
              <w:rPr>
                <w:rStyle w:val="Bodytext212pt"/>
                <w:rFonts w:ascii="GHEA Grapalat" w:hAnsi="GHEA Grapalat"/>
              </w:rPr>
              <w:t>кринировано</w:t>
            </w:r>
            <w:r>
              <w:rPr>
                <w:rStyle w:val="Bodytext212pt"/>
                <w:rFonts w:ascii="GHEA Grapalat" w:hAnsi="GHEA Grapalat"/>
              </w:rPr>
              <w:t xml:space="preserve"> </w:t>
            </w:r>
            <w:r w:rsidR="00363149" w:rsidRPr="001F10AE">
              <w:rPr>
                <w:rStyle w:val="Bodytext212pt"/>
                <w:rFonts w:ascii="GHEA Grapalat" w:hAnsi="GHEA Grapalat"/>
              </w:rPr>
              <w:t>пациентов</w:t>
            </w:r>
          </w:p>
        </w:tc>
        <w:tc>
          <w:tcPr>
            <w:tcW w:w="3452" w:type="dxa"/>
            <w:gridSpan w:val="6"/>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0A2AD4">
        <w:trPr>
          <w:trHeight w:val="415"/>
        </w:trPr>
        <w:tc>
          <w:tcPr>
            <w:tcW w:w="3284" w:type="dxa"/>
            <w:gridSpan w:val="3"/>
            <w:vMerge/>
            <w:shd w:val="clear" w:color="auto" w:fill="FFFFFF"/>
          </w:tcPr>
          <w:p w:rsidR="00363149" w:rsidRPr="001F10AE" w:rsidRDefault="00363149" w:rsidP="00F10753">
            <w:pPr>
              <w:spacing w:after="120" w:line="240" w:lineRule="auto"/>
              <w:rPr>
                <w:rFonts w:ascii="GHEA Grapalat" w:hAnsi="GHEA Grapalat"/>
              </w:rPr>
            </w:pPr>
          </w:p>
        </w:tc>
        <w:tc>
          <w:tcPr>
            <w:tcW w:w="6366" w:type="dxa"/>
            <w:gridSpan w:val="12"/>
            <w:vMerge w:val="restart"/>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0A2AD4">
        <w:trPr>
          <w:trHeight w:val="415"/>
        </w:trPr>
        <w:tc>
          <w:tcPr>
            <w:tcW w:w="3284" w:type="dxa"/>
            <w:gridSpan w:val="3"/>
            <w:vMerge/>
            <w:shd w:val="clear" w:color="auto" w:fill="FFFFFF"/>
          </w:tcPr>
          <w:p w:rsidR="00363149" w:rsidRPr="001F10AE" w:rsidRDefault="00363149" w:rsidP="00F10753">
            <w:pPr>
              <w:spacing w:after="120" w:line="240" w:lineRule="auto"/>
              <w:rPr>
                <w:rFonts w:ascii="GHEA Grapalat" w:hAnsi="GHEA Grapalat"/>
              </w:rPr>
            </w:pPr>
          </w:p>
        </w:tc>
        <w:tc>
          <w:tcPr>
            <w:tcW w:w="6366" w:type="dxa"/>
            <w:gridSpan w:val="12"/>
            <w:vMerge/>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0A2AD4">
        <w:tc>
          <w:tcPr>
            <w:tcW w:w="3284" w:type="dxa"/>
            <w:gridSpan w:val="3"/>
            <w:vMerge/>
            <w:shd w:val="clear" w:color="auto" w:fill="FFFFFF"/>
          </w:tcPr>
          <w:p w:rsidR="00363149" w:rsidRPr="001F10AE" w:rsidRDefault="00363149" w:rsidP="00F10753">
            <w:pPr>
              <w:spacing w:after="120" w:line="240" w:lineRule="auto"/>
              <w:rPr>
                <w:rFonts w:ascii="GHEA Grapalat" w:hAnsi="GHEA Grapalat"/>
              </w:rPr>
            </w:pPr>
          </w:p>
        </w:tc>
        <w:tc>
          <w:tcPr>
            <w:tcW w:w="2914" w:type="dxa"/>
            <w:gridSpan w:val="6"/>
            <w:shd w:val="clear" w:color="auto" w:fill="FFFFFF"/>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N=1732</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рандомизировано</w:t>
            </w:r>
            <w:r w:rsidR="00ED636F">
              <w:rPr>
                <w:rStyle w:val="Bodytext212pt"/>
                <w:rFonts w:ascii="GHEA Grapalat" w:hAnsi="GHEA Grapalat"/>
              </w:rPr>
              <w:t xml:space="preserve"> </w:t>
            </w:r>
            <w:r w:rsidRPr="001F10AE">
              <w:rPr>
                <w:rStyle w:val="Bodytext212pt"/>
                <w:rFonts w:ascii="GHEA Grapalat" w:hAnsi="GHEA Grapalat"/>
              </w:rPr>
              <w:t>пациентов</w:t>
            </w:r>
          </w:p>
        </w:tc>
        <w:tc>
          <w:tcPr>
            <w:tcW w:w="888" w:type="dxa"/>
            <w:gridSpan w:val="4"/>
            <w:shd w:val="clear" w:color="auto" w:fill="FFFFFF"/>
          </w:tcPr>
          <w:p w:rsidR="00363149" w:rsidRPr="001F10AE" w:rsidRDefault="00363149" w:rsidP="00F10753">
            <w:pPr>
              <w:spacing w:after="120" w:line="240" w:lineRule="auto"/>
              <w:rPr>
                <w:rFonts w:ascii="GHEA Grapalat" w:hAnsi="GHEA Grapalat"/>
              </w:rPr>
            </w:pPr>
          </w:p>
        </w:tc>
        <w:tc>
          <w:tcPr>
            <w:tcW w:w="2564" w:type="dxa"/>
            <w:gridSpan w:val="2"/>
            <w:vMerge w:val="restart"/>
            <w:shd w:val="clear" w:color="auto" w:fill="FFFFFF"/>
          </w:tcPr>
          <w:p w:rsidR="00363149" w:rsidRPr="001F10AE" w:rsidRDefault="00363149" w:rsidP="00F10753">
            <w:pPr>
              <w:pStyle w:val="Bodytext21"/>
              <w:shd w:val="clear" w:color="auto" w:fill="auto"/>
              <w:spacing w:after="120" w:line="240" w:lineRule="auto"/>
              <w:ind w:left="240"/>
              <w:rPr>
                <w:rFonts w:ascii="GHEA Grapalat" w:hAnsi="GHEA Grapalat"/>
                <w:sz w:val="24"/>
                <w:szCs w:val="24"/>
              </w:rPr>
            </w:pPr>
            <w:r w:rsidRPr="001F10AE">
              <w:rPr>
                <w:rStyle w:val="Bodytext212pt"/>
                <w:rFonts w:ascii="GHEA Grapalat" w:hAnsi="GHEA Grapalat"/>
              </w:rPr>
              <w:t>N=938</w:t>
            </w:r>
          </w:p>
          <w:p w:rsidR="00363149" w:rsidRPr="001F10AE" w:rsidRDefault="00363149" w:rsidP="00F10753">
            <w:pPr>
              <w:pStyle w:val="Bodytext21"/>
              <w:shd w:val="clear" w:color="auto" w:fill="auto"/>
              <w:spacing w:after="120" w:line="240" w:lineRule="auto"/>
              <w:ind w:left="240"/>
              <w:jc w:val="left"/>
              <w:rPr>
                <w:rFonts w:ascii="GHEA Grapalat" w:hAnsi="GHEA Grapalat"/>
                <w:sz w:val="24"/>
                <w:szCs w:val="24"/>
              </w:rPr>
            </w:pPr>
            <w:r w:rsidRPr="001F10AE">
              <w:rPr>
                <w:rStyle w:val="Bodytext212pt"/>
                <w:rFonts w:ascii="GHEA Grapalat" w:hAnsi="GHEA Grapalat"/>
              </w:rPr>
              <w:t>причины выбытия при скрининге:</w:t>
            </w:r>
          </w:p>
          <w:p w:rsidR="00363149" w:rsidRPr="001F10AE" w:rsidRDefault="00363149" w:rsidP="00F10753">
            <w:pPr>
              <w:pStyle w:val="Bodytext21"/>
              <w:shd w:val="clear" w:color="auto" w:fill="auto"/>
              <w:spacing w:after="120" w:line="240" w:lineRule="auto"/>
              <w:ind w:left="276"/>
              <w:jc w:val="left"/>
              <w:rPr>
                <w:rFonts w:ascii="GHEA Grapalat" w:hAnsi="GHEA Grapalat"/>
                <w:sz w:val="24"/>
                <w:szCs w:val="24"/>
              </w:rPr>
            </w:pPr>
            <w:r>
              <w:rPr>
                <w:rStyle w:val="Bodytext212pt"/>
                <w:rFonts w:ascii="GHEA Grapalat" w:hAnsi="GHEA Grapalat"/>
              </w:rPr>
              <w:t>—————</w:t>
            </w:r>
            <w:r w:rsidRPr="001F10AE">
              <w:rPr>
                <w:rStyle w:val="Bodytext212pt"/>
                <w:rFonts w:ascii="GHEA Grapalat" w:hAnsi="GHEA Grapalat"/>
              </w:rPr>
              <w:t>(300)</w:t>
            </w:r>
          </w:p>
          <w:p w:rsidR="00363149" w:rsidRPr="001F10AE" w:rsidRDefault="00363149" w:rsidP="00F10753">
            <w:pPr>
              <w:pStyle w:val="Bodytext21"/>
              <w:shd w:val="clear" w:color="auto" w:fill="auto"/>
              <w:spacing w:after="120" w:line="240" w:lineRule="auto"/>
              <w:ind w:left="276"/>
              <w:jc w:val="left"/>
              <w:rPr>
                <w:rFonts w:ascii="GHEA Grapalat" w:hAnsi="GHEA Grapalat"/>
                <w:sz w:val="24"/>
                <w:szCs w:val="24"/>
              </w:rPr>
            </w:pPr>
            <w:r>
              <w:rPr>
                <w:rStyle w:val="Bodytext212pt"/>
                <w:rFonts w:ascii="GHEA Grapalat" w:hAnsi="GHEA Grapalat"/>
              </w:rPr>
              <w:t>—————</w:t>
            </w:r>
            <w:r w:rsidRPr="001F10AE">
              <w:rPr>
                <w:rStyle w:val="Bodytext212pt"/>
                <w:rFonts w:ascii="GHEA Grapalat" w:hAnsi="GHEA Grapalat"/>
              </w:rPr>
              <w:t>(271)</w:t>
            </w:r>
          </w:p>
        </w:tc>
      </w:tr>
      <w:tr w:rsidR="00363149" w:rsidRPr="001F10AE" w:rsidTr="000A2AD4">
        <w:trPr>
          <w:trHeight w:val="415"/>
        </w:trPr>
        <w:tc>
          <w:tcPr>
            <w:tcW w:w="7086" w:type="dxa"/>
            <w:gridSpan w:val="13"/>
            <w:vMerge w:val="restart"/>
            <w:shd w:val="clear" w:color="auto" w:fill="FFFFFF"/>
          </w:tcPr>
          <w:p w:rsidR="00363149" w:rsidRPr="001F10AE" w:rsidRDefault="00363149" w:rsidP="00F10753">
            <w:pPr>
              <w:spacing w:after="120" w:line="240" w:lineRule="auto"/>
              <w:rPr>
                <w:rFonts w:ascii="GHEA Grapalat" w:hAnsi="GHEA Grapalat"/>
              </w:rPr>
            </w:pPr>
          </w:p>
        </w:tc>
        <w:tc>
          <w:tcPr>
            <w:tcW w:w="2564" w:type="dxa"/>
            <w:gridSpan w:val="2"/>
            <w:vMerge/>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0A2AD4">
        <w:trPr>
          <w:trHeight w:val="415"/>
        </w:trPr>
        <w:tc>
          <w:tcPr>
            <w:tcW w:w="7086" w:type="dxa"/>
            <w:gridSpan w:val="13"/>
            <w:vMerge/>
            <w:shd w:val="clear" w:color="auto" w:fill="FFFFFF"/>
          </w:tcPr>
          <w:p w:rsidR="00363149" w:rsidRPr="001F10AE" w:rsidRDefault="00363149" w:rsidP="00F10753">
            <w:pPr>
              <w:spacing w:after="120" w:line="240" w:lineRule="auto"/>
              <w:rPr>
                <w:rFonts w:ascii="GHEA Grapalat" w:hAnsi="GHEA Grapalat"/>
              </w:rPr>
            </w:pPr>
          </w:p>
        </w:tc>
        <w:tc>
          <w:tcPr>
            <w:tcW w:w="2564" w:type="dxa"/>
            <w:gridSpan w:val="2"/>
            <w:vMerge/>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0A2AD4">
        <w:tc>
          <w:tcPr>
            <w:tcW w:w="7086" w:type="dxa"/>
            <w:gridSpan w:val="13"/>
            <w:vMerge/>
            <w:shd w:val="clear" w:color="auto" w:fill="FFFFFF"/>
          </w:tcPr>
          <w:p w:rsidR="00363149" w:rsidRPr="001F10AE" w:rsidRDefault="00363149" w:rsidP="00F10753">
            <w:pPr>
              <w:spacing w:after="120" w:line="240" w:lineRule="auto"/>
              <w:rPr>
                <w:rFonts w:ascii="GHEA Grapalat" w:hAnsi="GHEA Grapalat"/>
              </w:rPr>
            </w:pPr>
          </w:p>
        </w:tc>
        <w:tc>
          <w:tcPr>
            <w:tcW w:w="2564" w:type="dxa"/>
            <w:gridSpan w:val="2"/>
            <w:shd w:val="clear" w:color="auto" w:fill="FFFFFF"/>
          </w:tcPr>
          <w:p w:rsidR="00363149" w:rsidRPr="001F10AE" w:rsidRDefault="00363149" w:rsidP="00F10753">
            <w:pPr>
              <w:spacing w:after="120" w:line="240" w:lineRule="auto"/>
              <w:rPr>
                <w:rFonts w:ascii="GHEA Grapalat" w:hAnsi="GHEA Grapalat"/>
              </w:rPr>
            </w:pPr>
          </w:p>
        </w:tc>
      </w:tr>
      <w:tr w:rsidR="00C24E5C" w:rsidRPr="001F10AE" w:rsidTr="000A2AD4">
        <w:tc>
          <w:tcPr>
            <w:tcW w:w="3606" w:type="dxa"/>
            <w:gridSpan w:val="5"/>
            <w:vMerge w:val="restart"/>
            <w:shd w:val="clear" w:color="auto" w:fill="FFFFFF"/>
          </w:tcPr>
          <w:p w:rsidR="00C24E5C" w:rsidRPr="001F10AE" w:rsidRDefault="00C24E5C"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N=8</w:t>
            </w:r>
          </w:p>
          <w:p w:rsidR="00C24E5C" w:rsidRPr="001F10AE" w:rsidRDefault="00C24E5C"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не получали никакого лечения, причины:</w:t>
            </w:r>
          </w:p>
          <w:p w:rsidR="00C24E5C" w:rsidRPr="001F10AE" w:rsidRDefault="00C24E5C" w:rsidP="00F10753">
            <w:pPr>
              <w:pStyle w:val="Bodytext21"/>
              <w:shd w:val="clear" w:color="auto" w:fill="auto"/>
              <w:spacing w:after="120" w:line="240" w:lineRule="auto"/>
              <w:jc w:val="left"/>
              <w:rPr>
                <w:rFonts w:ascii="GHEA Grapalat" w:hAnsi="GHEA Grapalat"/>
                <w:sz w:val="24"/>
                <w:szCs w:val="24"/>
              </w:rPr>
            </w:pPr>
            <w:r>
              <w:rPr>
                <w:rStyle w:val="Bodytext212pt"/>
                <w:rFonts w:ascii="GHEA Grapalat" w:hAnsi="GHEA Grapalat"/>
                <w:lang w:val="en-US"/>
              </w:rPr>
              <w:t>____________________</w:t>
            </w:r>
            <w:r w:rsidRPr="001F10AE">
              <w:rPr>
                <w:rStyle w:val="Bodytext212pt"/>
                <w:rFonts w:ascii="GHEA Grapalat" w:hAnsi="GHEA Grapalat"/>
              </w:rPr>
              <w:t>(2)</w:t>
            </w:r>
          </w:p>
          <w:p w:rsidR="00C24E5C" w:rsidRPr="001F10AE" w:rsidRDefault="00C24E5C" w:rsidP="00F10753">
            <w:pPr>
              <w:pStyle w:val="Bodytext21"/>
              <w:shd w:val="clear" w:color="auto" w:fill="auto"/>
              <w:spacing w:after="120" w:line="240" w:lineRule="auto"/>
              <w:jc w:val="left"/>
              <w:rPr>
                <w:rFonts w:ascii="GHEA Grapalat" w:hAnsi="GHEA Grapalat"/>
                <w:sz w:val="24"/>
                <w:szCs w:val="24"/>
              </w:rPr>
            </w:pPr>
            <w:r>
              <w:rPr>
                <w:rStyle w:val="Bodytext212pt"/>
                <w:rFonts w:ascii="GHEA Grapalat" w:hAnsi="GHEA Grapalat"/>
                <w:lang w:val="en-US"/>
              </w:rPr>
              <w:t>____________________</w:t>
            </w:r>
            <w:r w:rsidRPr="001F10AE">
              <w:rPr>
                <w:rStyle w:val="Bodytext212pt"/>
                <w:rFonts w:ascii="GHEA Grapalat" w:hAnsi="GHEA Grapalat"/>
              </w:rPr>
              <w:t>(4)</w:t>
            </w:r>
          </w:p>
          <w:p w:rsidR="00C24E5C" w:rsidRPr="001F10AE" w:rsidRDefault="00C24E5C" w:rsidP="00F10753">
            <w:pPr>
              <w:pStyle w:val="Bodytext21"/>
              <w:shd w:val="clear" w:color="auto" w:fill="auto"/>
              <w:spacing w:after="120" w:line="240" w:lineRule="auto"/>
              <w:jc w:val="left"/>
              <w:rPr>
                <w:rFonts w:ascii="GHEA Grapalat" w:hAnsi="GHEA Grapalat"/>
                <w:sz w:val="24"/>
                <w:szCs w:val="24"/>
              </w:rPr>
            </w:pPr>
            <w:r>
              <w:rPr>
                <w:rStyle w:val="Bodytext212pt"/>
                <w:rFonts w:ascii="GHEA Grapalat" w:hAnsi="GHEA Grapalat"/>
                <w:lang w:val="en-US"/>
              </w:rPr>
              <w:t>____________________</w:t>
            </w:r>
            <w:r w:rsidRPr="001F10AE">
              <w:rPr>
                <w:rStyle w:val="Bodytext212pt"/>
                <w:rFonts w:ascii="GHEA Grapalat" w:hAnsi="GHEA Grapalat"/>
              </w:rPr>
              <w:t>(2)</w:t>
            </w:r>
          </w:p>
        </w:tc>
        <w:tc>
          <w:tcPr>
            <w:tcW w:w="1296" w:type="dxa"/>
            <w:gridSpan w:val="2"/>
            <w:shd w:val="clear" w:color="auto" w:fill="FFFFFF"/>
          </w:tcPr>
          <w:p w:rsidR="00C24E5C" w:rsidRPr="001F10AE" w:rsidRDefault="00C24E5C" w:rsidP="00F10753">
            <w:pPr>
              <w:spacing w:after="120" w:line="240" w:lineRule="auto"/>
              <w:rPr>
                <w:rFonts w:ascii="GHEA Grapalat" w:hAnsi="GHEA Grapalat"/>
              </w:rPr>
            </w:pPr>
          </w:p>
        </w:tc>
        <w:tc>
          <w:tcPr>
            <w:tcW w:w="1704" w:type="dxa"/>
            <w:gridSpan w:val="5"/>
            <w:shd w:val="clear" w:color="auto" w:fill="FFFFFF"/>
          </w:tcPr>
          <w:p w:rsidR="00C24E5C" w:rsidRPr="001F10AE" w:rsidRDefault="00C24E5C" w:rsidP="00F10753">
            <w:pPr>
              <w:spacing w:after="120" w:line="240" w:lineRule="auto"/>
              <w:rPr>
                <w:rFonts w:ascii="GHEA Grapalat" w:hAnsi="GHEA Grapalat"/>
              </w:rPr>
            </w:pPr>
          </w:p>
        </w:tc>
        <w:tc>
          <w:tcPr>
            <w:tcW w:w="3044" w:type="dxa"/>
            <w:gridSpan w:val="3"/>
            <w:vMerge w:val="restart"/>
            <w:shd w:val="clear" w:color="auto" w:fill="FFFFFF"/>
          </w:tcPr>
          <w:p w:rsidR="00C24E5C" w:rsidRPr="001F10AE" w:rsidRDefault="00C24E5C" w:rsidP="00F10753">
            <w:pPr>
              <w:spacing w:after="120" w:line="240" w:lineRule="auto"/>
              <w:rPr>
                <w:rFonts w:ascii="GHEA Grapalat" w:hAnsi="GHEA Grapalat"/>
              </w:rPr>
            </w:pPr>
          </w:p>
        </w:tc>
      </w:tr>
      <w:tr w:rsidR="00C24E5C" w:rsidRPr="00386BE0" w:rsidTr="000A2AD4">
        <w:trPr>
          <w:trHeight w:val="1528"/>
        </w:trPr>
        <w:tc>
          <w:tcPr>
            <w:tcW w:w="3606" w:type="dxa"/>
            <w:gridSpan w:val="5"/>
            <w:vMerge/>
            <w:tcBorders>
              <w:bottom w:val="nil"/>
            </w:tcBorders>
            <w:shd w:val="clear" w:color="auto" w:fill="FFFFFF"/>
          </w:tcPr>
          <w:p w:rsidR="00C24E5C" w:rsidRPr="001F10AE" w:rsidRDefault="00C24E5C" w:rsidP="00F10753">
            <w:pPr>
              <w:spacing w:after="120" w:line="240" w:lineRule="auto"/>
              <w:rPr>
                <w:rFonts w:ascii="GHEA Grapalat" w:hAnsi="GHEA Grapalat"/>
              </w:rPr>
            </w:pPr>
          </w:p>
        </w:tc>
        <w:tc>
          <w:tcPr>
            <w:tcW w:w="3000" w:type="dxa"/>
            <w:gridSpan w:val="7"/>
            <w:tcBorders>
              <w:bottom w:val="nil"/>
            </w:tcBorders>
            <w:shd w:val="clear" w:color="auto" w:fill="FFFFFF"/>
          </w:tcPr>
          <w:p w:rsidR="00C24E5C" w:rsidRPr="001F10AE" w:rsidRDefault="00C24E5C" w:rsidP="00F10753">
            <w:pPr>
              <w:pStyle w:val="Bodytext21"/>
              <w:shd w:val="clear" w:color="auto" w:fill="auto"/>
              <w:spacing w:after="120" w:line="240" w:lineRule="auto"/>
              <w:ind w:left="779" w:right="642"/>
              <w:jc w:val="left"/>
              <w:rPr>
                <w:rFonts w:ascii="GHEA Grapalat" w:hAnsi="GHEA Grapalat"/>
                <w:sz w:val="24"/>
                <w:szCs w:val="24"/>
              </w:rPr>
            </w:pPr>
            <w:r w:rsidRPr="001F10AE">
              <w:rPr>
                <w:rStyle w:val="Bodytext212pt"/>
                <w:rFonts w:ascii="GHEA Grapalat" w:hAnsi="GHEA Grapalat"/>
              </w:rPr>
              <w:t>N=1724</w:t>
            </w:r>
          </w:p>
          <w:p w:rsidR="00C24E5C" w:rsidRPr="001F10AE" w:rsidRDefault="00C24E5C" w:rsidP="00F10753">
            <w:pPr>
              <w:pStyle w:val="Bodytext21"/>
              <w:shd w:val="clear" w:color="auto" w:fill="auto"/>
              <w:spacing w:after="120" w:line="240" w:lineRule="auto"/>
              <w:ind w:left="180"/>
              <w:jc w:val="left"/>
              <w:rPr>
                <w:rFonts w:ascii="GHEA Grapalat" w:hAnsi="GHEA Grapalat"/>
                <w:sz w:val="24"/>
                <w:szCs w:val="24"/>
              </w:rPr>
            </w:pPr>
            <w:r w:rsidRPr="001F10AE">
              <w:rPr>
                <w:rStyle w:val="Bodytext212pt"/>
                <w:rFonts w:ascii="GHEA Grapalat" w:hAnsi="GHEA Grapalat"/>
              </w:rPr>
              <w:t>пациенты, получавшие лечение в двойном слепом дизайне</w:t>
            </w:r>
          </w:p>
        </w:tc>
        <w:tc>
          <w:tcPr>
            <w:tcW w:w="3044" w:type="dxa"/>
            <w:gridSpan w:val="3"/>
            <w:vMerge/>
            <w:tcBorders>
              <w:bottom w:val="nil"/>
            </w:tcBorders>
            <w:shd w:val="clear" w:color="auto" w:fill="FFFFFF"/>
          </w:tcPr>
          <w:p w:rsidR="00C24E5C" w:rsidRPr="00363149" w:rsidRDefault="00C24E5C" w:rsidP="00F10753">
            <w:pPr>
              <w:spacing w:after="120" w:line="240" w:lineRule="auto"/>
              <w:rPr>
                <w:rFonts w:ascii="GHEA Grapalat" w:hAnsi="GHEA Grapalat"/>
                <w:lang w:val="ru-RU"/>
              </w:rPr>
            </w:pPr>
          </w:p>
        </w:tc>
      </w:tr>
      <w:tr w:rsidR="00363149" w:rsidRPr="00386BE0" w:rsidTr="000A2AD4">
        <w:tc>
          <w:tcPr>
            <w:tcW w:w="9650" w:type="dxa"/>
            <w:gridSpan w:val="15"/>
            <w:shd w:val="clear" w:color="auto" w:fill="FFFFFF"/>
          </w:tcPr>
          <w:p w:rsidR="00363149" w:rsidRPr="00363149" w:rsidRDefault="00363149" w:rsidP="00F10753">
            <w:pPr>
              <w:spacing w:after="120" w:line="240" w:lineRule="auto"/>
              <w:rPr>
                <w:rFonts w:ascii="GHEA Grapalat" w:hAnsi="GHEA Grapalat"/>
                <w:lang w:val="ru-RU"/>
              </w:rPr>
            </w:pPr>
          </w:p>
        </w:tc>
      </w:tr>
      <w:tr w:rsidR="00363149" w:rsidRPr="001F10AE" w:rsidTr="000A2AD4">
        <w:tc>
          <w:tcPr>
            <w:tcW w:w="3236" w:type="dxa"/>
            <w:gridSpan w:val="2"/>
            <w:shd w:val="clear" w:color="auto" w:fill="FFFFFF"/>
          </w:tcPr>
          <w:p w:rsidR="00363149" w:rsidRDefault="00363149" w:rsidP="006D174C">
            <w:pPr>
              <w:pStyle w:val="Bodytext21"/>
              <w:shd w:val="clear" w:color="auto" w:fill="auto"/>
              <w:spacing w:after="120" w:line="240" w:lineRule="auto"/>
              <w:ind w:right="260"/>
              <w:rPr>
                <w:rStyle w:val="Bodytext212pt"/>
                <w:rFonts w:ascii="GHEA Grapalat" w:hAnsi="GHEA Grapalat"/>
                <w:lang w:val="en-US"/>
              </w:rPr>
            </w:pPr>
            <w:r>
              <w:rPr>
                <w:rStyle w:val="Bodytext212pt"/>
                <w:rFonts w:ascii="GHEA Grapalat" w:hAnsi="GHEA Grapalat"/>
                <w:lang w:val="en-US"/>
              </w:rPr>
              <w:t>N=</w:t>
            </w:r>
          </w:p>
          <w:p w:rsidR="00363149" w:rsidRPr="001F10AE" w:rsidRDefault="00363149" w:rsidP="006D174C">
            <w:pPr>
              <w:pStyle w:val="Bodytext21"/>
              <w:shd w:val="clear" w:color="auto" w:fill="auto"/>
              <w:spacing w:after="120" w:line="240" w:lineRule="auto"/>
              <w:ind w:right="260"/>
              <w:rPr>
                <w:rFonts w:ascii="GHEA Grapalat" w:hAnsi="GHEA Grapalat"/>
                <w:sz w:val="24"/>
                <w:szCs w:val="24"/>
              </w:rPr>
            </w:pPr>
            <w:r w:rsidRPr="001F10AE">
              <w:rPr>
                <w:rStyle w:val="Bodytext212pt"/>
                <w:rFonts w:ascii="GHEA Grapalat" w:hAnsi="GHEA Grapalat"/>
              </w:rPr>
              <w:t>режим А</w:t>
            </w:r>
          </w:p>
        </w:tc>
        <w:tc>
          <w:tcPr>
            <w:tcW w:w="3247" w:type="dxa"/>
            <w:gridSpan w:val="9"/>
            <w:shd w:val="clear" w:color="auto" w:fill="FFFFFF"/>
            <w:vAlign w:val="center"/>
          </w:tcPr>
          <w:p w:rsidR="00363149" w:rsidRDefault="00363149" w:rsidP="00F10753">
            <w:pPr>
              <w:pStyle w:val="Bodytext21"/>
              <w:shd w:val="clear" w:color="auto" w:fill="auto"/>
              <w:spacing w:after="120" w:line="240" w:lineRule="auto"/>
              <w:rPr>
                <w:rStyle w:val="Bodytext212pt"/>
                <w:rFonts w:ascii="GHEA Grapalat" w:hAnsi="GHEA Grapalat"/>
                <w:lang w:val="en-US"/>
              </w:rPr>
            </w:pPr>
            <w:r>
              <w:rPr>
                <w:rStyle w:val="Bodytext212pt"/>
                <w:rFonts w:ascii="GHEA Grapalat" w:hAnsi="GHEA Grapalat"/>
                <w:lang w:val="en-US"/>
              </w:rPr>
              <w:t>N=</w:t>
            </w:r>
          </w:p>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режим В</w:t>
            </w:r>
          </w:p>
        </w:tc>
        <w:tc>
          <w:tcPr>
            <w:tcW w:w="3167" w:type="dxa"/>
            <w:gridSpan w:val="4"/>
            <w:shd w:val="clear" w:color="auto" w:fill="FFFFFF"/>
            <w:vAlign w:val="center"/>
          </w:tcPr>
          <w:p w:rsidR="00363149" w:rsidRDefault="00363149" w:rsidP="006D174C">
            <w:pPr>
              <w:pStyle w:val="Bodytext21"/>
              <w:shd w:val="clear" w:color="auto" w:fill="auto"/>
              <w:spacing w:after="120" w:line="240" w:lineRule="auto"/>
              <w:ind w:left="28"/>
              <w:rPr>
                <w:rStyle w:val="Bodytext212pt"/>
                <w:rFonts w:ascii="GHEA Grapalat" w:hAnsi="GHEA Grapalat"/>
                <w:lang w:val="en-US"/>
              </w:rPr>
            </w:pPr>
            <w:r>
              <w:rPr>
                <w:rStyle w:val="Bodytext212pt"/>
                <w:rFonts w:ascii="GHEA Grapalat" w:hAnsi="GHEA Grapalat"/>
                <w:lang w:val="en-US"/>
              </w:rPr>
              <w:t>N=</w:t>
            </w:r>
          </w:p>
          <w:p w:rsidR="00363149" w:rsidRPr="001F10AE" w:rsidRDefault="00363149" w:rsidP="006D174C">
            <w:pPr>
              <w:spacing w:after="120" w:line="240" w:lineRule="auto"/>
              <w:jc w:val="center"/>
              <w:rPr>
                <w:rFonts w:ascii="GHEA Grapalat" w:hAnsi="GHEA Grapalat"/>
              </w:rPr>
            </w:pPr>
            <w:r w:rsidRPr="001F10AE">
              <w:rPr>
                <w:rStyle w:val="Bodytext212pt"/>
                <w:rFonts w:ascii="GHEA Grapalat" w:eastAsia="Sylfaen" w:hAnsi="GHEA Grapalat"/>
              </w:rPr>
              <w:t>режим С</w:t>
            </w:r>
          </w:p>
        </w:tc>
      </w:tr>
      <w:tr w:rsidR="00363149" w:rsidRPr="001F10AE" w:rsidTr="000A2AD4">
        <w:tc>
          <w:tcPr>
            <w:tcW w:w="1718" w:type="dxa"/>
            <w:shd w:val="clear" w:color="auto" w:fill="FFFFFF"/>
          </w:tcPr>
          <w:p w:rsidR="00363149" w:rsidRPr="001F10AE" w:rsidRDefault="00363149" w:rsidP="00F10753">
            <w:pPr>
              <w:spacing w:after="120" w:line="240" w:lineRule="auto"/>
              <w:rPr>
                <w:rFonts w:ascii="GHEA Grapalat" w:hAnsi="GHEA Grapalat"/>
              </w:rPr>
            </w:pPr>
            <w:r>
              <w:rPr>
                <w:rFonts w:ascii="GHEA Grapalat" w:hAnsi="GHEA Grapalat"/>
              </w:rPr>
              <w:t>N=</w:t>
            </w:r>
          </w:p>
        </w:tc>
        <w:tc>
          <w:tcPr>
            <w:tcW w:w="1586" w:type="dxa"/>
            <w:gridSpan w:val="3"/>
            <w:shd w:val="clear" w:color="auto" w:fill="FFFFFF"/>
          </w:tcPr>
          <w:p w:rsidR="00363149" w:rsidRPr="001F10AE" w:rsidRDefault="00363149" w:rsidP="00F10753">
            <w:pPr>
              <w:spacing w:after="120" w:line="240" w:lineRule="auto"/>
              <w:rPr>
                <w:rFonts w:ascii="GHEA Grapalat" w:hAnsi="GHEA Grapalat"/>
              </w:rPr>
            </w:pPr>
            <w:r>
              <w:rPr>
                <w:rFonts w:ascii="GHEA Grapalat" w:hAnsi="GHEA Grapalat"/>
              </w:rPr>
              <w:t>N=</w:t>
            </w:r>
          </w:p>
        </w:tc>
        <w:tc>
          <w:tcPr>
            <w:tcW w:w="1586" w:type="dxa"/>
            <w:gridSpan w:val="2"/>
            <w:shd w:val="clear" w:color="auto" w:fill="FFFFFF"/>
          </w:tcPr>
          <w:p w:rsidR="00363149" w:rsidRPr="001F10AE" w:rsidRDefault="00363149" w:rsidP="00F10753">
            <w:pPr>
              <w:spacing w:after="120" w:line="240" w:lineRule="auto"/>
              <w:rPr>
                <w:rFonts w:ascii="GHEA Grapalat" w:hAnsi="GHEA Grapalat"/>
              </w:rPr>
            </w:pPr>
          </w:p>
        </w:tc>
        <w:tc>
          <w:tcPr>
            <w:tcW w:w="1586" w:type="dxa"/>
            <w:gridSpan w:val="4"/>
            <w:shd w:val="clear" w:color="auto" w:fill="FFFFFF"/>
          </w:tcPr>
          <w:p w:rsidR="00363149" w:rsidRPr="001F10AE" w:rsidRDefault="00363149" w:rsidP="00F10753">
            <w:pPr>
              <w:spacing w:after="120" w:line="240" w:lineRule="auto"/>
              <w:rPr>
                <w:rFonts w:ascii="GHEA Grapalat" w:hAnsi="GHEA Grapalat"/>
              </w:rPr>
            </w:pPr>
          </w:p>
        </w:tc>
        <w:tc>
          <w:tcPr>
            <w:tcW w:w="1586" w:type="dxa"/>
            <w:gridSpan w:val="4"/>
            <w:shd w:val="clear" w:color="auto" w:fill="FFFFFF"/>
          </w:tcPr>
          <w:p w:rsidR="00363149" w:rsidRPr="001F10AE" w:rsidRDefault="00363149" w:rsidP="00F10753">
            <w:pPr>
              <w:spacing w:after="120" w:line="240" w:lineRule="auto"/>
              <w:rPr>
                <w:rFonts w:ascii="GHEA Grapalat" w:hAnsi="GHEA Grapalat"/>
              </w:rPr>
            </w:pPr>
          </w:p>
        </w:tc>
        <w:tc>
          <w:tcPr>
            <w:tcW w:w="1588" w:type="dxa"/>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0A2AD4">
        <w:tc>
          <w:tcPr>
            <w:tcW w:w="1718" w:type="dxa"/>
            <w:shd w:val="clear" w:color="auto" w:fill="FFFFFF"/>
          </w:tcPr>
          <w:p w:rsidR="00363149" w:rsidRPr="001F10AE" w:rsidRDefault="00363149" w:rsidP="00F10753">
            <w:pPr>
              <w:spacing w:after="120" w:line="240" w:lineRule="auto"/>
              <w:rPr>
                <w:rFonts w:ascii="GHEA Grapalat" w:hAnsi="GHEA Grapalat"/>
              </w:rPr>
            </w:pPr>
            <w:r w:rsidRPr="001F10AE">
              <w:rPr>
                <w:rStyle w:val="Bodytext212pt"/>
                <w:rFonts w:ascii="GHEA Grapalat" w:eastAsia="Sylfaen" w:hAnsi="GHEA Grapalat"/>
              </w:rPr>
              <w:t>завершило</w:t>
            </w:r>
          </w:p>
        </w:tc>
        <w:tc>
          <w:tcPr>
            <w:tcW w:w="1586" w:type="dxa"/>
            <w:gridSpan w:val="3"/>
            <w:shd w:val="clear" w:color="auto" w:fill="FFFFFF"/>
          </w:tcPr>
          <w:p w:rsidR="00363149" w:rsidRPr="001F10AE" w:rsidRDefault="00363149" w:rsidP="00F10753">
            <w:pPr>
              <w:spacing w:after="120" w:line="240" w:lineRule="auto"/>
              <w:rPr>
                <w:rFonts w:ascii="GHEA Grapalat" w:hAnsi="GHEA Grapalat"/>
              </w:rPr>
            </w:pPr>
            <w:r w:rsidRPr="001F10AE">
              <w:rPr>
                <w:rStyle w:val="Bodytext212pt"/>
                <w:rFonts w:ascii="GHEA Grapalat" w:eastAsia="Sylfaen" w:hAnsi="GHEA Grapalat"/>
              </w:rPr>
              <w:t>выбыло</w:t>
            </w:r>
          </w:p>
        </w:tc>
        <w:tc>
          <w:tcPr>
            <w:tcW w:w="1586" w:type="dxa"/>
            <w:gridSpan w:val="2"/>
            <w:shd w:val="clear" w:color="auto" w:fill="FFFFFF"/>
          </w:tcPr>
          <w:p w:rsidR="00363149" w:rsidRPr="001F10AE" w:rsidRDefault="00363149" w:rsidP="00F10753">
            <w:pPr>
              <w:spacing w:after="120" w:line="240" w:lineRule="auto"/>
              <w:rPr>
                <w:rFonts w:ascii="GHEA Grapalat" w:hAnsi="GHEA Grapalat"/>
              </w:rPr>
            </w:pPr>
          </w:p>
        </w:tc>
        <w:tc>
          <w:tcPr>
            <w:tcW w:w="1586" w:type="dxa"/>
            <w:gridSpan w:val="4"/>
            <w:shd w:val="clear" w:color="auto" w:fill="FFFFFF"/>
          </w:tcPr>
          <w:p w:rsidR="00363149" w:rsidRPr="001F10AE" w:rsidRDefault="00363149" w:rsidP="00F10753">
            <w:pPr>
              <w:spacing w:after="120" w:line="240" w:lineRule="auto"/>
              <w:rPr>
                <w:rFonts w:ascii="GHEA Grapalat" w:hAnsi="GHEA Grapalat"/>
              </w:rPr>
            </w:pPr>
          </w:p>
        </w:tc>
        <w:tc>
          <w:tcPr>
            <w:tcW w:w="1586" w:type="dxa"/>
            <w:gridSpan w:val="4"/>
            <w:shd w:val="clear" w:color="auto" w:fill="FFFFFF"/>
          </w:tcPr>
          <w:p w:rsidR="00363149" w:rsidRPr="001F10AE" w:rsidRDefault="00363149" w:rsidP="00F10753">
            <w:pPr>
              <w:spacing w:after="120" w:line="240" w:lineRule="auto"/>
              <w:rPr>
                <w:rFonts w:ascii="GHEA Grapalat" w:hAnsi="GHEA Grapalat"/>
              </w:rPr>
            </w:pPr>
          </w:p>
        </w:tc>
        <w:tc>
          <w:tcPr>
            <w:tcW w:w="1588" w:type="dxa"/>
            <w:shd w:val="clear" w:color="auto" w:fill="FFFFFF"/>
          </w:tcPr>
          <w:p w:rsidR="00363149" w:rsidRPr="001F10AE" w:rsidRDefault="00363149" w:rsidP="00F10753">
            <w:pPr>
              <w:spacing w:after="120" w:line="240" w:lineRule="auto"/>
              <w:rPr>
                <w:rFonts w:ascii="GHEA Grapalat" w:hAnsi="GHEA Grapalat"/>
              </w:rPr>
            </w:pPr>
          </w:p>
        </w:tc>
      </w:tr>
      <w:tr w:rsidR="000A2AD4" w:rsidRPr="001F10AE" w:rsidTr="000A2AD4">
        <w:trPr>
          <w:trHeight w:val="1648"/>
        </w:trPr>
        <w:tc>
          <w:tcPr>
            <w:tcW w:w="4911" w:type="dxa"/>
            <w:gridSpan w:val="8"/>
            <w:shd w:val="clear" w:color="auto" w:fill="FFFFFF"/>
          </w:tcPr>
          <w:p w:rsidR="000A2AD4" w:rsidRPr="001F10AE" w:rsidRDefault="000A2AD4"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нежелательное явление (20) неудовлетворительный ответ (32)</w:t>
            </w:r>
          </w:p>
          <w:p w:rsidR="000A2AD4" w:rsidRPr="001F10AE" w:rsidRDefault="000A2AD4"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др</w:t>
            </w:r>
            <w:r>
              <w:rPr>
                <w:rStyle w:val="Bodytext212pt"/>
                <w:rFonts w:ascii="GHEA Grapalat" w:hAnsi="GHEA Grapalat"/>
              </w:rPr>
              <w:t>. …………</w:t>
            </w:r>
          </w:p>
          <w:p w:rsidR="000A2AD4" w:rsidRPr="001F10AE" w:rsidRDefault="000A2AD4" w:rsidP="00F10753">
            <w:pPr>
              <w:spacing w:after="120" w:line="240" w:lineRule="auto"/>
              <w:rPr>
                <w:rFonts w:ascii="GHEA Grapalat" w:hAnsi="GHEA Grapalat"/>
              </w:rPr>
            </w:pPr>
            <w:r w:rsidRPr="001F10AE">
              <w:rPr>
                <w:rStyle w:val="Bodytext212pt"/>
                <w:rFonts w:ascii="GHEA Grapalat" w:eastAsia="Sylfaen" w:hAnsi="GHEA Grapalat"/>
              </w:rPr>
              <w:t>др</w:t>
            </w:r>
            <w:r>
              <w:rPr>
                <w:rStyle w:val="Bodytext212pt"/>
                <w:rFonts w:ascii="GHEA Grapalat" w:eastAsia="Sylfaen" w:hAnsi="GHEA Grapalat"/>
              </w:rPr>
              <w:t>. …………</w:t>
            </w:r>
          </w:p>
        </w:tc>
        <w:tc>
          <w:tcPr>
            <w:tcW w:w="4739" w:type="dxa"/>
            <w:gridSpan w:val="7"/>
            <w:shd w:val="clear" w:color="auto" w:fill="FFFFFF"/>
            <w:vAlign w:val="bottom"/>
          </w:tcPr>
          <w:p w:rsidR="000A2AD4" w:rsidRPr="001F10AE" w:rsidRDefault="000A2AD4" w:rsidP="00F10753">
            <w:pPr>
              <w:spacing w:after="120" w:line="240" w:lineRule="auto"/>
              <w:rPr>
                <w:rFonts w:ascii="GHEA Grapalat" w:hAnsi="GHEA Grapalat"/>
              </w:rPr>
            </w:pPr>
          </w:p>
        </w:tc>
      </w:tr>
    </w:tbl>
    <w:p w:rsidR="00363149" w:rsidRPr="00355143" w:rsidRDefault="00363149" w:rsidP="00F10753">
      <w:pPr>
        <w:spacing w:after="120" w:line="240" w:lineRule="auto"/>
        <w:rPr>
          <w:rFonts w:ascii="GHEA Grapalat" w:eastAsia="Times New Roman" w:hAnsi="GHEA Grapalat" w:cs="Times New Roman"/>
          <w:sz w:val="24"/>
          <w:szCs w:val="24"/>
          <w:lang w:val="ru-RU"/>
        </w:rPr>
      </w:pPr>
    </w:p>
    <w:p w:rsidR="0001309A" w:rsidRPr="00D37FF9" w:rsidRDefault="0001309A" w:rsidP="00F10753">
      <w:pPr>
        <w:spacing w:after="120" w:line="240" w:lineRule="auto"/>
        <w:rPr>
          <w:rFonts w:ascii="GHEA Grapalat" w:hAnsi="GHEA Grapalat"/>
          <w:sz w:val="24"/>
          <w:szCs w:val="24"/>
          <w:lang w:val="ru-RU"/>
        </w:rPr>
        <w:sectPr w:rsidR="0001309A" w:rsidRPr="00D37FF9" w:rsidSect="00B752C2">
          <w:headerReference w:type="default" r:id="rId9"/>
          <w:pgSz w:w="11920" w:h="16840"/>
          <w:pgMar w:top="1418" w:right="1418" w:bottom="1418" w:left="1418" w:header="0" w:footer="0" w:gutter="0"/>
          <w:cols w:space="720"/>
          <w:docGrid w:linePitch="299"/>
        </w:sectPr>
      </w:pPr>
    </w:p>
    <w:p w:rsidR="00363149" w:rsidRPr="00363149" w:rsidRDefault="00363149" w:rsidP="00A6545A">
      <w:pPr>
        <w:pStyle w:val="Headerorfooter0"/>
        <w:shd w:val="clear" w:color="auto" w:fill="auto"/>
        <w:spacing w:after="120" w:line="240" w:lineRule="auto"/>
        <w:ind w:left="8505" w:right="-30"/>
        <w:jc w:val="center"/>
        <w:rPr>
          <w:rFonts w:ascii="GHEA Grapalat" w:hAnsi="GHEA Grapalat"/>
          <w:sz w:val="24"/>
          <w:szCs w:val="24"/>
          <w:lang w:val="ru-RU"/>
        </w:rPr>
      </w:pPr>
      <w:r w:rsidRPr="00363149">
        <w:rPr>
          <w:rFonts w:ascii="GHEA Grapalat" w:hAnsi="GHEA Grapalat"/>
          <w:sz w:val="24"/>
          <w:szCs w:val="24"/>
          <w:lang w:val="ru-RU"/>
        </w:rPr>
        <w:lastRenderedPageBreak/>
        <w:t>ПРИЛОЖЕНИЕ № 6</w:t>
      </w:r>
    </w:p>
    <w:p w:rsidR="00363149" w:rsidRPr="001F10AE" w:rsidRDefault="00363149" w:rsidP="00A6545A">
      <w:pPr>
        <w:pStyle w:val="Bodytext21"/>
        <w:shd w:val="clear" w:color="auto" w:fill="auto"/>
        <w:spacing w:after="120" w:line="240" w:lineRule="auto"/>
        <w:ind w:left="8505" w:right="-30"/>
        <w:rPr>
          <w:rFonts w:ascii="GHEA Grapalat" w:hAnsi="GHEA Grapalat"/>
          <w:sz w:val="24"/>
          <w:szCs w:val="24"/>
        </w:rPr>
      </w:pPr>
      <w:r w:rsidRPr="001F10AE">
        <w:rPr>
          <w:rFonts w:ascii="GHEA Grapalat" w:hAnsi="GHEA Grapalat"/>
          <w:sz w:val="24"/>
          <w:szCs w:val="24"/>
        </w:rPr>
        <w:t>к Правилам надлежащей клинической практики</w:t>
      </w:r>
      <w:r>
        <w:rPr>
          <w:rFonts w:ascii="GHEA Grapalat" w:hAnsi="GHEA Grapalat"/>
          <w:sz w:val="24"/>
          <w:szCs w:val="24"/>
        </w:rPr>
        <w:t xml:space="preserve"> </w:t>
      </w:r>
      <w:r w:rsidRPr="001F10AE">
        <w:rPr>
          <w:rFonts w:ascii="GHEA Grapalat" w:hAnsi="GHEA Grapalat"/>
          <w:sz w:val="24"/>
          <w:szCs w:val="24"/>
        </w:rPr>
        <w:t>Евразийского экономического союза</w:t>
      </w:r>
    </w:p>
    <w:p w:rsidR="00363149" w:rsidRDefault="00363149" w:rsidP="00F10753">
      <w:pPr>
        <w:pStyle w:val="Bodytext21"/>
        <w:shd w:val="clear" w:color="auto" w:fill="auto"/>
        <w:spacing w:after="120" w:line="240" w:lineRule="auto"/>
        <w:ind w:left="9214" w:right="811"/>
        <w:rPr>
          <w:rStyle w:val="Bodytext2Spacing2pt"/>
          <w:rFonts w:ascii="GHEA Grapalat" w:hAnsi="GHEA Grapalat"/>
          <w:sz w:val="24"/>
          <w:szCs w:val="24"/>
        </w:rPr>
      </w:pPr>
    </w:p>
    <w:p w:rsidR="00363149" w:rsidRPr="00E45FC6" w:rsidRDefault="00363149" w:rsidP="00F10753">
      <w:pPr>
        <w:pStyle w:val="Bodytext21"/>
        <w:shd w:val="clear" w:color="auto" w:fill="auto"/>
        <w:spacing w:after="120" w:line="240" w:lineRule="auto"/>
        <w:ind w:right="40"/>
        <w:rPr>
          <w:rFonts w:ascii="GHEA Grapalat" w:hAnsi="GHEA Grapalat"/>
          <w:b/>
          <w:sz w:val="24"/>
          <w:szCs w:val="24"/>
        </w:rPr>
      </w:pPr>
      <w:r w:rsidRPr="00E45FC6">
        <w:rPr>
          <w:rStyle w:val="Bodytext2Spacing2pt"/>
          <w:rFonts w:ascii="GHEA Grapalat" w:hAnsi="GHEA Grapalat"/>
          <w:b/>
          <w:sz w:val="24"/>
          <w:szCs w:val="24"/>
        </w:rPr>
        <w:t>ФОРМА</w:t>
      </w:r>
    </w:p>
    <w:p w:rsidR="00363149" w:rsidRPr="00363149" w:rsidRDefault="00363149" w:rsidP="00F10753">
      <w:pPr>
        <w:pStyle w:val="Bodytext30"/>
        <w:shd w:val="clear" w:color="auto" w:fill="auto"/>
        <w:spacing w:line="240" w:lineRule="auto"/>
        <w:ind w:right="40"/>
        <w:rPr>
          <w:rFonts w:ascii="GHEA Grapalat" w:hAnsi="GHEA Grapalat"/>
          <w:sz w:val="24"/>
          <w:szCs w:val="24"/>
          <w:lang w:val="ru-RU"/>
        </w:rPr>
      </w:pPr>
      <w:r w:rsidRPr="00363149">
        <w:rPr>
          <w:rFonts w:ascii="GHEA Grapalat" w:hAnsi="GHEA Grapalat"/>
          <w:sz w:val="24"/>
          <w:szCs w:val="24"/>
          <w:lang w:val="ru-RU"/>
        </w:rPr>
        <w:t>представления перечня пациентов, досрочно прекративших прием препарата</w:t>
      </w:r>
    </w:p>
    <w:p w:rsidR="00363149" w:rsidRPr="00363149" w:rsidRDefault="00363149" w:rsidP="00F10753">
      <w:pPr>
        <w:pStyle w:val="Bodytext30"/>
        <w:shd w:val="clear" w:color="auto" w:fill="auto"/>
        <w:spacing w:line="240" w:lineRule="auto"/>
        <w:ind w:right="40"/>
        <w:rPr>
          <w:rFonts w:ascii="GHEA Grapalat" w:hAnsi="GHEA Grapalat"/>
          <w:sz w:val="24"/>
          <w:szCs w:val="24"/>
          <w:lang w:val="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08"/>
        <w:gridCol w:w="1553"/>
        <w:gridCol w:w="166"/>
        <w:gridCol w:w="682"/>
        <w:gridCol w:w="551"/>
        <w:gridCol w:w="596"/>
        <w:gridCol w:w="637"/>
        <w:gridCol w:w="1105"/>
        <w:gridCol w:w="128"/>
        <w:gridCol w:w="1233"/>
        <w:gridCol w:w="382"/>
        <w:gridCol w:w="763"/>
        <w:gridCol w:w="88"/>
        <w:gridCol w:w="1233"/>
        <w:gridCol w:w="1233"/>
        <w:gridCol w:w="2482"/>
      </w:tblGrid>
      <w:tr w:rsidR="00363149" w:rsidRPr="00386BE0" w:rsidTr="00F10753">
        <w:tc>
          <w:tcPr>
            <w:tcW w:w="3261" w:type="dxa"/>
            <w:gridSpan w:val="2"/>
            <w:vMerge w:val="restart"/>
            <w:shd w:val="clear" w:color="auto" w:fill="FFFFFF"/>
            <w:vAlign w:val="bottom"/>
          </w:tcPr>
          <w:p w:rsidR="00363149" w:rsidRPr="001F10AE" w:rsidRDefault="00363149" w:rsidP="00F10753">
            <w:pPr>
              <w:pStyle w:val="Bodytext21"/>
              <w:shd w:val="clear" w:color="auto" w:fill="auto"/>
              <w:spacing w:after="120" w:line="240" w:lineRule="auto"/>
              <w:ind w:left="740"/>
              <w:jc w:val="left"/>
              <w:rPr>
                <w:rFonts w:ascii="GHEA Grapalat" w:hAnsi="GHEA Grapalat"/>
                <w:sz w:val="24"/>
                <w:szCs w:val="24"/>
              </w:rPr>
            </w:pPr>
            <w:r w:rsidRPr="001F10AE">
              <w:rPr>
                <w:rFonts w:ascii="GHEA Grapalat" w:hAnsi="GHEA Grapalat"/>
                <w:sz w:val="24"/>
                <w:szCs w:val="24"/>
              </w:rPr>
              <w:t>Центр:</w:t>
            </w:r>
          </w:p>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p>
        </w:tc>
        <w:tc>
          <w:tcPr>
            <w:tcW w:w="8797" w:type="dxa"/>
            <w:gridSpan w:val="13"/>
            <w:shd w:val="clear" w:color="auto" w:fill="FFFFFF"/>
          </w:tcPr>
          <w:p w:rsidR="00363149" w:rsidRPr="001F10AE" w:rsidRDefault="00363149" w:rsidP="00F10753">
            <w:pPr>
              <w:pStyle w:val="Bodytext21"/>
              <w:shd w:val="clear" w:color="auto" w:fill="auto"/>
              <w:spacing w:after="120" w:line="240" w:lineRule="auto"/>
              <w:ind w:left="2880"/>
              <w:jc w:val="left"/>
              <w:rPr>
                <w:rFonts w:ascii="GHEA Grapalat" w:hAnsi="GHEA Grapalat"/>
                <w:sz w:val="24"/>
                <w:szCs w:val="24"/>
              </w:rPr>
            </w:pPr>
            <w:r w:rsidRPr="001F10AE">
              <w:rPr>
                <w:rFonts w:ascii="GHEA Grapalat" w:hAnsi="GHEA Grapalat"/>
                <w:sz w:val="24"/>
                <w:szCs w:val="24"/>
              </w:rPr>
              <w:t>Исследование №</w:t>
            </w:r>
          </w:p>
          <w:p w:rsidR="00363149" w:rsidRPr="001F10AE" w:rsidRDefault="00363149" w:rsidP="00F10753">
            <w:pPr>
              <w:pStyle w:val="Bodytext21"/>
              <w:shd w:val="clear" w:color="auto" w:fill="auto"/>
              <w:spacing w:after="120" w:line="240" w:lineRule="auto"/>
              <w:ind w:left="1920"/>
              <w:jc w:val="left"/>
              <w:rPr>
                <w:rFonts w:ascii="GHEA Grapalat" w:hAnsi="GHEA Grapalat"/>
                <w:sz w:val="24"/>
                <w:szCs w:val="24"/>
              </w:rPr>
            </w:pPr>
            <w:r w:rsidRPr="001F10AE">
              <w:rPr>
                <w:rFonts w:ascii="GHEA Grapalat" w:hAnsi="GHEA Grapalat"/>
                <w:sz w:val="24"/>
                <w:szCs w:val="24"/>
              </w:rPr>
              <w:t>(Идентификация набора данных)</w:t>
            </w:r>
          </w:p>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Перечень пациентов, досрочно прекративших прием препарата</w:t>
            </w:r>
          </w:p>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p>
        </w:tc>
        <w:tc>
          <w:tcPr>
            <w:tcW w:w="2482" w:type="dxa"/>
            <w:shd w:val="clear" w:color="auto" w:fill="FFFFFF"/>
            <w:vAlign w:val="bottom"/>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p>
        </w:tc>
      </w:tr>
      <w:tr w:rsidR="00363149" w:rsidRPr="00386BE0" w:rsidTr="00F10753">
        <w:tc>
          <w:tcPr>
            <w:tcW w:w="3261" w:type="dxa"/>
            <w:gridSpan w:val="2"/>
            <w:vMerge/>
            <w:shd w:val="clear" w:color="auto" w:fill="FFFFFF"/>
            <w:vAlign w:val="bottom"/>
          </w:tcPr>
          <w:p w:rsidR="00363149" w:rsidRPr="001F10AE" w:rsidRDefault="00363149" w:rsidP="00F10753">
            <w:pPr>
              <w:pStyle w:val="Bodytext21"/>
              <w:shd w:val="clear" w:color="auto" w:fill="auto"/>
              <w:spacing w:after="120" w:line="240" w:lineRule="auto"/>
              <w:ind w:left="740"/>
              <w:jc w:val="left"/>
              <w:rPr>
                <w:rFonts w:ascii="GHEA Grapalat" w:hAnsi="GHEA Grapalat"/>
                <w:sz w:val="24"/>
                <w:szCs w:val="24"/>
              </w:rPr>
            </w:pPr>
          </w:p>
        </w:tc>
        <w:tc>
          <w:tcPr>
            <w:tcW w:w="8797" w:type="dxa"/>
            <w:gridSpan w:val="13"/>
            <w:shd w:val="clear" w:color="auto" w:fill="FFFFFF"/>
          </w:tcPr>
          <w:p w:rsidR="00363149" w:rsidRPr="001F10AE" w:rsidRDefault="00363149" w:rsidP="00F10753">
            <w:pPr>
              <w:pStyle w:val="Bodytext21"/>
              <w:shd w:val="clear" w:color="auto" w:fill="auto"/>
              <w:spacing w:after="120" w:line="240" w:lineRule="auto"/>
              <w:ind w:left="2880"/>
              <w:jc w:val="left"/>
              <w:rPr>
                <w:rFonts w:ascii="GHEA Grapalat" w:hAnsi="GHEA Grapalat"/>
                <w:sz w:val="24"/>
                <w:szCs w:val="24"/>
              </w:rPr>
            </w:pPr>
          </w:p>
        </w:tc>
        <w:tc>
          <w:tcPr>
            <w:tcW w:w="2482" w:type="dxa"/>
            <w:shd w:val="clear" w:color="auto" w:fill="FFFFFF"/>
            <w:vAlign w:val="bottom"/>
          </w:tcPr>
          <w:p w:rsidR="00363149" w:rsidRPr="001F10AE" w:rsidRDefault="00363149" w:rsidP="00F10753">
            <w:pPr>
              <w:pStyle w:val="Bodytext21"/>
              <w:shd w:val="clear" w:color="auto" w:fill="auto"/>
              <w:spacing w:after="120" w:line="240" w:lineRule="auto"/>
              <w:jc w:val="both"/>
              <w:rPr>
                <w:rStyle w:val="Bodytext212pt"/>
                <w:rFonts w:ascii="GHEA Grapalat" w:hAnsi="GHEA Grapalat"/>
              </w:rPr>
            </w:pPr>
          </w:p>
        </w:tc>
      </w:tr>
      <w:tr w:rsidR="00363149" w:rsidRPr="001F10AE" w:rsidTr="00F10753">
        <w:tc>
          <w:tcPr>
            <w:tcW w:w="3261" w:type="dxa"/>
            <w:gridSpan w:val="2"/>
            <w:shd w:val="clear" w:color="auto" w:fill="FFFFFF"/>
            <w:vAlign w:val="bottom"/>
          </w:tcPr>
          <w:p w:rsidR="00363149" w:rsidRPr="001F10AE" w:rsidRDefault="00363149" w:rsidP="00F10753">
            <w:pPr>
              <w:pStyle w:val="Bodytext21"/>
              <w:shd w:val="clear" w:color="auto" w:fill="auto"/>
              <w:spacing w:after="120" w:line="240" w:lineRule="auto"/>
              <w:ind w:left="142"/>
              <w:jc w:val="left"/>
              <w:rPr>
                <w:rFonts w:ascii="GHEA Grapalat" w:hAnsi="GHEA Grapalat"/>
                <w:sz w:val="24"/>
                <w:szCs w:val="24"/>
              </w:rPr>
            </w:pPr>
            <w:r w:rsidRPr="001F10AE">
              <w:rPr>
                <w:rStyle w:val="Bodytext212pt"/>
                <w:rFonts w:ascii="GHEA Grapalat" w:hAnsi="GHEA Grapalat"/>
              </w:rPr>
              <w:t xml:space="preserve">Лечение </w:t>
            </w:r>
          </w:p>
          <w:p w:rsidR="00363149" w:rsidRPr="001F10AE" w:rsidRDefault="00363149" w:rsidP="00F10753">
            <w:pPr>
              <w:pStyle w:val="Bodytext21"/>
              <w:shd w:val="clear" w:color="auto" w:fill="auto"/>
              <w:spacing w:after="120" w:line="240" w:lineRule="auto"/>
              <w:ind w:left="66"/>
              <w:jc w:val="left"/>
              <w:rPr>
                <w:rFonts w:ascii="GHEA Grapalat" w:hAnsi="GHEA Grapalat"/>
                <w:sz w:val="24"/>
                <w:szCs w:val="24"/>
              </w:rPr>
            </w:pPr>
          </w:p>
        </w:tc>
        <w:tc>
          <w:tcPr>
            <w:tcW w:w="1399" w:type="dxa"/>
            <w:gridSpan w:val="3"/>
            <w:shd w:val="clear" w:color="auto" w:fill="FFFFFF"/>
          </w:tcPr>
          <w:p w:rsidR="00363149" w:rsidRDefault="00363149" w:rsidP="00F10753">
            <w:pPr>
              <w:pStyle w:val="Bodytext21"/>
              <w:shd w:val="clear" w:color="auto" w:fill="auto"/>
              <w:spacing w:after="120" w:line="240" w:lineRule="auto"/>
              <w:ind w:left="2880"/>
              <w:jc w:val="left"/>
              <w:rPr>
                <w:rFonts w:ascii="GHEA Grapalat" w:hAnsi="GHEA Grapalat"/>
                <w:sz w:val="24"/>
                <w:szCs w:val="24"/>
              </w:rPr>
            </w:pPr>
          </w:p>
          <w:p w:rsidR="00363149" w:rsidRPr="00012D82" w:rsidRDefault="00363149" w:rsidP="00F10753">
            <w:pPr>
              <w:spacing w:after="120" w:line="240" w:lineRule="auto"/>
              <w:ind w:left="-35" w:right="114"/>
              <w:jc w:val="center"/>
            </w:pPr>
            <w:r>
              <w:t xml:space="preserve">Пациент </w:t>
            </w:r>
            <w:r>
              <w:rPr>
                <w:rFonts w:ascii="TimesNewRomanPSMT" w:hAnsi="TimesNewRomanPSMT" w:cs="TimesNewRomanPSMT"/>
              </w:rPr>
              <w:t>№</w:t>
            </w:r>
          </w:p>
        </w:tc>
        <w:tc>
          <w:tcPr>
            <w:tcW w:w="1233" w:type="dxa"/>
            <w:gridSpan w:val="2"/>
            <w:shd w:val="clear" w:color="auto" w:fill="FFFFFF"/>
          </w:tcPr>
          <w:p w:rsidR="00363149" w:rsidRDefault="00363149" w:rsidP="00F10753">
            <w:pPr>
              <w:pStyle w:val="Bodytext21"/>
              <w:shd w:val="clear" w:color="auto" w:fill="auto"/>
              <w:spacing w:after="120" w:line="240" w:lineRule="auto"/>
              <w:ind w:left="2880"/>
              <w:jc w:val="left"/>
              <w:rPr>
                <w:rFonts w:ascii="GHEA Grapalat" w:hAnsi="GHEA Grapalat"/>
                <w:sz w:val="24"/>
                <w:szCs w:val="24"/>
              </w:rPr>
            </w:pPr>
          </w:p>
          <w:p w:rsidR="00363149" w:rsidRPr="00012D82" w:rsidRDefault="00363149" w:rsidP="00F10753">
            <w:pPr>
              <w:spacing w:after="120" w:line="240" w:lineRule="auto"/>
              <w:jc w:val="center"/>
            </w:pPr>
            <w:r w:rsidRPr="001F10AE">
              <w:rPr>
                <w:rStyle w:val="Bodytext212pt"/>
                <w:rFonts w:ascii="GHEA Grapalat" w:eastAsiaTheme="minorHAnsi" w:hAnsi="GHEA Grapalat"/>
              </w:rPr>
              <w:t>Пол</w:t>
            </w:r>
          </w:p>
        </w:tc>
        <w:tc>
          <w:tcPr>
            <w:tcW w:w="1233" w:type="dxa"/>
            <w:gridSpan w:val="2"/>
            <w:shd w:val="clear" w:color="auto" w:fill="FFFFFF"/>
          </w:tcPr>
          <w:p w:rsidR="00363149" w:rsidRDefault="00363149" w:rsidP="00F10753">
            <w:pPr>
              <w:pStyle w:val="Bodytext21"/>
              <w:shd w:val="clear" w:color="auto" w:fill="auto"/>
              <w:spacing w:after="120" w:line="240" w:lineRule="auto"/>
              <w:ind w:left="2880"/>
              <w:jc w:val="left"/>
              <w:rPr>
                <w:rFonts w:ascii="GHEA Grapalat" w:hAnsi="GHEA Grapalat"/>
                <w:sz w:val="24"/>
                <w:szCs w:val="24"/>
              </w:rPr>
            </w:pPr>
          </w:p>
          <w:p w:rsidR="00363149" w:rsidRPr="00012D82" w:rsidRDefault="00363149" w:rsidP="00F10753">
            <w:pPr>
              <w:spacing w:after="120" w:line="240" w:lineRule="auto"/>
              <w:jc w:val="center"/>
            </w:pPr>
            <w:r w:rsidRPr="001F10AE">
              <w:rPr>
                <w:rStyle w:val="Bodytext212pt"/>
                <w:rFonts w:ascii="GHEA Grapalat" w:eastAsiaTheme="minorHAnsi" w:hAnsi="GHEA Grapalat"/>
              </w:rPr>
              <w:t>Возраст</w:t>
            </w:r>
          </w:p>
        </w:tc>
        <w:tc>
          <w:tcPr>
            <w:tcW w:w="1233" w:type="dxa"/>
            <w:shd w:val="clear" w:color="auto" w:fill="FFFFFF"/>
          </w:tcPr>
          <w:p w:rsidR="00363149" w:rsidRDefault="00363149" w:rsidP="00F10753">
            <w:pPr>
              <w:pStyle w:val="Bodytext21"/>
              <w:shd w:val="clear" w:color="auto" w:fill="auto"/>
              <w:spacing w:after="120" w:line="240" w:lineRule="auto"/>
              <w:ind w:left="2880"/>
              <w:jc w:val="left"/>
              <w:rPr>
                <w:rFonts w:ascii="GHEA Grapalat" w:hAnsi="GHEA Grapalat"/>
                <w:sz w:val="24"/>
                <w:szCs w:val="24"/>
              </w:rPr>
            </w:pPr>
          </w:p>
          <w:p w:rsidR="00363149" w:rsidRPr="00012D82" w:rsidRDefault="00363149" w:rsidP="00F10753">
            <w:pPr>
              <w:spacing w:after="120" w:line="240" w:lineRule="auto"/>
              <w:jc w:val="center"/>
            </w:pPr>
            <w:r w:rsidRPr="001F10AE">
              <w:rPr>
                <w:rStyle w:val="Bodytext212pt"/>
                <w:rFonts w:ascii="GHEA Grapalat" w:eastAsiaTheme="minorHAnsi" w:hAnsi="GHEA Grapalat"/>
              </w:rPr>
              <w:t>Последний визит</w:t>
            </w:r>
          </w:p>
        </w:tc>
        <w:tc>
          <w:tcPr>
            <w:tcW w:w="1233" w:type="dxa"/>
            <w:gridSpan w:val="3"/>
            <w:shd w:val="clear" w:color="auto" w:fill="FFFFFF"/>
          </w:tcPr>
          <w:p w:rsidR="00363149" w:rsidRDefault="00363149" w:rsidP="00F10753">
            <w:pPr>
              <w:pStyle w:val="Bodytext21"/>
              <w:shd w:val="clear" w:color="auto" w:fill="auto"/>
              <w:spacing w:after="120" w:line="240" w:lineRule="auto"/>
              <w:ind w:left="2880"/>
              <w:jc w:val="left"/>
              <w:rPr>
                <w:rFonts w:ascii="GHEA Grapalat" w:hAnsi="GHEA Grapalat"/>
                <w:sz w:val="24"/>
                <w:szCs w:val="24"/>
              </w:rPr>
            </w:pPr>
          </w:p>
          <w:p w:rsidR="00363149" w:rsidRPr="00012D82" w:rsidRDefault="00363149" w:rsidP="00F10753">
            <w:pPr>
              <w:spacing w:after="120" w:line="240" w:lineRule="auto"/>
              <w:jc w:val="center"/>
            </w:pPr>
            <w:r w:rsidRPr="001F10AE">
              <w:rPr>
                <w:rStyle w:val="Bodytext212pt"/>
                <w:rFonts w:ascii="GHEA Grapalat" w:eastAsiaTheme="minorHAnsi" w:hAnsi="GHEA Grapalat"/>
              </w:rPr>
              <w:t>Длительность</w:t>
            </w:r>
          </w:p>
        </w:tc>
        <w:tc>
          <w:tcPr>
            <w:tcW w:w="1233" w:type="dxa"/>
            <w:shd w:val="clear" w:color="auto" w:fill="FFFFFF"/>
          </w:tcPr>
          <w:p w:rsidR="00363149" w:rsidRDefault="00363149" w:rsidP="00F10753">
            <w:pPr>
              <w:pStyle w:val="Bodytext21"/>
              <w:shd w:val="clear" w:color="auto" w:fill="auto"/>
              <w:spacing w:after="120" w:line="240" w:lineRule="auto"/>
              <w:ind w:left="2880"/>
              <w:jc w:val="left"/>
              <w:rPr>
                <w:rFonts w:ascii="GHEA Grapalat" w:hAnsi="GHEA Grapalat"/>
                <w:sz w:val="24"/>
                <w:szCs w:val="24"/>
              </w:rPr>
            </w:pPr>
          </w:p>
          <w:p w:rsidR="00363149" w:rsidRPr="00012D82" w:rsidRDefault="00363149" w:rsidP="00F10753">
            <w:pPr>
              <w:spacing w:after="120" w:line="240" w:lineRule="auto"/>
              <w:jc w:val="center"/>
            </w:pPr>
            <w:r w:rsidRPr="001F10AE">
              <w:rPr>
                <w:rStyle w:val="Bodytext212pt"/>
                <w:rFonts w:ascii="GHEA Grapalat" w:eastAsiaTheme="minorHAnsi" w:hAnsi="GHEA Grapalat"/>
              </w:rPr>
              <w:t>Доза</w:t>
            </w:r>
          </w:p>
        </w:tc>
        <w:tc>
          <w:tcPr>
            <w:tcW w:w="1233" w:type="dxa"/>
            <w:shd w:val="clear" w:color="auto" w:fill="FFFFFF"/>
          </w:tcPr>
          <w:p w:rsidR="00363149" w:rsidRDefault="00363149" w:rsidP="00F10753">
            <w:pPr>
              <w:pStyle w:val="Bodytext21"/>
              <w:shd w:val="clear" w:color="auto" w:fill="auto"/>
              <w:spacing w:after="120" w:line="240" w:lineRule="auto"/>
              <w:ind w:left="2880"/>
              <w:jc w:val="left"/>
              <w:rPr>
                <w:rFonts w:ascii="GHEA Grapalat" w:hAnsi="GHEA Grapalat"/>
                <w:sz w:val="24"/>
                <w:szCs w:val="24"/>
              </w:rPr>
            </w:pPr>
          </w:p>
          <w:p w:rsidR="00363149" w:rsidRPr="00012D82" w:rsidRDefault="00363149" w:rsidP="00F10753">
            <w:pPr>
              <w:spacing w:after="120" w:line="240" w:lineRule="auto"/>
              <w:jc w:val="center"/>
            </w:pPr>
            <w:r w:rsidRPr="001F10AE">
              <w:rPr>
                <w:rStyle w:val="Bodytext212pt"/>
                <w:rFonts w:ascii="GHEA Grapalat" w:eastAsiaTheme="minorHAnsi" w:hAnsi="GHEA Grapalat"/>
              </w:rPr>
              <w:t>Сопутствующее лечение</w:t>
            </w:r>
          </w:p>
        </w:tc>
        <w:tc>
          <w:tcPr>
            <w:tcW w:w="2482" w:type="dxa"/>
            <w:shd w:val="clear" w:color="auto" w:fill="FFFFFF"/>
            <w:vAlign w:val="bottom"/>
          </w:tcPr>
          <w:p w:rsidR="00363149" w:rsidRPr="001F10AE" w:rsidRDefault="00363149" w:rsidP="00F10753">
            <w:pPr>
              <w:pStyle w:val="Bodytext21"/>
              <w:shd w:val="clear" w:color="auto" w:fill="auto"/>
              <w:spacing w:after="120" w:line="240" w:lineRule="auto"/>
              <w:ind w:right="213"/>
              <w:jc w:val="both"/>
              <w:rPr>
                <w:rStyle w:val="Bodytext212pt"/>
                <w:rFonts w:ascii="GHEA Grapalat" w:hAnsi="GHEA Grapalat"/>
              </w:rPr>
            </w:pPr>
            <w:r w:rsidRPr="001F10AE">
              <w:rPr>
                <w:rStyle w:val="Bodytext212pt"/>
                <w:rFonts w:ascii="GHEA Grapalat" w:hAnsi="GHEA Grapalat"/>
              </w:rPr>
              <w:t>Причины прекращения</w:t>
            </w:r>
          </w:p>
        </w:tc>
      </w:tr>
      <w:tr w:rsidR="00363149" w:rsidRPr="001F10AE" w:rsidTr="00F10753">
        <w:tc>
          <w:tcPr>
            <w:tcW w:w="12058" w:type="dxa"/>
            <w:gridSpan w:val="15"/>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Исследуемый препарат (экспериментальный препарат)</w:t>
            </w:r>
          </w:p>
        </w:tc>
        <w:tc>
          <w:tcPr>
            <w:tcW w:w="2482" w:type="dxa"/>
            <w:shd w:val="clear" w:color="auto" w:fill="FFFFFF"/>
            <w:vAlign w:val="center"/>
          </w:tcPr>
          <w:p w:rsidR="00363149" w:rsidRDefault="00363149" w:rsidP="00F10753">
            <w:pPr>
              <w:pStyle w:val="Bodytext21"/>
              <w:shd w:val="clear" w:color="auto" w:fill="auto"/>
              <w:spacing w:after="120" w:line="240" w:lineRule="auto"/>
              <w:jc w:val="both"/>
              <w:rPr>
                <w:rStyle w:val="Bodytext212pt"/>
                <w:rFonts w:ascii="GHEA Grapalat" w:hAnsi="GHEA Grapalat"/>
                <w:lang w:val="en-US"/>
              </w:rPr>
            </w:pPr>
            <w:r w:rsidRPr="00327267">
              <w:rPr>
                <w:rStyle w:val="Bodytext212pt"/>
                <w:rFonts w:ascii="GHEA Grapalat" w:hAnsi="GHEA Grapalat"/>
              </w:rPr>
              <w:t>Нежелательная реакция</w:t>
            </w:r>
            <w:r w:rsidRPr="001F10AE">
              <w:rPr>
                <w:rStyle w:val="Bodytext212pt"/>
                <w:rFonts w:ascii="GHEA Grapalat" w:hAnsi="GHEA Grapalat"/>
              </w:rPr>
              <w:t>*</w:t>
            </w:r>
          </w:p>
          <w:p w:rsidR="00386BE0" w:rsidRDefault="00386BE0" w:rsidP="00F10753">
            <w:pPr>
              <w:pStyle w:val="Bodytext21"/>
              <w:shd w:val="clear" w:color="auto" w:fill="auto"/>
              <w:spacing w:after="120" w:line="240" w:lineRule="auto"/>
              <w:jc w:val="both"/>
              <w:rPr>
                <w:rStyle w:val="Bodytext212pt"/>
                <w:rFonts w:ascii="GHEA Grapalat" w:hAnsi="GHEA Grapalat"/>
                <w:lang w:val="en-US"/>
              </w:rPr>
            </w:pPr>
            <w:r>
              <w:rPr>
                <w:rStyle w:val="Bodytext212pt"/>
                <w:rFonts w:ascii="GHEA Grapalat" w:hAnsi="GHEA Grapalat"/>
                <w:lang w:val="en-US"/>
              </w:rPr>
              <w:t>•</w:t>
            </w:r>
          </w:p>
          <w:p w:rsidR="00386BE0" w:rsidRPr="00386BE0" w:rsidRDefault="00386BE0" w:rsidP="00F10753">
            <w:pPr>
              <w:pStyle w:val="Bodytext21"/>
              <w:shd w:val="clear" w:color="auto" w:fill="auto"/>
              <w:spacing w:after="120" w:line="240" w:lineRule="auto"/>
              <w:jc w:val="both"/>
              <w:rPr>
                <w:rStyle w:val="Bodytext212pt"/>
                <w:rFonts w:ascii="GHEA Grapalat" w:hAnsi="GHEA Grapalat"/>
                <w:lang w:val="en-US"/>
              </w:rPr>
            </w:pPr>
            <w:r>
              <w:rPr>
                <w:rStyle w:val="Bodytext212pt"/>
                <w:rFonts w:ascii="GHEA Grapalat" w:hAnsi="GHEA Grapalat"/>
                <w:lang w:val="en-US"/>
              </w:rPr>
              <w:t>•</w:t>
            </w:r>
          </w:p>
          <w:p w:rsidR="00E45FC6" w:rsidRPr="001F10AE" w:rsidRDefault="00E45FC6" w:rsidP="00F10753">
            <w:pPr>
              <w:pStyle w:val="Bodytext21"/>
              <w:shd w:val="clear" w:color="auto" w:fill="auto"/>
              <w:spacing w:after="120" w:line="240" w:lineRule="auto"/>
              <w:jc w:val="both"/>
              <w:rPr>
                <w:rFonts w:ascii="GHEA Grapalat" w:hAnsi="GHEA Grapalat"/>
                <w:sz w:val="24"/>
                <w:szCs w:val="24"/>
              </w:rPr>
            </w:pPr>
          </w:p>
        </w:tc>
      </w:tr>
      <w:tr w:rsidR="00363149" w:rsidRPr="001F10AE" w:rsidTr="00F10753">
        <w:tc>
          <w:tcPr>
            <w:tcW w:w="12058" w:type="dxa"/>
            <w:gridSpan w:val="15"/>
            <w:shd w:val="clear" w:color="auto" w:fill="FFFFFF"/>
          </w:tcPr>
          <w:p w:rsidR="00363149" w:rsidRPr="001F10AE" w:rsidRDefault="00363149" w:rsidP="00F10753">
            <w:pPr>
              <w:spacing w:after="120" w:line="240" w:lineRule="auto"/>
              <w:rPr>
                <w:rFonts w:ascii="GHEA Grapalat" w:hAnsi="GHEA Grapalat"/>
              </w:rPr>
            </w:pPr>
          </w:p>
        </w:tc>
        <w:tc>
          <w:tcPr>
            <w:tcW w:w="2482" w:type="dxa"/>
            <w:shd w:val="clear" w:color="auto" w:fill="FFFFFF"/>
            <w:vAlign w:val="center"/>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Неэффективность</w:t>
            </w:r>
            <w:r>
              <w:rPr>
                <w:rStyle w:val="Bodytext212pt"/>
                <w:rFonts w:ascii="GHEA Grapalat" w:hAnsi="GHEA Grapalat"/>
              </w:rPr>
              <w:t xml:space="preserve"> </w:t>
            </w:r>
            <w:r w:rsidRPr="001F10AE">
              <w:rPr>
                <w:rStyle w:val="Bodytext212pt"/>
                <w:rFonts w:ascii="GHEA Grapalat" w:hAnsi="GHEA Grapalat"/>
              </w:rPr>
              <w:t>препарата</w:t>
            </w:r>
          </w:p>
        </w:tc>
      </w:tr>
      <w:tr w:rsidR="00363149" w:rsidRPr="001F10AE" w:rsidTr="00F10753">
        <w:tc>
          <w:tcPr>
            <w:tcW w:w="1708" w:type="dxa"/>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 xml:space="preserve">Лечение </w:t>
            </w:r>
          </w:p>
        </w:tc>
        <w:tc>
          <w:tcPr>
            <w:tcW w:w="1719" w:type="dxa"/>
            <w:gridSpan w:val="2"/>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Пациент №</w:t>
            </w:r>
          </w:p>
        </w:tc>
        <w:tc>
          <w:tcPr>
            <w:tcW w:w="682" w:type="dxa"/>
            <w:shd w:val="clear" w:color="auto" w:fill="FFFFFF"/>
          </w:tcPr>
          <w:p w:rsidR="00363149" w:rsidRPr="001F10AE" w:rsidRDefault="00363149" w:rsidP="00F10753">
            <w:pPr>
              <w:pStyle w:val="Bodytext21"/>
              <w:shd w:val="clear" w:color="auto" w:fill="auto"/>
              <w:spacing w:after="120" w:line="240" w:lineRule="auto"/>
              <w:ind w:left="140"/>
              <w:jc w:val="left"/>
              <w:rPr>
                <w:rFonts w:ascii="GHEA Grapalat" w:hAnsi="GHEA Grapalat"/>
                <w:sz w:val="24"/>
                <w:szCs w:val="24"/>
              </w:rPr>
            </w:pPr>
            <w:r w:rsidRPr="001F10AE">
              <w:rPr>
                <w:rStyle w:val="Bodytext212pt"/>
                <w:rFonts w:ascii="GHEA Grapalat" w:hAnsi="GHEA Grapalat"/>
              </w:rPr>
              <w:t>Пол</w:t>
            </w:r>
          </w:p>
        </w:tc>
        <w:tc>
          <w:tcPr>
            <w:tcW w:w="1147" w:type="dxa"/>
            <w:gridSpan w:val="2"/>
            <w:shd w:val="clear" w:color="auto" w:fill="FFFFFF"/>
          </w:tcPr>
          <w:p w:rsidR="00363149" w:rsidRPr="001F10AE" w:rsidRDefault="00363149" w:rsidP="00F10753">
            <w:pPr>
              <w:pStyle w:val="Bodytext21"/>
              <w:shd w:val="clear" w:color="auto" w:fill="auto"/>
              <w:spacing w:after="120" w:line="240" w:lineRule="auto"/>
              <w:ind w:left="160"/>
              <w:jc w:val="left"/>
              <w:rPr>
                <w:rFonts w:ascii="GHEA Grapalat" w:hAnsi="GHEA Grapalat"/>
                <w:sz w:val="24"/>
                <w:szCs w:val="24"/>
              </w:rPr>
            </w:pPr>
            <w:r w:rsidRPr="001F10AE">
              <w:rPr>
                <w:rStyle w:val="Bodytext212pt"/>
                <w:rFonts w:ascii="GHEA Grapalat" w:hAnsi="GHEA Grapalat"/>
              </w:rPr>
              <w:t>Возраст</w:t>
            </w:r>
          </w:p>
        </w:tc>
        <w:tc>
          <w:tcPr>
            <w:tcW w:w="1742" w:type="dxa"/>
            <w:gridSpan w:val="2"/>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 xml:space="preserve">Последний визит </w:t>
            </w:r>
          </w:p>
        </w:tc>
        <w:tc>
          <w:tcPr>
            <w:tcW w:w="1743" w:type="dxa"/>
            <w:gridSpan w:val="3"/>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Длительность</w:t>
            </w:r>
          </w:p>
        </w:tc>
        <w:tc>
          <w:tcPr>
            <w:tcW w:w="763" w:type="dxa"/>
            <w:shd w:val="clear" w:color="auto" w:fill="FFFFFF"/>
          </w:tcPr>
          <w:p w:rsidR="00363149" w:rsidRPr="001F10AE" w:rsidRDefault="00363149" w:rsidP="00F10753">
            <w:pPr>
              <w:pStyle w:val="Bodytext21"/>
              <w:shd w:val="clear" w:color="auto" w:fill="auto"/>
              <w:spacing w:after="120" w:line="240" w:lineRule="auto"/>
              <w:ind w:left="180"/>
              <w:jc w:val="left"/>
              <w:rPr>
                <w:rFonts w:ascii="GHEA Grapalat" w:hAnsi="GHEA Grapalat"/>
                <w:sz w:val="24"/>
                <w:szCs w:val="24"/>
              </w:rPr>
            </w:pPr>
            <w:r w:rsidRPr="001F10AE">
              <w:rPr>
                <w:rStyle w:val="Bodytext212pt"/>
                <w:rFonts w:ascii="GHEA Grapalat" w:hAnsi="GHEA Grapalat"/>
              </w:rPr>
              <w:t>Доза</w:t>
            </w:r>
          </w:p>
        </w:tc>
        <w:tc>
          <w:tcPr>
            <w:tcW w:w="2554" w:type="dxa"/>
            <w:gridSpan w:val="3"/>
            <w:shd w:val="clear" w:color="auto" w:fill="FFFFFF"/>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Сопутствующее лечение</w:t>
            </w:r>
          </w:p>
        </w:tc>
        <w:tc>
          <w:tcPr>
            <w:tcW w:w="2482" w:type="dxa"/>
            <w:shd w:val="clear" w:color="auto" w:fill="FFFFFF"/>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Причины прекращения</w:t>
            </w:r>
          </w:p>
        </w:tc>
      </w:tr>
      <w:tr w:rsidR="00363149" w:rsidRPr="001F10AE" w:rsidTr="00F10753">
        <w:tc>
          <w:tcPr>
            <w:tcW w:w="3427" w:type="dxa"/>
            <w:gridSpan w:val="3"/>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Препарат сравнения</w:t>
            </w:r>
          </w:p>
        </w:tc>
        <w:tc>
          <w:tcPr>
            <w:tcW w:w="682" w:type="dxa"/>
            <w:shd w:val="clear" w:color="auto" w:fill="FFFFFF"/>
          </w:tcPr>
          <w:p w:rsidR="00363149" w:rsidRPr="001F10AE" w:rsidRDefault="00363149" w:rsidP="00F10753">
            <w:pPr>
              <w:spacing w:after="120" w:line="240" w:lineRule="auto"/>
              <w:rPr>
                <w:rFonts w:ascii="GHEA Grapalat" w:hAnsi="GHEA Grapalat"/>
              </w:rPr>
            </w:pPr>
          </w:p>
        </w:tc>
        <w:tc>
          <w:tcPr>
            <w:tcW w:w="1147" w:type="dxa"/>
            <w:gridSpan w:val="2"/>
            <w:shd w:val="clear" w:color="auto" w:fill="FFFFFF"/>
          </w:tcPr>
          <w:p w:rsidR="00363149" w:rsidRPr="001F10AE" w:rsidRDefault="00363149" w:rsidP="00F10753">
            <w:pPr>
              <w:spacing w:after="120" w:line="240" w:lineRule="auto"/>
              <w:rPr>
                <w:rFonts w:ascii="GHEA Grapalat" w:hAnsi="GHEA Grapalat"/>
              </w:rPr>
            </w:pPr>
          </w:p>
        </w:tc>
        <w:tc>
          <w:tcPr>
            <w:tcW w:w="3485" w:type="dxa"/>
            <w:gridSpan w:val="5"/>
            <w:shd w:val="clear" w:color="auto" w:fill="FFFFFF"/>
          </w:tcPr>
          <w:p w:rsidR="00363149" w:rsidRPr="001F10AE" w:rsidRDefault="00363149" w:rsidP="00F10753">
            <w:pPr>
              <w:spacing w:after="120" w:line="240" w:lineRule="auto"/>
              <w:rPr>
                <w:rFonts w:ascii="GHEA Grapalat" w:hAnsi="GHEA Grapalat"/>
              </w:rPr>
            </w:pPr>
          </w:p>
        </w:tc>
        <w:tc>
          <w:tcPr>
            <w:tcW w:w="763" w:type="dxa"/>
            <w:shd w:val="clear" w:color="auto" w:fill="FFFFFF"/>
          </w:tcPr>
          <w:p w:rsidR="00363149" w:rsidRPr="001F10AE" w:rsidRDefault="00363149" w:rsidP="00F10753">
            <w:pPr>
              <w:spacing w:after="120" w:line="240" w:lineRule="auto"/>
              <w:rPr>
                <w:rFonts w:ascii="GHEA Grapalat" w:hAnsi="GHEA Grapalat"/>
              </w:rPr>
            </w:pPr>
          </w:p>
        </w:tc>
        <w:tc>
          <w:tcPr>
            <w:tcW w:w="2554" w:type="dxa"/>
            <w:gridSpan w:val="3"/>
            <w:shd w:val="clear" w:color="auto" w:fill="FFFFFF"/>
          </w:tcPr>
          <w:p w:rsidR="00363149" w:rsidRPr="001F10AE" w:rsidRDefault="00363149" w:rsidP="00F10753">
            <w:pPr>
              <w:spacing w:after="120" w:line="240" w:lineRule="auto"/>
              <w:rPr>
                <w:rFonts w:ascii="GHEA Grapalat" w:hAnsi="GHEA Grapalat"/>
              </w:rPr>
            </w:pPr>
          </w:p>
        </w:tc>
        <w:tc>
          <w:tcPr>
            <w:tcW w:w="2482" w:type="dxa"/>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F10753">
        <w:tc>
          <w:tcPr>
            <w:tcW w:w="1708"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 xml:space="preserve">Лечение </w:t>
            </w:r>
          </w:p>
        </w:tc>
        <w:tc>
          <w:tcPr>
            <w:tcW w:w="1719" w:type="dxa"/>
            <w:gridSpan w:val="2"/>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Пациент №</w:t>
            </w:r>
          </w:p>
        </w:tc>
        <w:tc>
          <w:tcPr>
            <w:tcW w:w="682" w:type="dxa"/>
            <w:shd w:val="clear" w:color="auto" w:fill="FFFFFF"/>
            <w:vAlign w:val="center"/>
          </w:tcPr>
          <w:p w:rsidR="00363149" w:rsidRPr="001F10AE" w:rsidRDefault="00363149" w:rsidP="00F10753">
            <w:pPr>
              <w:pStyle w:val="Bodytext21"/>
              <w:shd w:val="clear" w:color="auto" w:fill="auto"/>
              <w:spacing w:after="120" w:line="240" w:lineRule="auto"/>
              <w:ind w:left="140"/>
              <w:jc w:val="left"/>
              <w:rPr>
                <w:rFonts w:ascii="GHEA Grapalat" w:hAnsi="GHEA Grapalat"/>
                <w:sz w:val="24"/>
                <w:szCs w:val="24"/>
              </w:rPr>
            </w:pPr>
            <w:r w:rsidRPr="001F10AE">
              <w:rPr>
                <w:rStyle w:val="Bodytext212pt"/>
                <w:rFonts w:ascii="GHEA Grapalat" w:hAnsi="GHEA Grapalat"/>
              </w:rPr>
              <w:t>Пол</w:t>
            </w:r>
          </w:p>
        </w:tc>
        <w:tc>
          <w:tcPr>
            <w:tcW w:w="1147" w:type="dxa"/>
            <w:gridSpan w:val="2"/>
            <w:shd w:val="clear" w:color="auto" w:fill="FFFFFF"/>
            <w:vAlign w:val="center"/>
          </w:tcPr>
          <w:p w:rsidR="00363149" w:rsidRPr="001F10AE" w:rsidRDefault="00363149" w:rsidP="00F10753">
            <w:pPr>
              <w:pStyle w:val="Bodytext21"/>
              <w:shd w:val="clear" w:color="auto" w:fill="auto"/>
              <w:spacing w:after="120" w:line="240" w:lineRule="auto"/>
              <w:ind w:left="160"/>
              <w:jc w:val="left"/>
              <w:rPr>
                <w:rFonts w:ascii="GHEA Grapalat" w:hAnsi="GHEA Grapalat"/>
                <w:sz w:val="24"/>
                <w:szCs w:val="24"/>
              </w:rPr>
            </w:pPr>
            <w:r w:rsidRPr="001F10AE">
              <w:rPr>
                <w:rStyle w:val="Bodytext212pt"/>
                <w:rFonts w:ascii="GHEA Grapalat" w:hAnsi="GHEA Grapalat"/>
              </w:rPr>
              <w:t>Возраст</w:t>
            </w:r>
          </w:p>
        </w:tc>
        <w:tc>
          <w:tcPr>
            <w:tcW w:w="3485" w:type="dxa"/>
            <w:gridSpan w:val="5"/>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Последний визит Длительность</w:t>
            </w:r>
          </w:p>
        </w:tc>
        <w:tc>
          <w:tcPr>
            <w:tcW w:w="763" w:type="dxa"/>
            <w:shd w:val="clear" w:color="auto" w:fill="FFFFFF"/>
            <w:vAlign w:val="center"/>
          </w:tcPr>
          <w:p w:rsidR="00363149" w:rsidRPr="001F10AE" w:rsidRDefault="00363149" w:rsidP="00F10753">
            <w:pPr>
              <w:pStyle w:val="Bodytext21"/>
              <w:shd w:val="clear" w:color="auto" w:fill="auto"/>
              <w:spacing w:after="120" w:line="240" w:lineRule="auto"/>
              <w:ind w:left="180"/>
              <w:jc w:val="left"/>
              <w:rPr>
                <w:rFonts w:ascii="GHEA Grapalat" w:hAnsi="GHEA Grapalat"/>
                <w:sz w:val="24"/>
                <w:szCs w:val="24"/>
              </w:rPr>
            </w:pPr>
            <w:r w:rsidRPr="001F10AE">
              <w:rPr>
                <w:rStyle w:val="Bodytext212pt"/>
                <w:rFonts w:ascii="GHEA Grapalat" w:hAnsi="GHEA Grapalat"/>
              </w:rPr>
              <w:t>Доза</w:t>
            </w:r>
          </w:p>
        </w:tc>
        <w:tc>
          <w:tcPr>
            <w:tcW w:w="2554" w:type="dxa"/>
            <w:gridSpan w:val="3"/>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Сопутствующее лечение</w:t>
            </w:r>
          </w:p>
        </w:tc>
        <w:tc>
          <w:tcPr>
            <w:tcW w:w="2482" w:type="dxa"/>
            <w:shd w:val="clear" w:color="auto" w:fill="FFFFFF"/>
            <w:vAlign w:val="center"/>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Style w:val="Bodytext212pt"/>
                <w:rFonts w:ascii="GHEA Grapalat" w:hAnsi="GHEA Grapalat"/>
              </w:rPr>
              <w:t>Причины прекращения</w:t>
            </w:r>
          </w:p>
        </w:tc>
      </w:tr>
      <w:tr w:rsidR="00363149" w:rsidRPr="00386BE0" w:rsidTr="00F10753">
        <w:tc>
          <w:tcPr>
            <w:tcW w:w="3427" w:type="dxa"/>
            <w:gridSpan w:val="3"/>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Плацебо</w:t>
            </w:r>
          </w:p>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(Повторить для других центров)</w:t>
            </w:r>
          </w:p>
        </w:tc>
        <w:tc>
          <w:tcPr>
            <w:tcW w:w="682" w:type="dxa"/>
            <w:shd w:val="clear" w:color="auto" w:fill="FFFFFF"/>
          </w:tcPr>
          <w:p w:rsidR="00363149" w:rsidRPr="00363149" w:rsidRDefault="00363149" w:rsidP="00F10753">
            <w:pPr>
              <w:spacing w:after="120" w:line="240" w:lineRule="auto"/>
              <w:rPr>
                <w:rFonts w:ascii="GHEA Grapalat" w:hAnsi="GHEA Grapalat"/>
                <w:lang w:val="ru-RU"/>
              </w:rPr>
            </w:pPr>
          </w:p>
        </w:tc>
        <w:tc>
          <w:tcPr>
            <w:tcW w:w="1147" w:type="dxa"/>
            <w:gridSpan w:val="2"/>
            <w:shd w:val="clear" w:color="auto" w:fill="FFFFFF"/>
          </w:tcPr>
          <w:p w:rsidR="00363149" w:rsidRPr="00363149" w:rsidRDefault="00363149" w:rsidP="00F10753">
            <w:pPr>
              <w:spacing w:after="120" w:line="240" w:lineRule="auto"/>
              <w:rPr>
                <w:rFonts w:ascii="GHEA Grapalat" w:hAnsi="GHEA Grapalat"/>
                <w:lang w:val="ru-RU"/>
              </w:rPr>
            </w:pPr>
          </w:p>
        </w:tc>
        <w:tc>
          <w:tcPr>
            <w:tcW w:w="3485" w:type="dxa"/>
            <w:gridSpan w:val="5"/>
            <w:shd w:val="clear" w:color="auto" w:fill="FFFFFF"/>
          </w:tcPr>
          <w:p w:rsidR="00363149" w:rsidRPr="00363149" w:rsidRDefault="00363149" w:rsidP="00F10753">
            <w:pPr>
              <w:spacing w:after="120" w:line="240" w:lineRule="auto"/>
              <w:rPr>
                <w:rFonts w:ascii="GHEA Grapalat" w:hAnsi="GHEA Grapalat"/>
                <w:lang w:val="ru-RU"/>
              </w:rPr>
            </w:pPr>
          </w:p>
        </w:tc>
        <w:tc>
          <w:tcPr>
            <w:tcW w:w="763" w:type="dxa"/>
            <w:shd w:val="clear" w:color="auto" w:fill="FFFFFF"/>
          </w:tcPr>
          <w:p w:rsidR="00363149" w:rsidRPr="00363149" w:rsidRDefault="00363149" w:rsidP="00F10753">
            <w:pPr>
              <w:spacing w:after="120" w:line="240" w:lineRule="auto"/>
              <w:rPr>
                <w:rFonts w:ascii="GHEA Grapalat" w:hAnsi="GHEA Grapalat"/>
                <w:lang w:val="ru-RU"/>
              </w:rPr>
            </w:pPr>
          </w:p>
        </w:tc>
        <w:tc>
          <w:tcPr>
            <w:tcW w:w="2554" w:type="dxa"/>
            <w:gridSpan w:val="3"/>
            <w:shd w:val="clear" w:color="auto" w:fill="FFFFFF"/>
          </w:tcPr>
          <w:p w:rsidR="00363149" w:rsidRPr="00363149" w:rsidRDefault="00363149" w:rsidP="00F10753">
            <w:pPr>
              <w:spacing w:after="120" w:line="240" w:lineRule="auto"/>
              <w:rPr>
                <w:rFonts w:ascii="GHEA Grapalat" w:hAnsi="GHEA Grapalat"/>
                <w:lang w:val="ru-RU"/>
              </w:rPr>
            </w:pPr>
          </w:p>
        </w:tc>
        <w:tc>
          <w:tcPr>
            <w:tcW w:w="2482" w:type="dxa"/>
            <w:shd w:val="clear" w:color="auto" w:fill="FFFFFF"/>
          </w:tcPr>
          <w:p w:rsidR="00363149" w:rsidRPr="00363149" w:rsidRDefault="00363149" w:rsidP="00F10753">
            <w:pPr>
              <w:spacing w:after="120" w:line="240" w:lineRule="auto"/>
              <w:rPr>
                <w:rFonts w:ascii="GHEA Grapalat" w:hAnsi="GHEA Grapalat"/>
                <w:lang w:val="ru-RU"/>
              </w:rPr>
            </w:pPr>
          </w:p>
        </w:tc>
      </w:tr>
      <w:tr w:rsidR="00363149" w:rsidRPr="00386BE0" w:rsidTr="00F10753">
        <w:tc>
          <w:tcPr>
            <w:tcW w:w="14540" w:type="dxa"/>
            <w:gridSpan w:val="16"/>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Примечание: * Специфическая реакция, явившаяся причиной прекращения приема</w:t>
            </w:r>
          </w:p>
        </w:tc>
      </w:tr>
    </w:tbl>
    <w:p w:rsidR="00363149" w:rsidRPr="00363149" w:rsidRDefault="00363149" w:rsidP="00F10753">
      <w:pPr>
        <w:spacing w:after="120" w:line="240" w:lineRule="auto"/>
        <w:rPr>
          <w:rFonts w:ascii="GHEA Grapalat" w:hAnsi="GHEA Grapalat"/>
          <w:lang w:val="ru-RU"/>
        </w:rPr>
      </w:pPr>
    </w:p>
    <w:p w:rsidR="00363149" w:rsidRPr="00363149" w:rsidRDefault="00363149" w:rsidP="00F10753">
      <w:pPr>
        <w:spacing w:after="120" w:line="240" w:lineRule="auto"/>
        <w:rPr>
          <w:rFonts w:ascii="GHEA Grapalat" w:hAnsi="GHEA Grapalat"/>
          <w:lang w:val="ru-RU"/>
        </w:rPr>
      </w:pPr>
    </w:p>
    <w:p w:rsidR="00363149" w:rsidRPr="00363149" w:rsidRDefault="00363149" w:rsidP="00F10753">
      <w:pPr>
        <w:spacing w:after="120" w:line="240" w:lineRule="auto"/>
        <w:rPr>
          <w:rFonts w:ascii="GHEA Grapalat" w:hAnsi="GHEA Grapalat"/>
          <w:lang w:val="ru-RU"/>
        </w:rPr>
        <w:sectPr w:rsidR="00363149" w:rsidRPr="00363149" w:rsidSect="00B752C2">
          <w:pgSz w:w="16840" w:h="11900" w:orient="landscape"/>
          <w:pgMar w:top="1418" w:right="1418" w:bottom="1418" w:left="1418" w:header="0" w:footer="3" w:gutter="0"/>
          <w:cols w:space="720"/>
          <w:noEndnote/>
          <w:docGrid w:linePitch="360"/>
        </w:sectPr>
      </w:pPr>
    </w:p>
    <w:p w:rsidR="00363149" w:rsidRPr="00363149" w:rsidRDefault="00363149" w:rsidP="00A6545A">
      <w:pPr>
        <w:pStyle w:val="Headerorfooter0"/>
        <w:shd w:val="clear" w:color="auto" w:fill="auto"/>
        <w:spacing w:after="120" w:line="240" w:lineRule="auto"/>
        <w:ind w:left="4253" w:right="-59"/>
        <w:jc w:val="center"/>
        <w:rPr>
          <w:rFonts w:ascii="GHEA Grapalat" w:hAnsi="GHEA Grapalat"/>
          <w:sz w:val="24"/>
          <w:szCs w:val="24"/>
          <w:lang w:val="ru-RU"/>
        </w:rPr>
      </w:pPr>
      <w:r w:rsidRPr="00363149">
        <w:rPr>
          <w:rFonts w:ascii="GHEA Grapalat" w:hAnsi="GHEA Grapalat"/>
          <w:sz w:val="24"/>
          <w:szCs w:val="24"/>
          <w:lang w:val="ru-RU"/>
        </w:rPr>
        <w:lastRenderedPageBreak/>
        <w:t>ПРИЛОЖЕНИЕ № 7</w:t>
      </w:r>
    </w:p>
    <w:p w:rsidR="00363149" w:rsidRPr="001F10AE" w:rsidRDefault="00363149" w:rsidP="00A6545A">
      <w:pPr>
        <w:pStyle w:val="Bodytext21"/>
        <w:shd w:val="clear" w:color="auto" w:fill="auto"/>
        <w:spacing w:after="120" w:line="240" w:lineRule="auto"/>
        <w:ind w:left="4253" w:right="-59"/>
        <w:rPr>
          <w:rFonts w:ascii="GHEA Grapalat" w:hAnsi="GHEA Grapalat"/>
          <w:sz w:val="24"/>
          <w:szCs w:val="24"/>
        </w:rPr>
      </w:pPr>
      <w:r w:rsidRPr="001F10AE">
        <w:rPr>
          <w:rFonts w:ascii="GHEA Grapalat" w:hAnsi="GHEA Grapalat"/>
          <w:sz w:val="24"/>
          <w:szCs w:val="24"/>
        </w:rPr>
        <w:t>к Правилам надлежащей</w:t>
      </w:r>
      <w:r>
        <w:rPr>
          <w:rFonts w:ascii="GHEA Grapalat" w:hAnsi="GHEA Grapalat"/>
          <w:sz w:val="24"/>
          <w:szCs w:val="24"/>
        </w:rPr>
        <w:t xml:space="preserve"> </w:t>
      </w:r>
      <w:r w:rsidRPr="001F10AE">
        <w:rPr>
          <w:rFonts w:ascii="GHEA Grapalat" w:hAnsi="GHEA Grapalat"/>
          <w:sz w:val="24"/>
          <w:szCs w:val="24"/>
        </w:rPr>
        <w:t>клинической практики Евразийского</w:t>
      </w:r>
      <w:r>
        <w:rPr>
          <w:rFonts w:ascii="GHEA Grapalat" w:hAnsi="GHEA Grapalat"/>
          <w:sz w:val="24"/>
          <w:szCs w:val="24"/>
        </w:rPr>
        <w:t xml:space="preserve"> </w:t>
      </w:r>
      <w:r w:rsidRPr="001F10AE">
        <w:rPr>
          <w:rFonts w:ascii="GHEA Grapalat" w:hAnsi="GHEA Grapalat"/>
          <w:sz w:val="24"/>
          <w:szCs w:val="24"/>
        </w:rPr>
        <w:t>экономического союза</w:t>
      </w:r>
    </w:p>
    <w:p w:rsidR="00363149" w:rsidRDefault="00363149" w:rsidP="00F10753">
      <w:pPr>
        <w:pStyle w:val="Bodytext30"/>
        <w:shd w:val="clear" w:color="auto" w:fill="auto"/>
        <w:spacing w:line="240" w:lineRule="auto"/>
        <w:ind w:right="100"/>
        <w:rPr>
          <w:rStyle w:val="Bodytext3Spacing1pt"/>
          <w:rFonts w:ascii="GHEA Grapalat" w:hAnsi="GHEA Grapalat"/>
          <w:b/>
          <w:bCs/>
          <w:sz w:val="24"/>
          <w:szCs w:val="24"/>
        </w:rPr>
      </w:pPr>
    </w:p>
    <w:p w:rsidR="00363149" w:rsidRPr="00D45133" w:rsidRDefault="00363149" w:rsidP="00F10753">
      <w:pPr>
        <w:pStyle w:val="Bodytext30"/>
        <w:shd w:val="clear" w:color="auto" w:fill="auto"/>
        <w:spacing w:line="240" w:lineRule="auto"/>
        <w:ind w:right="100"/>
        <w:rPr>
          <w:rFonts w:ascii="GHEA Grapalat" w:hAnsi="GHEA Grapalat"/>
          <w:sz w:val="24"/>
          <w:szCs w:val="24"/>
          <w:lang w:val="ru-RU"/>
        </w:rPr>
      </w:pPr>
      <w:r w:rsidRPr="001F10AE">
        <w:rPr>
          <w:rStyle w:val="Bodytext3Spacing1pt"/>
          <w:rFonts w:ascii="GHEA Grapalat" w:hAnsi="GHEA Grapalat"/>
          <w:b/>
          <w:bCs/>
          <w:sz w:val="24"/>
          <w:szCs w:val="24"/>
        </w:rPr>
        <w:t>ФОРМА</w:t>
      </w:r>
    </w:p>
    <w:p w:rsidR="00363149" w:rsidRDefault="00363149" w:rsidP="00F10753">
      <w:pPr>
        <w:pStyle w:val="Bodytext30"/>
        <w:shd w:val="clear" w:color="auto" w:fill="auto"/>
        <w:spacing w:line="240" w:lineRule="auto"/>
        <w:ind w:left="2410" w:right="2249"/>
        <w:rPr>
          <w:rFonts w:ascii="GHEA Grapalat" w:hAnsi="GHEA Grapalat"/>
          <w:sz w:val="24"/>
          <w:szCs w:val="24"/>
          <w:lang w:val="ru-RU"/>
        </w:rPr>
      </w:pPr>
      <w:r w:rsidRPr="00363149">
        <w:rPr>
          <w:rFonts w:ascii="GHEA Grapalat" w:hAnsi="GHEA Grapalat"/>
          <w:sz w:val="24"/>
          <w:szCs w:val="24"/>
          <w:lang w:val="ru-RU"/>
        </w:rPr>
        <w:t>перечня пациентов и наблюдений, исключенных из анализа эффективности</w:t>
      </w:r>
    </w:p>
    <w:p w:rsidR="00363149" w:rsidRPr="00363149" w:rsidRDefault="00363149" w:rsidP="00F10753">
      <w:pPr>
        <w:pStyle w:val="Bodytext30"/>
        <w:shd w:val="clear" w:color="auto" w:fill="auto"/>
        <w:spacing w:line="240" w:lineRule="auto"/>
        <w:ind w:left="2410" w:right="2249"/>
        <w:rPr>
          <w:rFonts w:ascii="GHEA Grapalat" w:hAnsi="GHEA Grapalat"/>
          <w:sz w:val="24"/>
          <w:szCs w:val="24"/>
          <w:lang w:val="ru-RU"/>
        </w:rPr>
      </w:pPr>
    </w:p>
    <w:p w:rsidR="00363149" w:rsidRDefault="00363149" w:rsidP="00F10753">
      <w:pPr>
        <w:pStyle w:val="Bodytext21"/>
        <w:shd w:val="clear" w:color="auto" w:fill="auto"/>
        <w:spacing w:after="120" w:line="240" w:lineRule="auto"/>
        <w:ind w:left="1276" w:right="791"/>
        <w:rPr>
          <w:rFonts w:ascii="GHEA Grapalat" w:hAnsi="GHEA Grapalat"/>
          <w:sz w:val="24"/>
          <w:szCs w:val="24"/>
        </w:rPr>
      </w:pPr>
      <w:r w:rsidRPr="001F10AE">
        <w:rPr>
          <w:rFonts w:ascii="GHEA Grapalat" w:hAnsi="GHEA Grapalat"/>
          <w:sz w:val="24"/>
          <w:szCs w:val="24"/>
        </w:rPr>
        <w:t>Исследование №</w:t>
      </w:r>
      <w:r>
        <w:rPr>
          <w:rFonts w:ascii="GHEA Grapalat" w:hAnsi="GHEA Grapalat"/>
          <w:sz w:val="24"/>
          <w:szCs w:val="24"/>
        </w:rPr>
        <w:t xml:space="preserve"> </w:t>
      </w:r>
      <w:r w:rsidRPr="001F10AE">
        <w:rPr>
          <w:rFonts w:ascii="GHEA Grapalat" w:hAnsi="GHEA Grapalat"/>
          <w:sz w:val="24"/>
          <w:szCs w:val="24"/>
        </w:rPr>
        <w:t>(Идентификация набора данных)</w:t>
      </w:r>
    </w:p>
    <w:p w:rsidR="00363149" w:rsidRPr="001F10AE" w:rsidRDefault="00363149" w:rsidP="00F10753">
      <w:pPr>
        <w:pStyle w:val="Bodytext21"/>
        <w:shd w:val="clear" w:color="auto" w:fill="auto"/>
        <w:spacing w:after="120" w:line="240" w:lineRule="auto"/>
        <w:ind w:left="1276" w:right="791"/>
        <w:rPr>
          <w:rFonts w:ascii="GHEA Grapalat" w:hAnsi="GHEA Grapalat"/>
          <w:sz w:val="24"/>
          <w:szCs w:val="24"/>
        </w:rPr>
      </w:pPr>
    </w:p>
    <w:p w:rsidR="00363149" w:rsidRDefault="00363149" w:rsidP="00F10753">
      <w:pPr>
        <w:pStyle w:val="Bodytext21"/>
        <w:shd w:val="clear" w:color="auto" w:fill="auto"/>
        <w:spacing w:after="120" w:line="240" w:lineRule="auto"/>
        <w:ind w:left="2410" w:right="2249"/>
        <w:rPr>
          <w:rFonts w:ascii="GHEA Grapalat" w:hAnsi="GHEA Grapalat"/>
          <w:sz w:val="24"/>
          <w:szCs w:val="24"/>
        </w:rPr>
      </w:pPr>
      <w:r w:rsidRPr="001F10AE">
        <w:rPr>
          <w:rFonts w:ascii="GHEA Grapalat" w:hAnsi="GHEA Grapalat"/>
          <w:sz w:val="24"/>
          <w:szCs w:val="24"/>
        </w:rPr>
        <w:t>Перечень пациентов и наблюдений,</w:t>
      </w:r>
      <w:r>
        <w:rPr>
          <w:rFonts w:ascii="GHEA Grapalat" w:hAnsi="GHEA Grapalat"/>
          <w:sz w:val="24"/>
          <w:szCs w:val="24"/>
        </w:rPr>
        <w:t xml:space="preserve"> </w:t>
      </w:r>
      <w:r w:rsidRPr="001F10AE">
        <w:rPr>
          <w:rFonts w:ascii="GHEA Grapalat" w:hAnsi="GHEA Grapalat"/>
          <w:sz w:val="24"/>
          <w:szCs w:val="24"/>
        </w:rPr>
        <w:t>исключенных из анализа эффективности</w:t>
      </w:r>
    </w:p>
    <w:p w:rsidR="00E45FC6" w:rsidRPr="001F10AE" w:rsidRDefault="00E45FC6" w:rsidP="00F10753">
      <w:pPr>
        <w:pStyle w:val="Bodytext21"/>
        <w:shd w:val="clear" w:color="auto" w:fill="auto"/>
        <w:spacing w:after="120" w:line="240" w:lineRule="auto"/>
        <w:ind w:left="2410" w:right="2249"/>
        <w:rPr>
          <w:rFonts w:ascii="GHEA Grapalat" w:hAnsi="GHEA Grapalat"/>
          <w:sz w:val="24"/>
          <w:szCs w:val="24"/>
        </w:rPr>
      </w:pPr>
    </w:p>
    <w:tbl>
      <w:tblPr>
        <w:tblOverlap w:val="never"/>
        <w:tblW w:w="0" w:type="auto"/>
        <w:tblLayout w:type="fixed"/>
        <w:tblCellMar>
          <w:left w:w="10" w:type="dxa"/>
          <w:right w:w="10" w:type="dxa"/>
        </w:tblCellMar>
        <w:tblLook w:val="0000" w:firstRow="0" w:lastRow="0" w:firstColumn="0" w:lastColumn="0" w:noHBand="0" w:noVBand="0"/>
      </w:tblPr>
      <w:tblGrid>
        <w:gridCol w:w="1738"/>
        <w:gridCol w:w="1982"/>
        <w:gridCol w:w="754"/>
        <w:gridCol w:w="1166"/>
        <w:gridCol w:w="1882"/>
        <w:gridCol w:w="1848"/>
      </w:tblGrid>
      <w:tr w:rsidR="00363149" w:rsidRPr="001F10AE" w:rsidTr="00386BE0">
        <w:tc>
          <w:tcPr>
            <w:tcW w:w="1738" w:type="dxa"/>
            <w:shd w:val="clear" w:color="auto" w:fill="FFFFFF"/>
            <w:vAlign w:val="center"/>
          </w:tcPr>
          <w:p w:rsidR="00363149" w:rsidRPr="00327267" w:rsidRDefault="00E45FC6" w:rsidP="00386BE0">
            <w:pPr>
              <w:pStyle w:val="Tablecaption0"/>
              <w:shd w:val="clear" w:color="auto" w:fill="auto"/>
              <w:spacing w:after="120" w:line="240" w:lineRule="auto"/>
              <w:rPr>
                <w:rFonts w:ascii="GHEA Grapalat" w:hAnsi="GHEA Grapalat"/>
                <w:sz w:val="24"/>
                <w:szCs w:val="24"/>
              </w:rPr>
            </w:pPr>
            <w:r w:rsidRPr="00327267">
              <w:rPr>
                <w:rFonts w:ascii="GHEA Grapalat" w:hAnsi="GHEA Grapalat"/>
                <w:sz w:val="24"/>
                <w:szCs w:val="24"/>
              </w:rPr>
              <w:t>Центр:</w:t>
            </w:r>
            <w:r w:rsidR="00386BE0" w:rsidRPr="00327267">
              <w:rPr>
                <w:rFonts w:ascii="GHEA Grapalat" w:hAnsi="GHEA Grapalat"/>
                <w:sz w:val="24"/>
                <w:szCs w:val="24"/>
              </w:rPr>
              <w:t xml:space="preserve"> </w:t>
            </w:r>
            <w:r w:rsidR="00363149" w:rsidRPr="00327267">
              <w:rPr>
                <w:rFonts w:ascii="GHEA Grapalat" w:hAnsi="GHEA Grapalat"/>
                <w:sz w:val="24"/>
                <w:szCs w:val="24"/>
              </w:rPr>
              <w:t>Лечение</w:t>
            </w:r>
          </w:p>
        </w:tc>
        <w:tc>
          <w:tcPr>
            <w:tcW w:w="1982" w:type="dxa"/>
            <w:shd w:val="clear" w:color="auto" w:fill="FFFFFF"/>
            <w:vAlign w:val="center"/>
          </w:tcPr>
          <w:p w:rsidR="00363149" w:rsidRPr="00327267" w:rsidRDefault="00363149" w:rsidP="00386BE0">
            <w:pPr>
              <w:pStyle w:val="Bodytext21"/>
              <w:shd w:val="clear" w:color="auto" w:fill="auto"/>
              <w:spacing w:after="120" w:line="240" w:lineRule="auto"/>
              <w:ind w:right="180"/>
              <w:rPr>
                <w:rFonts w:ascii="GHEA Grapalat" w:hAnsi="GHEA Grapalat"/>
                <w:sz w:val="24"/>
                <w:szCs w:val="24"/>
              </w:rPr>
            </w:pPr>
            <w:r w:rsidRPr="00327267">
              <w:rPr>
                <w:rFonts w:ascii="GHEA Grapalat" w:hAnsi="GHEA Grapalat"/>
                <w:sz w:val="24"/>
                <w:szCs w:val="24"/>
              </w:rPr>
              <w:t>Пациент №</w:t>
            </w:r>
          </w:p>
        </w:tc>
        <w:tc>
          <w:tcPr>
            <w:tcW w:w="754" w:type="dxa"/>
            <w:shd w:val="clear" w:color="auto" w:fill="FFFFFF"/>
            <w:vAlign w:val="center"/>
          </w:tcPr>
          <w:p w:rsidR="00363149" w:rsidRPr="00327267" w:rsidRDefault="00363149" w:rsidP="00386BE0">
            <w:pPr>
              <w:pStyle w:val="Bodytext21"/>
              <w:shd w:val="clear" w:color="auto" w:fill="auto"/>
              <w:spacing w:after="120" w:line="240" w:lineRule="auto"/>
              <w:ind w:left="180"/>
              <w:rPr>
                <w:rFonts w:ascii="GHEA Grapalat" w:hAnsi="GHEA Grapalat"/>
                <w:sz w:val="24"/>
                <w:szCs w:val="24"/>
              </w:rPr>
            </w:pPr>
            <w:r w:rsidRPr="00327267">
              <w:rPr>
                <w:rFonts w:ascii="GHEA Grapalat" w:hAnsi="GHEA Grapalat"/>
                <w:sz w:val="24"/>
                <w:szCs w:val="24"/>
              </w:rPr>
              <w:t>Пол</w:t>
            </w:r>
          </w:p>
        </w:tc>
        <w:tc>
          <w:tcPr>
            <w:tcW w:w="1166" w:type="dxa"/>
            <w:shd w:val="clear" w:color="auto" w:fill="FFFFFF"/>
            <w:vAlign w:val="center"/>
          </w:tcPr>
          <w:p w:rsidR="00363149" w:rsidRPr="00327267" w:rsidRDefault="00363149" w:rsidP="00386BE0">
            <w:pPr>
              <w:pStyle w:val="Bodytext21"/>
              <w:shd w:val="clear" w:color="auto" w:fill="auto"/>
              <w:spacing w:after="120" w:line="240" w:lineRule="auto"/>
              <w:rPr>
                <w:rFonts w:ascii="GHEA Grapalat" w:hAnsi="GHEA Grapalat"/>
                <w:sz w:val="24"/>
                <w:szCs w:val="24"/>
              </w:rPr>
            </w:pPr>
            <w:r w:rsidRPr="00327267">
              <w:rPr>
                <w:rFonts w:ascii="GHEA Grapalat" w:hAnsi="GHEA Grapalat"/>
                <w:sz w:val="24"/>
                <w:szCs w:val="24"/>
              </w:rPr>
              <w:t>Возраст</w:t>
            </w:r>
          </w:p>
        </w:tc>
        <w:tc>
          <w:tcPr>
            <w:tcW w:w="1882" w:type="dxa"/>
            <w:shd w:val="clear" w:color="auto" w:fill="FFFFFF"/>
            <w:vAlign w:val="center"/>
          </w:tcPr>
          <w:p w:rsidR="00363149" w:rsidRPr="00327267" w:rsidRDefault="00363149" w:rsidP="00386BE0">
            <w:pPr>
              <w:pStyle w:val="Bodytext21"/>
              <w:shd w:val="clear" w:color="auto" w:fill="auto"/>
              <w:spacing w:after="120" w:line="240" w:lineRule="auto"/>
              <w:rPr>
                <w:rFonts w:ascii="GHEA Grapalat" w:hAnsi="GHEA Grapalat"/>
                <w:sz w:val="24"/>
                <w:szCs w:val="24"/>
              </w:rPr>
            </w:pPr>
            <w:r w:rsidRPr="00327267">
              <w:rPr>
                <w:rFonts w:ascii="GHEA Grapalat" w:hAnsi="GHEA Grapalat"/>
                <w:sz w:val="24"/>
                <w:szCs w:val="24"/>
              </w:rPr>
              <w:t>Исключен из наблюдения</w:t>
            </w:r>
          </w:p>
        </w:tc>
        <w:tc>
          <w:tcPr>
            <w:tcW w:w="1848" w:type="dxa"/>
            <w:shd w:val="clear" w:color="auto" w:fill="FFFFFF"/>
            <w:vAlign w:val="center"/>
          </w:tcPr>
          <w:p w:rsidR="00363149" w:rsidRPr="00327267" w:rsidRDefault="00363149" w:rsidP="00386BE0">
            <w:pPr>
              <w:pStyle w:val="Bodytext21"/>
              <w:shd w:val="clear" w:color="auto" w:fill="auto"/>
              <w:spacing w:after="120" w:line="240" w:lineRule="auto"/>
              <w:ind w:left="220"/>
              <w:rPr>
                <w:rFonts w:ascii="GHEA Grapalat" w:hAnsi="GHEA Grapalat"/>
                <w:sz w:val="24"/>
                <w:szCs w:val="24"/>
              </w:rPr>
            </w:pPr>
            <w:r w:rsidRPr="00327267">
              <w:rPr>
                <w:rFonts w:ascii="GHEA Grapalat" w:hAnsi="GHEA Grapalat"/>
                <w:sz w:val="24"/>
                <w:szCs w:val="24"/>
              </w:rPr>
              <w:t>Причины прекращения</w:t>
            </w:r>
          </w:p>
        </w:tc>
      </w:tr>
      <w:tr w:rsidR="00363149" w:rsidRPr="001F10AE" w:rsidTr="00D45133">
        <w:tc>
          <w:tcPr>
            <w:tcW w:w="9370" w:type="dxa"/>
            <w:gridSpan w:val="6"/>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Исследуемый препарат (экспериментальный препарат)</w:t>
            </w:r>
          </w:p>
        </w:tc>
      </w:tr>
      <w:tr w:rsidR="00363149" w:rsidRPr="001F10AE" w:rsidTr="00D45133">
        <w:tc>
          <w:tcPr>
            <w:tcW w:w="1738"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Лечение</w:t>
            </w:r>
          </w:p>
        </w:tc>
        <w:tc>
          <w:tcPr>
            <w:tcW w:w="1982" w:type="dxa"/>
            <w:shd w:val="clear" w:color="auto" w:fill="FFFFFF"/>
            <w:vAlign w:val="center"/>
          </w:tcPr>
          <w:p w:rsidR="00363149" w:rsidRPr="001F10AE" w:rsidRDefault="00363149" w:rsidP="00F10753">
            <w:pPr>
              <w:pStyle w:val="Bodytext21"/>
              <w:shd w:val="clear" w:color="auto" w:fill="auto"/>
              <w:spacing w:after="120" w:line="240" w:lineRule="auto"/>
              <w:ind w:right="180"/>
              <w:jc w:val="right"/>
              <w:rPr>
                <w:rFonts w:ascii="GHEA Grapalat" w:hAnsi="GHEA Grapalat"/>
                <w:sz w:val="24"/>
                <w:szCs w:val="24"/>
              </w:rPr>
            </w:pPr>
            <w:r w:rsidRPr="001F10AE">
              <w:rPr>
                <w:rFonts w:ascii="GHEA Grapalat" w:hAnsi="GHEA Grapalat"/>
                <w:sz w:val="24"/>
                <w:szCs w:val="24"/>
              </w:rPr>
              <w:t>Пациент №</w:t>
            </w:r>
          </w:p>
        </w:tc>
        <w:tc>
          <w:tcPr>
            <w:tcW w:w="754" w:type="dxa"/>
            <w:shd w:val="clear" w:color="auto" w:fill="FFFFFF"/>
            <w:vAlign w:val="center"/>
          </w:tcPr>
          <w:p w:rsidR="00363149" w:rsidRPr="001F10AE" w:rsidRDefault="00363149" w:rsidP="00F10753">
            <w:pPr>
              <w:pStyle w:val="Bodytext21"/>
              <w:shd w:val="clear" w:color="auto" w:fill="auto"/>
              <w:spacing w:after="120" w:line="240" w:lineRule="auto"/>
              <w:ind w:left="180"/>
              <w:jc w:val="left"/>
              <w:rPr>
                <w:rFonts w:ascii="GHEA Grapalat" w:hAnsi="GHEA Grapalat"/>
                <w:sz w:val="24"/>
                <w:szCs w:val="24"/>
              </w:rPr>
            </w:pPr>
            <w:r w:rsidRPr="001F10AE">
              <w:rPr>
                <w:rFonts w:ascii="GHEA Grapalat" w:hAnsi="GHEA Grapalat"/>
                <w:sz w:val="24"/>
                <w:szCs w:val="24"/>
              </w:rPr>
              <w:t>Пол</w:t>
            </w:r>
          </w:p>
        </w:tc>
        <w:tc>
          <w:tcPr>
            <w:tcW w:w="1166" w:type="dxa"/>
            <w:shd w:val="clear" w:color="auto" w:fill="FFFFFF"/>
            <w:vAlign w:val="center"/>
          </w:tcPr>
          <w:p w:rsidR="00363149" w:rsidRPr="001F10AE" w:rsidRDefault="00363149" w:rsidP="00327267">
            <w:pPr>
              <w:pStyle w:val="Bodytext21"/>
              <w:shd w:val="clear" w:color="auto" w:fill="auto"/>
              <w:spacing w:after="120" w:line="240" w:lineRule="auto"/>
              <w:ind w:left="62"/>
              <w:jc w:val="left"/>
              <w:rPr>
                <w:rFonts w:ascii="GHEA Grapalat" w:hAnsi="GHEA Grapalat"/>
                <w:sz w:val="24"/>
                <w:szCs w:val="24"/>
              </w:rPr>
            </w:pPr>
            <w:r w:rsidRPr="001F10AE">
              <w:rPr>
                <w:rFonts w:ascii="GHEA Grapalat" w:hAnsi="GHEA Grapalat"/>
                <w:sz w:val="24"/>
                <w:szCs w:val="24"/>
              </w:rPr>
              <w:t>Возраст</w:t>
            </w:r>
          </w:p>
        </w:tc>
        <w:tc>
          <w:tcPr>
            <w:tcW w:w="1882"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Исключен из наблюдения</w:t>
            </w:r>
          </w:p>
        </w:tc>
        <w:tc>
          <w:tcPr>
            <w:tcW w:w="1848" w:type="dxa"/>
            <w:shd w:val="clear" w:color="auto" w:fill="FFFFFF"/>
            <w:vAlign w:val="center"/>
          </w:tcPr>
          <w:p w:rsidR="00363149" w:rsidRPr="001F10AE" w:rsidRDefault="00363149" w:rsidP="00F10753">
            <w:pPr>
              <w:pStyle w:val="Bodytext21"/>
              <w:shd w:val="clear" w:color="auto" w:fill="auto"/>
              <w:spacing w:after="120" w:line="240" w:lineRule="auto"/>
              <w:ind w:left="220"/>
              <w:jc w:val="left"/>
              <w:rPr>
                <w:rFonts w:ascii="GHEA Grapalat" w:hAnsi="GHEA Grapalat"/>
                <w:sz w:val="24"/>
                <w:szCs w:val="24"/>
              </w:rPr>
            </w:pPr>
            <w:r w:rsidRPr="001F10AE">
              <w:rPr>
                <w:rFonts w:ascii="GHEA Grapalat" w:hAnsi="GHEA Grapalat"/>
                <w:sz w:val="24"/>
                <w:szCs w:val="24"/>
              </w:rPr>
              <w:t>Причины</w:t>
            </w:r>
            <w:r>
              <w:rPr>
                <w:rFonts w:ascii="GHEA Grapalat" w:hAnsi="GHEA Grapalat"/>
                <w:sz w:val="24"/>
                <w:szCs w:val="24"/>
              </w:rPr>
              <w:t xml:space="preserve"> </w:t>
            </w:r>
            <w:r w:rsidRPr="001F10AE">
              <w:rPr>
                <w:rFonts w:ascii="GHEA Grapalat" w:hAnsi="GHEA Grapalat"/>
                <w:sz w:val="24"/>
                <w:szCs w:val="24"/>
              </w:rPr>
              <w:t>прекращения</w:t>
            </w:r>
          </w:p>
        </w:tc>
      </w:tr>
      <w:tr w:rsidR="00363149" w:rsidRPr="001F10AE" w:rsidTr="00D45133">
        <w:tc>
          <w:tcPr>
            <w:tcW w:w="1738" w:type="dxa"/>
            <w:shd w:val="clear" w:color="auto" w:fill="FFFFFF"/>
            <w:vAlign w:val="center"/>
          </w:tcPr>
          <w:p w:rsidR="00363149" w:rsidRPr="001F10AE" w:rsidRDefault="00363149" w:rsidP="00386BE0">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Препарат</w:t>
            </w:r>
            <w:r w:rsidR="00386BE0">
              <w:rPr>
                <w:rFonts w:ascii="GHEA Grapalat" w:hAnsi="GHEA Grapalat"/>
                <w:sz w:val="24"/>
                <w:szCs w:val="24"/>
                <w:lang w:val="en-US"/>
              </w:rPr>
              <w:t xml:space="preserve"> </w:t>
            </w:r>
            <w:r w:rsidRPr="001F10AE">
              <w:rPr>
                <w:rFonts w:ascii="GHEA Grapalat" w:hAnsi="GHEA Grapalat"/>
                <w:sz w:val="24"/>
                <w:szCs w:val="24"/>
              </w:rPr>
              <w:t>сравнения</w:t>
            </w:r>
          </w:p>
        </w:tc>
        <w:tc>
          <w:tcPr>
            <w:tcW w:w="1982" w:type="dxa"/>
            <w:shd w:val="clear" w:color="auto" w:fill="FFFFFF"/>
          </w:tcPr>
          <w:p w:rsidR="00363149" w:rsidRPr="001F10AE" w:rsidRDefault="00363149" w:rsidP="00F10753">
            <w:pPr>
              <w:spacing w:after="120" w:line="240" w:lineRule="auto"/>
              <w:rPr>
                <w:rFonts w:ascii="GHEA Grapalat" w:hAnsi="GHEA Grapalat"/>
              </w:rPr>
            </w:pPr>
          </w:p>
        </w:tc>
        <w:tc>
          <w:tcPr>
            <w:tcW w:w="754" w:type="dxa"/>
            <w:shd w:val="clear" w:color="auto" w:fill="FFFFFF"/>
          </w:tcPr>
          <w:p w:rsidR="00363149" w:rsidRPr="001F10AE" w:rsidRDefault="00363149" w:rsidP="00F10753">
            <w:pPr>
              <w:spacing w:after="120" w:line="240" w:lineRule="auto"/>
              <w:rPr>
                <w:rFonts w:ascii="GHEA Grapalat" w:hAnsi="GHEA Grapalat"/>
              </w:rPr>
            </w:pPr>
          </w:p>
        </w:tc>
        <w:tc>
          <w:tcPr>
            <w:tcW w:w="1166" w:type="dxa"/>
            <w:shd w:val="clear" w:color="auto" w:fill="FFFFFF"/>
          </w:tcPr>
          <w:p w:rsidR="00363149" w:rsidRPr="001F10AE" w:rsidRDefault="00363149" w:rsidP="00F10753">
            <w:pPr>
              <w:spacing w:after="120" w:line="240" w:lineRule="auto"/>
              <w:rPr>
                <w:rFonts w:ascii="GHEA Grapalat" w:hAnsi="GHEA Grapalat"/>
              </w:rPr>
            </w:pPr>
          </w:p>
        </w:tc>
        <w:tc>
          <w:tcPr>
            <w:tcW w:w="1882" w:type="dxa"/>
            <w:shd w:val="clear" w:color="auto" w:fill="FFFFFF"/>
          </w:tcPr>
          <w:p w:rsidR="00363149" w:rsidRPr="001F10AE" w:rsidRDefault="00363149" w:rsidP="00F10753">
            <w:pPr>
              <w:spacing w:after="120" w:line="240" w:lineRule="auto"/>
              <w:rPr>
                <w:rFonts w:ascii="GHEA Grapalat" w:hAnsi="GHEA Grapalat"/>
              </w:rPr>
            </w:pPr>
          </w:p>
        </w:tc>
        <w:tc>
          <w:tcPr>
            <w:tcW w:w="1848" w:type="dxa"/>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D45133">
        <w:tc>
          <w:tcPr>
            <w:tcW w:w="1738"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Лечение</w:t>
            </w:r>
          </w:p>
        </w:tc>
        <w:tc>
          <w:tcPr>
            <w:tcW w:w="1982" w:type="dxa"/>
            <w:shd w:val="clear" w:color="auto" w:fill="FFFFFF"/>
            <w:vAlign w:val="center"/>
          </w:tcPr>
          <w:p w:rsidR="00363149" w:rsidRPr="001F10AE" w:rsidRDefault="00363149" w:rsidP="00F10753">
            <w:pPr>
              <w:pStyle w:val="Bodytext21"/>
              <w:shd w:val="clear" w:color="auto" w:fill="auto"/>
              <w:spacing w:after="120" w:line="240" w:lineRule="auto"/>
              <w:ind w:right="180"/>
              <w:jc w:val="right"/>
              <w:rPr>
                <w:rFonts w:ascii="GHEA Grapalat" w:hAnsi="GHEA Grapalat"/>
                <w:sz w:val="24"/>
                <w:szCs w:val="24"/>
              </w:rPr>
            </w:pPr>
            <w:r w:rsidRPr="001F10AE">
              <w:rPr>
                <w:rFonts w:ascii="GHEA Grapalat" w:hAnsi="GHEA Grapalat"/>
                <w:sz w:val="24"/>
                <w:szCs w:val="24"/>
              </w:rPr>
              <w:t>Пациент №</w:t>
            </w:r>
          </w:p>
        </w:tc>
        <w:tc>
          <w:tcPr>
            <w:tcW w:w="754" w:type="dxa"/>
            <w:shd w:val="clear" w:color="auto" w:fill="FFFFFF"/>
            <w:vAlign w:val="center"/>
          </w:tcPr>
          <w:p w:rsidR="00363149" w:rsidRPr="001F10AE" w:rsidRDefault="00363149" w:rsidP="00F10753">
            <w:pPr>
              <w:pStyle w:val="Bodytext21"/>
              <w:shd w:val="clear" w:color="auto" w:fill="auto"/>
              <w:spacing w:after="120" w:line="240" w:lineRule="auto"/>
              <w:ind w:left="180"/>
              <w:jc w:val="left"/>
              <w:rPr>
                <w:rFonts w:ascii="GHEA Grapalat" w:hAnsi="GHEA Grapalat"/>
                <w:sz w:val="24"/>
                <w:szCs w:val="24"/>
              </w:rPr>
            </w:pPr>
            <w:r w:rsidRPr="001F10AE">
              <w:rPr>
                <w:rFonts w:ascii="GHEA Grapalat" w:hAnsi="GHEA Grapalat"/>
                <w:sz w:val="24"/>
                <w:szCs w:val="24"/>
              </w:rPr>
              <w:t>Пол</w:t>
            </w:r>
          </w:p>
        </w:tc>
        <w:tc>
          <w:tcPr>
            <w:tcW w:w="1166" w:type="dxa"/>
            <w:shd w:val="clear" w:color="auto" w:fill="FFFFFF"/>
            <w:vAlign w:val="center"/>
          </w:tcPr>
          <w:p w:rsidR="00363149" w:rsidRPr="001F10AE" w:rsidRDefault="00363149" w:rsidP="00327267">
            <w:pPr>
              <w:pStyle w:val="Bodytext21"/>
              <w:shd w:val="clear" w:color="auto" w:fill="auto"/>
              <w:spacing w:after="120" w:line="240" w:lineRule="auto"/>
              <w:ind w:left="62"/>
              <w:jc w:val="left"/>
              <w:rPr>
                <w:rFonts w:ascii="GHEA Grapalat" w:hAnsi="GHEA Grapalat"/>
                <w:sz w:val="24"/>
                <w:szCs w:val="24"/>
              </w:rPr>
            </w:pPr>
            <w:r w:rsidRPr="001F10AE">
              <w:rPr>
                <w:rFonts w:ascii="GHEA Grapalat" w:hAnsi="GHEA Grapalat"/>
                <w:sz w:val="24"/>
                <w:szCs w:val="24"/>
              </w:rPr>
              <w:t>Возраст</w:t>
            </w:r>
          </w:p>
        </w:tc>
        <w:tc>
          <w:tcPr>
            <w:tcW w:w="1882" w:type="dxa"/>
            <w:shd w:val="clear" w:color="auto" w:fill="FFFFFF"/>
            <w:vAlign w:val="bottom"/>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Исключен из наблюдения</w:t>
            </w:r>
          </w:p>
        </w:tc>
        <w:tc>
          <w:tcPr>
            <w:tcW w:w="1848" w:type="dxa"/>
            <w:shd w:val="clear" w:color="auto" w:fill="FFFFFF"/>
            <w:vAlign w:val="bottom"/>
          </w:tcPr>
          <w:p w:rsidR="00363149" w:rsidRPr="001F10AE" w:rsidRDefault="00363149" w:rsidP="00F10753">
            <w:pPr>
              <w:pStyle w:val="Bodytext21"/>
              <w:shd w:val="clear" w:color="auto" w:fill="auto"/>
              <w:spacing w:after="120" w:line="240" w:lineRule="auto"/>
              <w:ind w:left="220"/>
              <w:jc w:val="left"/>
              <w:rPr>
                <w:rFonts w:ascii="GHEA Grapalat" w:hAnsi="GHEA Grapalat"/>
                <w:sz w:val="24"/>
                <w:szCs w:val="24"/>
              </w:rPr>
            </w:pPr>
            <w:r w:rsidRPr="001F10AE">
              <w:rPr>
                <w:rFonts w:ascii="GHEA Grapalat" w:hAnsi="GHEA Grapalat"/>
                <w:sz w:val="24"/>
                <w:szCs w:val="24"/>
              </w:rPr>
              <w:t>Причины</w:t>
            </w:r>
            <w:r>
              <w:rPr>
                <w:rFonts w:ascii="GHEA Grapalat" w:hAnsi="GHEA Grapalat"/>
                <w:sz w:val="24"/>
                <w:szCs w:val="24"/>
              </w:rPr>
              <w:t xml:space="preserve"> </w:t>
            </w:r>
            <w:r w:rsidRPr="001F10AE">
              <w:rPr>
                <w:rFonts w:ascii="GHEA Grapalat" w:hAnsi="GHEA Grapalat"/>
                <w:sz w:val="24"/>
                <w:szCs w:val="24"/>
              </w:rPr>
              <w:t>прекращения</w:t>
            </w:r>
          </w:p>
        </w:tc>
      </w:tr>
    </w:tbl>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Плацебо</w:t>
      </w:r>
    </w:p>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(Повторить для других центров)</w:t>
      </w:r>
    </w:p>
    <w:p w:rsidR="00363149" w:rsidRDefault="00363149" w:rsidP="00F10753">
      <w:pPr>
        <w:pStyle w:val="Bodytext21"/>
        <w:shd w:val="clear" w:color="auto" w:fill="auto"/>
        <w:spacing w:after="120" w:line="240" w:lineRule="auto"/>
        <w:ind w:right="5460"/>
        <w:jc w:val="left"/>
        <w:rPr>
          <w:rFonts w:ascii="GHEA Grapalat" w:hAnsi="GHEA Grapalat"/>
          <w:sz w:val="24"/>
          <w:szCs w:val="24"/>
        </w:rPr>
      </w:pPr>
      <w:r w:rsidRPr="001F10AE">
        <w:rPr>
          <w:rFonts w:ascii="GHEA Grapalat" w:hAnsi="GHEA Grapalat"/>
          <w:sz w:val="24"/>
          <w:szCs w:val="24"/>
        </w:rPr>
        <w:t xml:space="preserve">Справочные таблицы </w:t>
      </w:r>
    </w:p>
    <w:p w:rsidR="00363149" w:rsidRPr="001F10AE" w:rsidRDefault="00363149" w:rsidP="00F10753">
      <w:pPr>
        <w:pStyle w:val="Bodytext21"/>
        <w:shd w:val="clear" w:color="auto" w:fill="auto"/>
        <w:spacing w:after="120" w:line="240" w:lineRule="auto"/>
        <w:ind w:right="5460"/>
        <w:jc w:val="left"/>
        <w:rPr>
          <w:rFonts w:ascii="GHEA Grapalat" w:hAnsi="GHEA Grapalat"/>
          <w:sz w:val="24"/>
          <w:szCs w:val="24"/>
        </w:rPr>
      </w:pPr>
      <w:r w:rsidRPr="001F10AE">
        <w:rPr>
          <w:rFonts w:ascii="GHEA Grapalat" w:hAnsi="GHEA Grapalat"/>
          <w:sz w:val="24"/>
          <w:szCs w:val="24"/>
        </w:rPr>
        <w:t>Краткое обобщение:</w:t>
      </w:r>
    </w:p>
    <w:p w:rsidR="00363149" w:rsidRDefault="00363149" w:rsidP="00F10753">
      <w:pPr>
        <w:spacing w:after="120" w:line="240" w:lineRule="auto"/>
        <w:rPr>
          <w:rFonts w:ascii="GHEA Grapalat" w:hAnsi="GHEA Grapalat"/>
          <w:lang w:val="ru-RU"/>
        </w:rPr>
      </w:pPr>
    </w:p>
    <w:p w:rsidR="00363149" w:rsidRDefault="00363149" w:rsidP="00F10753">
      <w:pPr>
        <w:spacing w:after="120" w:line="240" w:lineRule="auto"/>
        <w:rPr>
          <w:rFonts w:ascii="GHEA Grapalat" w:eastAsia="Times New Roman" w:hAnsi="GHEA Grapalat" w:cs="Times New Roman"/>
        </w:rPr>
      </w:pPr>
      <w:r>
        <w:rPr>
          <w:rFonts w:ascii="GHEA Grapalat" w:hAnsi="GHEA Grapalat"/>
          <w:sz w:val="24"/>
          <w:szCs w:val="24"/>
        </w:rPr>
        <w:br w:type="page"/>
      </w:r>
    </w:p>
    <w:p w:rsidR="00363149" w:rsidRPr="001F10AE" w:rsidRDefault="00363149" w:rsidP="00F10753">
      <w:pPr>
        <w:pStyle w:val="Headerorfooter0"/>
        <w:shd w:val="clear" w:color="auto" w:fill="auto"/>
        <w:spacing w:after="120" w:line="240" w:lineRule="auto"/>
        <w:ind w:left="3969" w:right="82"/>
        <w:jc w:val="center"/>
        <w:rPr>
          <w:rFonts w:ascii="GHEA Grapalat" w:hAnsi="GHEA Grapalat"/>
          <w:sz w:val="24"/>
          <w:szCs w:val="24"/>
        </w:rPr>
      </w:pPr>
      <w:r w:rsidRPr="001F10AE">
        <w:rPr>
          <w:rFonts w:ascii="GHEA Grapalat" w:hAnsi="GHEA Grapalat"/>
          <w:sz w:val="24"/>
          <w:szCs w:val="24"/>
        </w:rPr>
        <w:lastRenderedPageBreak/>
        <w:t>ПРИЛОЖЕНИЕ № 8</w:t>
      </w:r>
    </w:p>
    <w:p w:rsidR="00363149" w:rsidRPr="001F10AE" w:rsidRDefault="00363149" w:rsidP="00F10753">
      <w:pPr>
        <w:pStyle w:val="Bodytext21"/>
        <w:shd w:val="clear" w:color="auto" w:fill="auto"/>
        <w:spacing w:after="120" w:line="240" w:lineRule="auto"/>
        <w:ind w:left="3969" w:right="82"/>
        <w:rPr>
          <w:rFonts w:ascii="GHEA Grapalat" w:hAnsi="GHEA Grapalat"/>
          <w:sz w:val="24"/>
          <w:szCs w:val="24"/>
        </w:rPr>
      </w:pPr>
      <w:r w:rsidRPr="001F10AE">
        <w:rPr>
          <w:rFonts w:ascii="GHEA Grapalat" w:hAnsi="GHEA Grapalat"/>
          <w:sz w:val="24"/>
          <w:szCs w:val="24"/>
        </w:rPr>
        <w:t>к Правилам надлежащей</w:t>
      </w:r>
      <w:r>
        <w:rPr>
          <w:rFonts w:ascii="GHEA Grapalat" w:hAnsi="GHEA Grapalat"/>
          <w:sz w:val="24"/>
          <w:szCs w:val="24"/>
        </w:rPr>
        <w:t xml:space="preserve"> </w:t>
      </w:r>
      <w:r w:rsidRPr="001F10AE">
        <w:rPr>
          <w:rFonts w:ascii="GHEA Grapalat" w:hAnsi="GHEA Grapalat"/>
          <w:sz w:val="24"/>
          <w:szCs w:val="24"/>
        </w:rPr>
        <w:t>клинической практики Евразийского</w:t>
      </w:r>
      <w:r>
        <w:rPr>
          <w:rFonts w:ascii="GHEA Grapalat" w:hAnsi="GHEA Grapalat"/>
          <w:sz w:val="24"/>
          <w:szCs w:val="24"/>
        </w:rPr>
        <w:t xml:space="preserve"> </w:t>
      </w:r>
      <w:r w:rsidRPr="001F10AE">
        <w:rPr>
          <w:rFonts w:ascii="GHEA Grapalat" w:hAnsi="GHEA Grapalat"/>
          <w:sz w:val="24"/>
          <w:szCs w:val="24"/>
        </w:rPr>
        <w:t>экономического союза</w:t>
      </w:r>
    </w:p>
    <w:p w:rsidR="00363149" w:rsidRPr="00363149" w:rsidRDefault="00363149" w:rsidP="00F10753">
      <w:pPr>
        <w:pStyle w:val="Bodytext21"/>
        <w:shd w:val="clear" w:color="auto" w:fill="auto"/>
        <w:spacing w:after="120" w:line="240" w:lineRule="auto"/>
        <w:ind w:left="2410" w:right="3242"/>
        <w:rPr>
          <w:rStyle w:val="Bodytext2Spacing2pt"/>
          <w:rFonts w:ascii="GHEA Grapalat" w:hAnsi="GHEA Grapalat"/>
          <w:b/>
          <w:sz w:val="24"/>
          <w:szCs w:val="24"/>
        </w:rPr>
      </w:pPr>
    </w:p>
    <w:p w:rsidR="00363149" w:rsidRPr="00363149" w:rsidRDefault="00363149" w:rsidP="00F10753">
      <w:pPr>
        <w:pStyle w:val="Bodytext21"/>
        <w:shd w:val="clear" w:color="auto" w:fill="auto"/>
        <w:spacing w:after="120" w:line="240" w:lineRule="auto"/>
        <w:ind w:left="2410" w:right="3242"/>
        <w:rPr>
          <w:rFonts w:ascii="GHEA Grapalat" w:hAnsi="GHEA Grapalat"/>
          <w:b/>
          <w:sz w:val="24"/>
          <w:szCs w:val="24"/>
        </w:rPr>
      </w:pPr>
      <w:r w:rsidRPr="00363149">
        <w:rPr>
          <w:rStyle w:val="Bodytext2Spacing2pt"/>
          <w:rFonts w:ascii="GHEA Grapalat" w:hAnsi="GHEA Grapalat"/>
          <w:b/>
          <w:sz w:val="24"/>
          <w:szCs w:val="24"/>
        </w:rPr>
        <w:t>ФОРМА</w:t>
      </w:r>
    </w:p>
    <w:p w:rsidR="00363149" w:rsidRPr="00363149" w:rsidRDefault="00363149" w:rsidP="00F10753">
      <w:pPr>
        <w:pStyle w:val="Bodytext30"/>
        <w:shd w:val="clear" w:color="auto" w:fill="auto"/>
        <w:spacing w:line="240" w:lineRule="auto"/>
        <w:ind w:left="1560" w:right="1642"/>
        <w:rPr>
          <w:rFonts w:ascii="GHEA Grapalat" w:hAnsi="GHEA Grapalat"/>
          <w:sz w:val="24"/>
          <w:szCs w:val="24"/>
          <w:lang w:val="ru-RU"/>
        </w:rPr>
      </w:pPr>
      <w:r w:rsidRPr="00363149">
        <w:rPr>
          <w:rFonts w:ascii="GHEA Grapalat" w:hAnsi="GHEA Grapalat"/>
          <w:sz w:val="24"/>
          <w:szCs w:val="24"/>
          <w:lang w:val="ru-RU"/>
        </w:rPr>
        <w:t>учета числа пациентов и наблюдений, исключенных из анализа эффективности</w:t>
      </w:r>
    </w:p>
    <w:p w:rsidR="00363149" w:rsidRPr="00363149" w:rsidRDefault="00363149" w:rsidP="00F10753">
      <w:pPr>
        <w:pStyle w:val="Bodytext30"/>
        <w:shd w:val="clear" w:color="auto" w:fill="auto"/>
        <w:spacing w:line="240" w:lineRule="auto"/>
        <w:rPr>
          <w:rFonts w:ascii="GHEA Grapalat" w:hAnsi="GHEA Grapalat"/>
          <w:sz w:val="24"/>
          <w:szCs w:val="24"/>
          <w:lang w:val="ru-RU"/>
        </w:rPr>
      </w:pPr>
    </w:p>
    <w:tbl>
      <w:tblPr>
        <w:tblOverlap w:val="never"/>
        <w:tblW w:w="9407" w:type="dxa"/>
        <w:tblLayout w:type="fixed"/>
        <w:tblCellMar>
          <w:left w:w="10" w:type="dxa"/>
          <w:right w:w="10" w:type="dxa"/>
        </w:tblCellMar>
        <w:tblLook w:val="0000" w:firstRow="0" w:lastRow="0" w:firstColumn="0" w:lastColumn="0" w:noHBand="0" w:noVBand="0"/>
      </w:tblPr>
      <w:tblGrid>
        <w:gridCol w:w="1632"/>
        <w:gridCol w:w="1502"/>
        <w:gridCol w:w="2539"/>
        <w:gridCol w:w="1502"/>
        <w:gridCol w:w="348"/>
        <w:gridCol w:w="1884"/>
      </w:tblGrid>
      <w:tr w:rsidR="00363149" w:rsidRPr="00386BE0" w:rsidTr="00386BE0">
        <w:tc>
          <w:tcPr>
            <w:tcW w:w="9407" w:type="dxa"/>
            <w:gridSpan w:val="6"/>
            <w:shd w:val="clear" w:color="auto" w:fill="FFFFFF"/>
            <w:vAlign w:val="center"/>
          </w:tcPr>
          <w:p w:rsidR="00363149" w:rsidRPr="001F10AE" w:rsidRDefault="00363149" w:rsidP="00386BE0">
            <w:pPr>
              <w:pStyle w:val="Bodytext21"/>
              <w:shd w:val="clear" w:color="auto" w:fill="auto"/>
              <w:spacing w:after="120" w:line="240" w:lineRule="auto"/>
              <w:ind w:left="993" w:right="1590"/>
              <w:rPr>
                <w:rFonts w:ascii="GHEA Grapalat" w:hAnsi="GHEA Grapalat"/>
                <w:sz w:val="24"/>
                <w:szCs w:val="24"/>
              </w:rPr>
            </w:pPr>
            <w:r w:rsidRPr="00327267">
              <w:rPr>
                <w:rFonts w:ascii="GHEA Grapalat" w:hAnsi="GHEA Grapalat"/>
                <w:sz w:val="24"/>
                <w:szCs w:val="24"/>
              </w:rPr>
              <w:t>Исследование № (Идентификация набора данных)</w:t>
            </w:r>
            <w:r w:rsidR="00386BE0" w:rsidRPr="00327267">
              <w:rPr>
                <w:rFonts w:ascii="GHEA Grapalat" w:hAnsi="GHEA Grapalat"/>
                <w:sz w:val="24"/>
                <w:szCs w:val="24"/>
              </w:rPr>
              <w:t xml:space="preserve"> </w:t>
            </w:r>
            <w:r w:rsidRPr="00327267">
              <w:rPr>
                <w:rFonts w:ascii="GHEA Grapalat" w:hAnsi="GHEA Grapalat"/>
                <w:sz w:val="24"/>
                <w:szCs w:val="24"/>
              </w:rPr>
              <w:t>Число пациентов и наблюдений, исключенных из анализа эффективности</w:t>
            </w:r>
          </w:p>
        </w:tc>
      </w:tr>
      <w:tr w:rsidR="00A6545A" w:rsidRPr="00D45133" w:rsidTr="00A6545A">
        <w:tc>
          <w:tcPr>
            <w:tcW w:w="7523" w:type="dxa"/>
            <w:gridSpan w:val="5"/>
            <w:shd w:val="clear" w:color="auto" w:fill="FFFFFF"/>
            <w:vAlign w:val="center"/>
          </w:tcPr>
          <w:p w:rsidR="00A6545A" w:rsidRPr="00A6545A" w:rsidRDefault="00A6545A" w:rsidP="00A6545A">
            <w:pPr>
              <w:pStyle w:val="Bodytext21"/>
              <w:shd w:val="clear" w:color="auto" w:fill="auto"/>
              <w:spacing w:after="120" w:line="240" w:lineRule="auto"/>
              <w:jc w:val="left"/>
              <w:rPr>
                <w:rFonts w:ascii="GHEA Grapalat" w:hAnsi="GHEA Grapalat"/>
                <w:sz w:val="24"/>
                <w:szCs w:val="24"/>
                <w:lang w:val="en-US"/>
              </w:rPr>
            </w:pPr>
            <w:r w:rsidRPr="001F10AE">
              <w:rPr>
                <w:rFonts w:ascii="GHEA Grapalat" w:hAnsi="GHEA Grapalat"/>
                <w:sz w:val="24"/>
                <w:szCs w:val="24"/>
              </w:rPr>
              <w:t>Исследуемый препарат (экспериментальный препарат)</w:t>
            </w:r>
          </w:p>
        </w:tc>
        <w:tc>
          <w:tcPr>
            <w:tcW w:w="1884" w:type="dxa"/>
            <w:shd w:val="clear" w:color="auto" w:fill="FFFFFF"/>
            <w:vAlign w:val="center"/>
          </w:tcPr>
          <w:p w:rsidR="00A6545A" w:rsidRPr="001F10AE" w:rsidRDefault="00A6545A" w:rsidP="00A6545A">
            <w:pPr>
              <w:pStyle w:val="Bodytext21"/>
              <w:shd w:val="clear" w:color="auto" w:fill="auto"/>
              <w:spacing w:after="120" w:line="240" w:lineRule="auto"/>
              <w:jc w:val="right"/>
              <w:rPr>
                <w:rFonts w:ascii="GHEA Grapalat" w:hAnsi="GHEA Grapalat"/>
                <w:sz w:val="24"/>
                <w:szCs w:val="24"/>
              </w:rPr>
            </w:pPr>
            <w:r>
              <w:rPr>
                <w:rFonts w:ascii="GHEA Grapalat" w:hAnsi="GHEA Grapalat"/>
                <w:sz w:val="24"/>
                <w:szCs w:val="24"/>
              </w:rPr>
              <w:t>N</w:t>
            </w:r>
            <w:r>
              <w:rPr>
                <w:rFonts w:ascii="GHEA Grapalat" w:hAnsi="GHEA Grapalat"/>
                <w:sz w:val="24"/>
                <w:szCs w:val="24"/>
                <w:lang w:val="en-US"/>
              </w:rPr>
              <w:t xml:space="preserve"> </w:t>
            </w:r>
            <w:r w:rsidRPr="001F10AE">
              <w:rPr>
                <w:rFonts w:ascii="GHEA Grapalat" w:hAnsi="GHEA Grapalat"/>
                <w:sz w:val="24"/>
                <w:szCs w:val="24"/>
              </w:rPr>
              <w:t>=</w:t>
            </w:r>
          </w:p>
        </w:tc>
      </w:tr>
      <w:tr w:rsidR="00363149" w:rsidRPr="001F10AE" w:rsidTr="00A6545A">
        <w:tc>
          <w:tcPr>
            <w:tcW w:w="9407" w:type="dxa"/>
            <w:gridSpan w:val="6"/>
            <w:shd w:val="clear" w:color="auto" w:fill="FFFFFF"/>
            <w:vAlign w:val="center"/>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Неделя</w:t>
            </w:r>
          </w:p>
        </w:tc>
      </w:tr>
      <w:tr w:rsidR="00363149" w:rsidRPr="001F10AE" w:rsidTr="00A6545A">
        <w:tc>
          <w:tcPr>
            <w:tcW w:w="1632" w:type="dxa"/>
            <w:shd w:val="clear" w:color="auto" w:fill="FFFFFF"/>
            <w:vAlign w:val="center"/>
          </w:tcPr>
          <w:p w:rsidR="00363149" w:rsidRPr="001F10AE" w:rsidRDefault="00363149"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Причина</w:t>
            </w:r>
          </w:p>
        </w:tc>
        <w:tc>
          <w:tcPr>
            <w:tcW w:w="1502" w:type="dxa"/>
            <w:shd w:val="clear" w:color="auto" w:fill="FFFFFF"/>
            <w:vAlign w:val="center"/>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1</w:t>
            </w:r>
          </w:p>
        </w:tc>
        <w:tc>
          <w:tcPr>
            <w:tcW w:w="2539" w:type="dxa"/>
            <w:shd w:val="clear" w:color="auto" w:fill="FFFFFF"/>
          </w:tcPr>
          <w:p w:rsidR="00363149" w:rsidRPr="001F10AE" w:rsidRDefault="00363149" w:rsidP="00F10753">
            <w:pPr>
              <w:pStyle w:val="Bodytext21"/>
              <w:shd w:val="clear" w:color="auto" w:fill="auto"/>
              <w:spacing w:after="120" w:line="240" w:lineRule="auto"/>
              <w:ind w:left="1140"/>
              <w:jc w:val="left"/>
              <w:rPr>
                <w:rFonts w:ascii="GHEA Grapalat" w:hAnsi="GHEA Grapalat"/>
                <w:sz w:val="24"/>
                <w:szCs w:val="24"/>
              </w:rPr>
            </w:pPr>
            <w:r w:rsidRPr="001F10AE">
              <w:rPr>
                <w:rFonts w:ascii="GHEA Grapalat" w:hAnsi="GHEA Grapalat"/>
                <w:sz w:val="24"/>
                <w:szCs w:val="24"/>
              </w:rPr>
              <w:t>2</w:t>
            </w:r>
          </w:p>
        </w:tc>
        <w:tc>
          <w:tcPr>
            <w:tcW w:w="1502" w:type="dxa"/>
            <w:shd w:val="clear" w:color="auto" w:fill="FFFFFF"/>
            <w:vAlign w:val="center"/>
          </w:tcPr>
          <w:p w:rsidR="00363149" w:rsidRPr="001F10AE" w:rsidRDefault="00363149"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4</w:t>
            </w:r>
          </w:p>
        </w:tc>
        <w:tc>
          <w:tcPr>
            <w:tcW w:w="2232" w:type="dxa"/>
            <w:gridSpan w:val="2"/>
            <w:shd w:val="clear" w:color="auto" w:fill="FFFFFF"/>
            <w:vAlign w:val="center"/>
          </w:tcPr>
          <w:p w:rsidR="00363149" w:rsidRPr="001F10AE" w:rsidRDefault="00363149" w:rsidP="00F10753">
            <w:pPr>
              <w:pStyle w:val="Bodytext21"/>
              <w:shd w:val="clear" w:color="auto" w:fill="auto"/>
              <w:spacing w:after="120" w:line="240" w:lineRule="auto"/>
              <w:ind w:left="1380"/>
              <w:jc w:val="left"/>
              <w:rPr>
                <w:rFonts w:ascii="GHEA Grapalat" w:hAnsi="GHEA Grapalat"/>
                <w:sz w:val="24"/>
                <w:szCs w:val="24"/>
              </w:rPr>
            </w:pPr>
            <w:r w:rsidRPr="001F10AE">
              <w:rPr>
                <w:rFonts w:ascii="GHEA Grapalat" w:hAnsi="GHEA Grapalat"/>
                <w:sz w:val="24"/>
                <w:szCs w:val="24"/>
              </w:rPr>
              <w:t>8</w:t>
            </w:r>
          </w:p>
        </w:tc>
      </w:tr>
      <w:tr w:rsidR="00363149" w:rsidRPr="001F10AE" w:rsidTr="00A6545A">
        <w:tc>
          <w:tcPr>
            <w:tcW w:w="1632"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A6545A">
        <w:tc>
          <w:tcPr>
            <w:tcW w:w="1632"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A6545A">
        <w:tc>
          <w:tcPr>
            <w:tcW w:w="1632"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A6545A">
        <w:tc>
          <w:tcPr>
            <w:tcW w:w="1632"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A6545A">
        <w:tc>
          <w:tcPr>
            <w:tcW w:w="1632"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A6545A">
        <w:tc>
          <w:tcPr>
            <w:tcW w:w="1632"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A6545A">
        <w:tc>
          <w:tcPr>
            <w:tcW w:w="1632"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1F10AE" w:rsidTr="00A6545A">
        <w:tc>
          <w:tcPr>
            <w:tcW w:w="1632" w:type="dxa"/>
            <w:shd w:val="clear" w:color="auto" w:fill="FFFFFF"/>
            <w:vAlign w:val="bottom"/>
          </w:tcPr>
          <w:p w:rsidR="00363149" w:rsidRPr="001F10AE" w:rsidRDefault="00363149" w:rsidP="00F10753">
            <w:pPr>
              <w:pStyle w:val="Bodytext21"/>
              <w:shd w:val="clear" w:color="auto" w:fill="auto"/>
              <w:spacing w:after="120" w:line="240" w:lineRule="auto"/>
              <w:ind w:left="180"/>
              <w:jc w:val="left"/>
              <w:rPr>
                <w:rFonts w:ascii="GHEA Grapalat" w:hAnsi="GHEA Grapalat"/>
                <w:sz w:val="24"/>
                <w:szCs w:val="24"/>
              </w:rPr>
            </w:pPr>
            <w:r w:rsidRPr="001F10AE">
              <w:rPr>
                <w:rFonts w:ascii="GHEA Grapalat" w:hAnsi="GHEA Grapalat"/>
                <w:sz w:val="24"/>
                <w:szCs w:val="24"/>
              </w:rPr>
              <w:t>Итого</w:t>
            </w: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539" w:type="dxa"/>
            <w:shd w:val="clear" w:color="auto" w:fill="FFFFFF"/>
          </w:tcPr>
          <w:p w:rsidR="00363149" w:rsidRPr="001F10AE" w:rsidRDefault="00363149" w:rsidP="00F10753">
            <w:pPr>
              <w:spacing w:after="120" w:line="240" w:lineRule="auto"/>
              <w:rPr>
                <w:rFonts w:ascii="GHEA Grapalat" w:hAnsi="GHEA Grapalat"/>
              </w:rPr>
            </w:pPr>
          </w:p>
        </w:tc>
        <w:tc>
          <w:tcPr>
            <w:tcW w:w="1502" w:type="dxa"/>
            <w:shd w:val="clear" w:color="auto" w:fill="FFFFFF"/>
          </w:tcPr>
          <w:p w:rsidR="00363149" w:rsidRPr="001F10AE" w:rsidRDefault="00363149" w:rsidP="00F10753">
            <w:pPr>
              <w:spacing w:after="120" w:line="240" w:lineRule="auto"/>
              <w:rPr>
                <w:rFonts w:ascii="GHEA Grapalat" w:hAnsi="GHEA Grapalat"/>
              </w:rPr>
            </w:pPr>
          </w:p>
        </w:tc>
        <w:tc>
          <w:tcPr>
            <w:tcW w:w="2232" w:type="dxa"/>
            <w:gridSpan w:val="2"/>
            <w:shd w:val="clear" w:color="auto" w:fill="FFFFFF"/>
          </w:tcPr>
          <w:p w:rsidR="00363149" w:rsidRPr="001F10AE" w:rsidRDefault="00363149" w:rsidP="00F10753">
            <w:pPr>
              <w:spacing w:after="120" w:line="240" w:lineRule="auto"/>
              <w:rPr>
                <w:rFonts w:ascii="GHEA Grapalat" w:hAnsi="GHEA Grapalat"/>
              </w:rPr>
            </w:pPr>
          </w:p>
        </w:tc>
      </w:tr>
      <w:tr w:rsidR="00363149" w:rsidRPr="00386BE0" w:rsidTr="00A6545A">
        <w:trPr>
          <w:trHeight w:val="442"/>
        </w:trPr>
        <w:tc>
          <w:tcPr>
            <w:tcW w:w="9407" w:type="dxa"/>
            <w:gridSpan w:val="6"/>
            <w:vMerge w:val="restart"/>
            <w:shd w:val="clear" w:color="auto" w:fill="FFFFFF"/>
            <w:vAlign w:val="bottom"/>
          </w:tcPr>
          <w:p w:rsidR="00363149" w:rsidRPr="001F10AE" w:rsidRDefault="00363149"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Аналогичные таблицы должны быть подготовлены для других групп лечения.</w:t>
            </w:r>
          </w:p>
        </w:tc>
      </w:tr>
      <w:tr w:rsidR="00363149" w:rsidRPr="00386BE0" w:rsidTr="00A6545A">
        <w:trPr>
          <w:trHeight w:val="415"/>
        </w:trPr>
        <w:tc>
          <w:tcPr>
            <w:tcW w:w="9407" w:type="dxa"/>
            <w:gridSpan w:val="6"/>
            <w:vMerge/>
            <w:shd w:val="clear" w:color="auto" w:fill="FFFFFF"/>
            <w:vAlign w:val="bottom"/>
          </w:tcPr>
          <w:p w:rsidR="00363149" w:rsidRPr="00363149" w:rsidRDefault="00363149" w:rsidP="00F10753">
            <w:pPr>
              <w:spacing w:after="120" w:line="240" w:lineRule="auto"/>
              <w:rPr>
                <w:rFonts w:ascii="GHEA Grapalat" w:hAnsi="GHEA Grapalat"/>
                <w:lang w:val="ru-RU"/>
              </w:rPr>
            </w:pPr>
          </w:p>
        </w:tc>
      </w:tr>
    </w:tbl>
    <w:p w:rsidR="0001309A" w:rsidRPr="00D37FF9" w:rsidRDefault="0001309A" w:rsidP="00F10753">
      <w:pPr>
        <w:spacing w:after="120" w:line="240" w:lineRule="auto"/>
        <w:rPr>
          <w:rFonts w:ascii="GHEA Grapalat" w:hAnsi="GHEA Grapalat"/>
          <w:sz w:val="24"/>
          <w:szCs w:val="24"/>
          <w:lang w:val="ru-RU"/>
        </w:rPr>
      </w:pPr>
    </w:p>
    <w:p w:rsidR="00363149" w:rsidRDefault="00363149" w:rsidP="00F10753">
      <w:pPr>
        <w:spacing w:after="120" w:line="240" w:lineRule="auto"/>
        <w:rPr>
          <w:rFonts w:ascii="GHEA Grapalat" w:hAnsi="GHEA Grapalat"/>
          <w:sz w:val="24"/>
          <w:szCs w:val="24"/>
          <w:lang w:val="ru-RU"/>
        </w:rPr>
      </w:pPr>
      <w:r>
        <w:rPr>
          <w:rFonts w:ascii="GHEA Grapalat" w:hAnsi="GHEA Grapalat"/>
          <w:sz w:val="24"/>
          <w:szCs w:val="24"/>
          <w:lang w:val="ru-RU"/>
        </w:rPr>
        <w:br w:type="page"/>
      </w:r>
    </w:p>
    <w:p w:rsidR="0001309A" w:rsidRPr="00D37FF9" w:rsidRDefault="00102C7B" w:rsidP="00A6545A">
      <w:pPr>
        <w:spacing w:after="120" w:line="240" w:lineRule="auto"/>
        <w:ind w:left="4536"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ПРИЛОЖЕНИЕ № 9</w:t>
      </w:r>
    </w:p>
    <w:p w:rsidR="0001309A" w:rsidRPr="00D37FF9" w:rsidRDefault="00102C7B" w:rsidP="00A6545A">
      <w:pPr>
        <w:spacing w:after="120" w:line="240" w:lineRule="auto"/>
        <w:ind w:left="4536"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 Правилам надлежащей клинической практики Евразийского экономического союза</w:t>
      </w:r>
    </w:p>
    <w:p w:rsidR="0001309A" w:rsidRPr="00D37FF9" w:rsidRDefault="0001309A" w:rsidP="00A6545A">
      <w:pPr>
        <w:spacing w:after="120" w:line="240" w:lineRule="auto"/>
        <w:ind w:left="4536" w:right="12"/>
        <w:rPr>
          <w:rFonts w:ascii="GHEA Grapalat" w:hAnsi="GHEA Grapalat"/>
          <w:sz w:val="24"/>
          <w:szCs w:val="24"/>
          <w:lang w:val="ru-RU"/>
        </w:rPr>
      </w:pPr>
    </w:p>
    <w:p w:rsidR="0001309A" w:rsidRPr="00A6545A" w:rsidRDefault="00102C7B" w:rsidP="00F10753">
      <w:pPr>
        <w:spacing w:after="120" w:line="240" w:lineRule="auto"/>
        <w:ind w:right="82"/>
        <w:jc w:val="center"/>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lang w:val="ru-RU"/>
        </w:rPr>
        <w:t>Т</w:t>
      </w:r>
      <w:r w:rsidR="00386BE0" w:rsidRPr="00327267">
        <w:rPr>
          <w:rFonts w:ascii="GHEA Grapalat" w:eastAsia="Times New Roman" w:hAnsi="GHEA Grapalat" w:cs="Times New Roman"/>
          <w:sz w:val="24"/>
          <w:szCs w:val="24"/>
          <w:lang w:val="ru-RU"/>
        </w:rPr>
        <w:t>Р</w:t>
      </w:r>
      <w:r w:rsidRPr="00327267">
        <w:rPr>
          <w:rFonts w:ascii="GHEA Grapalat" w:eastAsia="Times New Roman" w:hAnsi="GHEA Grapalat" w:cs="Times New Roman"/>
          <w:sz w:val="24"/>
          <w:szCs w:val="24"/>
          <w:lang w:val="ru-RU"/>
        </w:rPr>
        <w:t>Е</w:t>
      </w:r>
      <w:r w:rsidR="00386BE0" w:rsidRPr="00327267">
        <w:rPr>
          <w:rFonts w:ascii="GHEA Grapalat" w:eastAsia="Times New Roman" w:hAnsi="GHEA Grapalat" w:cs="Times New Roman"/>
          <w:sz w:val="24"/>
          <w:szCs w:val="24"/>
          <w:lang w:val="ru-RU"/>
        </w:rPr>
        <w:t>БО</w:t>
      </w:r>
      <w:r w:rsidRPr="00327267">
        <w:rPr>
          <w:rFonts w:ascii="GHEA Grapalat" w:eastAsia="Times New Roman" w:hAnsi="GHEA Grapalat" w:cs="Times New Roman"/>
          <w:sz w:val="24"/>
          <w:szCs w:val="24"/>
          <w:lang w:val="ru-RU"/>
        </w:rPr>
        <w:t>В</w:t>
      </w:r>
      <w:r w:rsidR="00386BE0" w:rsidRPr="00327267">
        <w:rPr>
          <w:rFonts w:ascii="GHEA Grapalat" w:eastAsia="Times New Roman" w:hAnsi="GHEA Grapalat" w:cs="Times New Roman"/>
          <w:sz w:val="24"/>
          <w:szCs w:val="24"/>
          <w:lang w:val="ru-RU"/>
        </w:rPr>
        <w:t>АНИ</w:t>
      </w:r>
      <w:r w:rsidRPr="00327267">
        <w:rPr>
          <w:rFonts w:ascii="GHEA Grapalat" w:eastAsia="Times New Roman" w:hAnsi="GHEA Grapalat" w:cs="Times New Roman"/>
          <w:sz w:val="24"/>
          <w:szCs w:val="24"/>
          <w:lang w:val="ru-RU"/>
        </w:rPr>
        <w:t>Я</w:t>
      </w:r>
    </w:p>
    <w:p w:rsidR="0001309A" w:rsidRDefault="00102C7B" w:rsidP="00C24E5C">
      <w:pPr>
        <w:spacing w:after="120" w:line="240" w:lineRule="auto"/>
        <w:ind w:right="82"/>
        <w:jc w:val="center"/>
        <w:rPr>
          <w:rFonts w:ascii="GHEA Grapalat" w:eastAsia="Times New Roman" w:hAnsi="GHEA Grapalat" w:cs="Times New Roman"/>
          <w:b/>
          <w:bCs/>
          <w:sz w:val="24"/>
          <w:szCs w:val="24"/>
          <w:lang w:val="ru-RU"/>
        </w:rPr>
      </w:pPr>
      <w:r w:rsidRPr="00D37FF9">
        <w:rPr>
          <w:rFonts w:ascii="GHEA Grapalat" w:eastAsia="Times New Roman" w:hAnsi="GHEA Grapalat" w:cs="Times New Roman"/>
          <w:b/>
          <w:bCs/>
          <w:sz w:val="24"/>
          <w:szCs w:val="24"/>
          <w:lang w:val="ru-RU"/>
        </w:rPr>
        <w:t>к разделу 11.4.2 «статистические (аналитические) вопросы»</w:t>
      </w:r>
      <w:r w:rsidR="00C24E5C" w:rsidRPr="00C24E5C">
        <w:rPr>
          <w:rFonts w:ascii="GHEA Grapalat" w:eastAsia="Times New Roman" w:hAnsi="GHEA Grapalat" w:cs="Times New Roman"/>
          <w:b/>
          <w:bCs/>
          <w:sz w:val="24"/>
          <w:szCs w:val="24"/>
          <w:lang w:val="ru-RU"/>
        </w:rPr>
        <w:t xml:space="preserve"> </w:t>
      </w:r>
      <w:r w:rsidRPr="00D37FF9">
        <w:rPr>
          <w:rFonts w:ascii="GHEA Grapalat" w:eastAsia="Times New Roman" w:hAnsi="GHEA Grapalat" w:cs="Times New Roman"/>
          <w:b/>
          <w:bCs/>
          <w:sz w:val="24"/>
          <w:szCs w:val="24"/>
          <w:lang w:val="ru-RU"/>
        </w:rPr>
        <w:t>отчета о клиническом исследовании и приложения 16.1.9 к отчету о клиническом исследовании</w:t>
      </w:r>
    </w:p>
    <w:p w:rsidR="00363149" w:rsidRPr="00D37FF9" w:rsidRDefault="00363149" w:rsidP="00F10753">
      <w:pPr>
        <w:spacing w:after="120" w:line="240" w:lineRule="auto"/>
        <w:ind w:right="82" w:firstLine="2"/>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rPr>
        <w:t>I</w:t>
      </w:r>
      <w:r w:rsidRPr="00D37FF9">
        <w:rPr>
          <w:rFonts w:ascii="GHEA Grapalat" w:eastAsia="Times New Roman" w:hAnsi="GHEA Grapalat" w:cs="Times New Roman"/>
          <w:sz w:val="24"/>
          <w:szCs w:val="24"/>
          <w:lang w:val="ru-RU"/>
        </w:rPr>
        <w:t>. Статистический анализ</w:t>
      </w:r>
    </w:p>
    <w:p w:rsidR="0001309A" w:rsidRPr="00D37FF9" w:rsidRDefault="0001309A" w:rsidP="00F10753">
      <w:pPr>
        <w:spacing w:after="120" w:line="240" w:lineRule="auto"/>
        <w:ind w:right="82"/>
        <w:rPr>
          <w:rFonts w:ascii="GHEA Grapalat" w:hAnsi="GHEA Grapalat"/>
          <w:sz w:val="24"/>
          <w:szCs w:val="24"/>
          <w:lang w:val="ru-RU"/>
        </w:rPr>
      </w:pP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 статистического анализа каждой первичной переменной эффективности. Минимальные требования к детализированному отчету:</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статистическая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модель,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лежащая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Она подлежит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 ссылками на литературу;</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формулировка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предположения, выраженная в конкретных статистических терминах, например, в форме нулевой и альтернативной гипотез;</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статистические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эффекта, построения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доверительных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интервалов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 случаях необходимо указывать ссылки на литературу;</w:t>
      </w:r>
    </w:p>
    <w:p w:rsidR="0001309A" w:rsidRPr="00D37FF9" w:rsidRDefault="00102C7B" w:rsidP="00A6545A">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 допущения,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лежащие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методов.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насколько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выкладки, показать, 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удовлетворяют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ключевым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допущениям, особенно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заявителем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обширные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 рассмотреть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355143" w:rsidRPr="0035514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 исследования, и, если они не соответствуют друг другу,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построении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 исключения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субъективной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ошибки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выбраны конкретные виды анализа. Это особенно важно для анализов подгрупп, поскольку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запланированы,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подобные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правило,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обеспечивают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надежных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однозначных выводов. При этом:</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данные о событиях подвергались преобразованию, следует 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преобразования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преобразованных данных;</w:t>
      </w:r>
    </w:p>
    <w:p w:rsidR="0001309A" w:rsidRPr="00D37FF9" w:rsidRDefault="00102C7B" w:rsidP="00A6545A">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обсуждение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обоснованность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отправной точкой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определении необходимости повторного анализа данных;</w:t>
      </w:r>
    </w:p>
    <w:p w:rsidR="0001309A" w:rsidRPr="00D37FF9" w:rsidRDefault="00102C7B" w:rsidP="00A6545A">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 критерий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выборочное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распределение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критерия значимости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справедливости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нулевой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гипотезы,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критерия значимости,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уровень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w:t>
      </w:r>
      <w:r w:rsidRPr="00D37FF9">
        <w:rPr>
          <w:rFonts w:ascii="GHEA Grapalat" w:eastAsia="Times New Roman" w:hAnsi="GHEA Grapalat" w:cs="Times New Roman"/>
          <w:sz w:val="24"/>
          <w:szCs w:val="24"/>
          <w:lang w:val="ru-RU"/>
        </w:rPr>
        <w:t>-значение)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промежуточные сводные данные в формате, позволяющем статистику уполномоченного органа быстро и легко верифицировать результаты анализа. Необходимо указать, являются ли </w:t>
      </w:r>
      <w:r w:rsidRPr="00D37FF9">
        <w:rPr>
          <w:rFonts w:ascii="GHEA Grapalat" w:eastAsia="Times New Roman" w:hAnsi="GHEA Grapalat" w:cs="Times New Roman"/>
          <w:i/>
          <w:sz w:val="24"/>
          <w:szCs w:val="24"/>
        </w:rPr>
        <w:t>p</w:t>
      </w:r>
      <w:r w:rsidRPr="00D37FF9">
        <w:rPr>
          <w:rFonts w:ascii="GHEA Grapalat" w:eastAsia="Times New Roman" w:hAnsi="GHEA Grapalat" w:cs="Times New Roman"/>
          <w:sz w:val="24"/>
          <w:szCs w:val="24"/>
          <w:lang w:val="ru-RU"/>
        </w:rPr>
        <w:t>-значения одно- или двусторонними. Необходимо представить обоснования использования односторонних критериев;</w:t>
      </w:r>
    </w:p>
    <w:p w:rsidR="0001309A" w:rsidRPr="00D37FF9" w:rsidRDefault="00102C7B" w:rsidP="00A6545A">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 анализ,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Стьюдента (</w:t>
      </w:r>
      <w:r w:rsidRPr="00D37FF9">
        <w:rPr>
          <w:rFonts w:ascii="GHEA Grapalat" w:eastAsia="Times New Roman" w:hAnsi="GHEA Grapalat" w:cs="Times New Roman"/>
          <w:sz w:val="24"/>
          <w:szCs w:val="24"/>
        </w:rPr>
        <w:t>t</w:t>
      </w:r>
      <w:r w:rsidRPr="00D37FF9">
        <w:rPr>
          <w:rFonts w:ascii="GHEA Grapalat" w:eastAsia="Times New Roman" w:hAnsi="GHEA Grapalat" w:cs="Times New Roman"/>
          <w:sz w:val="24"/>
          <w:szCs w:val="24"/>
          <w:lang w:val="ru-RU"/>
        </w:rPr>
        <w:t>-критерий)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w:t>
      </w:r>
      <w:r w:rsidRPr="00D37FF9">
        <w:rPr>
          <w:rFonts w:ascii="GHEA Grapalat" w:eastAsia="Times New Roman" w:hAnsi="GHEA Grapalat" w:cs="Times New Roman"/>
          <w:sz w:val="24"/>
          <w:szCs w:val="24"/>
          <w:lang w:val="ru-RU"/>
        </w:rPr>
        <w:t>-статистики, 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ней степени свободы, </w:t>
      </w:r>
      <w:r w:rsidRPr="00D37FF9">
        <w:rPr>
          <w:rFonts w:ascii="GHEA Grapalat" w:eastAsia="Times New Roman" w:hAnsi="GHEA Grapalat" w:cs="Times New Roman"/>
          <w:sz w:val="24"/>
          <w:szCs w:val="24"/>
        </w:rPr>
        <w:t>p</w:t>
      </w:r>
      <w:r w:rsidRPr="00D37FF9">
        <w:rPr>
          <w:rFonts w:ascii="GHEA Grapalat" w:eastAsia="Times New Roman" w:hAnsi="GHEA Grapalat" w:cs="Times New Roman"/>
          <w:sz w:val="24"/>
          <w:szCs w:val="24"/>
          <w:lang w:val="ru-RU"/>
        </w:rPr>
        <w:t>-значение, величины двух выборок (групп), среднее и дисперсию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выборок,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объединенную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дисперсии. Документация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многоцентровых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проанализированная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помощью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дисперсионного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следующие</w:t>
      </w:r>
      <w:r w:rsidR="00355143" w:rsidRPr="0035514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 лекарственных препаратов, эффекта взаимодействия этих факторов, остаточную и общую дисперсии. Для исследований с перекрестным дизайном документация должна включать сведения о последовательностях включения пациентов, пациентах внутри последовательностей,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 отмывке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отмывки,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выпадениях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 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дисперсии, обусловленной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взаимодействием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 препаратов и периодов), остаточной и общей дисперсиях. Для каждого источника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изменчивости,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дисперсию,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таблице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свободы,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сумму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квадратов,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среднее квадратичное,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критерий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F</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w:t>
      </w:r>
      <w:r w:rsidRPr="00D37FF9">
        <w:rPr>
          <w:rFonts w:ascii="GHEA Grapalat" w:eastAsia="Times New Roman" w:hAnsi="GHEA Grapalat" w:cs="Times New Roman"/>
          <w:sz w:val="24"/>
          <w:szCs w:val="24"/>
          <w:lang w:val="ru-RU"/>
        </w:rPr>
        <w:t>-значение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среднее значение суммы квадратов;</w:t>
      </w:r>
    </w:p>
    <w:p w:rsidR="0001309A" w:rsidRPr="00D37FF9" w:rsidRDefault="00102C7B" w:rsidP="00A6545A">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ж) в каждый момент наблюдений промежуточные сводные данные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демографические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содержащие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(усредненные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сгруппированные иным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«центр-вид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другому элементу дизайна, например, последовательности).</w:t>
      </w:r>
    </w:p>
    <w:p w:rsidR="00363149" w:rsidRDefault="00363149" w:rsidP="00386BE0">
      <w:pPr>
        <w:spacing w:after="120" w:line="240" w:lineRule="auto"/>
        <w:ind w:left="993" w:right="1203"/>
        <w:jc w:val="both"/>
        <w:rPr>
          <w:rFonts w:ascii="GHEA Grapalat" w:eastAsia="Times New Roman" w:hAnsi="GHEA Grapalat" w:cs="Times New Roman"/>
          <w:sz w:val="24"/>
          <w:szCs w:val="24"/>
          <w:lang w:val="ru-RU"/>
        </w:rPr>
      </w:pPr>
    </w:p>
    <w:p w:rsidR="0001309A" w:rsidRPr="00D37FF9" w:rsidRDefault="00102C7B" w:rsidP="00386BE0">
      <w:pPr>
        <w:spacing w:after="120" w:line="240" w:lineRule="auto"/>
        <w:ind w:left="993" w:right="1203"/>
        <w:jc w:val="center"/>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rPr>
        <w:t>II</w:t>
      </w:r>
      <w:r w:rsidRPr="00327267">
        <w:rPr>
          <w:rFonts w:ascii="GHEA Grapalat" w:eastAsia="Times New Roman" w:hAnsi="GHEA Grapalat" w:cs="Times New Roman"/>
          <w:sz w:val="24"/>
          <w:szCs w:val="24"/>
          <w:lang w:val="ru-RU"/>
        </w:rPr>
        <w:t>. Формат и содержание требуемой информации, подаваемой по запросу эксперта-статистика</w:t>
      </w:r>
      <w:r w:rsidR="00C24E5C" w:rsidRPr="00327267">
        <w:rPr>
          <w:rFonts w:ascii="GHEA Grapalat" w:eastAsia="Times New Roman" w:hAnsi="GHEA Grapalat" w:cs="Times New Roman"/>
          <w:sz w:val="24"/>
          <w:szCs w:val="24"/>
          <w:lang w:val="ru-RU"/>
        </w:rPr>
        <w:t xml:space="preserve"> </w:t>
      </w:r>
      <w:r w:rsidRPr="00327267">
        <w:rPr>
          <w:rFonts w:ascii="GHEA Grapalat" w:eastAsia="Times New Roman" w:hAnsi="GHEA Grapalat" w:cs="Times New Roman"/>
          <w:sz w:val="24"/>
          <w:szCs w:val="24"/>
          <w:lang w:val="ru-RU"/>
        </w:rPr>
        <w:t>уполномоченного органа.</w:t>
      </w:r>
    </w:p>
    <w:p w:rsidR="0001309A" w:rsidRPr="00D37FF9" w:rsidRDefault="0001309A" w:rsidP="00A6545A">
      <w:pPr>
        <w:spacing w:after="120" w:line="240" w:lineRule="auto"/>
        <w:ind w:firstLine="567"/>
        <w:jc w:val="both"/>
        <w:rPr>
          <w:rFonts w:ascii="GHEA Grapalat" w:hAnsi="GHEA Grapalat"/>
          <w:sz w:val="24"/>
          <w:szCs w:val="24"/>
          <w:lang w:val="ru-RU"/>
        </w:rPr>
      </w:pPr>
    </w:p>
    <w:p w:rsidR="0001309A" w:rsidRPr="00333063" w:rsidRDefault="00102C7B" w:rsidP="00A6545A">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 В отчете 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контролируемого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необходимо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пациентах, использованных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 подтверждающие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требуются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статистику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органа,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поэтому</w:t>
      </w:r>
      <w:r w:rsidR="00355143" w:rsidRPr="0035514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 в электронном виде.</w:t>
      </w:r>
    </w:p>
    <w:p w:rsidR="00355143" w:rsidRPr="00333063" w:rsidRDefault="00355143" w:rsidP="00F10753">
      <w:pPr>
        <w:spacing w:after="120" w:line="240" w:lineRule="auto"/>
        <w:ind w:firstLine="567"/>
        <w:rPr>
          <w:rFonts w:ascii="GHEA Grapalat" w:eastAsia="Times New Roman" w:hAnsi="GHEA Grapalat" w:cs="Times New Roman"/>
          <w:sz w:val="24"/>
          <w:szCs w:val="24"/>
          <w:lang w:val="ru-RU"/>
        </w:rPr>
      </w:pPr>
      <w:r w:rsidRPr="00333063">
        <w:rPr>
          <w:rFonts w:ascii="GHEA Grapalat" w:eastAsia="Times New Roman" w:hAnsi="GHEA Grapalat" w:cs="Times New Roman"/>
          <w:sz w:val="24"/>
          <w:szCs w:val="24"/>
          <w:lang w:val="ru-RU"/>
        </w:rPr>
        <w:br w:type="page"/>
      </w:r>
    </w:p>
    <w:p w:rsidR="0001309A" w:rsidRPr="00D37FF9" w:rsidRDefault="00102C7B" w:rsidP="00A6545A">
      <w:pPr>
        <w:spacing w:after="120" w:line="240" w:lineRule="auto"/>
        <w:ind w:left="4395"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ПРИЛОЖЕНИЕ № 10</w:t>
      </w:r>
    </w:p>
    <w:p w:rsidR="0001309A" w:rsidRPr="00D37FF9" w:rsidRDefault="00102C7B" w:rsidP="00A6545A">
      <w:pPr>
        <w:spacing w:after="120" w:line="240" w:lineRule="auto"/>
        <w:ind w:left="4395"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 Правилам надлежащей клинической практики Евразийского экономического союза</w:t>
      </w:r>
    </w:p>
    <w:p w:rsidR="0001309A" w:rsidRPr="00D37FF9" w:rsidRDefault="0001309A" w:rsidP="00F10753">
      <w:pPr>
        <w:spacing w:after="120" w:line="240" w:lineRule="auto"/>
        <w:ind w:left="3402" w:right="1500"/>
        <w:rPr>
          <w:rFonts w:ascii="GHEA Grapalat" w:hAnsi="GHEA Grapalat"/>
          <w:sz w:val="24"/>
          <w:szCs w:val="24"/>
          <w:lang w:val="ru-RU"/>
        </w:rPr>
      </w:pPr>
    </w:p>
    <w:p w:rsidR="0001309A" w:rsidRPr="00D37FF9" w:rsidRDefault="00386BE0" w:rsidP="00F10753">
      <w:pPr>
        <w:spacing w:after="120" w:line="240" w:lineRule="auto"/>
        <w:ind w:right="82"/>
        <w:jc w:val="center"/>
        <w:rPr>
          <w:rFonts w:ascii="GHEA Grapalat" w:eastAsia="Times New Roman" w:hAnsi="GHEA Grapalat" w:cs="Times New Roman"/>
          <w:sz w:val="24"/>
          <w:szCs w:val="24"/>
          <w:lang w:val="ru-RU"/>
        </w:rPr>
      </w:pPr>
      <w:r w:rsidRPr="00327267">
        <w:rPr>
          <w:rFonts w:ascii="GHEA Grapalat" w:eastAsia="Times New Roman" w:hAnsi="GHEA Grapalat" w:cs="Times New Roman"/>
          <w:b/>
          <w:bCs/>
          <w:sz w:val="24"/>
          <w:szCs w:val="24"/>
          <w:lang w:val="ru-RU"/>
        </w:rPr>
        <w:t>П</w:t>
      </w:r>
      <w:r w:rsidR="00102C7B" w:rsidRPr="00327267">
        <w:rPr>
          <w:rFonts w:ascii="GHEA Grapalat" w:eastAsia="Times New Roman" w:hAnsi="GHEA Grapalat" w:cs="Times New Roman"/>
          <w:b/>
          <w:bCs/>
          <w:sz w:val="24"/>
          <w:szCs w:val="24"/>
          <w:lang w:val="ru-RU"/>
        </w:rPr>
        <w:t>ЕРЕ</w:t>
      </w:r>
      <w:r w:rsidRPr="00327267">
        <w:rPr>
          <w:rFonts w:ascii="GHEA Grapalat" w:eastAsia="Times New Roman" w:hAnsi="GHEA Grapalat" w:cs="Times New Roman"/>
          <w:b/>
          <w:bCs/>
          <w:sz w:val="24"/>
          <w:szCs w:val="24"/>
          <w:lang w:val="ru-RU"/>
        </w:rPr>
        <w:t>Ч</w:t>
      </w:r>
      <w:r w:rsidR="00102C7B" w:rsidRPr="00327267">
        <w:rPr>
          <w:rFonts w:ascii="GHEA Grapalat" w:eastAsia="Times New Roman" w:hAnsi="GHEA Grapalat" w:cs="Times New Roman"/>
          <w:b/>
          <w:bCs/>
          <w:sz w:val="24"/>
          <w:szCs w:val="24"/>
          <w:lang w:val="ru-RU"/>
        </w:rPr>
        <w:t>Е</w:t>
      </w:r>
      <w:r w:rsidRPr="00327267">
        <w:rPr>
          <w:rFonts w:ascii="GHEA Grapalat" w:eastAsia="Times New Roman" w:hAnsi="GHEA Grapalat" w:cs="Times New Roman"/>
          <w:b/>
          <w:bCs/>
          <w:sz w:val="24"/>
          <w:szCs w:val="24"/>
          <w:lang w:val="ru-RU"/>
        </w:rPr>
        <w:t>Н</w:t>
      </w:r>
      <w:r w:rsidR="00102C7B" w:rsidRPr="00327267">
        <w:rPr>
          <w:rFonts w:ascii="GHEA Grapalat" w:eastAsia="Times New Roman" w:hAnsi="GHEA Grapalat" w:cs="Times New Roman"/>
          <w:b/>
          <w:bCs/>
          <w:sz w:val="24"/>
          <w:szCs w:val="24"/>
          <w:lang w:val="ru-RU"/>
        </w:rPr>
        <w:t>Ь</w:t>
      </w:r>
    </w:p>
    <w:p w:rsidR="0001309A" w:rsidRDefault="00102C7B" w:rsidP="00A6545A">
      <w:pPr>
        <w:spacing w:after="120" w:line="240" w:lineRule="auto"/>
        <w:ind w:left="567" w:right="579"/>
        <w:jc w:val="center"/>
        <w:rPr>
          <w:rFonts w:ascii="GHEA Grapalat" w:eastAsia="Times New Roman" w:hAnsi="GHEA Grapalat" w:cs="Times New Roman"/>
          <w:b/>
          <w:bCs/>
          <w:sz w:val="24"/>
          <w:szCs w:val="24"/>
          <w:lang w:val="ru-RU"/>
        </w:rPr>
      </w:pPr>
      <w:r w:rsidRPr="00D37FF9">
        <w:rPr>
          <w:rFonts w:ascii="GHEA Grapalat" w:eastAsia="Times New Roman" w:hAnsi="GHEA Grapalat" w:cs="Times New Roman"/>
          <w:b/>
          <w:bCs/>
          <w:sz w:val="24"/>
          <w:szCs w:val="24"/>
          <w:lang w:val="ru-RU"/>
        </w:rPr>
        <w:t>поправок к разделам клинического исследования, которые рассматриваются как существенные</w:t>
      </w:r>
    </w:p>
    <w:p w:rsidR="00E45FC6" w:rsidRPr="00D37FF9" w:rsidRDefault="00E45FC6" w:rsidP="00A6545A">
      <w:pPr>
        <w:spacing w:after="120" w:line="240" w:lineRule="auto"/>
        <w:ind w:left="567" w:right="579"/>
        <w:jc w:val="center"/>
        <w:rPr>
          <w:rFonts w:ascii="GHEA Grapalat" w:hAnsi="GHEA Grapalat"/>
          <w:sz w:val="24"/>
          <w:szCs w:val="24"/>
          <w:lang w:val="ru-RU"/>
        </w:rPr>
      </w:pPr>
    </w:p>
    <w:p w:rsidR="0001309A" w:rsidRPr="00D37FF9" w:rsidRDefault="00102C7B" w:rsidP="00A6545A">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внесения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 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качестве существенной дает оценку значимости поправки в отношении риска и ожидаемой пользы для пациента исследования, а также научной ценности исследования.</w:t>
      </w:r>
    </w:p>
    <w:p w:rsidR="0001309A" w:rsidRPr="00D37FF9" w:rsidRDefault="00102C7B" w:rsidP="00A6545A">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 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считаются существенными, если они могут повлиять на:</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безопасность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физическое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психическое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благополучие пациента;</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научную ценность исследования.</w:t>
      </w:r>
    </w:p>
    <w:p w:rsidR="0001309A" w:rsidRPr="00D37FF9" w:rsidRDefault="00102C7B" w:rsidP="00A6545A">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 Существенными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 могут являться следующие изменения</w:t>
      </w:r>
      <w:r w:rsidR="00E45FC6">
        <w:rPr>
          <w:rStyle w:val="FootnoteReference"/>
          <w:rFonts w:ascii="GHEA Grapalat" w:eastAsia="Times New Roman" w:hAnsi="GHEA Grapalat" w:cs="Times New Roman"/>
          <w:sz w:val="24"/>
          <w:szCs w:val="24"/>
          <w:lang w:val="ru-RU"/>
        </w:rPr>
        <w:footnoteReference w:id="1"/>
      </w:r>
      <w:r w:rsidRPr="00D37FF9">
        <w:rPr>
          <w:rFonts w:ascii="GHEA Grapalat" w:eastAsia="Times New Roman" w:hAnsi="GHEA Grapalat" w:cs="Times New Roman"/>
          <w:sz w:val="24"/>
          <w:szCs w:val="24"/>
          <w:lang w:val="ru-RU"/>
        </w:rPr>
        <w:t>.</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 Изменения в протоколе исследования (испытания):</w:t>
      </w:r>
    </w:p>
    <w:p w:rsidR="00E45FC6" w:rsidRDefault="00102C7B" w:rsidP="00A6545A">
      <w:pPr>
        <w:spacing w:after="120" w:line="240" w:lineRule="auto"/>
        <w:ind w:right="506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цель исследования;</w:t>
      </w:r>
    </w:p>
    <w:p w:rsidR="0001309A" w:rsidRPr="00D37FF9" w:rsidRDefault="00102C7B" w:rsidP="00A6545A">
      <w:pPr>
        <w:spacing w:after="120" w:line="240" w:lineRule="auto"/>
        <w:ind w:left="567" w:right="5069"/>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дизайн исследования; информированное согласие;</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процедура отбора субъектов (пациентов);</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показатели эффективности;</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схема забора биологических образцов;</w:t>
      </w:r>
    </w:p>
    <w:p w:rsidR="0001309A" w:rsidRPr="000A2AD4"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0A2AD4">
        <w:rPr>
          <w:rFonts w:ascii="GHEA Grapalat" w:eastAsia="Times New Roman" w:hAnsi="GHEA Grapalat" w:cs="Times New Roman"/>
          <w:sz w:val="24"/>
          <w:szCs w:val="24"/>
          <w:lang w:val="ru-RU"/>
        </w:rPr>
        <w:t>добавление или исключение тестов или показателей;</w:t>
      </w:r>
    </w:p>
    <w:p w:rsidR="007C391F" w:rsidRPr="00327267" w:rsidRDefault="00102C7B" w:rsidP="007C391F">
      <w:pPr>
        <w:spacing w:after="120" w:line="240" w:lineRule="auto"/>
        <w:ind w:left="567" w:right="2954"/>
        <w:jc w:val="both"/>
        <w:rPr>
          <w:rFonts w:ascii="GHEA Grapalat" w:eastAsia="Times New Roman" w:hAnsi="GHEA Grapalat" w:cs="Times New Roman"/>
          <w:sz w:val="24"/>
          <w:szCs w:val="24"/>
        </w:rPr>
      </w:pPr>
      <w:r w:rsidRPr="00327267">
        <w:rPr>
          <w:rFonts w:ascii="GHEA Grapalat" w:eastAsia="Times New Roman" w:hAnsi="GHEA Grapalat" w:cs="Times New Roman"/>
          <w:sz w:val="24"/>
          <w:szCs w:val="24"/>
          <w:lang w:val="ru-RU"/>
        </w:rPr>
        <w:t>количество субъектов (пациентов);</w:t>
      </w:r>
    </w:p>
    <w:p w:rsidR="0001309A" w:rsidRPr="00D37FF9" w:rsidRDefault="00102C7B" w:rsidP="007C391F">
      <w:pPr>
        <w:spacing w:after="120" w:line="240" w:lineRule="auto"/>
        <w:ind w:left="567" w:right="2954"/>
        <w:jc w:val="both"/>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lang w:val="ru-RU"/>
        </w:rPr>
        <w:t>возрастной диапазон субъектов (пациентов); критерии включения;</w:t>
      </w:r>
    </w:p>
    <w:p w:rsidR="0001309A" w:rsidRPr="00D37FF9" w:rsidRDefault="00102C7B" w:rsidP="007C391F">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критерии невключения;</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мониторинг безопасности;</w:t>
      </w:r>
    </w:p>
    <w:p w:rsidR="007C391F" w:rsidRPr="00327267" w:rsidRDefault="00102C7B" w:rsidP="00A6545A">
      <w:pPr>
        <w:spacing w:after="120" w:line="240" w:lineRule="auto"/>
        <w:ind w:left="567" w:right="1244"/>
        <w:jc w:val="both"/>
        <w:rPr>
          <w:rFonts w:ascii="GHEA Grapalat" w:eastAsia="Times New Roman" w:hAnsi="GHEA Grapalat" w:cs="Times New Roman"/>
          <w:sz w:val="24"/>
          <w:szCs w:val="24"/>
        </w:rPr>
      </w:pPr>
      <w:r w:rsidRPr="00327267">
        <w:rPr>
          <w:rFonts w:ascii="GHEA Grapalat" w:eastAsia="Times New Roman" w:hAnsi="GHEA Grapalat" w:cs="Times New Roman"/>
          <w:sz w:val="24"/>
          <w:szCs w:val="24"/>
          <w:lang w:val="ru-RU"/>
        </w:rPr>
        <w:lastRenderedPageBreak/>
        <w:t>продолжительность применения исследуемого препарата; изменение дозирования исследуемого препарата;</w:t>
      </w:r>
    </w:p>
    <w:p w:rsidR="0001309A" w:rsidRPr="00D37FF9" w:rsidRDefault="00102C7B" w:rsidP="00A6545A">
      <w:pPr>
        <w:spacing w:after="120" w:line="240" w:lineRule="auto"/>
        <w:ind w:left="567" w:right="1244"/>
        <w:jc w:val="both"/>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lang w:val="ru-RU"/>
        </w:rPr>
        <w:t>изменение препарата сравнения;</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статистический анализ.</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5. 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w:t>
      </w:r>
    </w:p>
    <w:p w:rsidR="0001309A" w:rsidRPr="00D37FF9" w:rsidRDefault="00102C7B" w:rsidP="00A6545A">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замена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новых ответственных исследователей;</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замена исследователя-координатора;</w:t>
      </w:r>
    </w:p>
    <w:p w:rsidR="0001309A" w:rsidRPr="00D37FF9" w:rsidRDefault="00102C7B" w:rsidP="00A6545A">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замена исследовательского центра (медицинской организации) или добавление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(медицинских организаций);</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замена спонсора или официального представителя спонсора;</w:t>
      </w:r>
    </w:p>
    <w:p w:rsidR="0001309A" w:rsidRPr="00D37FF9" w:rsidRDefault="00102C7B" w:rsidP="00A6545A">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замена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контрактной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 ответственной за выполнение важных задач в рамках исследования;</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изменение условий завершения исследования.</w:t>
      </w:r>
    </w:p>
    <w:p w:rsidR="0001309A" w:rsidRPr="00D37FF9" w:rsidRDefault="00102C7B" w:rsidP="007C391F">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6. Изменения, связанные с исследуемым препаратом:</w:t>
      </w:r>
    </w:p>
    <w:p w:rsidR="007C391F" w:rsidRPr="00327267" w:rsidRDefault="00102C7B" w:rsidP="007C391F">
      <w:pPr>
        <w:spacing w:after="120" w:line="240" w:lineRule="auto"/>
        <w:ind w:right="-20" w:firstLine="567"/>
        <w:jc w:val="both"/>
        <w:rPr>
          <w:rFonts w:ascii="GHEA Grapalat" w:eastAsia="Times New Roman" w:hAnsi="GHEA Grapalat" w:cs="Times New Roman"/>
          <w:sz w:val="24"/>
          <w:szCs w:val="24"/>
        </w:rPr>
      </w:pPr>
      <w:r w:rsidRPr="00327267">
        <w:rPr>
          <w:rFonts w:ascii="GHEA Grapalat" w:eastAsia="Times New Roman" w:hAnsi="GHEA Grapalat" w:cs="Times New Roman"/>
          <w:sz w:val="24"/>
          <w:szCs w:val="24"/>
          <w:lang w:val="ru-RU"/>
        </w:rPr>
        <w:t>материала первичной упаковки;</w:t>
      </w:r>
    </w:p>
    <w:p w:rsidR="00D935E9" w:rsidRPr="00327267" w:rsidRDefault="00102C7B" w:rsidP="007C391F">
      <w:pPr>
        <w:spacing w:after="120" w:line="240" w:lineRule="auto"/>
        <w:ind w:right="-20" w:firstLine="567"/>
        <w:jc w:val="both"/>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lang w:val="ru-RU"/>
        </w:rPr>
        <w:t>производителя действующего вещества;</w:t>
      </w:r>
    </w:p>
    <w:p w:rsidR="00327267" w:rsidRDefault="00102C7B" w:rsidP="007C391F">
      <w:pPr>
        <w:spacing w:after="120" w:line="240" w:lineRule="auto"/>
        <w:ind w:left="567" w:right="-20"/>
        <w:jc w:val="both"/>
        <w:rPr>
          <w:rFonts w:ascii="GHEA Grapalat" w:eastAsia="Times New Roman" w:hAnsi="GHEA Grapalat" w:cs="Times New Roman"/>
          <w:sz w:val="24"/>
          <w:szCs w:val="24"/>
        </w:rPr>
      </w:pPr>
      <w:r w:rsidRPr="00327267">
        <w:rPr>
          <w:rFonts w:ascii="GHEA Grapalat" w:eastAsia="Times New Roman" w:hAnsi="GHEA Grapalat" w:cs="Times New Roman"/>
          <w:sz w:val="24"/>
          <w:szCs w:val="24"/>
          <w:lang w:val="ru-RU"/>
        </w:rPr>
        <w:t>производственного процесса действующего вещества;</w:t>
      </w:r>
    </w:p>
    <w:p w:rsidR="0001309A" w:rsidRPr="00D935E9" w:rsidRDefault="00102C7B" w:rsidP="007C391F">
      <w:pPr>
        <w:spacing w:after="120" w:line="240" w:lineRule="auto"/>
        <w:ind w:left="567" w:right="-20"/>
        <w:jc w:val="both"/>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lang w:val="ru-RU"/>
        </w:rPr>
        <w:t>спецификаций действующего вещества;</w:t>
      </w:r>
    </w:p>
    <w:p w:rsidR="0001309A" w:rsidRPr="00D37FF9" w:rsidRDefault="00102C7B" w:rsidP="007C391F">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производства исследуемого препарата;</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спецификации исследуемого препарата;</w:t>
      </w:r>
    </w:p>
    <w:p w:rsidR="0001309A" w:rsidRPr="00D37FF9" w:rsidRDefault="00102C7B" w:rsidP="00A6545A">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спецификаций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вспомогательных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веществ,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способны повлиять на действие лекарственного препарата;</w:t>
      </w:r>
    </w:p>
    <w:p w:rsidR="0001309A" w:rsidRPr="00D37FF9" w:rsidRDefault="00102C7B" w:rsidP="00A6545A">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срока хранения, включая период применения после первого вскрытия и (или) разведения;</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существенных изменений состава исследуемого препарата;</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условий хранения;</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методик исследований активной субстанции;</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методик исследований исследуемого препарата;</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методик исследований нефармакопейных вспомогательных веществ.</w:t>
      </w:r>
    </w:p>
    <w:p w:rsidR="0001309A" w:rsidRPr="00D37FF9" w:rsidRDefault="00102C7B" w:rsidP="00A6545A">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7. Изменения, связанные с данными доклинических исследований и сопровождающиеся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соотношения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польза-риск. Поправки данных доклинических фармакологических и токсикологических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сопровождаются изменением оценки соотношения польза-риск, в том числе в отношении:</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результатов новых фармакологических исследований;</w:t>
      </w:r>
    </w:p>
    <w:p w:rsidR="0001309A" w:rsidRPr="00D37FF9" w:rsidRDefault="00102C7B" w:rsidP="00A6545A">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фармакологических исследований;</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результатов новых токсикологических исследований;</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токсикологических исследований;</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результатов новых исследований лекарственных взаимодействий.</w:t>
      </w:r>
    </w:p>
    <w:p w:rsidR="0001309A" w:rsidRPr="00D37FF9" w:rsidRDefault="00102C7B" w:rsidP="00A6545A">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8. 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сопровождающиеся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соотношения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польза-риск. 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отображающих опыт применения препарата у человека, которые являются</w:t>
      </w:r>
      <w:r w:rsidR="00A75A23" w:rsidRPr="00A75A2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важными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текущих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сопровождаются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изменением оценки соотношения польза-риск. Например, в отношении:</w:t>
      </w:r>
    </w:p>
    <w:p w:rsidR="0001309A" w:rsidRPr="00D37FF9" w:rsidRDefault="00102C7B" w:rsidP="00A6545A">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безопасности, связанной с клиническим исследованием или опытом применения исследуемого лекарственного препарата у человека;</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результатов новых клинических фармакологических исследований;</w:t>
      </w:r>
    </w:p>
    <w:p w:rsidR="0001309A" w:rsidRPr="00D37FF9" w:rsidRDefault="00102C7B" w:rsidP="00A6545A">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фармакологических исследований;</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результатов новых клинических исследований;</w:t>
      </w:r>
    </w:p>
    <w:p w:rsidR="0001309A" w:rsidRPr="00D37FF9" w:rsidRDefault="00102C7B" w:rsidP="00A6545A">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p>
    <w:p w:rsidR="0001309A" w:rsidRPr="00D37FF9" w:rsidRDefault="00102C7B" w:rsidP="00A6545A">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опыту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 человека;</w:t>
      </w:r>
    </w:p>
    <w:p w:rsidR="0001309A" w:rsidRPr="00D37FF9" w:rsidRDefault="00102C7B" w:rsidP="00A6545A">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опыту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 исследуемого препарата у человека.</w:t>
      </w:r>
    </w:p>
    <w:p w:rsidR="0001309A" w:rsidRPr="00D37FF9" w:rsidRDefault="00102C7B" w:rsidP="00A6545A">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9. 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регуляторными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разделам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национальным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законодательством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 Евразийского экономического союза.</w:t>
      </w:r>
    </w:p>
    <w:p w:rsidR="00A75A23" w:rsidRDefault="00A75A23" w:rsidP="00A6545A">
      <w:pPr>
        <w:spacing w:after="120" w:line="240" w:lineRule="auto"/>
        <w:ind w:firstLine="567"/>
        <w:jc w:val="both"/>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ru-RU"/>
        </w:rPr>
        <w:br w:type="page"/>
      </w:r>
    </w:p>
    <w:p w:rsidR="0001309A" w:rsidRPr="00D37FF9" w:rsidRDefault="00102C7B" w:rsidP="00A6545A">
      <w:pPr>
        <w:spacing w:after="120" w:line="240" w:lineRule="auto"/>
        <w:ind w:left="4536"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ПРИЛОЖЕНИЕ № 11</w:t>
      </w:r>
    </w:p>
    <w:p w:rsidR="0001309A" w:rsidRPr="00D37FF9" w:rsidRDefault="00102C7B" w:rsidP="00A6545A">
      <w:pPr>
        <w:spacing w:after="120" w:line="240" w:lineRule="auto"/>
        <w:ind w:left="4536" w:right="1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 Правилам надлежащей клинической практики Евразийского экономического союза</w:t>
      </w:r>
    </w:p>
    <w:p w:rsidR="0001309A" w:rsidRPr="00D37FF9" w:rsidRDefault="0001309A" w:rsidP="00F10753">
      <w:pPr>
        <w:spacing w:after="120" w:line="240" w:lineRule="auto"/>
        <w:ind w:left="3969" w:right="1094" w:firstLine="567"/>
        <w:rPr>
          <w:rFonts w:ascii="GHEA Grapalat" w:hAnsi="GHEA Grapalat"/>
          <w:sz w:val="24"/>
          <w:szCs w:val="24"/>
          <w:lang w:val="ru-RU"/>
        </w:rPr>
      </w:pPr>
    </w:p>
    <w:p w:rsidR="0001309A" w:rsidRPr="00D37FF9" w:rsidRDefault="00102C7B" w:rsidP="00F10753">
      <w:pPr>
        <w:spacing w:after="120" w:line="240" w:lineRule="auto"/>
        <w:ind w:right="101"/>
        <w:jc w:val="center"/>
        <w:rPr>
          <w:rFonts w:ascii="GHEA Grapalat" w:eastAsia="Times New Roman" w:hAnsi="GHEA Grapalat" w:cs="Times New Roman"/>
          <w:sz w:val="24"/>
          <w:szCs w:val="24"/>
          <w:lang w:val="ru-RU"/>
        </w:rPr>
      </w:pPr>
      <w:r w:rsidRPr="00327267">
        <w:rPr>
          <w:rFonts w:ascii="GHEA Grapalat" w:eastAsia="Times New Roman" w:hAnsi="GHEA Grapalat" w:cs="Times New Roman"/>
          <w:b/>
          <w:bCs/>
          <w:sz w:val="24"/>
          <w:szCs w:val="24"/>
          <w:lang w:val="ru-RU"/>
        </w:rPr>
        <w:t>ПО</w:t>
      </w:r>
      <w:r w:rsidR="007C391F" w:rsidRPr="00327267">
        <w:rPr>
          <w:rFonts w:ascii="GHEA Grapalat" w:eastAsia="Times New Roman" w:hAnsi="GHEA Grapalat" w:cs="Times New Roman"/>
          <w:b/>
          <w:bCs/>
          <w:sz w:val="24"/>
          <w:szCs w:val="24"/>
          <w:lang w:val="ru-RU"/>
        </w:rPr>
        <w:t>Р</w:t>
      </w:r>
      <w:r w:rsidRPr="00327267">
        <w:rPr>
          <w:rFonts w:ascii="GHEA Grapalat" w:eastAsia="Times New Roman" w:hAnsi="GHEA Grapalat" w:cs="Times New Roman"/>
          <w:b/>
          <w:bCs/>
          <w:sz w:val="24"/>
          <w:szCs w:val="24"/>
          <w:lang w:val="ru-RU"/>
        </w:rPr>
        <w:t>ЯДОК</w:t>
      </w:r>
      <w:r w:rsidRPr="00D37FF9">
        <w:rPr>
          <w:rFonts w:ascii="GHEA Grapalat" w:eastAsia="Times New Roman" w:hAnsi="GHEA Grapalat" w:cs="Times New Roman"/>
          <w:b/>
          <w:bCs/>
          <w:sz w:val="24"/>
          <w:szCs w:val="24"/>
          <w:lang w:val="ru-RU"/>
        </w:rPr>
        <w:t xml:space="preserve"> </w:t>
      </w:r>
    </w:p>
    <w:p w:rsidR="0001309A" w:rsidRPr="00D37FF9" w:rsidRDefault="00102C7B" w:rsidP="00F10753">
      <w:pPr>
        <w:spacing w:after="120" w:line="240" w:lineRule="auto"/>
        <w:ind w:left="1134" w:right="1094"/>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b/>
          <w:bCs/>
          <w:sz w:val="24"/>
          <w:szCs w:val="24"/>
          <w:lang w:val="ru-RU"/>
        </w:rPr>
        <w:t>представления информации по безопасности в ходе клинических исследований</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1115" w:firstLine="56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Обязанности спонсора по представлению информации по безопасности в ходе клинического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1.1. Организация системы письменных стандартных процедур. Спонсор несет ответственность за организацию системы письменных</w:t>
      </w:r>
      <w:r w:rsidR="007D2AA0" w:rsidRPr="007D2AA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стандартных процедур в целях обеспечения требуемого уровня стандартов качества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 валидации,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архивирования,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репортирования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 последующей информации по выявляемым нежелательным реакциям при проведении клинических исследований.</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 Срок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непредвиденных нежелательных реакциях.</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1.2.1.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всех 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(СННР)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исследуемый препарат, выявленных в ходе клинических исследований, одобренных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Евразийского экономического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 государства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территории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проводится 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Экспертный совет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w:t>
      </w:r>
      <w:r w:rsidR="00A75A23" w:rsidRPr="00A75A2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 с процедурами ЭСО (НЭК):</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позднее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7</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календарных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дней</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выявлении СННР, в случае если они привели к смерти или представляли угрозу для жизни;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 позднее 15 календарных дней с даты получения информации о выявлении СННР для остальных серьезных непредвиденных нежелательных реакций.</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1.2.2. В случае отсутствия у спонсора полной информации на дату 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смерти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развитии жизнеугрожающего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предпринимаются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получению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 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 непредвиденной нежелательной реакции не позднее 8 календарных дней с даты представления первичного сообщения.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1.2.3. В случае получения спонсором новой значимой информации по выявленной серьезной непредвиденной нежелательной реакции данная информация должна быть представлена в форме последующего сообщения в течение 15 календарных дней с даты ее получения.</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1.2.4. 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непредвиденных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распространяются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исследуемый препарат, включая препарат сравнения и плацебо.</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1.3. 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непредвиденной нежелательной реакции.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1.3.1. Требуемая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минимальная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 непредвиденной нежелательной реакции.</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Минимальная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установленные сроки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первичного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 непредвиденной нежелательной реакции включает:</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подозреваемого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развилась нежелательная реакция;</w:t>
      </w:r>
    </w:p>
    <w:p w:rsidR="0001309A" w:rsidRPr="00D37FF9" w:rsidRDefault="00102C7B" w:rsidP="00F10753">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определены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 предполагается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причинно-следственной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приемом исследуемого препарата;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результат оценки причинно-следственной связи;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источник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 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 присвоенный спонсором;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номер протокола исследования.</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1.3.2. Полная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непредвиденной нежелательной реакции.</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полной информации о случае серьезной непредвиденной нежелательной реакции, 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руководства Международной конференции по гармонизации «Управление данными 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элементы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 индивидуальных случаях нежелательных реакций» Е2</w:t>
      </w:r>
      <w:r w:rsidRPr="00D37FF9">
        <w:rPr>
          <w:rFonts w:ascii="GHEA Grapalat" w:eastAsia="Times New Roman" w:hAnsi="GHEA Grapalat" w:cs="Times New Roman"/>
          <w:sz w:val="24"/>
          <w:szCs w:val="24"/>
        </w:rPr>
        <w:t>B</w:t>
      </w:r>
      <w:r w:rsidRPr="00D37FF9">
        <w:rPr>
          <w:rFonts w:ascii="GHEA Grapalat" w:eastAsia="Times New Roman" w:hAnsi="GHEA Grapalat" w:cs="Times New Roman"/>
          <w:sz w:val="24"/>
          <w:szCs w:val="24"/>
          <w:lang w:val="ru-RU"/>
        </w:rPr>
        <w:t>.</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 Справочная информация по безопасности.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1.4.1. Справочная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целях определения предвиденности выявленной в ходе 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A75A23" w:rsidRPr="00A75A2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СНР)</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используется действующая на дату выявления СНР версия брошюры исследователя.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1.4.2. Справочная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зарегистрированного лекарственного препарата.</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предвиденности,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 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 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территории страны выявления СНР, используется действующая на дату выявления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медицинскому применению.</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1.5. Представление иной информации по безопасности.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 должен в течение 15 календарных дней с даты получения информации представить в уполномоченный орган государства – члена 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соотношения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 риск исследуемого препарата либо служить основанием для изменений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рекомендациях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пересмотра возможности дальнейшего проведения исследования: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превышении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ожидаемой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частоты и изменении характера ожидаемых серьезных нежелательных реакций;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 развившихся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 исследовании;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могут повлиять на безопасность пациентов, таких как:</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серьезные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процедурой 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требуется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внесение изменений в протокол проведения исследования;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отсутствие эффективности исследуемого препарата, применяемого при патологии, представляющей угрозу для жизни;</w:t>
      </w:r>
    </w:p>
    <w:p w:rsidR="0001309A" w:rsidRPr="00D37FF9" w:rsidRDefault="00102C7B" w:rsidP="00F10753">
      <w:pPr>
        <w:spacing w:after="120" w:line="240" w:lineRule="auto"/>
        <w:ind w:right="86"/>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новые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 недавно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w w:val="106"/>
          <w:sz w:val="24"/>
          <w:szCs w:val="24"/>
          <w:lang w:val="ru-RU"/>
        </w:rPr>
        <w:t xml:space="preserve"> </w:t>
      </w:r>
      <w:r w:rsidRPr="00D37FF9">
        <w:rPr>
          <w:rFonts w:ascii="GHEA Grapalat" w:eastAsia="Times New Roman" w:hAnsi="GHEA Grapalat" w:cs="Times New Roman"/>
          <w:sz w:val="24"/>
          <w:szCs w:val="24"/>
          <w:lang w:val="ru-RU"/>
        </w:rPr>
        <w:t>завершившихся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животных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(выявленный канцерогенный эффект и аналогичные по тяжести и важности эффекты); преждевременное прекращение или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приостановка исследования в другой</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(странах),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w w:val="106"/>
          <w:sz w:val="24"/>
          <w:szCs w:val="24"/>
          <w:lang w:val="ru-RU"/>
        </w:rPr>
        <w:t xml:space="preserve"> </w:t>
      </w:r>
      <w:r w:rsidRPr="00D37FF9">
        <w:rPr>
          <w:rFonts w:ascii="GHEA Grapalat" w:eastAsia="Times New Roman" w:hAnsi="GHEA Grapalat" w:cs="Times New Roman"/>
          <w:sz w:val="24"/>
          <w:szCs w:val="24"/>
          <w:lang w:val="ru-RU"/>
        </w:rPr>
        <w:t>оценке</w:t>
      </w:r>
      <w:r w:rsidR="007D2AA0" w:rsidRPr="007D2AA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аналогичного исследуемого препарата;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иные данные по безопасности, которые изменяют соотношение польза-риск для субъектов исследования;</w:t>
      </w:r>
    </w:p>
    <w:p w:rsidR="0001309A" w:rsidRPr="00D37FF9" w:rsidRDefault="00102C7B" w:rsidP="00F10753">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 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рекомендациях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 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безопасности исследуемого </w:t>
      </w:r>
      <w:r w:rsidRPr="00D37FF9">
        <w:rPr>
          <w:rFonts w:ascii="GHEA Grapalat" w:eastAsia="Times New Roman" w:hAnsi="GHEA Grapalat" w:cs="Times New Roman"/>
          <w:sz w:val="24"/>
          <w:szCs w:val="24"/>
          <w:lang w:val="ru-RU"/>
        </w:rPr>
        <w:lastRenderedPageBreak/>
        <w:t>препарата.</w:t>
      </w:r>
    </w:p>
    <w:p w:rsidR="0001309A" w:rsidRPr="00D37FF9" w:rsidRDefault="00102C7B" w:rsidP="00A6545A">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 Форма представления информации по безопасности.</w:t>
      </w:r>
    </w:p>
    <w:p w:rsidR="0001309A" w:rsidRPr="00D37FF9" w:rsidRDefault="00102C7B" w:rsidP="00A6545A">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1.6.1. Форма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непредвиденных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 государств – членов Союза и ЭСО (НЭК).</w:t>
      </w:r>
    </w:p>
    <w:p w:rsidR="0001309A" w:rsidRPr="00D37FF9" w:rsidRDefault="00102C7B" w:rsidP="00A6545A">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 о серьезных непредвиденных нежелательных реакциях представляется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 Формат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руководству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Международной конференции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гармонизации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«Управление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элементы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 нежелательных реакций» Е2</w:t>
      </w:r>
      <w:r w:rsidRPr="00D37FF9">
        <w:rPr>
          <w:rFonts w:ascii="GHEA Grapalat" w:eastAsia="Times New Roman" w:hAnsi="GHEA Grapalat" w:cs="Times New Roman"/>
          <w:sz w:val="24"/>
          <w:szCs w:val="24"/>
        </w:rPr>
        <w:t>B</w:t>
      </w:r>
      <w:r w:rsidRPr="00D37FF9">
        <w:rPr>
          <w:rFonts w:ascii="GHEA Grapalat" w:eastAsia="Times New Roman" w:hAnsi="GHEA Grapalat" w:cs="Times New Roman"/>
          <w:sz w:val="24"/>
          <w:szCs w:val="24"/>
          <w:lang w:val="ru-RU"/>
        </w:rPr>
        <w:t>.</w:t>
      </w:r>
    </w:p>
    <w:p w:rsidR="0001309A" w:rsidRPr="00D37FF9" w:rsidRDefault="00102C7B" w:rsidP="00A6545A">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1.6.2. Форма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непредвиденных нежелательных реакциях исследователям.</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 перечисления с кратким описанием нежелательных реакций за период, продолжительность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профилем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выявляемых 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неожиданных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перечень 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сопровождаться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 профиля безопасности за отчетный период.</w:t>
      </w:r>
    </w:p>
    <w:p w:rsidR="0001309A" w:rsidRPr="00D37FF9" w:rsidRDefault="00102C7B" w:rsidP="00A6545A">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1.6.3. Форма представления иной информации по безопасности. Иная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1.5</w:t>
      </w:r>
    </w:p>
    <w:p w:rsidR="0001309A" w:rsidRPr="00D37FF9" w:rsidRDefault="00102C7B" w:rsidP="00A6545A">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настоящего приложения представляется в уполномоченные органы государств – членов Союза и ЭСО (НЭК) спонсором в письменном виде с 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 исследования и краткого описания новой информации по безопасности.</w:t>
      </w:r>
    </w:p>
    <w:p w:rsidR="0001309A" w:rsidRPr="00D37FF9" w:rsidRDefault="00102C7B" w:rsidP="00A6545A">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1.7. Область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распространения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 информации по безопасности.</w:t>
      </w:r>
    </w:p>
    <w:p w:rsidR="0001309A" w:rsidRPr="00D37FF9" w:rsidRDefault="00102C7B" w:rsidP="00A6545A">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1.7.1. 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выявленным серьезным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иной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подпунктами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1.5</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распространяются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территории государства – члена Союза на все исследовательские центры, в 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партнером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основе выполняется клиническое исследование исследуемого препарата, включая исследовательские центры, расположенные не на территории государств – членов Союза.</w:t>
      </w:r>
    </w:p>
    <w:p w:rsidR="0001309A" w:rsidRPr="00D37FF9" w:rsidRDefault="00102C7B" w:rsidP="00A6545A">
      <w:pPr>
        <w:spacing w:after="120" w:line="240" w:lineRule="auto"/>
        <w:ind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1.7.2. 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выявленным серьезным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подпунктом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распространяются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выполняемые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партнером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основе клинические исследования, одобренные на территории государства – члена 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 действующее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вещество,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формы, дозировки, режима дозирования и показаний к применению.</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1.8. Серьезные нежелательные реакции, не связанные с исследуемым препаратом.</w:t>
      </w:r>
    </w:p>
    <w:p w:rsidR="0001309A" w:rsidRPr="00D37FF9" w:rsidRDefault="00102C7B" w:rsidP="00F10753">
      <w:pPr>
        <w:spacing w:after="120" w:line="240" w:lineRule="auto"/>
        <w:ind w:right="3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выявлены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 определяется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лекарственными препаратами,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являющимися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назначаемыми в качестве сопутствующей 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отсутствии реакции взаимодействия с исследуемым препаратом спонсору следует представлять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соответствующим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держателям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удостоверений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 с законодательством этих государств – членов Союза.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1.9. Раскрытие рандомизационного кода.</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1.9.1. 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серьезной непредвиденной нежелательной реакции.</w:t>
      </w:r>
    </w:p>
    <w:p w:rsidR="0001309A" w:rsidRPr="00D37FF9" w:rsidRDefault="00102C7B" w:rsidP="00F10753">
      <w:pPr>
        <w:spacing w:after="120" w:line="240" w:lineRule="auto"/>
        <w:ind w:right="2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 оценивается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 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 непосредственно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развилась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данная нежелательная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подпунктом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срочному</w:t>
      </w:r>
      <w:r w:rsidR="00333063" w:rsidRPr="00333063">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непредвиденной 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члена 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 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сохраняться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лиц, ответственных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дальнейшее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обработку данных. Информация по нежелательным реакциям с раскрытием рандомизационных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доступна лицам,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 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представителям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 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независимой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иным лицам,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ответственным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постоянной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исследователей раскрытие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представляется необходимым для обеспечения безопасности субъекта исследования.</w:t>
      </w:r>
    </w:p>
    <w:p w:rsidR="0001309A" w:rsidRPr="00D37FF9" w:rsidRDefault="00102C7B" w:rsidP="00F10753">
      <w:pPr>
        <w:spacing w:after="120" w:line="240" w:lineRule="auto"/>
        <w:ind w:right="2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1.9.2. 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 соответствующим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базах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Обновление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брошюре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основании анализа данных с раскрытым кодом лечения.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1.9.3. Особые популяции.</w:t>
      </w:r>
    </w:p>
    <w:p w:rsidR="0001309A" w:rsidRPr="00D37FF9" w:rsidRDefault="00102C7B" w:rsidP="00F10753">
      <w:pPr>
        <w:spacing w:after="120" w:line="240" w:lineRule="auto"/>
        <w:ind w:right="3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популяции,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высокий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уровень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осложнений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смертности,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являться одновременно серьезными непредвиденными нежелательными реакциями,</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 смерть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неблагоприятный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 являться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конечной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достоверность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нарушена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систематическом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раскрытии рандомизационных кодов. В этих либо подобных случаях спонсору при получении одобрения протокола клинического исследования следует по согласованию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 определить,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течением основного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будут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подлежать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систематическому раскрытию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 информации в уполномоченный орган государства – члена Союза. В этих 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обязательным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обеспечение функционирования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независимой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результатов 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с целью выполнения постоянной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 и определения рекомендаций для спонсора в части возможности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дальнейшего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внесения изменений в протокол исследования или остановки клинического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Ежегодное представление информации по безопасности.</w:t>
      </w:r>
    </w:p>
    <w:p w:rsidR="0001309A" w:rsidRPr="00D37FF9" w:rsidRDefault="00102C7B" w:rsidP="00F10753">
      <w:pPr>
        <w:spacing w:after="120" w:line="240" w:lineRule="auto"/>
        <w:ind w:right="2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ежегодно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члена 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территории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 исследуемого препарата, периодический отчет (периодические отчеты) 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 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отвечать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практики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Евразийского экономического союза.</w:t>
      </w:r>
    </w:p>
    <w:p w:rsidR="0001309A" w:rsidRPr="00D37FF9" w:rsidRDefault="00102C7B" w:rsidP="00F10753">
      <w:pPr>
        <w:spacing w:after="120" w:line="240" w:lineRule="auto"/>
        <w:ind w:right="3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 по периодическому отчету по безопасности исследуемого препарата представляется в ЭСО (НЭК) в форме краткого изложения основного содержания отчета с приложением структурированного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 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12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клинической практики Евразийского экономического союза.</w:t>
      </w:r>
    </w:p>
    <w:p w:rsidR="0001309A" w:rsidRPr="00D37FF9" w:rsidRDefault="0001309A" w:rsidP="00F10753">
      <w:pPr>
        <w:spacing w:after="120" w:line="240" w:lineRule="auto"/>
        <w:ind w:firstLine="567"/>
        <w:rPr>
          <w:rFonts w:ascii="GHEA Grapalat" w:hAnsi="GHEA Grapalat"/>
          <w:sz w:val="24"/>
          <w:szCs w:val="24"/>
          <w:lang w:val="ru-RU"/>
        </w:rPr>
      </w:pPr>
    </w:p>
    <w:p w:rsidR="00C24E5C" w:rsidRPr="00527CF4" w:rsidRDefault="00C24E5C" w:rsidP="00F10753">
      <w:pPr>
        <w:spacing w:after="120" w:line="240" w:lineRule="auto"/>
        <w:ind w:right="731" w:firstLine="567"/>
        <w:jc w:val="center"/>
        <w:rPr>
          <w:rFonts w:ascii="GHEA Grapalat" w:eastAsia="Times New Roman" w:hAnsi="GHEA Grapalat" w:cs="Times New Roman"/>
          <w:sz w:val="24"/>
          <w:szCs w:val="24"/>
          <w:lang w:val="ru-RU"/>
        </w:rPr>
      </w:pPr>
    </w:p>
    <w:p w:rsidR="0001309A" w:rsidRPr="00D37FF9" w:rsidRDefault="00102C7B" w:rsidP="007C391F">
      <w:pPr>
        <w:spacing w:after="120" w:line="240" w:lineRule="auto"/>
        <w:ind w:left="1134" w:right="1146"/>
        <w:jc w:val="center"/>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lang w:val="ru-RU"/>
        </w:rPr>
        <w:lastRenderedPageBreak/>
        <w:t>2. Обязанности исследователя по представлению информации</w:t>
      </w:r>
      <w:r w:rsidR="007C391F" w:rsidRPr="00327267">
        <w:rPr>
          <w:rFonts w:ascii="GHEA Grapalat" w:eastAsia="Times New Roman" w:hAnsi="GHEA Grapalat" w:cs="Times New Roman"/>
          <w:sz w:val="24"/>
          <w:szCs w:val="24"/>
          <w:lang w:val="ru-RU"/>
        </w:rPr>
        <w:t xml:space="preserve"> </w:t>
      </w:r>
      <w:r w:rsidRPr="00327267">
        <w:rPr>
          <w:rFonts w:ascii="GHEA Grapalat" w:eastAsia="Times New Roman" w:hAnsi="GHEA Grapalat" w:cs="Times New Roman"/>
          <w:sz w:val="24"/>
          <w:szCs w:val="24"/>
          <w:lang w:val="ru-RU"/>
        </w:rPr>
        <w:t>о выявленных в ходе клинического исследования нежелательных реакциях</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A6545A">
      <w:pPr>
        <w:spacing w:after="120" w:line="240" w:lineRule="auto"/>
        <w:ind w:right="931"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2.1. Представление информации по безопасности спонсору</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2.1.1. Исследователь должен незамедлительно, в течение 24 часов 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выявлении) представить спонсору информацию в отношении серьезных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кроме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 или в другом документе (например, в брошюре исследователя), как не требующие немедленного уведомления.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После представления срочного сообщения о серьезном нежелательном явлении исследователь должен представить спонсору детальное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подробной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серьезному нежелательному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оценку необходимости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пересмотра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соотношения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польза-риск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2.1.2. Исследователь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отклонениях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показателей, 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критические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оценки безопасности в сроки, определяемые протоколом клинического исследования.</w:t>
      </w:r>
    </w:p>
    <w:p w:rsidR="00A6545A" w:rsidRPr="00527CF4" w:rsidRDefault="00A6545A" w:rsidP="00F10753">
      <w:pPr>
        <w:spacing w:after="120" w:line="240" w:lineRule="auto"/>
        <w:ind w:firstLine="567"/>
        <w:jc w:val="center"/>
        <w:rPr>
          <w:rFonts w:ascii="GHEA Grapalat" w:eastAsia="Times New Roman" w:hAnsi="GHEA Grapalat" w:cs="Times New Roman"/>
          <w:sz w:val="24"/>
          <w:szCs w:val="24"/>
          <w:lang w:val="ru-RU"/>
        </w:rPr>
      </w:pPr>
    </w:p>
    <w:p w:rsidR="0001309A" w:rsidRDefault="00102C7B" w:rsidP="00A6545A">
      <w:pPr>
        <w:spacing w:after="120" w:line="240" w:lineRule="auto"/>
        <w:ind w:left="56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2.2. Представление информации по безопасности в уполномоченные органы государств – членов Союза</w:t>
      </w:r>
    </w:p>
    <w:p w:rsidR="00D935E9" w:rsidRPr="00D37FF9" w:rsidRDefault="00D935E9" w:rsidP="00F10753">
      <w:pPr>
        <w:spacing w:after="120" w:line="240" w:lineRule="auto"/>
        <w:ind w:firstLine="567"/>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Дополнительные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 выявленных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 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рассмотренные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приложения, определяются законодательством государства – члена Союза.</w:t>
      </w:r>
    </w:p>
    <w:p w:rsidR="005952E2" w:rsidRDefault="005952E2" w:rsidP="00F10753">
      <w:pPr>
        <w:spacing w:after="120" w:line="240" w:lineRule="auto"/>
        <w:ind w:firstLine="567"/>
        <w:rPr>
          <w:rFonts w:ascii="GHEA Grapalat" w:eastAsia="Times New Roman" w:hAnsi="GHEA Grapalat" w:cs="Times New Roman"/>
          <w:sz w:val="24"/>
          <w:szCs w:val="24"/>
          <w:lang w:val="ru-RU"/>
        </w:rPr>
      </w:pPr>
      <w:r>
        <w:rPr>
          <w:rFonts w:ascii="GHEA Grapalat" w:eastAsia="Times New Roman" w:hAnsi="GHEA Grapalat" w:cs="Times New Roman"/>
          <w:sz w:val="24"/>
          <w:szCs w:val="24"/>
          <w:lang w:val="ru-RU"/>
        </w:rPr>
        <w:br w:type="page"/>
      </w:r>
    </w:p>
    <w:p w:rsidR="0001309A" w:rsidRPr="00D37FF9" w:rsidRDefault="00102C7B" w:rsidP="00F10753">
      <w:pPr>
        <w:spacing w:after="120" w:line="240" w:lineRule="auto"/>
        <w:ind w:left="4536" w:right="10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ПРИЛОЖЕНИЕ № 12</w:t>
      </w:r>
    </w:p>
    <w:p w:rsidR="0001309A" w:rsidRPr="00D37FF9" w:rsidRDefault="00102C7B" w:rsidP="00F10753">
      <w:pPr>
        <w:spacing w:after="120" w:line="240" w:lineRule="auto"/>
        <w:ind w:left="4536" w:right="10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 Правилам надлежащей клинической практики</w:t>
      </w:r>
      <w:r w:rsidR="00021465" w:rsidRPr="00021465">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Евразийского экономического союза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101"/>
        <w:jc w:val="center"/>
        <w:rPr>
          <w:rFonts w:ascii="GHEA Grapalat" w:eastAsia="Times New Roman" w:hAnsi="GHEA Grapalat" w:cs="Times New Roman"/>
          <w:sz w:val="24"/>
          <w:szCs w:val="24"/>
          <w:lang w:val="ru-RU"/>
        </w:rPr>
      </w:pPr>
      <w:r w:rsidRPr="00327267">
        <w:rPr>
          <w:rFonts w:ascii="GHEA Grapalat" w:eastAsia="Times New Roman" w:hAnsi="GHEA Grapalat" w:cs="Times New Roman"/>
          <w:b/>
          <w:bCs/>
          <w:sz w:val="24"/>
          <w:szCs w:val="24"/>
          <w:lang w:val="ru-RU"/>
        </w:rPr>
        <w:t>ТРЕ</w:t>
      </w:r>
      <w:r w:rsidR="007C391F" w:rsidRPr="00327267">
        <w:rPr>
          <w:rFonts w:ascii="GHEA Grapalat" w:eastAsia="Times New Roman" w:hAnsi="GHEA Grapalat" w:cs="Times New Roman"/>
          <w:b/>
          <w:bCs/>
          <w:sz w:val="24"/>
          <w:szCs w:val="24"/>
          <w:lang w:val="ru-RU"/>
        </w:rPr>
        <w:t>БО</w:t>
      </w:r>
      <w:r w:rsidRPr="00327267">
        <w:rPr>
          <w:rFonts w:ascii="GHEA Grapalat" w:eastAsia="Times New Roman" w:hAnsi="GHEA Grapalat" w:cs="Times New Roman"/>
          <w:b/>
          <w:bCs/>
          <w:sz w:val="24"/>
          <w:szCs w:val="24"/>
          <w:lang w:val="ru-RU"/>
        </w:rPr>
        <w:t>В</w:t>
      </w:r>
      <w:r w:rsidR="007C391F" w:rsidRPr="00327267">
        <w:rPr>
          <w:rFonts w:ascii="GHEA Grapalat" w:eastAsia="Times New Roman" w:hAnsi="GHEA Grapalat" w:cs="Times New Roman"/>
          <w:b/>
          <w:bCs/>
          <w:sz w:val="24"/>
          <w:szCs w:val="24"/>
          <w:lang w:val="ru-RU"/>
        </w:rPr>
        <w:t>АНИ</w:t>
      </w:r>
      <w:r w:rsidRPr="00327267">
        <w:rPr>
          <w:rFonts w:ascii="GHEA Grapalat" w:eastAsia="Times New Roman" w:hAnsi="GHEA Grapalat" w:cs="Times New Roman"/>
          <w:b/>
          <w:bCs/>
          <w:sz w:val="24"/>
          <w:szCs w:val="24"/>
          <w:lang w:val="ru-RU"/>
        </w:rPr>
        <w:t>Я</w:t>
      </w:r>
    </w:p>
    <w:p w:rsidR="0001309A" w:rsidRPr="00D37FF9" w:rsidRDefault="00102C7B" w:rsidP="00F10753">
      <w:pPr>
        <w:spacing w:after="120" w:line="240" w:lineRule="auto"/>
        <w:ind w:right="10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b/>
          <w:bCs/>
          <w:sz w:val="24"/>
          <w:szCs w:val="24"/>
          <w:lang w:val="ru-RU"/>
        </w:rPr>
        <w:t>к периодическому отчету по безопасности разрабатываемого лекарственного препарата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1. Определения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целей настоящих Требований используются понятия, которые означают следующее:</w:t>
      </w:r>
    </w:p>
    <w:p w:rsidR="0001309A" w:rsidRPr="00D37FF9" w:rsidRDefault="00102C7B" w:rsidP="000B00D5">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«важный идентифицированный риск», «важный потенциальный риск (</w:t>
      </w:r>
      <w:r w:rsidRPr="00D37FF9">
        <w:rPr>
          <w:rFonts w:ascii="GHEA Grapalat" w:eastAsia="Times New Roman" w:hAnsi="GHEA Grapalat" w:cs="Times New Roman"/>
          <w:sz w:val="24"/>
          <w:szCs w:val="24"/>
        </w:rPr>
        <w:t>important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identified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risk</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and</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important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potential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risk</w:t>
      </w:r>
      <w:r w:rsidRPr="00D37FF9">
        <w:rPr>
          <w:rFonts w:ascii="GHEA Grapalat" w:eastAsia="Times New Roman" w:hAnsi="GHEA Grapalat" w:cs="Times New Roman"/>
          <w:sz w:val="24"/>
          <w:szCs w:val="24"/>
          <w:lang w:val="ru-RU"/>
        </w:rPr>
        <w:t>)» – идентифицированный или потенциальный риск, который может оказать влияние на соотношение польза-риск лекарственного препарата или иметь последствия для общественного здравоохранения;</w:t>
      </w:r>
    </w:p>
    <w:p w:rsidR="0001309A" w:rsidRPr="00D37FF9" w:rsidRDefault="00102C7B" w:rsidP="000B00D5">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«дата окончания сбора данных (</w:t>
      </w:r>
      <w:r w:rsidRPr="00D37FF9">
        <w:rPr>
          <w:rFonts w:ascii="GHEA Grapalat" w:eastAsia="Times New Roman" w:hAnsi="GHEA Grapalat" w:cs="Times New Roman"/>
          <w:sz w:val="24"/>
          <w:szCs w:val="24"/>
        </w:rPr>
        <w:t>data</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lock</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point</w:t>
      </w:r>
      <w:r w:rsidRPr="00D37FF9">
        <w:rPr>
          <w:rFonts w:ascii="GHEA Grapalat" w:eastAsia="Times New Roman" w:hAnsi="GHEA Grapalat" w:cs="Times New Roman"/>
          <w:sz w:val="24"/>
          <w:szCs w:val="24"/>
          <w:lang w:val="ru-RU"/>
        </w:rPr>
        <w:t>)» – дата завершения сбора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исследуемого препарата;</w:t>
      </w: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«завершенное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completed</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 клиническое исследование, по результатам которого составлен итоговый отчет клинического исследования;</w:t>
      </w: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«идентифицированный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identified</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risk</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 последствие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адекватное доказательство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подозреваемым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 препаратом;</w:t>
      </w:r>
    </w:p>
    <w:p w:rsidR="0001309A" w:rsidRPr="00D37FF9" w:rsidRDefault="00102C7B" w:rsidP="000B00D5">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«интервенционное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interventional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 – клиническое исследование, в котором субъектам исследования выполняется проспективное назначение одного или нескольких медицинских вмешательств (например, профилактическое вмешательство, назначение лекарственных препаратов, выполнение хирургических вмешательств, поведенческая терапия и т.п.) с целью 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вмешательств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показатели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состояния здоровья;</w:t>
      </w:r>
    </w:p>
    <w:p w:rsidR="0001309A" w:rsidRPr="00D37FF9" w:rsidRDefault="00102C7B" w:rsidP="000B00D5">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«исследуемый препарат (</w:t>
      </w:r>
      <w:r w:rsidRPr="00D37FF9">
        <w:rPr>
          <w:rFonts w:ascii="GHEA Grapalat" w:eastAsia="Times New Roman" w:hAnsi="GHEA Grapalat" w:cs="Times New Roman"/>
          <w:sz w:val="24"/>
          <w:szCs w:val="24"/>
        </w:rPr>
        <w:t>investigational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drug</w:t>
      </w:r>
      <w:r w:rsidRPr="00D37FF9">
        <w:rPr>
          <w:rFonts w:ascii="GHEA Grapalat" w:eastAsia="Times New Roman" w:hAnsi="GHEA Grapalat" w:cs="Times New Roman"/>
          <w:sz w:val="24"/>
          <w:szCs w:val="24"/>
          <w:lang w:val="ru-RU"/>
        </w:rPr>
        <w:t>)» – препарат, находящийся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фармацевтической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компанией.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рамках настоящего Приложения данный термин имеет более узкое значение по сравнению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тексте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клинической практики Евразийского экономического </w:t>
      </w:r>
      <w:r w:rsidRPr="00D37FF9">
        <w:rPr>
          <w:rFonts w:ascii="GHEA Grapalat" w:eastAsia="Times New Roman" w:hAnsi="GHEA Grapalat" w:cs="Times New Roman"/>
          <w:sz w:val="24"/>
          <w:szCs w:val="24"/>
          <w:lang w:val="ru-RU"/>
        </w:rPr>
        <w:lastRenderedPageBreak/>
        <w:t>союза и не включает препараты сравнения и плацебо;</w:t>
      </w: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«международная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разрабатываемого лекарственного препарата», МДОРЛП (</w:t>
      </w:r>
      <w:r w:rsidRPr="00D37FF9">
        <w:rPr>
          <w:rFonts w:ascii="GHEA Grapalat" w:eastAsia="Times New Roman" w:hAnsi="GHEA Grapalat" w:cs="Times New Roman"/>
          <w:sz w:val="24"/>
          <w:szCs w:val="24"/>
        </w:rPr>
        <w:t>development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international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birth</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date</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интервенционного клинического исследования в любой из стран мира;</w:t>
      </w:r>
    </w:p>
    <w:p w:rsidR="0001309A" w:rsidRPr="00D37FF9" w:rsidRDefault="00102C7B" w:rsidP="000B00D5">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интерес (</w:t>
      </w:r>
      <w:r w:rsidRPr="00D37FF9">
        <w:rPr>
          <w:rFonts w:ascii="GHEA Grapalat" w:eastAsia="Times New Roman" w:hAnsi="GHEA Grapalat" w:cs="Times New Roman"/>
          <w:sz w:val="24"/>
          <w:szCs w:val="24"/>
        </w:rPr>
        <w:t>adverse</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event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of</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special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interest</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имеющее особый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научный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интерес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исследуемому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исследовательской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программе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 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потребовать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непрерывного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незамедлительного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 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потребовать дальнейшего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 В зависимости от характера нежелательного явления, представляющего особый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интерес,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потребоваться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срочное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5952E2" w:rsidRPr="005952E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 от спонсора третьей стороной (например, уполномоченным органам государств – членов Евразийского экономического Союза);</w:t>
      </w: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«неинтервенционное клиническое исследование (</w:t>
      </w:r>
      <w:r w:rsidRPr="00D37FF9">
        <w:rPr>
          <w:rFonts w:ascii="GHEA Grapalat" w:eastAsia="Times New Roman" w:hAnsi="GHEA Grapalat" w:cs="Times New Roman"/>
          <w:sz w:val="24"/>
          <w:szCs w:val="24"/>
        </w:rPr>
        <w:t>non</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interventional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study</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(испытание),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соответствует следующим требованиям:</w:t>
      </w: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инструкцией по медицинскому применению;</w:t>
      </w:r>
    </w:p>
    <w:p w:rsidR="0001309A" w:rsidRPr="00D37FF9" w:rsidRDefault="00102C7B" w:rsidP="000B00D5">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решение о назначении пациенту определенного лечения не принимается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 соответствует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практике,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четко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исследование;</w:t>
      </w: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 пациентам не применяются какие-либо дополнительные диагностические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контрольные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полученных данных используются эпидемиологические методы;</w:t>
      </w:r>
    </w:p>
    <w:p w:rsidR="0001309A" w:rsidRPr="00D37FF9" w:rsidRDefault="00102C7B" w:rsidP="000B00D5">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«ожидаемая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anticipated</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efficacy</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benefit</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еще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установлена для исследуемого продукта, но ожидается исходя из имеющихся знаний 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(пользе)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класса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 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предшествующих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доклинических исследований;</w:t>
      </w:r>
    </w:p>
    <w:p w:rsidR="0001309A" w:rsidRPr="00D37FF9" w:rsidRDefault="00102C7B" w:rsidP="000B00D5">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«программа клинической разработки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development</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programme</w:t>
      </w:r>
      <w:r w:rsidRPr="00D37FF9">
        <w:rPr>
          <w:rFonts w:ascii="GHEA Grapalat" w:eastAsia="Times New Roman" w:hAnsi="GHEA Grapalat" w:cs="Times New Roman"/>
          <w:sz w:val="24"/>
          <w:szCs w:val="24"/>
          <w:lang w:val="ru-RU"/>
        </w:rPr>
        <w:t>)» –</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 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назначению и лекарственной формы;</w:t>
      </w:r>
    </w:p>
    <w:p w:rsidR="0001309A" w:rsidRPr="00D37FF9" w:rsidRDefault="00102C7B" w:rsidP="000B00D5">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«продолжающееся клиническое исследование (</w:t>
      </w:r>
      <w:r w:rsidRPr="00D37FF9">
        <w:rPr>
          <w:rFonts w:ascii="GHEA Grapalat" w:eastAsia="Times New Roman" w:hAnsi="GHEA Grapalat" w:cs="Times New Roman"/>
          <w:sz w:val="24"/>
          <w:szCs w:val="24"/>
        </w:rPr>
        <w:t>ongoing</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clinical</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trial</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начавшимся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включением 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приостановки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5952E2" w:rsidRPr="005952E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подготовлен заключительный отчет;</w:t>
      </w:r>
    </w:p>
    <w:p w:rsidR="0001309A" w:rsidRPr="00D37FF9" w:rsidRDefault="00102C7B" w:rsidP="000B00D5">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«потенциальный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potential</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risk</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нежелательное последствие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имеются основания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подозрений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 препаратом,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однако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 подтверждена;</w:t>
      </w:r>
    </w:p>
    <w:p w:rsidR="0001309A" w:rsidRPr="00D37FF9" w:rsidRDefault="00102C7B" w:rsidP="000B00D5">
      <w:pPr>
        <w:spacing w:after="120" w:line="240" w:lineRule="auto"/>
        <w:ind w:right="3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«регистр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registry</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пациентам, характеризующимся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каким-либо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одинаковым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(признаками). 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признак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заболеванию)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специфическое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(лекарственный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проспективный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 определенной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совокупности данных по пациентам с использованием стандартизованного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опросника.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сбор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протяжении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популяции, подвергающейся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изучаемого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когортное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применением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стандартизированного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опросника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(стандартизированных опросников). Регистры могут быть полезными для усиления сигнала, особенно для редких нежелательных реакций);</w:t>
      </w:r>
    </w:p>
    <w:p w:rsidR="0001309A" w:rsidRPr="00D37FF9" w:rsidRDefault="00102C7B" w:rsidP="000B00D5">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«сигнал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signal</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поступающая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нескольких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источников,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предполагает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новой потенциальной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причинно-следственной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аспекта известной взаимосвязи между воздействием лекарственного препарата и 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совокупностью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взаимосвязанных нежелательных явлений, оцениваемая как достаточная для дальнейших действий по верификации сигнала;</w:t>
      </w:r>
    </w:p>
    <w:p w:rsidR="0001309A" w:rsidRPr="00D37FF9" w:rsidRDefault="00102C7B" w:rsidP="000B00D5">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«спонсор-исследователь (</w:t>
      </w:r>
      <w:r w:rsidRPr="00D37FF9">
        <w:rPr>
          <w:rFonts w:ascii="GHEA Grapalat" w:eastAsia="Times New Roman" w:hAnsi="GHEA Grapalat" w:cs="Times New Roman"/>
          <w:sz w:val="24"/>
          <w:szCs w:val="24"/>
        </w:rPr>
        <w:t>sponsor</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investigator</w:t>
      </w:r>
      <w:r w:rsidRPr="00D37FF9">
        <w:rPr>
          <w:rFonts w:ascii="GHEA Grapalat" w:eastAsia="Times New Roman" w:hAnsi="GHEA Grapalat" w:cs="Times New Roman"/>
          <w:sz w:val="24"/>
          <w:szCs w:val="24"/>
          <w:lang w:val="ru-RU"/>
        </w:rPr>
        <w:t>)» – физическое лицо, которое инициирует и выполняет клиническое исследование самостоятельно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 непосредственным руководством 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выполняются назначение, выдача или применение исследуемого препарата субъектами исследования. В обязанности спонсора-исследователя входят обязанности как спонсора, так и исследователя.</w:t>
      </w:r>
    </w:p>
    <w:p w:rsidR="0001309A" w:rsidRPr="00D37FF9" w:rsidRDefault="0001309A" w:rsidP="000B00D5">
      <w:pPr>
        <w:spacing w:after="120" w:line="240" w:lineRule="auto"/>
        <w:ind w:firstLine="567"/>
        <w:jc w:val="both"/>
        <w:rPr>
          <w:rFonts w:ascii="GHEA Grapalat" w:hAnsi="GHEA Grapalat"/>
          <w:sz w:val="24"/>
          <w:szCs w:val="24"/>
          <w:lang w:val="ru-RU"/>
        </w:rPr>
      </w:pPr>
    </w:p>
    <w:p w:rsidR="0001309A" w:rsidRPr="00D37FF9" w:rsidRDefault="00102C7B" w:rsidP="00C24E5C">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2. Общие положения</w:t>
      </w:r>
    </w:p>
    <w:p w:rsidR="0001309A" w:rsidRPr="00D37FF9" w:rsidRDefault="0001309A" w:rsidP="000B00D5">
      <w:pPr>
        <w:spacing w:after="120" w:line="240" w:lineRule="auto"/>
        <w:ind w:firstLine="567"/>
        <w:jc w:val="both"/>
        <w:rPr>
          <w:rFonts w:ascii="GHEA Grapalat" w:hAnsi="GHEA Grapalat"/>
          <w:sz w:val="24"/>
          <w:szCs w:val="24"/>
          <w:lang w:val="ru-RU"/>
        </w:rPr>
      </w:pPr>
    </w:p>
    <w:p w:rsidR="0001309A" w:rsidRPr="00D37FF9" w:rsidRDefault="00102C7B" w:rsidP="000B00D5">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Периодический анализ информации по безопасности при клинической разработке исследуемого препарата имеет решающее значение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непрерывной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Важно обеспечивать регулярное информирование уполномоченных 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Евразийского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экономического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 соответственно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государства-члены,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 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заинтересованных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Экспертного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совета организации</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(Независимый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комитет) (далее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(НЭК))) 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отношении профиля </w:t>
      </w:r>
      <w:r w:rsidRPr="00D37FF9">
        <w:rPr>
          <w:rFonts w:ascii="GHEA Grapalat" w:eastAsia="Times New Roman" w:hAnsi="GHEA Grapalat" w:cs="Times New Roman"/>
          <w:sz w:val="24"/>
          <w:szCs w:val="24"/>
          <w:lang w:val="ru-RU"/>
        </w:rPr>
        <w:lastRenderedPageBreak/>
        <w:t>безопасности исследуемого препарата, а также уведомления о действиях,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возникающих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вопросов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 Периодический отчет по безопасности разрабатываемого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 стандартом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разрабатываемым (исследуемым) препаратам (включая зарегистрированные препараты, по которым продолжается выполнение разработки) для государств-членов.</w:t>
      </w:r>
    </w:p>
    <w:p w:rsidR="0001309A" w:rsidRPr="00D37FF9" w:rsidRDefault="00102C7B" w:rsidP="000B00D5">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Основной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является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исчерпывающего и глубокого ежегодного обзора и оценки информации по безопасности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собрана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протяжении</w:t>
      </w:r>
      <w:r w:rsidR="005952E2" w:rsidRPr="005952E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статуса посредством:</w:t>
      </w:r>
    </w:p>
    <w:p w:rsidR="0001309A" w:rsidRPr="00D37FF9" w:rsidRDefault="00102C7B" w:rsidP="000B00D5">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оценки возможных отличий полученной за отчетный период спонсором информации по безопасности от предшествующих знаний по профилю безопасности исследуемого продукта;</w:t>
      </w:r>
    </w:p>
    <w:p w:rsidR="0001309A" w:rsidRPr="00D37FF9" w:rsidRDefault="00102C7B" w:rsidP="000B00D5">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описания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которые могут оказать влияние на обеспечение безопасности субъектов исследования;</w:t>
      </w:r>
    </w:p>
    <w:p w:rsidR="0001309A" w:rsidRPr="00D37FF9" w:rsidRDefault="00102C7B" w:rsidP="000B00D5">
      <w:pPr>
        <w:spacing w:after="120" w:line="240" w:lineRule="auto"/>
        <w:ind w:right="4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обобщения данных по текущей оценке и управлению идентифицированными и потенциальными рисками;</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обновления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состоянию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изучения</w:t>
      </w:r>
      <w:r w:rsidR="007D2AA0" w:rsidRPr="007D2AA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(программы разработки) и результатов исследования.</w:t>
      </w:r>
    </w:p>
    <w:p w:rsidR="0001309A" w:rsidRPr="00D37FF9" w:rsidRDefault="00102C7B" w:rsidP="000B00D5">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РООБ должен быть лаконичным и представлять уполномоченным органам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позволяющую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подтвердить обеспечение спонсором надлежащего мониторинга и оценки данных по профилю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подлежат отражению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отчетный период. РООБ не должен использоваться в целях первичного уведомления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качестве способа выявления новых аспектов профиля безопасности.</w:t>
      </w:r>
    </w:p>
    <w:p w:rsidR="0001309A" w:rsidRPr="00D37FF9" w:rsidRDefault="00102C7B" w:rsidP="000B00D5">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Основной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биологических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веществ,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регистрационного статуса.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 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включает</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пострегистрационных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оценку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(разрабатываемого)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5952E2" w:rsidRPr="005952E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 если это имеет отношение к безопасности субъектов исследования.</w:t>
      </w:r>
    </w:p>
    <w:p w:rsidR="0001309A" w:rsidRPr="00D37FF9" w:rsidRDefault="00102C7B" w:rsidP="000B00D5">
      <w:pPr>
        <w:spacing w:after="120" w:line="240" w:lineRule="auto"/>
        <w:ind w:right="2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РООБ включается информация по безопасности, получаемая в ходе всех</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продолжающихся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выполняемых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протяжении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отчетного периода, в том числе:</w:t>
      </w:r>
    </w:p>
    <w:p w:rsidR="0001309A" w:rsidRPr="00D37FF9" w:rsidRDefault="00102C7B" w:rsidP="000B00D5">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разрабатываемого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(фармакологические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человека,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терапевтические поисковые исследования и терапевтические подтверждающие исследования (фазы </w:t>
      </w:r>
      <w:r w:rsidRPr="00D37FF9">
        <w:rPr>
          <w:rFonts w:ascii="GHEA Grapalat" w:eastAsia="Times New Roman" w:hAnsi="GHEA Grapalat" w:cs="Times New Roman"/>
          <w:sz w:val="24"/>
          <w:szCs w:val="24"/>
        </w:rPr>
        <w:t>I</w:t>
      </w:r>
      <w:r w:rsidRPr="00D37FF9">
        <w:rPr>
          <w:rFonts w:ascii="GHEA Grapalat" w:eastAsia="Times New Roman" w:hAnsi="GHEA Grapalat" w:cs="Times New Roman"/>
          <w:sz w:val="24"/>
          <w:szCs w:val="24"/>
          <w:lang w:val="ru-RU"/>
        </w:rPr>
        <w:t xml:space="preserve"> – </w:t>
      </w:r>
      <w:r w:rsidRPr="00D37FF9">
        <w:rPr>
          <w:rFonts w:ascii="GHEA Grapalat" w:eastAsia="Times New Roman" w:hAnsi="GHEA Grapalat" w:cs="Times New Roman"/>
          <w:sz w:val="24"/>
          <w:szCs w:val="24"/>
        </w:rPr>
        <w:t>III</w:t>
      </w:r>
      <w:r w:rsidRPr="00D37FF9">
        <w:rPr>
          <w:rFonts w:ascii="GHEA Grapalat" w:eastAsia="Times New Roman" w:hAnsi="GHEA Grapalat" w:cs="Times New Roman"/>
          <w:sz w:val="24"/>
          <w:szCs w:val="24"/>
          <w:lang w:val="ru-RU"/>
        </w:rPr>
        <w:t>));</w:t>
      </w:r>
    </w:p>
    <w:p w:rsidR="0001309A" w:rsidRPr="00D37FF9" w:rsidRDefault="00102C7B" w:rsidP="000B00D5">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одобренным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терапевтического применения (фаза </w:t>
      </w:r>
      <w:r w:rsidRPr="00D37FF9">
        <w:rPr>
          <w:rFonts w:ascii="GHEA Grapalat" w:eastAsia="Times New Roman" w:hAnsi="GHEA Grapalat" w:cs="Times New Roman"/>
          <w:sz w:val="24"/>
          <w:szCs w:val="24"/>
        </w:rPr>
        <w:t>IV</w:t>
      </w:r>
      <w:r w:rsidRPr="00D37FF9">
        <w:rPr>
          <w:rFonts w:ascii="GHEA Grapalat" w:eastAsia="Times New Roman" w:hAnsi="GHEA Grapalat" w:cs="Times New Roman"/>
          <w:sz w:val="24"/>
          <w:szCs w:val="24"/>
          <w:lang w:val="ru-RU"/>
        </w:rPr>
        <w:t>));</w:t>
      </w:r>
    </w:p>
    <w:p w:rsidR="0001309A" w:rsidRPr="00D37FF9" w:rsidRDefault="00102C7B" w:rsidP="000B00D5">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терапевтическое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рамках расширенного доступа, индивидуального доступа и иных);</w:t>
      </w:r>
    </w:p>
    <w:p w:rsidR="0001309A" w:rsidRPr="00D37FF9" w:rsidRDefault="00102C7B" w:rsidP="000B00D5">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поддержки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 процесса производства лекарственного средства.</w:t>
      </w:r>
    </w:p>
    <w:p w:rsidR="0001309A" w:rsidRPr="00D37FF9" w:rsidRDefault="00102C7B" w:rsidP="000B00D5">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 значимыми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разрабатываемого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 в том числе следующие данные:</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наблюдательных и эпидемиологических исследований;</w:t>
      </w:r>
    </w:p>
    <w:p w:rsidR="0001309A" w:rsidRPr="00D37FF9" w:rsidRDefault="00102C7B" w:rsidP="000B00D5">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(токсикологических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и исследований </w:t>
      </w:r>
      <w:r w:rsidRPr="00D37FF9">
        <w:rPr>
          <w:rFonts w:ascii="GHEA Grapalat" w:eastAsia="Times New Roman" w:hAnsi="GHEA Grapalat" w:cs="Times New Roman"/>
          <w:sz w:val="24"/>
          <w:szCs w:val="24"/>
        </w:rPr>
        <w:t>in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vitro</w:t>
      </w:r>
      <w:r w:rsidRPr="00D37FF9">
        <w:rPr>
          <w:rFonts w:ascii="GHEA Grapalat" w:eastAsia="Times New Roman" w:hAnsi="GHEA Grapalat" w:cs="Times New Roman"/>
          <w:sz w:val="24"/>
          <w:szCs w:val="24"/>
          <w:lang w:val="ru-RU"/>
        </w:rPr>
        <w:t>);</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других РООБ, которые имеют отношение к исследуемому препарату;</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производственных и микробиологических изменений;</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недавно опубликованные в медицинской литературе;</w:t>
      </w:r>
    </w:p>
    <w:p w:rsidR="0001309A" w:rsidRPr="00D37FF9" w:rsidRDefault="00102C7B" w:rsidP="000B00D5">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выявлена недостаточная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оказать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непосредственное</w:t>
      </w:r>
      <w:r w:rsidR="005952E2" w:rsidRPr="005952E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ухудшение основного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заболевания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жизнеугрожающей патологии);</w:t>
      </w:r>
    </w:p>
    <w:p w:rsidR="0001309A" w:rsidRPr="00D37FF9" w:rsidRDefault="00102C7B" w:rsidP="000B00D5">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источников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аналогичного терапевтического класса;</w:t>
      </w:r>
    </w:p>
    <w:p w:rsidR="0001309A" w:rsidRPr="00D37FF9" w:rsidRDefault="00102C7B" w:rsidP="000B00D5">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партнерами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разработке, если это предусмотрено договорами.</w:t>
      </w:r>
    </w:p>
    <w:p w:rsidR="0001309A" w:rsidRPr="00D37FF9" w:rsidRDefault="0001309A" w:rsidP="000B00D5">
      <w:pPr>
        <w:spacing w:after="120" w:line="240" w:lineRule="auto"/>
        <w:ind w:firstLine="567"/>
        <w:jc w:val="both"/>
        <w:rPr>
          <w:rFonts w:ascii="GHEA Grapalat" w:hAnsi="GHEA Grapalat"/>
          <w:sz w:val="24"/>
          <w:szCs w:val="24"/>
          <w:lang w:val="ru-RU"/>
        </w:rPr>
      </w:pPr>
    </w:p>
    <w:p w:rsidR="0001309A" w:rsidRPr="00D37FF9" w:rsidRDefault="00102C7B" w:rsidP="000B00D5">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 Общие принципы</w:t>
      </w:r>
    </w:p>
    <w:p w:rsidR="0001309A" w:rsidRPr="00D37FF9" w:rsidRDefault="0001309A" w:rsidP="000B00D5">
      <w:pPr>
        <w:spacing w:after="120" w:line="240" w:lineRule="auto"/>
        <w:ind w:right="-40"/>
        <w:jc w:val="center"/>
        <w:rPr>
          <w:rFonts w:ascii="GHEA Grapalat" w:hAnsi="GHEA Grapalat"/>
          <w:sz w:val="24"/>
          <w:szCs w:val="24"/>
          <w:lang w:val="ru-RU"/>
        </w:rPr>
      </w:pPr>
    </w:p>
    <w:p w:rsidR="0001309A" w:rsidRPr="00D37FF9" w:rsidRDefault="00102C7B" w:rsidP="000B00D5">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3.1. Единый РООБ для действующего вещества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обеспечения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исчерпывающего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включающий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 лекарственным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назначению, исследуемым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представляется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недоступны </w:t>
      </w:r>
      <w:r w:rsidRPr="00D37FF9">
        <w:rPr>
          <w:rFonts w:ascii="GHEA Grapalat" w:eastAsia="Times New Roman" w:hAnsi="GHEA Grapalat" w:cs="Times New Roman"/>
          <w:sz w:val="24"/>
          <w:szCs w:val="24"/>
          <w:lang w:val="ru-RU"/>
        </w:rPr>
        <w:lastRenderedPageBreak/>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 вводной части отчета.</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участвуют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несколько спонсоров, в частности при выполнении совместной разработки или на основании иных договоров, ими может быть представлен единый РООБ.</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7C391F">
      <w:pPr>
        <w:spacing w:after="120" w:line="240" w:lineRule="auto"/>
        <w:ind w:left="1134" w:right="1004"/>
        <w:jc w:val="center"/>
        <w:rPr>
          <w:rFonts w:ascii="GHEA Grapalat" w:eastAsia="Times New Roman" w:hAnsi="GHEA Grapalat" w:cs="Times New Roman"/>
          <w:sz w:val="24"/>
          <w:szCs w:val="24"/>
          <w:lang w:val="ru-RU"/>
        </w:rPr>
      </w:pPr>
      <w:r w:rsidRPr="00327267">
        <w:rPr>
          <w:rFonts w:ascii="GHEA Grapalat" w:eastAsia="Times New Roman" w:hAnsi="GHEA Grapalat" w:cs="Times New Roman"/>
          <w:sz w:val="24"/>
          <w:szCs w:val="24"/>
          <w:lang w:val="ru-RU"/>
        </w:rPr>
        <w:t>3.2. Периодичность представления РООБ и дата окончания сбора данных</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0B00D5"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Начало годового периода по представлению отчета определяется в соответствии с </w:t>
      </w:r>
      <w:r w:rsidRPr="000B00D5">
        <w:rPr>
          <w:rFonts w:ascii="GHEA Grapalat" w:eastAsia="Times New Roman" w:hAnsi="GHEA Grapalat" w:cs="Times New Roman"/>
          <w:sz w:val="24"/>
          <w:szCs w:val="24"/>
          <w:lang w:val="ru-RU"/>
        </w:rPr>
        <w:t>международной датой одобрения разрабатываемого лекарственного препарата (далее – МДОРЛП). Месяц и дата МДОРЛП являются датой начала отсчета годового периода для подачи РООБ.</w:t>
      </w:r>
    </w:p>
    <w:p w:rsidR="0001309A" w:rsidRPr="000B00D5"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0B00D5">
        <w:rPr>
          <w:rFonts w:ascii="GHEA Grapalat" w:eastAsia="Times New Roman" w:hAnsi="GHEA Grapalat" w:cs="Times New Roman"/>
          <w:sz w:val="24"/>
          <w:szCs w:val="24"/>
          <w:lang w:val="ru-RU"/>
        </w:rPr>
        <w:t>В случае проведения первого клинического исследования на территории</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страны,</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в</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которой</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отсутствует</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официальная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процедура одобрения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клинического</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исследования,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соответствующая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дата, связанная с началом первого клинического исследования, должна быть назначена</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спонсором.</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Для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всех</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стран,</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в</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которых</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выполняются клинические</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исследования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исследуемого</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препарата,</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поддерживается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и используется единая МДОРЛП при подготовке РООБ.</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0B00D5">
        <w:rPr>
          <w:rFonts w:ascii="GHEA Grapalat" w:eastAsia="Times New Roman" w:hAnsi="GHEA Grapalat" w:cs="Times New Roman"/>
          <w:sz w:val="24"/>
          <w:szCs w:val="24"/>
          <w:lang w:val="ru-RU"/>
        </w:rPr>
        <w:t>Датой</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окончания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сбора</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данных</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РООБ</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является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последний</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день отчетного</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периода,</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составляющего</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1</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год.</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Для</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удобства</w:t>
      </w:r>
      <w:r w:rsidR="00BA3CB6" w:rsidRPr="000B00D5">
        <w:rPr>
          <w:rFonts w:ascii="GHEA Grapalat" w:eastAsia="Times New Roman" w:hAnsi="GHEA Grapalat" w:cs="Times New Roman"/>
          <w:sz w:val="24"/>
          <w:szCs w:val="24"/>
          <w:lang w:val="ru-RU"/>
        </w:rPr>
        <w:t xml:space="preserve"> </w:t>
      </w:r>
      <w:r w:rsidRPr="000B00D5">
        <w:rPr>
          <w:rFonts w:ascii="GHEA Grapalat" w:eastAsia="Times New Roman" w:hAnsi="GHEA Grapalat" w:cs="Times New Roman"/>
          <w:sz w:val="24"/>
          <w:szCs w:val="24"/>
          <w:lang w:val="ru-RU"/>
        </w:rPr>
        <w:t>выполнения административных процедур по желанию спонсора</w:t>
      </w:r>
      <w:r w:rsidRPr="00D37FF9">
        <w:rPr>
          <w:rFonts w:ascii="GHEA Grapalat" w:eastAsia="Times New Roman" w:hAnsi="GHEA Grapalat" w:cs="Times New Roman"/>
          <w:sz w:val="24"/>
          <w:szCs w:val="24"/>
          <w:lang w:val="ru-RU"/>
        </w:rPr>
        <w:t xml:space="preserve"> датой окончания сбора данных может быть определен последний день месяца, предшествующего МДОРЛП.</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случае продолжения выполнения программы клинической 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территории государства-члена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законодательства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государств-членов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обновляемые отчеты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желанию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подготовлен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 международной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МДР),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позволит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синхронизировать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обоих периодических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синхронизации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подачи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ПООБ,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 исследуемого препарата не должен превышать один год.</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 государств-членов,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территории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проводятся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клинические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(испытания)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позднее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60 календарных дней с даты окончания сбора данных.</w:t>
      </w:r>
    </w:p>
    <w:p w:rsidR="0001309A" w:rsidRPr="00355143" w:rsidRDefault="0001309A" w:rsidP="00F10753">
      <w:pPr>
        <w:spacing w:after="120" w:line="240" w:lineRule="auto"/>
        <w:ind w:firstLine="567"/>
        <w:rPr>
          <w:rFonts w:ascii="GHEA Grapalat" w:hAnsi="GHEA Grapalat"/>
          <w:sz w:val="24"/>
          <w:szCs w:val="24"/>
          <w:lang w:val="ru-RU"/>
        </w:rPr>
      </w:pPr>
    </w:p>
    <w:p w:rsidR="00C24E5C" w:rsidRPr="00527CF4" w:rsidRDefault="00C24E5C" w:rsidP="00F10753">
      <w:pPr>
        <w:spacing w:after="120" w:line="240" w:lineRule="auto"/>
        <w:ind w:right="-40"/>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3.3. Продолжительность подачи РООБ</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Продолжительность подачи РООБ определяется требованиями законодательства государства-члена. Если в государстве-члене или в другом государстве либо в отдельном регионе в соответствии с требованиями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законодательства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прекращается подача РООБ, спонсору следует сделать указание, что заключительный РООБ является последним ежегодным отчетом для исследуемого препарата в данном государстве-члене (другом государстве, отдельном регионе).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 продолжающихся клинических исследований в других странах.</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3.4. Ответственность за подготовку и представление РООБ</w:t>
      </w:r>
    </w:p>
    <w:p w:rsidR="0001309A" w:rsidRPr="00D37FF9" w:rsidRDefault="0001309A" w:rsidP="00F10753">
      <w:pPr>
        <w:spacing w:after="120" w:line="240" w:lineRule="auto"/>
        <w:ind w:right="-40"/>
        <w:rPr>
          <w:rFonts w:ascii="GHEA Grapalat" w:hAnsi="GHEA Grapalat"/>
          <w:sz w:val="24"/>
          <w:szCs w:val="24"/>
          <w:lang w:val="ru-RU"/>
        </w:rPr>
      </w:pPr>
    </w:p>
    <w:p w:rsidR="0001309A" w:rsidRPr="00D37FF9" w:rsidRDefault="00102C7B" w:rsidP="00F10753">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3.4.1. Ответственность спонсора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 клинического исследования является ответственным за подготовку, содержание и подачу РООБ. Спонсор имеет право делегировать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работ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третьей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стороне (например, контрактной исследовательской организации).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 спонсор не имеет доступа к информации, включаемой в определенные разделы РООБ (например, спонсор-исследователь может не располагать информацией по аспектам производственного процесса, данным доклинических исследований, информацией по регистрации 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соответствующее указание в РООБ.</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4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3.4.2. Ответственность нескольких сторон</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случае выполнения клинического исследования или программы 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организовать</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требование распространяется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договоров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совместной разработке или лицензионных договоров с одной или более сторонами 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программы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вовлечением государственных и частных организаций, деловых партнеров или иных сторон.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располагать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письменными соглашениями,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определяющими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обмена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детальное </w:t>
      </w:r>
      <w:r w:rsidRPr="00D37FF9">
        <w:rPr>
          <w:rFonts w:ascii="GHEA Grapalat" w:eastAsia="Times New Roman" w:hAnsi="GHEA Grapalat" w:cs="Times New Roman"/>
          <w:sz w:val="24"/>
          <w:szCs w:val="24"/>
          <w:lang w:val="ru-RU"/>
        </w:rPr>
        <w:lastRenderedPageBreak/>
        <w:t>распределение обязанностей по подготовке и представлению РООБ.</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невозможно,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 прийти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соглашению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подаче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 разрабатываемый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ситуация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возникнуть,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когда различные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разрабатываемый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разным показаниям,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различных 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приведено обоснование представления отдельных отчетов.</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firstLine="56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3.4.3. РООБ для комбинированной терапии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Поскольку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комбинированной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 сопряжена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рядом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сложностей,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предусмотреть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 определить наиболее приемлемый вариант подготовки РООБ на основании 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ряда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факторов,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назначению,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 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условия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 клинических исследований и законодательство государств – членов Союза. В отчете должно быть приведено обоснование выбранного подхода.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правило,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фиксированных комбинаций представляется единый РООБ (то есть при назначении как</w:t>
      </w:r>
      <w:r w:rsidR="005952E2" w:rsidRPr="005952E2">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минимум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веществ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фиксированной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одной лекарственной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проводит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клинические 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компонентов,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входящих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состав фиксированной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представляться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компонента.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каждого 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 РООБ (см. подраздел 4.11.5 настоящих Требований).</w:t>
      </w:r>
    </w:p>
    <w:p w:rsidR="0001309A" w:rsidRPr="00D37FF9" w:rsidRDefault="00102C7B" w:rsidP="00F10753">
      <w:pPr>
        <w:spacing w:after="120" w:line="240" w:lineRule="auto"/>
        <w:ind w:right="7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Для исследований, которые включают в себя многокомпонентную терапию,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являются фиксированными)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следующих отчетов:</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РООБ для комбинированной терапии,</w:t>
      </w:r>
    </w:p>
    <w:p w:rsidR="0001309A" w:rsidRPr="00D37FF9" w:rsidRDefault="00102C7B" w:rsidP="00F10753">
      <w:pPr>
        <w:spacing w:after="120" w:line="240" w:lineRule="auto"/>
        <w:ind w:right="7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РООБ(ы) для одного или более индивидуальных компонентов (в данном случае информация по клиническим исследованиям многокомпонентной терапии может быть включена в РООБ на один или все компоненты).</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position w:val="-1"/>
          <w:sz w:val="24"/>
          <w:szCs w:val="24"/>
          <w:lang w:val="ru-RU"/>
        </w:rPr>
        <w:t>Примеры стратегии подготовки РООБ для комбинированной терапии</w:t>
      </w:r>
    </w:p>
    <w:p w:rsidR="0001309A" w:rsidRDefault="0001309A" w:rsidP="00F10753">
      <w:pPr>
        <w:spacing w:after="120" w:line="240" w:lineRule="auto"/>
        <w:rPr>
          <w:rFonts w:ascii="GHEA Grapalat" w:hAnsi="GHEA Grapalat"/>
          <w:sz w:val="24"/>
          <w:szCs w:val="24"/>
          <w:lang w:val="ru-RU"/>
        </w:rPr>
      </w:pPr>
    </w:p>
    <w:tbl>
      <w:tblPr>
        <w:tblOverlap w:val="never"/>
        <w:tblW w:w="9508" w:type="dxa"/>
        <w:tblLayout w:type="fixed"/>
        <w:tblCellMar>
          <w:left w:w="10" w:type="dxa"/>
          <w:right w:w="10" w:type="dxa"/>
        </w:tblCellMar>
        <w:tblLook w:val="0000" w:firstRow="0" w:lastRow="0" w:firstColumn="0" w:lastColumn="0" w:noHBand="0" w:noVBand="0"/>
      </w:tblPr>
      <w:tblGrid>
        <w:gridCol w:w="5544"/>
        <w:gridCol w:w="10"/>
        <w:gridCol w:w="3954"/>
      </w:tblGrid>
      <w:tr w:rsidR="00E24205" w:rsidRPr="001F10AE" w:rsidTr="00327267">
        <w:trPr>
          <w:trHeight w:val="442"/>
        </w:trPr>
        <w:tc>
          <w:tcPr>
            <w:tcW w:w="5554" w:type="dxa"/>
            <w:gridSpan w:val="2"/>
            <w:vMerge w:val="restart"/>
            <w:shd w:val="clear" w:color="auto" w:fill="FFFFFF"/>
            <w:vAlign w:val="center"/>
          </w:tcPr>
          <w:p w:rsidR="00E24205" w:rsidRPr="001F10AE" w:rsidRDefault="00E24205"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t xml:space="preserve">Комбинированная терапия, назначаемая в </w:t>
            </w:r>
            <w:r w:rsidRPr="001F10AE">
              <w:rPr>
                <w:rFonts w:ascii="GHEA Grapalat" w:hAnsi="GHEA Grapalat"/>
                <w:sz w:val="24"/>
                <w:szCs w:val="24"/>
              </w:rPr>
              <w:lastRenderedPageBreak/>
              <w:t>клинических исследованиях</w:t>
            </w:r>
          </w:p>
        </w:tc>
        <w:tc>
          <w:tcPr>
            <w:tcW w:w="3954" w:type="dxa"/>
            <w:vMerge w:val="restart"/>
            <w:shd w:val="clear" w:color="auto" w:fill="FFFFFF"/>
          </w:tcPr>
          <w:p w:rsidR="00E24205" w:rsidRPr="001F10AE" w:rsidRDefault="00E24205" w:rsidP="00F10753">
            <w:pPr>
              <w:pStyle w:val="Bodytext21"/>
              <w:shd w:val="clear" w:color="auto" w:fill="auto"/>
              <w:spacing w:after="120" w:line="240" w:lineRule="auto"/>
              <w:rPr>
                <w:rFonts w:ascii="GHEA Grapalat" w:hAnsi="GHEA Grapalat"/>
                <w:sz w:val="24"/>
                <w:szCs w:val="24"/>
              </w:rPr>
            </w:pPr>
            <w:r w:rsidRPr="001F10AE">
              <w:rPr>
                <w:rFonts w:ascii="GHEA Grapalat" w:hAnsi="GHEA Grapalat"/>
                <w:sz w:val="24"/>
                <w:szCs w:val="24"/>
              </w:rPr>
              <w:lastRenderedPageBreak/>
              <w:t>РООБ</w:t>
            </w:r>
          </w:p>
        </w:tc>
      </w:tr>
      <w:tr w:rsidR="00E24205" w:rsidRPr="001F10AE" w:rsidTr="00327267">
        <w:trPr>
          <w:trHeight w:val="415"/>
        </w:trPr>
        <w:tc>
          <w:tcPr>
            <w:tcW w:w="5554" w:type="dxa"/>
            <w:gridSpan w:val="2"/>
            <w:vMerge/>
            <w:shd w:val="clear" w:color="auto" w:fill="FFFFFF"/>
            <w:vAlign w:val="center"/>
          </w:tcPr>
          <w:p w:rsidR="00E24205" w:rsidRPr="001F10AE" w:rsidRDefault="00E24205" w:rsidP="00F10753">
            <w:pPr>
              <w:spacing w:after="120" w:line="240" w:lineRule="auto"/>
              <w:rPr>
                <w:rFonts w:ascii="GHEA Grapalat" w:hAnsi="GHEA Grapalat"/>
              </w:rPr>
            </w:pPr>
          </w:p>
        </w:tc>
        <w:tc>
          <w:tcPr>
            <w:tcW w:w="3954" w:type="dxa"/>
            <w:vMerge/>
            <w:shd w:val="clear" w:color="auto" w:fill="FFFFFF"/>
          </w:tcPr>
          <w:p w:rsidR="00E24205" w:rsidRPr="001F10AE" w:rsidRDefault="00E24205" w:rsidP="00F10753">
            <w:pPr>
              <w:spacing w:after="120" w:line="240" w:lineRule="auto"/>
              <w:rPr>
                <w:rFonts w:ascii="GHEA Grapalat" w:hAnsi="GHEA Grapalat"/>
              </w:rPr>
            </w:pPr>
          </w:p>
        </w:tc>
      </w:tr>
      <w:tr w:rsidR="00E24205" w:rsidRPr="00386BE0" w:rsidTr="00327267">
        <w:trPr>
          <w:trHeight w:val="442"/>
        </w:trPr>
        <w:tc>
          <w:tcPr>
            <w:tcW w:w="5544" w:type="dxa"/>
            <w:vMerge w:val="restart"/>
            <w:shd w:val="clear" w:color="auto" w:fill="FFFFFF"/>
          </w:tcPr>
          <w:p w:rsidR="00E24205" w:rsidRPr="001F10AE" w:rsidRDefault="00E24205" w:rsidP="00C24E5C">
            <w:pPr>
              <w:pStyle w:val="Bodytext21"/>
              <w:shd w:val="clear" w:color="auto" w:fill="auto"/>
              <w:spacing w:after="120" w:line="240" w:lineRule="auto"/>
              <w:ind w:right="279"/>
              <w:jc w:val="both"/>
              <w:rPr>
                <w:rFonts w:ascii="GHEA Grapalat" w:hAnsi="GHEA Grapalat"/>
                <w:sz w:val="24"/>
                <w:szCs w:val="24"/>
              </w:rPr>
            </w:pPr>
            <w:r w:rsidRPr="001F10AE">
              <w:rPr>
                <w:rFonts w:ascii="GHEA Grapalat" w:hAnsi="GHEA Grapalat"/>
                <w:sz w:val="24"/>
                <w:szCs w:val="24"/>
              </w:rPr>
              <w:lastRenderedPageBreak/>
              <w:t>исследуемый препарат (А)</w:t>
            </w:r>
          </w:p>
          <w:p w:rsidR="00E24205" w:rsidRPr="001F10AE" w:rsidRDefault="00E24205" w:rsidP="00C24E5C">
            <w:pPr>
              <w:pStyle w:val="Bodytext21"/>
              <w:shd w:val="clear" w:color="auto" w:fill="auto"/>
              <w:spacing w:after="120" w:line="240" w:lineRule="auto"/>
              <w:ind w:right="279"/>
              <w:jc w:val="both"/>
              <w:rPr>
                <w:rFonts w:ascii="GHEA Grapalat" w:hAnsi="GHEA Grapalat"/>
                <w:sz w:val="24"/>
                <w:szCs w:val="24"/>
              </w:rPr>
            </w:pPr>
            <w:r w:rsidRPr="001F10AE">
              <w:rPr>
                <w:rFonts w:ascii="GHEA Grapalat" w:hAnsi="GHEA Grapalat"/>
                <w:sz w:val="24"/>
                <w:szCs w:val="24"/>
              </w:rPr>
              <w:t xml:space="preserve">+ зарегистрированный(ые) лекарственный(ые) препарат(ы) (Х, У, </w:t>
            </w:r>
            <w:r w:rsidRPr="001F10AE">
              <w:rPr>
                <w:rStyle w:val="Bodytext2Bold"/>
                <w:rFonts w:ascii="GHEA Grapalat" w:hAnsi="GHEA Grapalat"/>
                <w:sz w:val="24"/>
                <w:szCs w:val="24"/>
              </w:rPr>
              <w:t>Т)</w:t>
            </w:r>
          </w:p>
        </w:tc>
        <w:tc>
          <w:tcPr>
            <w:tcW w:w="3964" w:type="dxa"/>
            <w:gridSpan w:val="2"/>
            <w:vMerge w:val="restart"/>
            <w:shd w:val="clear" w:color="auto" w:fill="FFFFFF"/>
          </w:tcPr>
          <w:p w:rsidR="00E24205" w:rsidRPr="00327267" w:rsidRDefault="00E24205" w:rsidP="00C24E5C">
            <w:pPr>
              <w:pStyle w:val="Bodytext21"/>
              <w:shd w:val="clear" w:color="auto" w:fill="auto"/>
              <w:spacing w:after="120" w:line="240" w:lineRule="auto"/>
              <w:ind w:left="126"/>
              <w:jc w:val="both"/>
              <w:rPr>
                <w:rFonts w:ascii="GHEA Grapalat" w:hAnsi="GHEA Grapalat"/>
                <w:sz w:val="24"/>
                <w:szCs w:val="24"/>
              </w:rPr>
            </w:pPr>
            <w:r w:rsidRPr="00327267">
              <w:rPr>
                <w:rFonts w:ascii="GHEA Grapalat" w:hAnsi="GHEA Grapalat"/>
                <w:sz w:val="24"/>
                <w:szCs w:val="24"/>
              </w:rPr>
              <w:t>единый РООБ</w:t>
            </w:r>
          </w:p>
          <w:p w:rsidR="00E24205" w:rsidRPr="00327267" w:rsidRDefault="00E24205" w:rsidP="00327267">
            <w:pPr>
              <w:pStyle w:val="Bodytext21"/>
              <w:shd w:val="clear" w:color="auto" w:fill="auto"/>
              <w:spacing w:after="120" w:line="240" w:lineRule="auto"/>
              <w:ind w:left="126" w:right="535"/>
              <w:jc w:val="both"/>
              <w:rPr>
                <w:rFonts w:ascii="GHEA Grapalat" w:hAnsi="GHEA Grapalat"/>
                <w:sz w:val="24"/>
                <w:szCs w:val="24"/>
              </w:rPr>
            </w:pPr>
            <w:r w:rsidRPr="00327267">
              <w:rPr>
                <w:rFonts w:ascii="GHEA Grapalat" w:hAnsi="GHEA Grapalat"/>
                <w:sz w:val="24"/>
                <w:szCs w:val="24"/>
              </w:rPr>
              <w:t>на комбинированную терапию</w:t>
            </w:r>
            <w:r w:rsidR="00327267" w:rsidRPr="00327267">
              <w:rPr>
                <w:rFonts w:ascii="GHEA Grapalat" w:hAnsi="GHEA Grapalat"/>
                <w:sz w:val="24"/>
                <w:szCs w:val="24"/>
              </w:rPr>
              <w:t xml:space="preserve"> </w:t>
            </w:r>
            <w:r w:rsidRPr="00327267">
              <w:rPr>
                <w:rFonts w:ascii="GHEA Grapalat" w:hAnsi="GHEA Grapalat"/>
                <w:sz w:val="24"/>
                <w:szCs w:val="24"/>
              </w:rPr>
              <w:t xml:space="preserve">(А + X + У + </w:t>
            </w:r>
            <w:r w:rsidRPr="00327267">
              <w:rPr>
                <w:rStyle w:val="Bodytext2Bold"/>
                <w:rFonts w:ascii="GHEA Grapalat" w:hAnsi="GHEA Grapalat"/>
                <w:sz w:val="24"/>
                <w:szCs w:val="24"/>
              </w:rPr>
              <w:t>Т)</w:t>
            </w:r>
          </w:p>
          <w:p w:rsidR="00E24205" w:rsidRPr="00327267" w:rsidRDefault="00E24205" w:rsidP="00327267">
            <w:pPr>
              <w:pStyle w:val="Bodytext21"/>
              <w:shd w:val="clear" w:color="auto" w:fill="auto"/>
              <w:tabs>
                <w:tab w:val="left" w:pos="1328"/>
              </w:tabs>
              <w:spacing w:after="120" w:line="240" w:lineRule="auto"/>
              <w:ind w:left="126"/>
              <w:jc w:val="both"/>
              <w:rPr>
                <w:rFonts w:ascii="GHEA Grapalat" w:hAnsi="GHEA Grapalat"/>
                <w:sz w:val="24"/>
                <w:szCs w:val="24"/>
                <w:lang w:val="en-US"/>
              </w:rPr>
            </w:pPr>
            <w:r w:rsidRPr="00327267">
              <w:rPr>
                <w:rFonts w:ascii="GHEA Grapalat" w:hAnsi="GHEA Grapalat"/>
                <w:sz w:val="24"/>
                <w:szCs w:val="24"/>
              </w:rPr>
              <w:t>или</w:t>
            </w:r>
          </w:p>
        </w:tc>
      </w:tr>
      <w:tr w:rsidR="00E24205" w:rsidRPr="00386BE0" w:rsidTr="00327267">
        <w:trPr>
          <w:trHeight w:val="415"/>
        </w:trPr>
        <w:tc>
          <w:tcPr>
            <w:tcW w:w="5544" w:type="dxa"/>
            <w:vMerge/>
            <w:shd w:val="clear" w:color="auto" w:fill="FFFFFF"/>
          </w:tcPr>
          <w:p w:rsidR="00E24205" w:rsidRPr="00D45133" w:rsidRDefault="00E24205" w:rsidP="00C24E5C">
            <w:pPr>
              <w:spacing w:after="120" w:line="240" w:lineRule="auto"/>
              <w:ind w:right="279"/>
              <w:rPr>
                <w:rFonts w:ascii="GHEA Grapalat" w:hAnsi="GHEA Grapalat"/>
                <w:lang w:val="ru-RU"/>
              </w:rPr>
            </w:pPr>
          </w:p>
        </w:tc>
        <w:tc>
          <w:tcPr>
            <w:tcW w:w="3964" w:type="dxa"/>
            <w:gridSpan w:val="2"/>
            <w:vMerge/>
            <w:shd w:val="clear" w:color="auto" w:fill="FFFFFF"/>
          </w:tcPr>
          <w:p w:rsidR="00E24205" w:rsidRPr="00327267" w:rsidRDefault="00E24205" w:rsidP="00C24E5C">
            <w:pPr>
              <w:spacing w:after="120" w:line="240" w:lineRule="auto"/>
              <w:ind w:left="126"/>
              <w:rPr>
                <w:rFonts w:ascii="GHEA Grapalat" w:hAnsi="GHEA Grapalat"/>
                <w:lang w:val="ru-RU"/>
              </w:rPr>
            </w:pPr>
          </w:p>
        </w:tc>
      </w:tr>
      <w:tr w:rsidR="00E24205" w:rsidRPr="00386BE0" w:rsidTr="00327267">
        <w:trPr>
          <w:trHeight w:val="415"/>
        </w:trPr>
        <w:tc>
          <w:tcPr>
            <w:tcW w:w="5544" w:type="dxa"/>
            <w:vMerge/>
            <w:shd w:val="clear" w:color="auto" w:fill="FFFFFF"/>
          </w:tcPr>
          <w:p w:rsidR="00E24205" w:rsidRPr="00D45133" w:rsidRDefault="00E24205" w:rsidP="00C24E5C">
            <w:pPr>
              <w:spacing w:after="120" w:line="240" w:lineRule="auto"/>
              <w:ind w:right="279"/>
              <w:rPr>
                <w:rFonts w:ascii="GHEA Grapalat" w:hAnsi="GHEA Grapalat"/>
                <w:lang w:val="ru-RU"/>
              </w:rPr>
            </w:pPr>
          </w:p>
        </w:tc>
        <w:tc>
          <w:tcPr>
            <w:tcW w:w="3964" w:type="dxa"/>
            <w:gridSpan w:val="2"/>
            <w:vMerge/>
            <w:shd w:val="clear" w:color="auto" w:fill="FFFFFF"/>
          </w:tcPr>
          <w:p w:rsidR="00E24205" w:rsidRPr="00327267" w:rsidRDefault="00E24205" w:rsidP="00C24E5C">
            <w:pPr>
              <w:spacing w:after="120" w:line="240" w:lineRule="auto"/>
              <w:ind w:left="126"/>
              <w:rPr>
                <w:rFonts w:ascii="GHEA Grapalat" w:hAnsi="GHEA Grapalat"/>
                <w:lang w:val="ru-RU"/>
              </w:rPr>
            </w:pPr>
          </w:p>
        </w:tc>
      </w:tr>
      <w:tr w:rsidR="00E24205" w:rsidRPr="00386BE0" w:rsidTr="00327267">
        <w:trPr>
          <w:trHeight w:val="415"/>
        </w:trPr>
        <w:tc>
          <w:tcPr>
            <w:tcW w:w="5544" w:type="dxa"/>
            <w:vMerge/>
            <w:shd w:val="clear" w:color="auto" w:fill="FFFFFF"/>
          </w:tcPr>
          <w:p w:rsidR="00E24205" w:rsidRPr="00D45133" w:rsidRDefault="00E24205" w:rsidP="00C24E5C">
            <w:pPr>
              <w:spacing w:after="120" w:line="240" w:lineRule="auto"/>
              <w:ind w:right="279"/>
              <w:rPr>
                <w:rFonts w:ascii="GHEA Grapalat" w:hAnsi="GHEA Grapalat"/>
                <w:lang w:val="ru-RU"/>
              </w:rPr>
            </w:pPr>
          </w:p>
        </w:tc>
        <w:tc>
          <w:tcPr>
            <w:tcW w:w="3964" w:type="dxa"/>
            <w:gridSpan w:val="2"/>
            <w:vMerge/>
            <w:shd w:val="clear" w:color="auto" w:fill="FFFFFF"/>
          </w:tcPr>
          <w:p w:rsidR="00E24205" w:rsidRPr="00327267" w:rsidRDefault="00E24205" w:rsidP="00C24E5C">
            <w:pPr>
              <w:spacing w:after="120" w:line="240" w:lineRule="auto"/>
              <w:ind w:left="126"/>
              <w:rPr>
                <w:rFonts w:ascii="GHEA Grapalat" w:hAnsi="GHEA Grapalat"/>
                <w:lang w:val="ru-RU"/>
              </w:rPr>
            </w:pPr>
          </w:p>
        </w:tc>
      </w:tr>
      <w:tr w:rsidR="00E24205" w:rsidRPr="00386BE0" w:rsidTr="00327267">
        <w:trPr>
          <w:trHeight w:val="415"/>
        </w:trPr>
        <w:tc>
          <w:tcPr>
            <w:tcW w:w="5544" w:type="dxa"/>
            <w:vMerge w:val="restart"/>
            <w:shd w:val="clear" w:color="auto" w:fill="FFFFFF"/>
          </w:tcPr>
          <w:p w:rsidR="00E24205" w:rsidRPr="00D45133" w:rsidRDefault="00E24205" w:rsidP="00C24E5C">
            <w:pPr>
              <w:spacing w:after="120" w:line="240" w:lineRule="auto"/>
              <w:ind w:right="279"/>
              <w:rPr>
                <w:rFonts w:ascii="GHEA Grapalat" w:hAnsi="GHEA Grapalat"/>
                <w:lang w:val="ru-RU"/>
              </w:rPr>
            </w:pPr>
          </w:p>
        </w:tc>
        <w:tc>
          <w:tcPr>
            <w:tcW w:w="3964" w:type="dxa"/>
            <w:gridSpan w:val="2"/>
            <w:vMerge w:val="restart"/>
            <w:shd w:val="clear" w:color="auto" w:fill="FFFFFF"/>
            <w:vAlign w:val="bottom"/>
          </w:tcPr>
          <w:p w:rsidR="00E24205" w:rsidRPr="00327267" w:rsidRDefault="00E24205" w:rsidP="00327267">
            <w:pPr>
              <w:pStyle w:val="Bodytext21"/>
              <w:shd w:val="clear" w:color="auto" w:fill="auto"/>
              <w:spacing w:after="120" w:line="240" w:lineRule="auto"/>
              <w:ind w:left="126" w:right="251"/>
              <w:jc w:val="both"/>
              <w:rPr>
                <w:rFonts w:ascii="GHEA Grapalat" w:hAnsi="GHEA Grapalat"/>
                <w:sz w:val="24"/>
                <w:szCs w:val="24"/>
              </w:rPr>
            </w:pPr>
            <w:r w:rsidRPr="00327267">
              <w:rPr>
                <w:rFonts w:ascii="GHEA Grapalat" w:hAnsi="GHEA Grapalat"/>
                <w:sz w:val="24"/>
                <w:szCs w:val="24"/>
              </w:rPr>
              <w:t>РООБ на исследуемый препарат (А), включающий данные по комбинированной терапии</w:t>
            </w:r>
          </w:p>
        </w:tc>
      </w:tr>
      <w:tr w:rsidR="00E24205" w:rsidRPr="00386BE0" w:rsidTr="00327267">
        <w:trPr>
          <w:trHeight w:val="415"/>
        </w:trPr>
        <w:tc>
          <w:tcPr>
            <w:tcW w:w="5544" w:type="dxa"/>
            <w:vMerge/>
            <w:shd w:val="clear" w:color="auto" w:fill="FFFFFF"/>
          </w:tcPr>
          <w:p w:rsidR="00E24205" w:rsidRPr="00E24205" w:rsidRDefault="00E24205" w:rsidP="00C24E5C">
            <w:pPr>
              <w:spacing w:after="120" w:line="240" w:lineRule="auto"/>
              <w:ind w:right="279"/>
              <w:rPr>
                <w:rFonts w:ascii="GHEA Grapalat" w:hAnsi="GHEA Grapalat"/>
                <w:lang w:val="ru-RU"/>
              </w:rPr>
            </w:pPr>
          </w:p>
        </w:tc>
        <w:tc>
          <w:tcPr>
            <w:tcW w:w="3964" w:type="dxa"/>
            <w:gridSpan w:val="2"/>
            <w:vMerge/>
            <w:shd w:val="clear" w:color="auto" w:fill="FFFFFF"/>
            <w:vAlign w:val="bottom"/>
          </w:tcPr>
          <w:p w:rsidR="00E24205" w:rsidRPr="00327267" w:rsidRDefault="00E24205" w:rsidP="00C24E5C">
            <w:pPr>
              <w:spacing w:after="120" w:line="240" w:lineRule="auto"/>
              <w:ind w:left="126"/>
              <w:rPr>
                <w:rFonts w:ascii="GHEA Grapalat" w:hAnsi="GHEA Grapalat"/>
                <w:lang w:val="ru-RU"/>
              </w:rPr>
            </w:pPr>
          </w:p>
        </w:tc>
      </w:tr>
      <w:tr w:rsidR="00E24205" w:rsidRPr="00386BE0" w:rsidTr="00327267">
        <w:tc>
          <w:tcPr>
            <w:tcW w:w="5544" w:type="dxa"/>
            <w:shd w:val="clear" w:color="auto" w:fill="FFFFFF"/>
          </w:tcPr>
          <w:p w:rsidR="00E24205" w:rsidRPr="001F10AE" w:rsidRDefault="00E24205" w:rsidP="00C24E5C">
            <w:pPr>
              <w:pStyle w:val="Bodytext21"/>
              <w:shd w:val="clear" w:color="auto" w:fill="auto"/>
              <w:spacing w:after="120" w:line="240" w:lineRule="auto"/>
              <w:ind w:right="279"/>
              <w:jc w:val="both"/>
              <w:rPr>
                <w:rFonts w:ascii="GHEA Grapalat" w:hAnsi="GHEA Grapalat"/>
                <w:sz w:val="24"/>
                <w:szCs w:val="24"/>
              </w:rPr>
            </w:pPr>
            <w:r w:rsidRPr="001F10AE">
              <w:rPr>
                <w:rFonts w:ascii="GHEA Grapalat" w:hAnsi="GHEA Grapalat"/>
                <w:sz w:val="24"/>
                <w:szCs w:val="24"/>
              </w:rPr>
              <w:t>два исследуемых препарата (А) + (В)</w:t>
            </w:r>
          </w:p>
        </w:tc>
        <w:tc>
          <w:tcPr>
            <w:tcW w:w="3964" w:type="dxa"/>
            <w:gridSpan w:val="2"/>
            <w:shd w:val="clear" w:color="auto" w:fill="FFFFFF"/>
            <w:vAlign w:val="bottom"/>
          </w:tcPr>
          <w:p w:rsidR="00E24205" w:rsidRPr="00327267" w:rsidRDefault="00E24205" w:rsidP="00327267">
            <w:pPr>
              <w:pStyle w:val="Bodytext21"/>
              <w:shd w:val="clear" w:color="auto" w:fill="auto"/>
              <w:tabs>
                <w:tab w:val="left" w:pos="3670"/>
              </w:tabs>
              <w:spacing w:after="120" w:line="240" w:lineRule="auto"/>
              <w:ind w:left="126" w:right="208"/>
              <w:jc w:val="both"/>
              <w:rPr>
                <w:rFonts w:ascii="GHEA Grapalat" w:hAnsi="GHEA Grapalat"/>
                <w:sz w:val="24"/>
                <w:szCs w:val="24"/>
              </w:rPr>
            </w:pPr>
            <w:r w:rsidRPr="00327267">
              <w:rPr>
                <w:rFonts w:ascii="GHEA Grapalat" w:hAnsi="GHEA Grapalat"/>
                <w:sz w:val="24"/>
                <w:szCs w:val="24"/>
              </w:rPr>
              <w:t>единый РООБ на комбинированную терапию (А + В)</w:t>
            </w:r>
          </w:p>
        </w:tc>
      </w:tr>
      <w:tr w:rsidR="00E24205" w:rsidRPr="00386BE0" w:rsidTr="00327267">
        <w:tc>
          <w:tcPr>
            <w:tcW w:w="5544" w:type="dxa"/>
            <w:shd w:val="clear" w:color="auto" w:fill="FFFFFF"/>
          </w:tcPr>
          <w:p w:rsidR="00E24205" w:rsidRPr="00F44747" w:rsidRDefault="00E24205" w:rsidP="00C24E5C">
            <w:pPr>
              <w:pStyle w:val="Bodytext21"/>
              <w:spacing w:after="120" w:line="240" w:lineRule="auto"/>
              <w:ind w:right="279"/>
              <w:jc w:val="both"/>
              <w:rPr>
                <w:rFonts w:ascii="GHEA Grapalat" w:hAnsi="GHEA Grapalat"/>
                <w:sz w:val="24"/>
                <w:szCs w:val="24"/>
              </w:rPr>
            </w:pPr>
          </w:p>
        </w:tc>
        <w:tc>
          <w:tcPr>
            <w:tcW w:w="3964" w:type="dxa"/>
            <w:gridSpan w:val="2"/>
            <w:shd w:val="clear" w:color="auto" w:fill="FFFFFF"/>
            <w:vAlign w:val="bottom"/>
          </w:tcPr>
          <w:p w:rsidR="00E24205" w:rsidRPr="00327267" w:rsidRDefault="00E24205" w:rsidP="00C24E5C">
            <w:pPr>
              <w:pStyle w:val="Bodytext21"/>
              <w:shd w:val="clear" w:color="auto" w:fill="auto"/>
              <w:spacing w:after="120" w:line="240" w:lineRule="auto"/>
              <w:ind w:left="126" w:right="208"/>
              <w:jc w:val="both"/>
              <w:rPr>
                <w:rFonts w:ascii="GHEA Grapalat" w:hAnsi="GHEA Grapalat"/>
                <w:sz w:val="24"/>
                <w:szCs w:val="24"/>
              </w:rPr>
            </w:pPr>
            <w:r w:rsidRPr="00327267">
              <w:rPr>
                <w:rFonts w:ascii="GHEA Grapalat" w:hAnsi="GHEA Grapalat"/>
                <w:sz w:val="24"/>
                <w:szCs w:val="24"/>
              </w:rPr>
              <w:t>или</w:t>
            </w:r>
          </w:p>
          <w:p w:rsidR="00E24205" w:rsidRPr="00327267" w:rsidRDefault="00E24205" w:rsidP="00C24E5C">
            <w:pPr>
              <w:pStyle w:val="Bodytext21"/>
              <w:shd w:val="clear" w:color="auto" w:fill="auto"/>
              <w:spacing w:after="120" w:line="240" w:lineRule="auto"/>
              <w:ind w:left="126" w:right="208"/>
              <w:jc w:val="both"/>
              <w:rPr>
                <w:rFonts w:ascii="GHEA Grapalat" w:hAnsi="GHEA Grapalat"/>
                <w:sz w:val="24"/>
                <w:szCs w:val="24"/>
              </w:rPr>
            </w:pPr>
            <w:r w:rsidRPr="00327267">
              <w:rPr>
                <w:rFonts w:ascii="GHEA Grapalat" w:hAnsi="GHEA Grapalat"/>
                <w:sz w:val="24"/>
                <w:szCs w:val="24"/>
              </w:rPr>
              <w:t>два отдельных РООБ на (А) и (В), в каждый из которых включаются данные по комбинированной терапии</w:t>
            </w:r>
          </w:p>
        </w:tc>
      </w:tr>
      <w:tr w:rsidR="00E24205" w:rsidRPr="00386BE0" w:rsidTr="00327267">
        <w:tc>
          <w:tcPr>
            <w:tcW w:w="5544" w:type="dxa"/>
            <w:shd w:val="clear" w:color="auto" w:fill="FFFFFF"/>
          </w:tcPr>
          <w:p w:rsidR="00E24205" w:rsidRPr="001F10AE" w:rsidRDefault="00E24205" w:rsidP="00C24E5C">
            <w:pPr>
              <w:pStyle w:val="Bodytext21"/>
              <w:shd w:val="clear" w:color="auto" w:fill="auto"/>
              <w:spacing w:after="120" w:line="240" w:lineRule="auto"/>
              <w:ind w:right="279"/>
              <w:jc w:val="both"/>
              <w:rPr>
                <w:rFonts w:ascii="GHEA Grapalat" w:hAnsi="GHEA Grapalat"/>
                <w:sz w:val="24"/>
                <w:szCs w:val="24"/>
              </w:rPr>
            </w:pPr>
            <w:r w:rsidRPr="001F10AE">
              <w:rPr>
                <w:rFonts w:ascii="GHEA Grapalat" w:hAnsi="GHEA Grapalat"/>
                <w:sz w:val="24"/>
                <w:szCs w:val="24"/>
              </w:rPr>
              <w:t xml:space="preserve">два (или более) зарегистрированных лекарственных препарата в качестве исследуемой комбинации (X, У, </w:t>
            </w:r>
            <w:r w:rsidRPr="00F44747">
              <w:rPr>
                <w:rStyle w:val="Bodytext2Bold1"/>
                <w:rFonts w:ascii="GHEA Grapalat" w:hAnsi="GHEA Grapalat"/>
                <w:b w:val="0"/>
                <w:bCs w:val="0"/>
                <w:i w:val="0"/>
                <w:iCs w:val="0"/>
                <w:sz w:val="24"/>
                <w:szCs w:val="24"/>
              </w:rPr>
              <w:t>X)</w:t>
            </w:r>
          </w:p>
        </w:tc>
        <w:tc>
          <w:tcPr>
            <w:tcW w:w="3964" w:type="dxa"/>
            <w:gridSpan w:val="2"/>
            <w:shd w:val="clear" w:color="auto" w:fill="FFFFFF"/>
          </w:tcPr>
          <w:p w:rsidR="00E24205" w:rsidRPr="00327267" w:rsidRDefault="00E24205" w:rsidP="00327267">
            <w:pPr>
              <w:pStyle w:val="Bodytext21"/>
              <w:shd w:val="clear" w:color="auto" w:fill="auto"/>
              <w:spacing w:after="120" w:line="240" w:lineRule="auto"/>
              <w:ind w:left="126" w:right="699"/>
              <w:jc w:val="left"/>
              <w:rPr>
                <w:rFonts w:ascii="GHEA Grapalat" w:hAnsi="GHEA Grapalat"/>
                <w:sz w:val="24"/>
                <w:szCs w:val="24"/>
              </w:rPr>
            </w:pPr>
            <w:r w:rsidRPr="00327267">
              <w:rPr>
                <w:rFonts w:ascii="GHEA Grapalat" w:hAnsi="GHEA Grapalat"/>
                <w:sz w:val="24"/>
                <w:szCs w:val="24"/>
              </w:rPr>
              <w:t>единый РООБ</w:t>
            </w:r>
            <w:r w:rsidR="00327267" w:rsidRPr="00327267">
              <w:rPr>
                <w:rFonts w:ascii="GHEA Grapalat" w:hAnsi="GHEA Grapalat"/>
                <w:sz w:val="24"/>
                <w:szCs w:val="24"/>
              </w:rPr>
              <w:t xml:space="preserve"> </w:t>
            </w:r>
            <w:r w:rsidRPr="00327267">
              <w:rPr>
                <w:rFonts w:ascii="GHEA Grapalat" w:hAnsi="GHEA Grapalat"/>
                <w:sz w:val="24"/>
                <w:szCs w:val="24"/>
              </w:rPr>
              <w:t xml:space="preserve">на комбинированную терапию (X + У + </w:t>
            </w:r>
            <w:r w:rsidRPr="00327267">
              <w:rPr>
                <w:rStyle w:val="Bodytext2Bold1"/>
                <w:rFonts w:ascii="GHEA Grapalat" w:hAnsi="GHEA Grapalat"/>
                <w:b w:val="0"/>
                <w:bCs w:val="0"/>
                <w:i w:val="0"/>
                <w:iCs w:val="0"/>
                <w:sz w:val="24"/>
                <w:szCs w:val="24"/>
              </w:rPr>
              <w:t>X)</w:t>
            </w:r>
          </w:p>
        </w:tc>
      </w:tr>
    </w:tbl>
    <w:p w:rsidR="00E24205" w:rsidRDefault="00E24205" w:rsidP="00F10753">
      <w:pPr>
        <w:spacing w:after="120" w:line="240" w:lineRule="auto"/>
        <w:ind w:left="1832" w:right="-20"/>
        <w:rPr>
          <w:rFonts w:ascii="GHEA Grapalat" w:eastAsia="Times New Roman" w:hAnsi="GHEA Grapalat" w:cs="Times New Roman"/>
          <w:sz w:val="24"/>
          <w:szCs w:val="24"/>
          <w:lang w:val="ru-RU"/>
        </w:rPr>
      </w:pPr>
    </w:p>
    <w:p w:rsidR="0001309A" w:rsidRPr="00D37FF9" w:rsidRDefault="00102C7B" w:rsidP="00F10753">
      <w:pPr>
        <w:spacing w:after="120" w:line="240" w:lineRule="auto"/>
        <w:ind w:left="1832" w:right="-20"/>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3.5. Справочная информация по безопасности</w:t>
      </w:r>
    </w:p>
    <w:p w:rsidR="0001309A" w:rsidRPr="00D37FF9" w:rsidRDefault="0001309A" w:rsidP="00F10753">
      <w:pPr>
        <w:spacing w:after="120" w:line="240" w:lineRule="auto"/>
        <w:rPr>
          <w:rFonts w:ascii="GHEA Grapalat" w:hAnsi="GHEA Grapalat"/>
          <w:sz w:val="24"/>
          <w:szCs w:val="24"/>
          <w:lang w:val="ru-RU"/>
        </w:rPr>
      </w:pPr>
    </w:p>
    <w:p w:rsidR="0001309A" w:rsidRPr="00D37FF9" w:rsidRDefault="00102C7B" w:rsidP="00F10753">
      <w:pPr>
        <w:spacing w:after="120" w:line="240" w:lineRule="auto"/>
        <w:ind w:right="7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целях определения соответствия получаемой на протяжении отчетного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имеющимся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используется действующая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брошюра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327267" w:rsidRPr="00327267">
        <w:rPr>
          <w:rFonts w:ascii="GHEA Grapalat" w:eastAsia="Times New Roman" w:hAnsi="GHEA Grapalat" w:cs="Times New Roman"/>
          <w:sz w:val="24"/>
          <w:szCs w:val="24"/>
          <w:lang w:val="ru-RU"/>
        </w:rPr>
        <w:t xml:space="preserve"> </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4.10.1</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 Требований) указываются номер версии и дата брошюры исследователя, 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справочной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законодательству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государств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членов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Союза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брошюра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 справочной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использована соответствующая инструкция по медицинскому применению.</w:t>
      </w:r>
    </w:p>
    <w:p w:rsidR="0001309A" w:rsidRPr="00D37FF9" w:rsidRDefault="00102C7B" w:rsidP="00F10753">
      <w:pPr>
        <w:spacing w:after="120" w:line="240" w:lineRule="auto"/>
        <w:ind w:right="7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Как правило, в качестве справочной информации по безопасности используется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один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обстоятельствах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РООБ может использоваться более 1 документа в качестве справочной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подготовки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применялся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качестве монотерапии, так и в составе комбинированной терапии).</w:t>
      </w:r>
    </w:p>
    <w:p w:rsidR="0001309A" w:rsidRPr="00D37FF9" w:rsidRDefault="00102C7B" w:rsidP="00F10753">
      <w:pPr>
        <w:spacing w:after="120" w:line="240" w:lineRule="auto"/>
        <w:ind w:right="8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Если на протяжении отчетного периода выполнялся пересмотр брошюры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представлялась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E24205">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соответствующий уполномоченный орган, спонсор должен представить копию текущей версии брошюры исследователя в качестве приложения к РООБ.</w:t>
      </w:r>
    </w:p>
    <w:p w:rsidR="0001309A" w:rsidRPr="00D37FF9" w:rsidRDefault="0001309A" w:rsidP="000B00D5">
      <w:pPr>
        <w:spacing w:after="120" w:line="240" w:lineRule="auto"/>
        <w:jc w:val="center"/>
        <w:rPr>
          <w:rFonts w:ascii="GHEA Grapalat" w:hAnsi="GHEA Grapalat"/>
          <w:sz w:val="24"/>
          <w:szCs w:val="24"/>
          <w:lang w:val="ru-RU"/>
        </w:rPr>
      </w:pPr>
    </w:p>
    <w:p w:rsidR="0001309A" w:rsidRPr="00D37FF9" w:rsidRDefault="00102C7B" w:rsidP="000B00D5">
      <w:pPr>
        <w:spacing w:after="120" w:line="240" w:lineRule="auto"/>
        <w:ind w:left="567" w:right="579"/>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 Требования к составу и содержанию периодического отчета по безопасности исследуемого препарата (РООБ)</w:t>
      </w:r>
    </w:p>
    <w:p w:rsidR="0001309A" w:rsidRPr="00D37FF9" w:rsidRDefault="0001309A" w:rsidP="000B00D5">
      <w:pPr>
        <w:spacing w:after="120" w:line="240" w:lineRule="auto"/>
        <w:ind w:left="1134" w:right="1500"/>
        <w:jc w:val="center"/>
        <w:rPr>
          <w:rFonts w:ascii="GHEA Grapalat" w:hAnsi="GHEA Grapalat"/>
          <w:sz w:val="24"/>
          <w:szCs w:val="24"/>
          <w:lang w:val="ru-RU"/>
        </w:rPr>
      </w:pPr>
    </w:p>
    <w:p w:rsidR="0001309A" w:rsidRPr="00D37FF9" w:rsidRDefault="00102C7B" w:rsidP="000B00D5">
      <w:pPr>
        <w:spacing w:after="120" w:line="240" w:lineRule="auto"/>
        <w:ind w:left="1134" w:right="150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 Титульная страница</w:t>
      </w:r>
    </w:p>
    <w:p w:rsidR="0001309A" w:rsidRPr="00D37FF9" w:rsidRDefault="0001309A" w:rsidP="000B00D5">
      <w:pPr>
        <w:spacing w:after="120" w:line="240" w:lineRule="auto"/>
        <w:ind w:firstLine="567"/>
        <w:jc w:val="center"/>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Титульная страница должна 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порядковый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 наименование исследуемого препарата, отчетный период, дату составления отчета, название и адрес спонсора, заявление о конфиденциальности информации, содержащейся в РООБ, и предостережение, что РООБ может содержать данные с раскрытыми кодами рандомизации.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 Краткое изложение основного РООБ</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 изложение вместе с титульной страницей может служить самостоятельным документом, подходящим для подачи в ЭСО (НЭК) в государствах-членах (где требуется). В краткое изложение должна быть включена краткая информация по наиболее важным данным, включенным в отчет:</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характеристика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(механизм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фармакотерапевтический класс, показания 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 способ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 режим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 лекарственные формы);</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подвергшихся воздействию исследуемого препарата;</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регистрационный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статус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лекарственный препарат зарегистрирован);</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7D2AA0" w:rsidRPr="007D2AA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 раздел 4.21 настоящих Требований);</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4.22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7D2AA0" w:rsidRPr="007D2AA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меры, принятые в связи с данными по безопасности, включая существенные изменения в брошюре исследователя;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заключение (выводы).</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4.3. Оглавление</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Раздел должен содержать оглавление РООБ.</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4.4. Введение</w:t>
      </w:r>
    </w:p>
    <w:p w:rsidR="0001309A" w:rsidRPr="00D37FF9" w:rsidRDefault="0001309A" w:rsidP="000B00D5">
      <w:pPr>
        <w:spacing w:after="120" w:line="240" w:lineRule="auto"/>
        <w:ind w:firstLine="567"/>
        <w:jc w:val="both"/>
        <w:rPr>
          <w:rFonts w:ascii="GHEA Grapalat" w:hAnsi="GHEA Grapalat"/>
          <w:sz w:val="24"/>
          <w:szCs w:val="24"/>
          <w:lang w:val="ru-RU"/>
        </w:rPr>
      </w:pPr>
    </w:p>
    <w:p w:rsidR="007C391F" w:rsidRPr="007C391F" w:rsidRDefault="00102C7B" w:rsidP="007C391F">
      <w:pPr>
        <w:spacing w:after="120" w:line="240" w:lineRule="auto"/>
        <w:ind w:right="153" w:firstLine="567"/>
        <w:jc w:val="both"/>
        <w:rPr>
          <w:rFonts w:ascii="GHEA Grapalat" w:eastAsia="Times New Roman" w:hAnsi="GHEA Grapalat" w:cs="Times New Roman"/>
          <w:sz w:val="24"/>
          <w:szCs w:val="24"/>
        </w:rPr>
      </w:pPr>
      <w:r w:rsidRPr="007C391F">
        <w:rPr>
          <w:rFonts w:ascii="GHEA Grapalat" w:eastAsia="Times New Roman" w:hAnsi="GHEA Grapalat" w:cs="Times New Roman"/>
          <w:sz w:val="24"/>
          <w:szCs w:val="24"/>
          <w:lang w:val="ru-RU"/>
        </w:rPr>
        <w:t xml:space="preserve">Во введении указывается следующая информация: </w:t>
      </w:r>
    </w:p>
    <w:p w:rsidR="0001309A" w:rsidRPr="00D37FF9" w:rsidRDefault="00102C7B" w:rsidP="007C391F">
      <w:pPr>
        <w:spacing w:after="120" w:line="240" w:lineRule="auto"/>
        <w:ind w:right="153" w:firstLine="567"/>
        <w:jc w:val="both"/>
        <w:rPr>
          <w:rFonts w:ascii="GHEA Grapalat" w:eastAsia="Times New Roman" w:hAnsi="GHEA Grapalat" w:cs="Times New Roman"/>
          <w:sz w:val="24"/>
          <w:szCs w:val="24"/>
          <w:lang w:val="ru-RU"/>
        </w:rPr>
      </w:pPr>
      <w:r w:rsidRPr="007C391F">
        <w:rPr>
          <w:rFonts w:ascii="GHEA Grapalat" w:eastAsia="Times New Roman" w:hAnsi="GHEA Grapalat" w:cs="Times New Roman"/>
          <w:sz w:val="24"/>
          <w:szCs w:val="24"/>
          <w:lang w:val="ru-RU"/>
        </w:rPr>
        <w:t>МДОРЛП или МДР (если применимо);</w:t>
      </w:r>
    </w:p>
    <w:p w:rsidR="0001309A" w:rsidRPr="00D37FF9" w:rsidRDefault="00102C7B" w:rsidP="007C391F">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отчетный период и порядковый номер РООБ;</w:t>
      </w:r>
    </w:p>
    <w:p w:rsidR="0001309A" w:rsidRPr="00D37FF9" w:rsidRDefault="00102C7B" w:rsidP="000B00D5">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характеристика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(механизм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действия, фармакотерапевтический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класс,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 лекарственные формы);</w:t>
      </w:r>
    </w:p>
    <w:p w:rsidR="0001309A" w:rsidRPr="00D37FF9" w:rsidRDefault="00102C7B" w:rsidP="000B00D5">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исследуемых популяций;</w:t>
      </w:r>
    </w:p>
    <w:p w:rsidR="0001309A" w:rsidRPr="00D37FF9" w:rsidRDefault="00102C7B" w:rsidP="000B00D5">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направленности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клинические исследования исследуемого препарата;</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клинические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определенному</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показанию;</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исследования комбинированной терапии);</w:t>
      </w:r>
    </w:p>
    <w:p w:rsidR="0001309A" w:rsidRPr="00D37FF9" w:rsidRDefault="00102C7B" w:rsidP="000B00D5">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 описание и пояснения в отношении какой-либо информации, которая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партнерами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w:t>
      </w:r>
    </w:p>
    <w:p w:rsidR="0001309A" w:rsidRPr="00D37FF9" w:rsidRDefault="00102C7B" w:rsidP="000B00D5">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обоснование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одного исследуемого препарата (если применимо).</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8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4.5. Регистрационный статус в мире</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изложение состояния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регистрационному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статусу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 МДР, зарегистрированные показания (зарегистрированное показание) к применению, одобренные дозы, соответствующие страны.</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075"/>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4.6. Меры, принятые за отчетный период в связи с данными по безопасности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Данный раздел должен включать описание принятых за отчетный период спонсором, уполномоченными органами, независимым комитетом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оказали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определенного 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программу клинической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указаны основания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возможные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 принятым мерам (например, возобновление клинического исследования 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приостановки).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приняты меры: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отказ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ЭСО (НЭК)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разрешении проведения клинического исследования по этическим основаниям или аспектам безопасности;</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частичная (полная) приостановка или преждевременное прекращение клинического исследования по причине получения новых данных по безопасности или недостаточной эффективности исследуемого препарата;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отзыв исследуемого препарата или препарата сравнения;</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отказ в государственной регистрации по исследуемым показаниям к применению, включая добровольный отзыв заявления на проведение государственной регистрации;</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управлению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(внесение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поправок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протокол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 критериев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(невключения),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дополнительного мониторинга,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ограничение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ограничение исследуемой популяции или показаний к применению;</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изменение информированного согласия;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изменение состава препарата;</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введение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дополнительных требований по представлению информации по безопасности;</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подготовка дополнительной информации для исследователей и медицинских работников;</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планирование новых исследований по изучению аспектов профиля безопасности).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 наличии государственной регистрации в данный раздел также включаются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зарегистрированного лекарственного препарата:</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отказ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стороны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подтверждении регистрации;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приостановка регистрации или отзыв с рынка;</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принятие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управлению рисками (существенные ограничения в обращении;</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существенные изменения в инструкции по медицинскому применению, которые могут повлиять на программу клинической разработки;</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подготовка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 минимизации риска;</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назначение уполномоченными органами дополнительных пострегистрационных исследований или иных исследований по оценке аспектов профиля безопасности, включая доклинические исследования).</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данный раздел также включаются запросы уполномоченных органов, которые вводят определенные ограничения в отношении текущей или планируемой программы разработки исследуемого 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длительных 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долгосрочных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запрос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специфических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 до начала педиатрического исследования).</w:t>
      </w:r>
    </w:p>
    <w:p w:rsidR="0001309A"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Данная информация представляется в форме обобщенного перечня с указанием обновлений (если применимо).</w:t>
      </w:r>
    </w:p>
    <w:p w:rsidR="00E24205" w:rsidRPr="00D37FF9" w:rsidRDefault="00E24205" w:rsidP="00F10753">
      <w:pPr>
        <w:spacing w:after="120" w:line="240" w:lineRule="auto"/>
        <w:ind w:right="37" w:firstLine="567"/>
        <w:jc w:val="both"/>
        <w:rPr>
          <w:rFonts w:ascii="GHEA Grapalat" w:eastAsia="Times New Roman" w:hAnsi="GHEA Grapalat" w:cs="Times New Roman"/>
          <w:sz w:val="24"/>
          <w:szCs w:val="24"/>
          <w:lang w:val="ru-RU"/>
        </w:rPr>
      </w:pPr>
    </w:p>
    <w:p w:rsidR="0001309A" w:rsidRDefault="00102C7B" w:rsidP="00F10753">
      <w:pPr>
        <w:spacing w:after="120" w:line="240" w:lineRule="auto"/>
        <w:ind w:left="1701" w:right="1075"/>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4.7. Изменения, внесенные в справочную информацию по безопасности исследуемого препарата</w:t>
      </w:r>
    </w:p>
    <w:p w:rsidR="00E24205" w:rsidRPr="00D37FF9" w:rsidRDefault="00E24205" w:rsidP="00F10753">
      <w:pPr>
        <w:spacing w:after="120" w:line="240" w:lineRule="auto"/>
        <w:ind w:left="2127" w:right="1642"/>
        <w:jc w:val="center"/>
        <w:rPr>
          <w:rFonts w:ascii="GHEA Grapalat" w:eastAsia="Times New Roman" w:hAnsi="GHEA Grapalat" w:cs="Times New Roman"/>
          <w:sz w:val="24"/>
          <w:szCs w:val="24"/>
          <w:lang w:val="ru-RU"/>
        </w:rPr>
      </w:pPr>
    </w:p>
    <w:p w:rsidR="0001309A" w:rsidRDefault="00102C7B" w:rsidP="00F10753">
      <w:pPr>
        <w:spacing w:after="120" w:line="240" w:lineRule="auto"/>
        <w:ind w:right="3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 включает в себя перечень изменений, которые были внесены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брошюру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иную справочную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аспектами профиля безопасности 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Данные изменения могут касаться, например, изменений критериев невключения, противопоказаний, 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предосторожности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представляющих особый интерес, лекарственных взаимодействий, а также важные данные, полученные в ходе доклинических исследований. Подробная информация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соответствующих разделах РООБ.</w:t>
      </w:r>
      <w:r w:rsidR="00E24205">
        <w:rPr>
          <w:rFonts w:ascii="GHEA Grapalat" w:eastAsia="Times New Roman" w:hAnsi="GHEA Grapalat" w:cs="Times New Roman"/>
          <w:sz w:val="24"/>
          <w:szCs w:val="24"/>
          <w:lang w:val="ru-RU"/>
        </w:rPr>
        <w:t xml:space="preserve"> </w:t>
      </w:r>
    </w:p>
    <w:p w:rsidR="00E24205" w:rsidRPr="00D37FF9" w:rsidRDefault="00E24205" w:rsidP="00F10753">
      <w:pPr>
        <w:spacing w:after="120" w:line="240" w:lineRule="auto"/>
        <w:ind w:right="30" w:firstLine="567"/>
        <w:jc w:val="both"/>
        <w:rPr>
          <w:rFonts w:ascii="GHEA Grapalat" w:eastAsia="Times New Roman" w:hAnsi="GHEA Grapalat" w:cs="Times New Roman"/>
          <w:sz w:val="24"/>
          <w:szCs w:val="24"/>
          <w:lang w:val="ru-RU"/>
        </w:rPr>
      </w:pPr>
    </w:p>
    <w:p w:rsidR="0001309A" w:rsidRDefault="00102C7B" w:rsidP="00F10753">
      <w:pPr>
        <w:spacing w:after="120" w:line="240" w:lineRule="auto"/>
        <w:ind w:left="993" w:right="1075"/>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4.8. Перечень продолжающихся и завершенных в отчетном периоде клинических исследований</w:t>
      </w:r>
    </w:p>
    <w:p w:rsidR="00E24205" w:rsidRPr="00D37FF9" w:rsidRDefault="00E24205" w:rsidP="00F10753">
      <w:pPr>
        <w:spacing w:after="120" w:line="240" w:lineRule="auto"/>
        <w:ind w:left="1560" w:right="1500"/>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продолжающимся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клиническим исследованиям с представлением в приложении к периодическому отчету (в табличной форме) детальной информации по следующим разделам: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идентификационный номер и фаза исследования;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статус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(продолжающееся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клиническое исследование началось);</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началось,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 приостановлено;</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клиническое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клиническому исследованию еще не закончен;</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завершенное исследование – отчет по клиническому исследованию закончен);</w:t>
      </w:r>
    </w:p>
    <w:p w:rsidR="0001309A" w:rsidRPr="00D37FF9" w:rsidRDefault="00102C7B" w:rsidP="00F10753">
      <w:pPr>
        <w:spacing w:after="120" w:line="240" w:lineRule="auto"/>
        <w:ind w:right="4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государства-члены,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расположен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минимум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один исследовательский центр;</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краткое название исследования;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дизайн исследования (неконтролируемое, контролируемое, открытое, простое слепое, двойное слепое, в параллельных группах, с перекрестным дизайном и т. д., включая разделение на группы лечения);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7D2AA0" w:rsidRPr="007D2AA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 сравнения;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характеристика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популяции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(возраст,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применению, особые группы субъектов (пациентов) (например, пациенты 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нарушением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функции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почек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резистентностью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 лечению));</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дата начала клинического исследования (по определению спонсора)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визит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первого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(пациента) исследования);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планируемый объем включения;</w:t>
      </w:r>
    </w:p>
    <w:p w:rsidR="0001309A"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кумулятивного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получивших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лечебной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применимо).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фактическому количеству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открытых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завершенных клинических исследованиях и (или) оценка, основанная на способе рандомизации для слепых исследований.</w:t>
      </w:r>
    </w:p>
    <w:p w:rsidR="00B12031" w:rsidRPr="00D37FF9" w:rsidRDefault="00B12031" w:rsidP="00F10753">
      <w:pPr>
        <w:spacing w:after="120" w:line="240" w:lineRule="auto"/>
        <w:ind w:right="32" w:firstLine="567"/>
        <w:jc w:val="both"/>
        <w:rPr>
          <w:rFonts w:ascii="GHEA Grapalat" w:eastAsia="Times New Roman" w:hAnsi="GHEA Grapalat" w:cs="Times New Roman"/>
          <w:sz w:val="24"/>
          <w:szCs w:val="24"/>
          <w:lang w:val="ru-RU"/>
        </w:rPr>
      </w:pPr>
    </w:p>
    <w:p w:rsidR="0001309A" w:rsidRDefault="00102C7B" w:rsidP="00F10753">
      <w:pPr>
        <w:spacing w:after="120" w:line="240" w:lineRule="auto"/>
        <w:ind w:left="993" w:right="155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 Оценка количества субъектов, подвергшихся воздействию исследуемого препарата</w:t>
      </w:r>
    </w:p>
    <w:p w:rsidR="00B12031" w:rsidRPr="00D37FF9" w:rsidRDefault="00B12031" w:rsidP="00F10753">
      <w:pPr>
        <w:spacing w:after="120" w:line="240" w:lineRule="auto"/>
        <w:ind w:right="1557" w:firstLine="567"/>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содержать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общем количестве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подвергшихся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(кумулятивному воздействию)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4.9.1 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терапевтическом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применении (см.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4.9.2</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представлению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себя </w:t>
      </w:r>
      <w:r w:rsidRPr="00D37FF9">
        <w:rPr>
          <w:rFonts w:ascii="GHEA Grapalat" w:eastAsia="Times New Roman" w:hAnsi="GHEA Grapalat" w:cs="Times New Roman"/>
          <w:sz w:val="24"/>
          <w:szCs w:val="24"/>
          <w:lang w:val="ru-RU"/>
        </w:rPr>
        <w:lastRenderedPageBreak/>
        <w:t>следующее:</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данные должны быть представлены в табличной форме;</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различий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клиническими исследованиями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отношении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способа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 исследуемой популяции данные в таблице должны быть соответствующим образом описаны либо представлены в виде отдельных таблиц;</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сводные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 представлены отдельно по каждому исследуемому показанию, данные по 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(кумулятивного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 сгруппированы по исследуемым показаниям;</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наличии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существенных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расхождений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 кумулятивного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между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исследуемым препаратом и препаратом (препаратами) сравнения данные по оценке воздействия рекомендуется представлять в условных единицах</w:t>
      </w:r>
    </w:p>
    <w:p w:rsidR="0001309A" w:rsidRPr="00D37FF9" w:rsidRDefault="00102C7B" w:rsidP="00F10753">
      <w:pPr>
        <w:spacing w:after="120" w:line="240" w:lineRule="auto"/>
        <w:ind w:right="36"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(человеко-день,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человеко-месяц</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человеко-годах);</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 данные по воздействию на здоровых добровольцев (в особенности 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изучении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однократного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 ввиду их меньшей значимости для оценки профиля безопасности;</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 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 находятся в программе клинической разработки, может быть использован менее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подход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кумулятивного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многолетнего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терапевтического применения и (или) применения по многочисленным показаниям (спонсор должен комментировать такие случаи).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993" w:right="1075"/>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4.9.1. Обобщенная оценка количества субъектов, подвергшихся воздействию исследуемого препарата</w:t>
      </w:r>
      <w:r w:rsidR="00B12031">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ходе выполнения программы клинической разработки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форме)</w:t>
      </w:r>
      <w:r w:rsidR="007D2AA0" w:rsidRPr="007D2AA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следующую информацию:</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продолжающихся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завершенных клинических исследованиях;</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получивших 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плацебо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начиная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МДОРЛП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продолжающихся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число субъектов оценивается исходя из используемого метода рандомизации);</w:t>
      </w:r>
    </w:p>
    <w:p w:rsidR="0001309A" w:rsidRPr="00D37FF9" w:rsidRDefault="00102C7B" w:rsidP="00F10753">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кумулятивное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исследований, </w:t>
      </w:r>
      <w:r w:rsidRPr="00D37FF9">
        <w:rPr>
          <w:rFonts w:ascii="GHEA Grapalat" w:eastAsia="Times New Roman" w:hAnsi="GHEA Grapalat" w:cs="Times New Roman"/>
          <w:sz w:val="24"/>
          <w:szCs w:val="24"/>
          <w:lang w:val="ru-RU"/>
        </w:rPr>
        <w:lastRenderedPageBreak/>
        <w:t>подвергшихся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воздействию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возрастным группам, полу, расовой принадлежности (при наличии данных);</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демографические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исследованиям особой важности (например, ключевые исследования </w:t>
      </w:r>
      <w:r w:rsidRPr="00D37FF9">
        <w:rPr>
          <w:rFonts w:ascii="GHEA Grapalat" w:eastAsia="Times New Roman" w:hAnsi="GHEA Grapalat" w:cs="Times New Roman"/>
          <w:sz w:val="24"/>
          <w:szCs w:val="24"/>
        </w:rPr>
        <w:t>III</w:t>
      </w:r>
      <w:r w:rsidRPr="00D37FF9">
        <w:rPr>
          <w:rFonts w:ascii="GHEA Grapalat" w:eastAsia="Times New Roman" w:hAnsi="GHEA Grapalat" w:cs="Times New Roman"/>
          <w:sz w:val="24"/>
          <w:szCs w:val="24"/>
          <w:lang w:val="ru-RU"/>
        </w:rPr>
        <w:t xml:space="preserve"> фазы).</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 использованного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обобщенного (кумулятивного) воздействия, а также ограничения данного метода.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35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4.9.2. Оценка воздействия при пострегистрационном применении лекарственного препарата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случае если исследуемый препарат зарегистрирован на территории какой-либо страны (стран), спонсором должны быть включены в отчет данные по оценке обобщенного (кумулятивного) воздействия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пострегистрационного 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последнего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иных</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источниках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обоснованием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использованного метода (методов) оценки воздействия.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50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4.10. Данные в виде структурированных перечней и обобщенных (кумулятивных) таблиц</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 раздел РООБ должен содержать структурированные перечни серьезных нежелательных реакций, зарегистрированных 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серьезным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зарегистрированы 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МДОРЛП,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 серьезные нежелательные явления (далее – СНЯ), а не только СНР для исследуемого препарата и препаратов сравнения. Источником данных в перечнях и таблицах с раскрытыми рандомизационными кодами могут быть завершенные клинические исследования, а также индивидуальные случаи,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причинам,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обусловленным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Спонсоры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раскрывать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рандомизационные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 подготовки РООБ.</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 усмотрению спонсора для облегчения восприятия и понимания информации в разделе может использоваться графическое отображение определенных аспектов данных по нежелательным реакциям.</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СНЯ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 термины, которые 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классификации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серьезности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таблицы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несерьезные нежелательные явления.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Определенные нежелательные явления 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исключены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 структурированных перечней и обобщенных табличных данных, однако по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исключениям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объяснения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 К числу таких нежелательных явлений относятся, например, нежелательные явления, определяемые протоколом клинического исследования как не требующие сбора и ввода данных в базу данных по безопасности, а также являющиеся составляющими конечных точек оценки эффективности (например, летальные исходы, обусловленные прогрессированием основного заболевания, в клинических исследованиях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злокачественными новообразованиями).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500"/>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4.10.1. Справочная информация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(версии) использованного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терминологического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словаря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название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документа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версии,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использовался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качестве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справочной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определения предвиденности при составлении табличных данных, где это требуется в соответствии с законодательством государств-членов.</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68"/>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4.10.2. Структурированный перечень серьезных нежелательных реакций за отчетный период</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принципа включения серьезных нежелательных реакций в перечень, сами перечни 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зарегистрированных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 проведении клинических исследований за отчетный период, приводятся в приложении к РООБ. Не следует использовать этот раздел для анализа 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выводов.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Структурированные перечни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серьезным 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раскрытым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 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в перечнях должны быть сгруппированы сначала по клиническим исследованиям и затем по органо- функциональным классам.</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Случаи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возможно)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структурированные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 единожды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количества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терминов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 субъекта исследования развилось более одной серьезной нежелательной реакции, они должны быть перечислены в описании одного случая под названием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наиболее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(жалобы, симптома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диагноза)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субъекта исследования развились различные серьезные нежелательные реакции в разное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протяжении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интервалом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недели),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перечислены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структурированный перечень более одного раза.</w:t>
      </w:r>
    </w:p>
    <w:p w:rsidR="0001309A" w:rsidRPr="00D37FF9" w:rsidRDefault="00102C7B" w:rsidP="000B00D5">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 по серьезным нежелательным реакциям в структурированных перечнях должна включать следующие данные:</w:t>
      </w:r>
    </w:p>
    <w:p w:rsidR="0001309A" w:rsidRPr="00D37FF9" w:rsidRDefault="00102C7B" w:rsidP="000B00D5">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идентификационный номер клинического исследования; идентификационный номер субъекта исследования; 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сообщения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p>
    <w:p w:rsidR="0001309A" w:rsidRPr="00D37FF9" w:rsidRDefault="00102C7B" w:rsidP="000B00D5">
      <w:pPr>
        <w:spacing w:after="120" w:line="240" w:lineRule="auto"/>
        <w:ind w:right="1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реакции по базе данных спонсора;</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государство, в котором выявлена серьезная нежелательная реакция;</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возраст и пол субъекта исследования;</w:t>
      </w:r>
    </w:p>
    <w:p w:rsidR="0001309A" w:rsidRPr="00D37FF9" w:rsidRDefault="00102C7B" w:rsidP="00F10753">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что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ослепленные, если не выполнялось раскрытие рандомизационного кода;</w:t>
      </w:r>
    </w:p>
    <w:p w:rsidR="0001309A" w:rsidRPr="00D37FF9" w:rsidRDefault="00102C7B" w:rsidP="00F10753">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доза и длительность назначения исследуемого препарата, а также (при необходимости) лекарственная форма и способ введения;</w:t>
      </w: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время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начала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приема 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 нежелательной реакции; даты начала и окончания назначения исследуемого препарата и (или) оценка продолжительности лечения;</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название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(при использовании </w:t>
      </w:r>
      <w:r w:rsidRPr="00D37FF9">
        <w:rPr>
          <w:rFonts w:ascii="GHEA Grapalat" w:eastAsia="Times New Roman" w:hAnsi="GHEA Grapalat" w:cs="Times New Roman"/>
          <w:sz w:val="24"/>
          <w:szCs w:val="24"/>
        </w:rPr>
        <w:t>MedDRA</w:t>
      </w:r>
      <w:r w:rsidRPr="00D37FF9">
        <w:rPr>
          <w:rFonts w:ascii="GHEA Grapalat" w:eastAsia="Times New Roman" w:hAnsi="GHEA Grapalat" w:cs="Times New Roman"/>
          <w:sz w:val="24"/>
          <w:szCs w:val="24"/>
          <w:lang w:val="ru-RU"/>
        </w:rPr>
        <w:t xml:space="preserve"> следует указывать предпочтительный термин);</w:t>
      </w:r>
    </w:p>
    <w:p w:rsidR="0001309A" w:rsidRPr="00D37FF9" w:rsidRDefault="00102C7B" w:rsidP="00F10753">
      <w:pPr>
        <w:spacing w:after="120" w:line="240" w:lineRule="auto"/>
        <w:ind w:right="32"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исход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разрешилось, летальный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улучшение,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разрешилось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остаточными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явлениями, неизвестно), следует указывать исход НР у пациента, в случае нескольких нежелательных реакций указывается наихудший исход);</w:t>
      </w:r>
    </w:p>
    <w:p w:rsidR="0001309A" w:rsidRPr="00D37FF9" w:rsidRDefault="00102C7B" w:rsidP="00F10753">
      <w:pPr>
        <w:spacing w:after="120" w:line="240" w:lineRule="auto"/>
        <w:ind w:right="33"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комментарии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оценка причинно-следственной взаимосвязи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расхождения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 сопутствующие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подозревается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прямая связь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взаимодействие, показания, по которым назначался подозреваемый лекарственный препарат (препарат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отмены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повторного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 при наличии таких сведений) (если применимо).</w:t>
      </w:r>
    </w:p>
    <w:p w:rsidR="0001309A"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Обобщенная информация о выявленных серьезных нежелательных реакциях должна включать данные слепых и открытых клинических исследований.</w:t>
      </w:r>
    </w:p>
    <w:p w:rsidR="00B12031" w:rsidRPr="00D37FF9" w:rsidRDefault="00B12031" w:rsidP="00F10753">
      <w:pPr>
        <w:spacing w:after="120" w:line="240" w:lineRule="auto"/>
        <w:ind w:right="36" w:firstLine="567"/>
        <w:jc w:val="both"/>
        <w:rPr>
          <w:rFonts w:ascii="GHEA Grapalat" w:eastAsia="Times New Roman" w:hAnsi="GHEA Grapalat" w:cs="Times New Roman"/>
          <w:sz w:val="24"/>
          <w:szCs w:val="24"/>
          <w:lang w:val="ru-RU"/>
        </w:rPr>
      </w:pPr>
    </w:p>
    <w:p w:rsidR="0001309A"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4.10.3. Обобщенные (кумулятивные) табличные данные о выявленных серьезных нежелательных явлениях</w:t>
      </w:r>
    </w:p>
    <w:p w:rsidR="00B12031" w:rsidRPr="00D37FF9" w:rsidRDefault="00B12031" w:rsidP="00F10753">
      <w:pPr>
        <w:spacing w:after="120" w:line="240" w:lineRule="auto"/>
        <w:ind w:left="1134" w:right="1642"/>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lastRenderedPageBreak/>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делается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отсылка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обобщенными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(кумулятивными)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выявленным серьезным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МДОРЛП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окончания сбора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текущего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какой-либо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части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указывается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отсутствия.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Обобщенные</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(кумулятивные) табличные данные о выявленных серьезных 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приводятся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приложении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формируются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разделением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органо-функциональным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классам,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исследуемым препаратам,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сравнения.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 сгруппированы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показаниям, способам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категориям(если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целесообразно). Обобщенная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явлениях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слепых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открытых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0B00D5">
      <w:pPr>
        <w:spacing w:after="120" w:line="240" w:lineRule="auto"/>
        <w:ind w:left="1134" w:right="169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 Важные данные, полученные в ходе клинических исследований за отчетный период</w:t>
      </w:r>
    </w:p>
    <w:p w:rsidR="0001309A" w:rsidRPr="00D37FF9" w:rsidRDefault="0001309A" w:rsidP="000B00D5">
      <w:pPr>
        <w:spacing w:after="120" w:line="240" w:lineRule="auto"/>
        <w:ind w:left="1134" w:right="2209"/>
        <w:jc w:val="center"/>
        <w:rPr>
          <w:rFonts w:ascii="GHEA Grapalat" w:hAnsi="GHEA Grapalat"/>
          <w:sz w:val="24"/>
          <w:szCs w:val="24"/>
          <w:lang w:val="ru-RU"/>
        </w:rPr>
      </w:pPr>
    </w:p>
    <w:p w:rsidR="0001309A" w:rsidRPr="00D37FF9" w:rsidRDefault="00102C7B" w:rsidP="000B00D5">
      <w:pPr>
        <w:spacing w:after="120" w:line="240" w:lineRule="auto"/>
        <w:ind w:left="1134" w:right="164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4.11.1. Завершенные клинические исследования</w:t>
      </w:r>
    </w:p>
    <w:p w:rsidR="0001309A" w:rsidRPr="00D37FF9" w:rsidRDefault="0001309A" w:rsidP="000B00D5">
      <w:pPr>
        <w:spacing w:after="120" w:line="240" w:lineRule="auto"/>
        <w:ind w:left="1134"/>
        <w:jc w:val="center"/>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подразделе РООБ в обобщенном виде спонсором приводится краткая информация по новым клинически важным данным, полученным по результатам завершившихся за отчетный период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подтвердили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опровергли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выявленные важные аспекты профиля безопасности, а также данные по выявленным новым сигналам по безопасности.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4.11.2. Продолжающиеся клинические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подразделе РООБ в обобщенном виде спонсором приводится краткая информация по клинически важным данным, выявленным в ходе проведения еще не завершившихся 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промежуточного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раскрытия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рандомизационных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подтвердили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опровергли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выявленные важные аспекты профиля безопасности, а также данные по выявленным новым сигналам по безопасности.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79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4.11.3. Длительное последующее наблюдение</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данный подраздел должна быть включена информация (если 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последующего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 субъектами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участия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клиническом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завершения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программы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длительное последующее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наблюдение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оставаться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единственным продолжающимся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деятельности,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получается 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Pr="00D37FF9">
        <w:rPr>
          <w:rFonts w:ascii="GHEA Grapalat" w:eastAsia="Times New Roman" w:hAnsi="GHEA Grapalat" w:cs="Times New Roman"/>
          <w:spacing w:val="75"/>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подразделе РООБ будет представляться новая информация.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78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4.11.4. Иное терапевтическое применение исследуемого препарата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 специальных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выполняется организованный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сбор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 реакциях (например, в рамках расширенного доступа, индивидуального доступа и иных).</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4.11.5. Новые данные по безопасности комбинированной терапии</w:t>
      </w:r>
    </w:p>
    <w:p w:rsidR="0001309A" w:rsidRPr="00D37FF9" w:rsidRDefault="0001309A" w:rsidP="00F10753">
      <w:pPr>
        <w:spacing w:after="120" w:line="240" w:lineRule="auto"/>
        <w:ind w:left="1134" w:right="1642"/>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разрабатывается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 компонент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фиксированной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многокомпонентных</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режимов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отдельному компоненту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приводятся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 препарата в составе комбинации лекарственных препаратов. Если РООБ составляется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комбинированной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фиксированной комбинации,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 полученную из исследований отдельных компонентов.</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4.12. Данные по безопасности,</w:t>
      </w:r>
      <w:r w:rsidR="00991748" w:rsidRPr="00991748">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полученные в ходе неинтервенционных исследований</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данный раздел должна быть включена обобщающая информация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результате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неинтервенционных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 наблюдательных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эпидемиологических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регистров и программ активного мониторинга).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4.13. Данные по безопасности, полученные в ходе других клинических исследований</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данный раздел должна быть включена обобщающая информация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результате проведения иных исследований (например, анализа сводных 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мета-анализа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рандомизированных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партнерами 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исследователями, являющимися инициаторами проведения клинического исследования).</w:t>
      </w:r>
    </w:p>
    <w:p w:rsidR="000B00D5" w:rsidRPr="00527CF4" w:rsidRDefault="000B00D5" w:rsidP="00F10753">
      <w:pPr>
        <w:spacing w:after="120" w:line="240" w:lineRule="auto"/>
        <w:ind w:left="1134" w:right="1642"/>
        <w:jc w:val="center"/>
        <w:rPr>
          <w:rFonts w:ascii="GHEA Grapalat" w:eastAsia="Times New Roman" w:hAnsi="GHEA Grapalat" w:cs="Times New Roman"/>
          <w:sz w:val="24"/>
          <w:szCs w:val="24"/>
          <w:lang w:val="ru-RU"/>
        </w:rPr>
      </w:pPr>
    </w:p>
    <w:p w:rsidR="0001309A"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4.14. Данные по безопасности, полученные в ходе пострегистрационного применения</w:t>
      </w:r>
    </w:p>
    <w:p w:rsidR="00B12031" w:rsidRPr="00D37FF9" w:rsidRDefault="00B12031" w:rsidP="00F10753">
      <w:pPr>
        <w:spacing w:after="120" w:line="240" w:lineRule="auto"/>
        <w:ind w:left="1134" w:right="1642"/>
        <w:jc w:val="center"/>
        <w:rPr>
          <w:rFonts w:ascii="GHEA Grapalat" w:eastAsia="Times New Roman" w:hAnsi="GHEA Grapalat" w:cs="Times New Roman"/>
          <w:sz w:val="24"/>
          <w:szCs w:val="24"/>
          <w:lang w:val="ru-RU"/>
        </w:rPr>
      </w:pPr>
    </w:p>
    <w:p w:rsidR="0001309A"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случае если исследуемый препарат зарегистрирован на территории какого-либо государства, в разделе представляется краткая обобщенная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основным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которые были получены в ходе пострегистрационного применения и стали доступны спонсору в отчетном периоде. Особое внимание следует уделить тем данным, которые явились основанием для внесения 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брошюру исследователя,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информированное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согласие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управления рисками.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 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соответствии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 инструкцией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незарегистрированным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показаниям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инструкции»), 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ошибок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передозировки,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развития зависимости,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групп</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пациентов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 беременных женщин).</w:t>
      </w:r>
    </w:p>
    <w:p w:rsidR="00B12031" w:rsidRPr="00D37FF9" w:rsidRDefault="00B12031" w:rsidP="00F10753">
      <w:pPr>
        <w:spacing w:after="120" w:line="240" w:lineRule="auto"/>
        <w:ind w:right="34" w:firstLine="567"/>
        <w:jc w:val="both"/>
        <w:rPr>
          <w:rFonts w:ascii="GHEA Grapalat" w:eastAsia="Times New Roman" w:hAnsi="GHEA Grapalat" w:cs="Times New Roman"/>
          <w:sz w:val="24"/>
          <w:szCs w:val="24"/>
          <w:lang w:val="ru-RU"/>
        </w:rPr>
      </w:pPr>
    </w:p>
    <w:p w:rsidR="0001309A" w:rsidRDefault="00102C7B" w:rsidP="00F10753">
      <w:pPr>
        <w:spacing w:after="120" w:line="240" w:lineRule="auto"/>
        <w:ind w:right="-20" w:firstLine="567"/>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4.15. Данные доклинических исследований</w:t>
      </w:r>
    </w:p>
    <w:p w:rsidR="00B12031" w:rsidRPr="00D37FF9" w:rsidRDefault="00B12031" w:rsidP="00F10753">
      <w:pPr>
        <w:spacing w:after="120" w:line="240" w:lineRule="auto"/>
        <w:ind w:right="-20" w:firstLine="567"/>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разделе должны быть приведены обобщенные данные по наиболее важным сведениям по безопасности, полученным за отчетный 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продолжающихся доклинических исследований </w:t>
      </w:r>
      <w:r w:rsidRPr="00D37FF9">
        <w:rPr>
          <w:rFonts w:ascii="GHEA Grapalat" w:eastAsia="Times New Roman" w:hAnsi="GHEA Grapalat" w:cs="Times New Roman"/>
          <w:sz w:val="24"/>
          <w:szCs w:val="24"/>
        </w:rPr>
        <w:t>in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vivo</w:t>
      </w:r>
      <w:r w:rsidRPr="00D37FF9">
        <w:rPr>
          <w:rFonts w:ascii="GHEA Grapalat" w:eastAsia="Times New Roman" w:hAnsi="GHEA Grapalat" w:cs="Times New Roman"/>
          <w:sz w:val="24"/>
          <w:szCs w:val="24"/>
          <w:lang w:val="ru-RU"/>
        </w:rPr>
        <w:t xml:space="preserve"> и </w:t>
      </w:r>
      <w:r w:rsidRPr="00D37FF9">
        <w:rPr>
          <w:rFonts w:ascii="GHEA Grapalat" w:eastAsia="Times New Roman" w:hAnsi="GHEA Grapalat" w:cs="Times New Roman"/>
          <w:sz w:val="24"/>
          <w:szCs w:val="24"/>
        </w:rPr>
        <w:t>in</w:t>
      </w:r>
      <w:r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vitro</w:t>
      </w:r>
      <w:r w:rsidRPr="00D37FF9">
        <w:rPr>
          <w:rFonts w:ascii="GHEA Grapalat" w:eastAsia="Times New Roman" w:hAnsi="GHEA Grapalat" w:cs="Times New Roman"/>
          <w:sz w:val="24"/>
          <w:szCs w:val="24"/>
          <w:lang w:val="ru-RU"/>
        </w:rPr>
        <w:t xml:space="preserve"> (например, исследования канцерогенности,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репродуктивной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токсичности,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иммунотоксичности). 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безопасность 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 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отчета (см. раздел 4.21 настоящих Требований).</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4.16. Литературные данные</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приведены новые, а также важные данные по безопасности, имеющие отношение к исследуемому препарату, которые опубликованы в научной литературе, включены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неопубликованные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монографии,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научных конференциях, либо опубликованы в виде абстрактов и стали доступны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 включать в себя данные клинических и доклинических исследований, а также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соединениям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аналогичного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класса. 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копии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абстрактов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разделу (если возможно).</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78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4.17. Другие РООБ</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Спонсор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единый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 готовит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несколько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одного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 (например, по различным показаниям, программам разработки, лекарственным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формам),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приводится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обобщенном 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она еще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других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настоящего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 представляются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значимой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предоставленной другими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выполняющими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того же исследуемого препарата (при их наличии).</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4.18. Данные по недостаточной терапевтической эффективности</w:t>
      </w:r>
    </w:p>
    <w:p w:rsidR="0001309A" w:rsidRPr="00D37FF9" w:rsidRDefault="0001309A" w:rsidP="00F10753">
      <w:pPr>
        <w:spacing w:after="120" w:line="240" w:lineRule="auto"/>
        <w:ind w:left="1134" w:right="1642"/>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разделе суммируются данные, которые свидетельствуют 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недостаточной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его</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меньшей эффективности по сравнению с используемой для лечения серьезных и жизнеугрожающих заболеваний терапией (например, большее количество нежелательных сердечно-сосудистых явлений в исследовании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антиагрегантного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средства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острого коронарного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синдрома)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повышенный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субъектов исследования.</w:t>
      </w:r>
    </w:p>
    <w:p w:rsidR="0001309A" w:rsidRPr="00D37FF9" w:rsidRDefault="0001309A" w:rsidP="00F10753">
      <w:pPr>
        <w:spacing w:after="120" w:line="240" w:lineRule="auto"/>
        <w:ind w:firstLine="567"/>
        <w:rPr>
          <w:rFonts w:ascii="GHEA Grapalat" w:hAnsi="GHEA Grapalat"/>
          <w:sz w:val="24"/>
          <w:szCs w:val="24"/>
          <w:lang w:val="ru-RU"/>
        </w:rPr>
      </w:pPr>
    </w:p>
    <w:p w:rsidR="0001309A" w:rsidRDefault="00102C7B" w:rsidP="00F10753">
      <w:pPr>
        <w:spacing w:after="120" w:line="240" w:lineRule="auto"/>
        <w:ind w:left="1134" w:right="178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4.19. Иные данные по безопасности, выявленные в ходе клинических исследований</w:t>
      </w:r>
    </w:p>
    <w:p w:rsidR="00B12031" w:rsidRPr="00D37FF9" w:rsidRDefault="00B12031" w:rsidP="00F10753">
      <w:pPr>
        <w:spacing w:after="120" w:line="240" w:lineRule="auto"/>
        <w:ind w:left="1134" w:right="1783"/>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приводиться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дополнительная информация по безопасности, например:</w:t>
      </w:r>
    </w:p>
    <w:p w:rsidR="00991748" w:rsidRPr="0051036B" w:rsidRDefault="00991748" w:rsidP="00F10753">
      <w:pPr>
        <w:spacing w:after="120" w:line="240" w:lineRule="auto"/>
        <w:ind w:right="1150" w:firstLine="567"/>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4.19.1. Обобщенные (кумулятивные) табличные данные по серьезным нежелательным реакциям</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0B00D5">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подразделе приводится информация по всем серьезным нежелательным реакциям путем указания общего количества серьезных нежелательных реакций:</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 органо-функциональному классу;</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 терминологическим наименованиям нежелательных реакций;</w:t>
      </w:r>
    </w:p>
    <w:p w:rsidR="0001309A" w:rsidRPr="00D37FF9" w:rsidRDefault="00102C7B" w:rsidP="000B00D5">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по группе лечения (если применимо).</w:t>
      </w:r>
    </w:p>
    <w:p w:rsidR="0001309A" w:rsidRPr="00D37FF9" w:rsidRDefault="00102C7B" w:rsidP="000B00D5">
      <w:pPr>
        <w:spacing w:after="120" w:line="240" w:lineRule="auto"/>
        <w:ind w:right="9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Следует выделить непредвиденные нежелательные реакции.</w:t>
      </w:r>
    </w:p>
    <w:p w:rsidR="0001309A" w:rsidRPr="00D37FF9" w:rsidRDefault="0001309A" w:rsidP="000B00D5">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4.19.2. Перечень субъектов клинических исследований, которые умерли в течение отчетного периода</w:t>
      </w:r>
    </w:p>
    <w:p w:rsidR="0001309A" w:rsidRPr="00D37FF9" w:rsidRDefault="0001309A" w:rsidP="00F10753">
      <w:pPr>
        <w:spacing w:after="120" w:line="240" w:lineRule="auto"/>
        <w:ind w:firstLine="567"/>
        <w:rPr>
          <w:rFonts w:ascii="GHEA Grapalat" w:hAnsi="GHEA Grapalat"/>
          <w:sz w:val="24"/>
          <w:szCs w:val="24"/>
          <w:lang w:val="ru-RU"/>
        </w:rPr>
      </w:pPr>
    </w:p>
    <w:p w:rsidR="0001309A"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подразделе приводится информация по субъектам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умерли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ходе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включающая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 идентификационный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назначенное</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сохраняться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ослепление),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смерти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каждому субъекту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определяемые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обзора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летальным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исходам,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обобщенной 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 (см. раздел 4.21 настоящих Требований).</w:t>
      </w:r>
    </w:p>
    <w:p w:rsidR="00B12031" w:rsidRPr="00D37FF9" w:rsidRDefault="00B12031" w:rsidP="00F10753">
      <w:pPr>
        <w:spacing w:after="120" w:line="240" w:lineRule="auto"/>
        <w:ind w:right="37" w:firstLine="567"/>
        <w:jc w:val="both"/>
        <w:rPr>
          <w:rFonts w:ascii="GHEA Grapalat" w:eastAsia="Times New Roman" w:hAnsi="GHEA Grapalat" w:cs="Times New Roman"/>
          <w:sz w:val="24"/>
          <w:szCs w:val="24"/>
          <w:lang w:val="ru-RU"/>
        </w:rPr>
      </w:pPr>
    </w:p>
    <w:p w:rsidR="0001309A" w:rsidRPr="00D37FF9" w:rsidRDefault="00102C7B" w:rsidP="00B8269B">
      <w:pPr>
        <w:spacing w:after="120" w:line="240" w:lineRule="auto"/>
        <w:ind w:left="993" w:right="1146"/>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4.19.3. Перечень субъектов клинических исследований, которые были исключены из клинических исследований в связи с развитием нежелательных явлений</w:t>
      </w:r>
      <w:r w:rsidR="00991748" w:rsidRPr="00991748">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течение отчетного периода</w:t>
      </w:r>
    </w:p>
    <w:p w:rsidR="0001309A" w:rsidRPr="00D37FF9" w:rsidRDefault="0001309A" w:rsidP="00F10753">
      <w:pPr>
        <w:spacing w:after="120" w:line="240" w:lineRule="auto"/>
        <w:ind w:left="1134"/>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В данном подразделе приводится информация по субъектам исследований, которые были исключены из исследований в связи с развитием нежелательных явлений в течение отчетного периода вне зависимости от установления взаимосвязи с назначением исследуемого препарата. Все аспекты профиля </w:t>
      </w:r>
      <w:r w:rsidRPr="00D37FF9">
        <w:rPr>
          <w:rFonts w:ascii="GHEA Grapalat" w:eastAsia="Times New Roman" w:hAnsi="GHEA Grapalat" w:cs="Times New Roman"/>
          <w:sz w:val="24"/>
          <w:szCs w:val="24"/>
          <w:lang w:val="ru-RU"/>
        </w:rPr>
        <w:lastRenderedPageBreak/>
        <w:t>безопасности, определяемые по результату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обзора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выбытию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 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надлежащим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образом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обобщенной 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 (см. раздел 4.21 настоящих Требований).</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78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4.19.4. Существенные поправки в протоколы клинических исследований фазы </w:t>
      </w:r>
      <w:r w:rsidRPr="00D37FF9">
        <w:rPr>
          <w:rFonts w:ascii="GHEA Grapalat" w:eastAsia="Times New Roman" w:hAnsi="GHEA Grapalat" w:cs="Times New Roman"/>
          <w:sz w:val="24"/>
          <w:szCs w:val="24"/>
        </w:rPr>
        <w:t>I</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подразделе должны быть описаны существенные изменения 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фазы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w:t>
      </w:r>
      <w:r w:rsidRPr="00D37FF9">
        <w:rPr>
          <w:rFonts w:ascii="GHEA Grapalat" w:eastAsia="Times New Roman" w:hAnsi="GHEA Grapalat" w:cs="Times New Roman"/>
          <w:sz w:val="24"/>
          <w:szCs w:val="24"/>
          <w:lang w:val="ru-RU"/>
        </w:rPr>
        <w:t>, сделанные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протяжении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представлялись как поправки к протоколу.</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78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4.19.5. Существенные изменения процесса производства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 подраздел должен включать в себя краткое описание существенных изменений процесса производства или микробиологических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имелись),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произошедших за отчетный период, с отражением оценки их потенциального влияния 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 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4.21 настоящих Требований).</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01"/>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4.19.6. Описание общего исследовательского плана на предстоящий год (если применимо)</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подразделе приводится краткое описание исследовательского плана, заменяющего план исследования за предшествующий год.</w:t>
      </w:r>
    </w:p>
    <w:p w:rsidR="00C05C35" w:rsidRDefault="00102C7B" w:rsidP="00F10753">
      <w:pPr>
        <w:spacing w:after="120" w:line="240" w:lineRule="auto"/>
        <w:ind w:right="36"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 xml:space="preserve">4.20. Данные, полученные после даты окончания сбора данных РООБ </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Данный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C05C35">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потенциально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 выявлены после даты окончания сбора данных, но в период подготовки данного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РООБ. Потенциально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важные данные включают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себя (но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 ограничиваются) клинически значимыми новыми сообщениями, важные данные по последующему наблюдению, важные данные доклинических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любые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принятые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спонсором,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уполномоченными органами или независимым комитетом по мониторингу данных в связи с изменениями профиля безопасности. Сведения, включенные в данный раздел,</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учтены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обобщенной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безопасности исследуемого препарата РООБ (см. раздел 4.21 </w:t>
      </w:r>
      <w:r w:rsidRPr="00D37FF9">
        <w:rPr>
          <w:rFonts w:ascii="GHEA Grapalat" w:eastAsia="Times New Roman" w:hAnsi="GHEA Grapalat" w:cs="Times New Roman"/>
          <w:sz w:val="24"/>
          <w:szCs w:val="24"/>
          <w:lang w:val="ru-RU"/>
        </w:rPr>
        <w:lastRenderedPageBreak/>
        <w:t>настоящих</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Требований).</w:t>
      </w:r>
    </w:p>
    <w:p w:rsidR="0001309A" w:rsidRPr="00D37FF9" w:rsidRDefault="0001309A" w:rsidP="00F10753">
      <w:pPr>
        <w:spacing w:after="120" w:line="240" w:lineRule="auto"/>
        <w:ind w:firstLine="567"/>
        <w:jc w:val="both"/>
        <w:rPr>
          <w:rFonts w:ascii="GHEA Grapalat" w:hAnsi="GHEA Grapalat"/>
          <w:sz w:val="24"/>
          <w:szCs w:val="24"/>
          <w:lang w:val="ru-RU"/>
        </w:rPr>
      </w:pPr>
    </w:p>
    <w:p w:rsidR="0001309A" w:rsidRPr="00D37FF9" w:rsidRDefault="00102C7B" w:rsidP="00F10753">
      <w:pPr>
        <w:spacing w:after="120" w:line="240" w:lineRule="auto"/>
        <w:ind w:left="1134" w:right="1626"/>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4.21. Обобщенная оценка профиля безопасности исследуемого препарата</w:t>
      </w:r>
    </w:p>
    <w:p w:rsidR="0001309A" w:rsidRPr="00D37FF9" w:rsidRDefault="0001309A" w:rsidP="00F10753">
      <w:pPr>
        <w:spacing w:after="120" w:line="240" w:lineRule="auto"/>
        <w:ind w:left="1134"/>
        <w:rPr>
          <w:rFonts w:ascii="GHEA Grapalat" w:hAnsi="GHEA Grapalat"/>
          <w:sz w:val="24"/>
          <w:szCs w:val="24"/>
          <w:lang w:val="ru-RU"/>
        </w:rPr>
      </w:pP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разделе должна быть приведена обобщенная оценка профиля безопасности исследуемого препарата с объединенным анализом всех имеющих к нему отношение новых клинических, 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эпидемиологических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протяжении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периода,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сопоставлением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прежними сведениями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зарегистрированных лекарственных препаратов оценка включает в себя 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пострегистрационного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мониторинга. В данном разделе не должна дублироваться информация, включенная в предыдущие разделы отчета, но должна быть дана интерпретация новой 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влияния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исследуемую популяцию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программу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Должна 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применимо)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отдельная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направлениям терапевтического применения, путям введения, лекарственным формам и (или) показаниям к применению.</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4.21.1. Оценка рисков</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AC161D" w:rsidRDefault="00102C7B" w:rsidP="00F10753">
      <w:pPr>
        <w:spacing w:after="120" w:line="240" w:lineRule="auto"/>
        <w:ind w:right="35" w:firstLine="567"/>
        <w:jc w:val="both"/>
        <w:rPr>
          <w:rFonts w:ascii="GHEA Grapalat" w:hAnsi="GHEA Grapalat"/>
          <w:sz w:val="24"/>
          <w:szCs w:val="24"/>
          <w:lang w:val="ru-RU"/>
        </w:rPr>
      </w:pPr>
      <w:r w:rsidRPr="00D37FF9">
        <w:rPr>
          <w:rFonts w:ascii="GHEA Grapalat" w:eastAsia="Times New Roman" w:hAnsi="GHEA Grapalat" w:cs="Times New Roman"/>
          <w:sz w:val="24"/>
          <w:szCs w:val="24"/>
          <w:lang w:val="ru-RU"/>
        </w:rPr>
        <w:t>При оценке риска особое внимание должно быть уделено интерпретации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проблемам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Должна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оценка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следующих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 безопасности (если применимо):</w:t>
      </w:r>
      <w:r w:rsidR="00AC161D" w:rsidRPr="00AC161D">
        <w:rPr>
          <w:rFonts w:ascii="GHEA Grapalat" w:eastAsia="Times New Roman" w:hAnsi="GHEA Grapalat" w:cs="Times New Roman"/>
          <w:sz w:val="24"/>
          <w:szCs w:val="24"/>
          <w:lang w:val="ru-RU"/>
        </w:rPr>
        <w:t xml:space="preserve"> </w:t>
      </w:r>
    </w:p>
    <w:p w:rsidR="0001309A" w:rsidRPr="00D37FF9" w:rsidRDefault="00102C7B" w:rsidP="00F10753">
      <w:pPr>
        <w:spacing w:after="120" w:line="240" w:lineRule="auto"/>
        <w:ind w:right="39"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а) новые выявленные аспекты профиля безопасности: детальное описание нежелательных явлений или реакций; связанные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применением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исследуемого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991748" w:rsidRPr="00991748">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лабораторных параметров;</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факторы риска;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взаимосвязь с дозами и продолжительностью лечения;</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обратимость осложнений;</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факторы,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полезны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прогнозирования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 предотвращения нежелательных реакций;</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 значимые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характеристике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 зарегистрированных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повышение ожидаемой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частоты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тяжести,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утяжеление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исходов, установление групп риска развития осложнений);</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симптомы,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жалобы,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лабораторные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 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идентифицированных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значимых видов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токсичности,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гепатотоксичность,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кардиотоксичность (включая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удлинение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интервала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QT</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 xml:space="preserve">специальных исследований </w:t>
      </w:r>
      <w:r w:rsidRPr="00D37FF9">
        <w:rPr>
          <w:rFonts w:ascii="GHEA Grapalat" w:eastAsia="Times New Roman" w:hAnsi="GHEA Grapalat" w:cs="Times New Roman"/>
          <w:sz w:val="24"/>
          <w:szCs w:val="24"/>
        </w:rPr>
        <w:t>QT</w:t>
      </w:r>
      <w:r w:rsidRPr="00D37FF9">
        <w:rPr>
          <w:rFonts w:ascii="GHEA Grapalat" w:eastAsia="Times New Roman" w:hAnsi="GHEA Grapalat" w:cs="Times New Roman"/>
          <w:sz w:val="24"/>
          <w:szCs w:val="24"/>
          <w:lang w:val="ru-RU"/>
        </w:rPr>
        <w:t>/</w:t>
      </w:r>
      <w:r w:rsidRPr="00D37FF9">
        <w:rPr>
          <w:rFonts w:ascii="GHEA Grapalat" w:eastAsia="Times New Roman" w:hAnsi="GHEA Grapalat" w:cs="Times New Roman"/>
          <w:sz w:val="24"/>
          <w:szCs w:val="24"/>
        </w:rPr>
        <w:t>QTc</w:t>
      </w:r>
      <w:r w:rsidRPr="00D37FF9">
        <w:rPr>
          <w:rFonts w:ascii="GHEA Grapalat" w:eastAsia="Times New Roman" w:hAnsi="GHEA Grapalat" w:cs="Times New Roman"/>
          <w:sz w:val="24"/>
          <w:szCs w:val="24"/>
          <w:lang w:val="ru-RU"/>
        </w:rPr>
        <w:t>), миелотоксичность, нефротоксичность, легочная токсичность,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нейротоксичность,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иммуногенность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реакции гиперчувствительности;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г) летальные исходы нежелательных явлений;</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д) остановка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причине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развития нежелательных явлений, включая изменения лабораторных параметров или результатов обследований;</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е) взаимодействия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лекарственными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препаратами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иные взаимодействия;</w:t>
      </w: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ж) важные данные по безопасности, полученные в доклинических исследованиях;</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 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производственного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процесса,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оказать влияние на профиль безопасности;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 недостаточная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терапевтическая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эффективность,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она представляет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 исследования;</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 наличие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особых популяционных групп, как пожилые пациенты, дети, пациенты с нарушением функции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печени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почек, 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иные группы риска (например, субъекты с медленным или быстрым метаболизмом);</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л) воздействие в период беременности и лактации и его исходы;</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м) аспекты безопасности при длительном применении;</w:t>
      </w:r>
    </w:p>
    <w:p w:rsidR="0001309A" w:rsidRPr="00D37FF9" w:rsidRDefault="00102C7B" w:rsidP="00F10753">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н) 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значимым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ошибкам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применения лекарственного препарата;</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 данные по отсутствию приверженности пациентов лечению;</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 случаи передозировки и ее коррекции;</w:t>
      </w:r>
    </w:p>
    <w:p w:rsidR="0001309A" w:rsidRPr="00D37FF9" w:rsidRDefault="00102C7B" w:rsidP="00F10753">
      <w:pPr>
        <w:spacing w:after="120" w:line="240" w:lineRule="auto"/>
        <w:ind w:right="-20" w:firstLine="567"/>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 случаи неправильного употребления и злоупотребления;</w:t>
      </w:r>
    </w:p>
    <w:p w:rsidR="0001309A" w:rsidRPr="00D37FF9" w:rsidRDefault="00102C7B" w:rsidP="00F10753">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 аспекты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связанные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процедурами, предусмотренными протоколом клинического исследования (например, бронхоскопия,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биопсия,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установка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центрального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венозного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катетера), либо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проведением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дизайном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недостаточный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мониторинг</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исследования, слишком длительный период без активной терапии);</w:t>
      </w:r>
    </w:p>
    <w:p w:rsidR="0001309A" w:rsidRPr="00D37FF9" w:rsidRDefault="00102C7B" w:rsidP="00F10753">
      <w:pPr>
        <w:spacing w:after="120" w:line="240" w:lineRule="auto"/>
        <w:ind w:right="37"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т) потенциальный риск значимых новых данных по безопасности, выявленных для другого соединения аналогичного класса.</w:t>
      </w:r>
    </w:p>
    <w:p w:rsidR="0001309A" w:rsidRPr="00D37FF9" w:rsidRDefault="0001309A" w:rsidP="00F10753">
      <w:pPr>
        <w:spacing w:after="120" w:line="240" w:lineRule="auto"/>
        <w:ind w:firstLine="567"/>
        <w:rPr>
          <w:rFonts w:ascii="GHEA Grapalat" w:hAnsi="GHEA Grapalat"/>
          <w:sz w:val="24"/>
          <w:szCs w:val="24"/>
          <w:lang w:val="ru-RU"/>
        </w:rPr>
      </w:pPr>
    </w:p>
    <w:p w:rsidR="0001309A" w:rsidRPr="00D37FF9"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4.21.2. Оценка соотношения польза-риск</w:t>
      </w:r>
    </w:p>
    <w:p w:rsidR="0001309A" w:rsidRPr="00D37FF9" w:rsidRDefault="0001309A" w:rsidP="00F10753">
      <w:pPr>
        <w:spacing w:after="120" w:line="240" w:lineRule="auto"/>
        <w:ind w:left="1134" w:right="1642"/>
        <w:rPr>
          <w:rFonts w:ascii="GHEA Grapalat" w:hAnsi="GHEA Grapalat"/>
          <w:sz w:val="24"/>
          <w:szCs w:val="24"/>
          <w:lang w:val="ru-RU"/>
        </w:rPr>
      </w:pPr>
    </w:p>
    <w:p w:rsidR="0001309A" w:rsidRPr="00D37FF9" w:rsidRDefault="00102C7B" w:rsidP="00F10753">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подразделе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 оценке соотношения совокупного риска, установленного по результатам</w:t>
      </w:r>
      <w:r w:rsidR="00AC161D" w:rsidRPr="00AC161D">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анализа обобщенных (кумулятивных) данных по безопасности, и ожидаемой эффективности (пользы). Следует сделать указание, насколько изменилась оценка соотношения польза-риск исследуемого препарата по сравнению с предшествующим отчетом по безопасности. Данный подраздел не предназначен для детальной оценки соотношения польза-риск исследуемого препарата.</w:t>
      </w:r>
    </w:p>
    <w:p w:rsidR="00C05C35" w:rsidRDefault="00C05C35" w:rsidP="00F10753">
      <w:pPr>
        <w:spacing w:after="120" w:line="240" w:lineRule="auto"/>
        <w:ind w:left="1134" w:right="1642"/>
        <w:rPr>
          <w:rFonts w:ascii="GHEA Grapalat" w:eastAsia="Times New Roman" w:hAnsi="GHEA Grapalat" w:cs="Times New Roman"/>
          <w:sz w:val="24"/>
          <w:szCs w:val="24"/>
          <w:lang w:val="ru-RU"/>
        </w:rPr>
      </w:pPr>
    </w:p>
    <w:p w:rsidR="0001309A" w:rsidRDefault="00102C7B" w:rsidP="00F10753">
      <w:pPr>
        <w:spacing w:after="120" w:line="240" w:lineRule="auto"/>
        <w:ind w:left="1134" w:right="1642"/>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4.22. Обобщенная информация о важных рисках</w:t>
      </w:r>
    </w:p>
    <w:p w:rsidR="00C05C35" w:rsidRPr="00D37FF9" w:rsidRDefault="00C05C35" w:rsidP="00F10753">
      <w:pPr>
        <w:spacing w:after="120" w:line="240" w:lineRule="auto"/>
        <w:ind w:left="1134" w:right="1642"/>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4"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В данном разделе должна быть представлена краткая обобщенная информация о важных идентифицированных и потенциальных рисках в форме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числу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важных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относятся,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риски, 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привести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дополнительному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внесению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 предосторожности,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противопоказаний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инструкцию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медицинскому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применению.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могут 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характерные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определенной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молекулярной структуры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токсические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эффекты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проблемы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выявленные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результатам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накопления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 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Каждый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должен</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подвергаться ежегодной переоценке с анализом всех имеющихся на текущий момент объединенных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этом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особое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внимание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следует уделять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полученным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отчетный период.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Степень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детализации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зависеть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стадии 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лекарственного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препарата: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 ранних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стадиях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разработки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обобщенную информацию по важным рискам может включаться 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индивидуальных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случаев,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поздних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этапах,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мере накопления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знаний,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рискам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носить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менее детализированный характер.</w:t>
      </w: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Риски, которые были полностью описаны или отвергнуты, должны оставаться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обзоре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виде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краткого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описания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(например,</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находки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 токсикологических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ранних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 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подтверждены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более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поздними клиническими данными).</w:t>
      </w:r>
    </w:p>
    <w:p w:rsidR="0001309A" w:rsidRPr="00D37FF9" w:rsidRDefault="00102C7B" w:rsidP="00F10753">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Информация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данному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разделу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может</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представлена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 форме описания или таблиц.</w:t>
      </w:r>
    </w:p>
    <w:p w:rsidR="0001309A" w:rsidRDefault="00102C7B" w:rsidP="00F10753">
      <w:pPr>
        <w:spacing w:after="120" w:line="240" w:lineRule="auto"/>
        <w:ind w:left="1134" w:right="1783"/>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4.23. Заключение (выводы)</w:t>
      </w:r>
    </w:p>
    <w:p w:rsidR="00C05C35" w:rsidRPr="00D37FF9" w:rsidRDefault="00C05C35" w:rsidP="00F10753">
      <w:pPr>
        <w:spacing w:after="120" w:line="240" w:lineRule="auto"/>
        <w:ind w:left="1134" w:right="1783"/>
        <w:jc w:val="center"/>
        <w:rPr>
          <w:rFonts w:ascii="GHEA Grapalat" w:eastAsia="Times New Roman" w:hAnsi="GHEA Grapalat" w:cs="Times New Roman"/>
          <w:sz w:val="24"/>
          <w:szCs w:val="24"/>
          <w:lang w:val="ru-RU"/>
        </w:rPr>
      </w:pPr>
    </w:p>
    <w:p w:rsidR="0001309A" w:rsidRPr="00D37FF9" w:rsidRDefault="00102C7B" w:rsidP="00F10753">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Заключение должно содержать краткое описание всех изменений в имеющихся знаниях по эффективности и безопасности исследуемого препарата, которые произошли за отчетный период и повлияли на оценку,</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сделанную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предшествующем</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отчете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 Заключение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должно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включать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указание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lastRenderedPageBreak/>
        <w:t>действий,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 предприняты</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или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планируются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целью</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надлежащего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отражения выявленных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новых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аспектов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профиля</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безопасности</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программе клинической разработки исследуемого препарата.</w:t>
      </w:r>
    </w:p>
    <w:p w:rsidR="00C05C35" w:rsidRDefault="00C05C35" w:rsidP="00F10753">
      <w:pPr>
        <w:spacing w:after="120" w:line="240" w:lineRule="auto"/>
        <w:ind w:left="1134" w:right="1642"/>
        <w:rPr>
          <w:rFonts w:ascii="GHEA Grapalat" w:eastAsia="Times New Roman" w:hAnsi="GHEA Grapalat" w:cs="Times New Roman"/>
          <w:sz w:val="24"/>
          <w:szCs w:val="24"/>
          <w:lang w:val="ru-RU"/>
        </w:rPr>
      </w:pPr>
    </w:p>
    <w:p w:rsidR="00991748" w:rsidRDefault="00102C7B" w:rsidP="00F10753">
      <w:pPr>
        <w:spacing w:after="120" w:line="240" w:lineRule="auto"/>
        <w:ind w:left="1134" w:right="1642"/>
        <w:jc w:val="center"/>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4.24. Приложения к отчету</w:t>
      </w:r>
    </w:p>
    <w:p w:rsidR="00C05C35" w:rsidRPr="0051036B" w:rsidRDefault="00C05C35" w:rsidP="00F10753">
      <w:pPr>
        <w:spacing w:after="120" w:line="240" w:lineRule="auto"/>
        <w:ind w:left="1134" w:right="1642"/>
        <w:rPr>
          <w:rFonts w:ascii="GHEA Grapalat" w:eastAsia="Times New Roman" w:hAnsi="GHEA Grapalat" w:cs="Times New Roman"/>
          <w:sz w:val="24"/>
          <w:szCs w:val="24"/>
          <w:lang w:val="ru-RU"/>
        </w:rPr>
      </w:pPr>
    </w:p>
    <w:p w:rsidR="0001309A" w:rsidRPr="00D37FF9" w:rsidRDefault="00102C7B" w:rsidP="00B8269B">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РООБ должен содержать следующие приложения:</w:t>
      </w:r>
    </w:p>
    <w:p w:rsidR="0001309A" w:rsidRPr="00D37FF9" w:rsidRDefault="00102C7B" w:rsidP="00B8269B">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брошюра исследователя;</w:t>
      </w:r>
    </w:p>
    <w:p w:rsidR="0001309A" w:rsidRPr="00D37FF9" w:rsidRDefault="00102C7B" w:rsidP="00B8269B">
      <w:pPr>
        <w:spacing w:after="120" w:line="240" w:lineRule="auto"/>
        <w:ind w:right="35"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кумулятивная таблица существенных запросов со стороны уполномоченного органа;</w:t>
      </w:r>
    </w:p>
    <w:p w:rsidR="0001309A" w:rsidRPr="00D37FF9" w:rsidRDefault="00102C7B" w:rsidP="00B8269B">
      <w:pPr>
        <w:spacing w:after="120" w:line="240" w:lineRule="auto"/>
        <w:ind w:right="39"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статус выполнения продолжающихся и завершенных клинических исследований;</w:t>
      </w:r>
    </w:p>
    <w:p w:rsidR="0001309A" w:rsidRPr="00D37FF9" w:rsidRDefault="00102C7B" w:rsidP="00B8269B">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кумулятивные таблицы по демографическим данным;</w:t>
      </w:r>
    </w:p>
    <w:p w:rsidR="0001309A" w:rsidRPr="00D37FF9" w:rsidRDefault="00102C7B" w:rsidP="00B8269B">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структурированные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перечни</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нежелательным реакциям, выявленным за отчетный период;</w:t>
      </w:r>
    </w:p>
    <w:p w:rsidR="0001309A" w:rsidRPr="00D37FF9" w:rsidRDefault="00102C7B" w:rsidP="00B8269B">
      <w:pPr>
        <w:spacing w:after="120" w:line="240" w:lineRule="auto"/>
        <w:ind w:right="41"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кумулятивные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выявленных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серьезных нежелательных явлениях;</w:t>
      </w:r>
    </w:p>
    <w:p w:rsidR="0001309A" w:rsidRPr="00D37FF9" w:rsidRDefault="00102C7B" w:rsidP="00B8269B">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синопсис (если применимо).</w:t>
      </w:r>
    </w:p>
    <w:p w:rsidR="0001309A" w:rsidRPr="00D37FF9" w:rsidRDefault="00102C7B" w:rsidP="00B8269B">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РООБ может содержать следующие приложения:</w:t>
      </w:r>
    </w:p>
    <w:p w:rsidR="0001309A" w:rsidRPr="00D37FF9" w:rsidRDefault="00102C7B" w:rsidP="00B8269B">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кумулятивные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табличные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данные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по</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всем</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серьезным нежелательным реакциям;</w:t>
      </w:r>
    </w:p>
    <w:p w:rsidR="0001309A" w:rsidRPr="00D37FF9" w:rsidRDefault="00102C7B" w:rsidP="00B8269B">
      <w:pPr>
        <w:spacing w:after="120" w:line="240" w:lineRule="auto"/>
        <w:ind w:right="4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перечень субъектов клинических исследований, которые умерли в течение отчетного периода;</w:t>
      </w:r>
    </w:p>
    <w:p w:rsidR="0001309A" w:rsidRPr="00D37FF9" w:rsidRDefault="00102C7B" w:rsidP="00B8269B">
      <w:pPr>
        <w:spacing w:after="120" w:line="240" w:lineRule="auto"/>
        <w:ind w:right="36"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перечень</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субъектов</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которые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были исключены из клинических исследований в течение отчетного периода;</w:t>
      </w:r>
    </w:p>
    <w:p w:rsidR="0001309A" w:rsidRPr="00D37FF9" w:rsidRDefault="00102C7B" w:rsidP="00B8269B">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существенные</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изменения</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протоколов</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клинических</w:t>
      </w:r>
      <w:r w:rsidR="00FB128C">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2E00C0" w:rsidRPr="002E00C0">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rPr>
        <w:t>I</w:t>
      </w:r>
      <w:r w:rsidRPr="00D37FF9">
        <w:rPr>
          <w:rFonts w:ascii="GHEA Grapalat" w:eastAsia="Times New Roman" w:hAnsi="GHEA Grapalat" w:cs="Times New Roman"/>
          <w:sz w:val="24"/>
          <w:szCs w:val="24"/>
          <w:lang w:val="ru-RU"/>
        </w:rPr>
        <w:t xml:space="preserve"> фазы;</w:t>
      </w:r>
    </w:p>
    <w:p w:rsidR="0001309A" w:rsidRPr="00D37FF9" w:rsidRDefault="00102C7B" w:rsidP="00B8269B">
      <w:pPr>
        <w:spacing w:after="120" w:line="240" w:lineRule="auto"/>
        <w:ind w:right="-20"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существенные изменения процесса производства;</w:t>
      </w:r>
    </w:p>
    <w:p w:rsidR="0001309A" w:rsidRPr="00D37FF9" w:rsidRDefault="00102C7B" w:rsidP="00B8269B">
      <w:pPr>
        <w:spacing w:after="120" w:line="240" w:lineRule="auto"/>
        <w:ind w:right="38" w:firstLine="567"/>
        <w:jc w:val="both"/>
        <w:rPr>
          <w:rFonts w:ascii="GHEA Grapalat" w:eastAsia="Times New Roman" w:hAnsi="GHEA Grapalat" w:cs="Times New Roman"/>
          <w:sz w:val="24"/>
          <w:szCs w:val="24"/>
          <w:lang w:val="ru-RU"/>
        </w:rPr>
      </w:pPr>
      <w:r w:rsidRPr="00D37FF9">
        <w:rPr>
          <w:rFonts w:ascii="GHEA Grapalat" w:eastAsia="Times New Roman" w:hAnsi="GHEA Grapalat" w:cs="Times New Roman"/>
          <w:sz w:val="24"/>
          <w:szCs w:val="24"/>
          <w:lang w:val="ru-RU"/>
        </w:rPr>
        <w:t>описание</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общего</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плана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исследований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на</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предстоящий</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год</w:t>
      </w:r>
      <w:r w:rsidR="00BA3CB6" w:rsidRPr="00D37FF9">
        <w:rPr>
          <w:rFonts w:ascii="GHEA Grapalat" w:eastAsia="Times New Roman" w:hAnsi="GHEA Grapalat" w:cs="Times New Roman"/>
          <w:sz w:val="24"/>
          <w:szCs w:val="24"/>
          <w:lang w:val="ru-RU"/>
        </w:rPr>
        <w:t xml:space="preserve"> </w:t>
      </w:r>
      <w:r w:rsidRPr="00D37FF9">
        <w:rPr>
          <w:rFonts w:ascii="GHEA Grapalat" w:eastAsia="Times New Roman" w:hAnsi="GHEA Grapalat" w:cs="Times New Roman"/>
          <w:sz w:val="24"/>
          <w:szCs w:val="24"/>
          <w:lang w:val="ru-RU"/>
        </w:rPr>
        <w:t>(если применимо).</w:t>
      </w:r>
    </w:p>
    <w:p w:rsidR="0001309A" w:rsidRDefault="0001309A" w:rsidP="00F10753">
      <w:pPr>
        <w:spacing w:after="120" w:line="240" w:lineRule="auto"/>
        <w:rPr>
          <w:rFonts w:ascii="GHEA Grapalat" w:eastAsia="Times New Roman" w:hAnsi="GHEA Grapalat" w:cs="Times New Roman"/>
          <w:sz w:val="24"/>
          <w:szCs w:val="24"/>
          <w:lang w:val="ru-RU"/>
        </w:rPr>
      </w:pPr>
    </w:p>
    <w:p w:rsidR="00C05C35" w:rsidRPr="00D37FF9" w:rsidRDefault="00C05C35" w:rsidP="00F10753">
      <w:pPr>
        <w:spacing w:after="120" w:line="240" w:lineRule="auto"/>
        <w:rPr>
          <w:rFonts w:ascii="GHEA Grapalat" w:eastAsia="Times New Roman" w:hAnsi="GHEA Grapalat" w:cs="Times New Roman"/>
          <w:sz w:val="24"/>
          <w:szCs w:val="24"/>
          <w:lang w:val="ru-RU"/>
        </w:rPr>
        <w:sectPr w:rsidR="00C05C35" w:rsidRPr="00D37FF9" w:rsidSect="00B752C2">
          <w:headerReference w:type="default" r:id="rId10"/>
          <w:pgSz w:w="11920" w:h="16860"/>
          <w:pgMar w:top="1418" w:right="1418" w:bottom="1418" w:left="1418" w:header="740" w:footer="0" w:gutter="0"/>
          <w:cols w:space="720"/>
        </w:sectPr>
      </w:pPr>
    </w:p>
    <w:p w:rsidR="00C05C35" w:rsidRPr="001F10AE" w:rsidRDefault="00C05C35" w:rsidP="00F10753">
      <w:pPr>
        <w:pStyle w:val="Bodytext21"/>
        <w:shd w:val="clear" w:color="auto" w:fill="auto"/>
        <w:spacing w:after="120" w:line="240" w:lineRule="auto"/>
        <w:ind w:left="380"/>
        <w:rPr>
          <w:rFonts w:ascii="GHEA Grapalat" w:hAnsi="GHEA Grapalat"/>
          <w:sz w:val="24"/>
          <w:szCs w:val="24"/>
        </w:rPr>
      </w:pPr>
      <w:r w:rsidRPr="001F10AE">
        <w:rPr>
          <w:rFonts w:ascii="GHEA Grapalat" w:hAnsi="GHEA Grapalat"/>
          <w:sz w:val="24"/>
          <w:szCs w:val="24"/>
        </w:rPr>
        <w:lastRenderedPageBreak/>
        <w:t>Примеры таблиц перечней данных по клиническим исследованиям</w:t>
      </w:r>
    </w:p>
    <w:p w:rsidR="00C05C35" w:rsidRPr="001F10AE" w:rsidRDefault="00C05C35" w:rsidP="00B8269B">
      <w:pPr>
        <w:pStyle w:val="Bodytext21"/>
        <w:shd w:val="clear" w:color="auto" w:fill="auto"/>
        <w:spacing w:after="120" w:line="240" w:lineRule="auto"/>
        <w:ind w:left="12474"/>
        <w:jc w:val="right"/>
        <w:rPr>
          <w:rFonts w:ascii="GHEA Grapalat" w:hAnsi="GHEA Grapalat"/>
          <w:sz w:val="24"/>
          <w:szCs w:val="24"/>
        </w:rPr>
      </w:pPr>
      <w:r w:rsidRPr="001F10AE">
        <w:rPr>
          <w:rFonts w:ascii="GHEA Grapalat" w:hAnsi="GHEA Grapalat"/>
          <w:sz w:val="24"/>
          <w:szCs w:val="24"/>
        </w:rPr>
        <w:t>Таблица 1</w:t>
      </w:r>
    </w:p>
    <w:p w:rsidR="00C05C35" w:rsidRPr="00F44747" w:rsidRDefault="00C05C35" w:rsidP="00B8269B">
      <w:pPr>
        <w:pStyle w:val="Bodytext21"/>
        <w:shd w:val="clear" w:color="auto" w:fill="auto"/>
        <w:spacing w:after="120" w:line="240" w:lineRule="auto"/>
        <w:ind w:left="2740" w:right="3140" w:firstLine="260"/>
        <w:rPr>
          <w:rFonts w:ascii="GHEA Grapalat" w:hAnsi="GHEA Grapalat"/>
          <w:sz w:val="24"/>
          <w:szCs w:val="24"/>
        </w:rPr>
      </w:pPr>
      <w:r w:rsidRPr="001F10AE">
        <w:rPr>
          <w:rFonts w:ascii="GHEA Grapalat" w:hAnsi="GHEA Grapalat"/>
          <w:sz w:val="24"/>
          <w:szCs w:val="24"/>
        </w:rPr>
        <w:t>Статус продолжающихся и завершенных клинических исследований Обзор продолжа</w:t>
      </w:r>
      <w:r>
        <w:rPr>
          <w:rFonts w:ascii="GHEA Grapalat" w:hAnsi="GHEA Grapalat"/>
          <w:sz w:val="24"/>
          <w:szCs w:val="24"/>
        </w:rPr>
        <w:t>ющихся клинических исследований</w:t>
      </w:r>
    </w:p>
    <w:p w:rsidR="00C05C35" w:rsidRPr="001F10AE" w:rsidRDefault="00C05C35" w:rsidP="00B8269B">
      <w:pPr>
        <w:pStyle w:val="Bodytext40"/>
        <w:shd w:val="clear" w:color="auto" w:fill="auto"/>
        <w:spacing w:after="120" w:line="240" w:lineRule="auto"/>
        <w:ind w:left="11482"/>
        <w:jc w:val="right"/>
        <w:rPr>
          <w:rFonts w:ascii="GHEA Grapalat" w:hAnsi="GHEA Grapalat"/>
        </w:rPr>
      </w:pPr>
      <w:r w:rsidRPr="001F10AE">
        <w:rPr>
          <w:rFonts w:ascii="GHEA Grapalat" w:hAnsi="GHEA Grapalat"/>
        </w:rPr>
        <w:t>(исследуемый препарат)</w:t>
      </w:r>
    </w:p>
    <w:tbl>
      <w:tblPr>
        <w:tblOverlap w:val="never"/>
        <w:tblW w:w="0" w:type="auto"/>
        <w:tblLayout w:type="fixed"/>
        <w:tblCellMar>
          <w:left w:w="10" w:type="dxa"/>
          <w:right w:w="10" w:type="dxa"/>
        </w:tblCellMar>
        <w:tblLook w:val="0000" w:firstRow="0" w:lastRow="0" w:firstColumn="0" w:lastColumn="0" w:noHBand="0" w:noVBand="0"/>
      </w:tblPr>
      <w:tblGrid>
        <w:gridCol w:w="2098"/>
        <w:gridCol w:w="710"/>
        <w:gridCol w:w="850"/>
        <w:gridCol w:w="1739"/>
        <w:gridCol w:w="1779"/>
        <w:gridCol w:w="1618"/>
        <w:gridCol w:w="1670"/>
        <w:gridCol w:w="1133"/>
        <w:gridCol w:w="1651"/>
        <w:gridCol w:w="1872"/>
      </w:tblGrid>
      <w:tr w:rsidR="00C05C35" w:rsidRPr="001F10AE" w:rsidTr="00D45133">
        <w:tc>
          <w:tcPr>
            <w:tcW w:w="2098"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Идентификационный номер клинического исследования</w:t>
            </w:r>
          </w:p>
        </w:tc>
        <w:tc>
          <w:tcPr>
            <w:tcW w:w="710"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Фаза</w:t>
            </w:r>
          </w:p>
        </w:tc>
        <w:tc>
          <w:tcPr>
            <w:tcW w:w="850"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Страна</w:t>
            </w:r>
          </w:p>
        </w:tc>
        <w:tc>
          <w:tcPr>
            <w:tcW w:w="1739"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Название</w:t>
            </w:r>
            <w:r>
              <w:rPr>
                <w:rStyle w:val="Bodytext212pt"/>
                <w:rFonts w:ascii="GHEA Grapalat" w:hAnsi="GHEA Grapalat"/>
                <w:lang w:val="en-US"/>
              </w:rPr>
              <w:t xml:space="preserve"> </w:t>
            </w:r>
            <w:r w:rsidRPr="001F10AE">
              <w:rPr>
                <w:rStyle w:val="Bodytext212pt"/>
                <w:rFonts w:ascii="GHEA Grapalat" w:hAnsi="GHEA Grapalat"/>
              </w:rPr>
              <w:t>исследования</w:t>
            </w:r>
          </w:p>
        </w:tc>
        <w:tc>
          <w:tcPr>
            <w:tcW w:w="1779"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Дизайн</w:t>
            </w:r>
            <w:r>
              <w:rPr>
                <w:rStyle w:val="Bodytext212pt"/>
                <w:rFonts w:ascii="GHEA Grapalat" w:hAnsi="GHEA Grapalat"/>
                <w:lang w:val="en-US"/>
              </w:rPr>
              <w:t xml:space="preserve"> </w:t>
            </w:r>
            <w:r w:rsidRPr="001F10AE">
              <w:rPr>
                <w:rStyle w:val="Bodytext212pt"/>
                <w:rFonts w:ascii="GHEA Grapalat" w:hAnsi="GHEA Grapalat"/>
              </w:rPr>
              <w:t>исследования</w:t>
            </w:r>
          </w:p>
        </w:tc>
        <w:tc>
          <w:tcPr>
            <w:tcW w:w="1618"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Режим</w:t>
            </w:r>
            <w:r>
              <w:rPr>
                <w:rStyle w:val="Bodytext212pt"/>
                <w:rFonts w:ascii="GHEA Grapalat" w:hAnsi="GHEA Grapalat"/>
                <w:lang w:val="en-US"/>
              </w:rPr>
              <w:t xml:space="preserve"> </w:t>
            </w:r>
            <w:r w:rsidRPr="001F10AE">
              <w:rPr>
                <w:rStyle w:val="Bodytext212pt"/>
                <w:rFonts w:ascii="GHEA Grapalat" w:hAnsi="GHEA Grapalat"/>
              </w:rPr>
              <w:t>дозирования</w:t>
            </w:r>
          </w:p>
        </w:tc>
        <w:tc>
          <w:tcPr>
            <w:tcW w:w="1670"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Исследуемая</w:t>
            </w:r>
            <w:r>
              <w:rPr>
                <w:rStyle w:val="Bodytext212pt"/>
                <w:rFonts w:ascii="GHEA Grapalat" w:hAnsi="GHEA Grapalat"/>
                <w:lang w:val="en-US"/>
              </w:rPr>
              <w:t xml:space="preserve"> </w:t>
            </w:r>
            <w:r w:rsidRPr="001F10AE">
              <w:rPr>
                <w:rStyle w:val="Bodytext212pt"/>
                <w:rFonts w:ascii="GHEA Grapalat" w:hAnsi="GHEA Grapalat"/>
              </w:rPr>
              <w:t>популяция</w:t>
            </w:r>
          </w:p>
        </w:tc>
        <w:tc>
          <w:tcPr>
            <w:tcW w:w="1133"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Первый</w:t>
            </w:r>
            <w:r>
              <w:rPr>
                <w:rStyle w:val="Bodytext212pt"/>
                <w:rFonts w:ascii="GHEA Grapalat" w:hAnsi="GHEA Grapalat"/>
                <w:lang w:val="en-US"/>
              </w:rPr>
              <w:t xml:space="preserve"> </w:t>
            </w:r>
            <w:r w:rsidRPr="001F10AE">
              <w:rPr>
                <w:rStyle w:val="Bodytext212pt"/>
                <w:rFonts w:ascii="GHEA Grapalat" w:hAnsi="GHEA Grapalat"/>
              </w:rPr>
              <w:t>визит</w:t>
            </w:r>
            <w:r>
              <w:rPr>
                <w:rStyle w:val="Bodytext212pt"/>
                <w:rFonts w:ascii="GHEA Grapalat" w:hAnsi="GHEA Grapalat"/>
                <w:lang w:val="en-US"/>
              </w:rPr>
              <w:t xml:space="preserve"> </w:t>
            </w:r>
            <w:r w:rsidRPr="001F10AE">
              <w:rPr>
                <w:rStyle w:val="Bodytext212pt"/>
                <w:rFonts w:ascii="GHEA Grapalat" w:hAnsi="GHEA Grapalat"/>
              </w:rPr>
              <w:t>первого</w:t>
            </w:r>
            <w:r>
              <w:rPr>
                <w:rStyle w:val="Bodytext212pt"/>
                <w:rFonts w:ascii="GHEA Grapalat" w:hAnsi="GHEA Grapalat"/>
                <w:lang w:val="en-US"/>
              </w:rPr>
              <w:t xml:space="preserve"> </w:t>
            </w:r>
            <w:r w:rsidRPr="001F10AE">
              <w:rPr>
                <w:rStyle w:val="Bodytext212pt"/>
                <w:rFonts w:ascii="GHEA Grapalat" w:hAnsi="GHEA Grapalat"/>
              </w:rPr>
              <w:t>пациента</w:t>
            </w:r>
          </w:p>
        </w:tc>
        <w:tc>
          <w:tcPr>
            <w:tcW w:w="1651"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Планируемое</w:t>
            </w:r>
            <w:r>
              <w:rPr>
                <w:rStyle w:val="Bodytext212pt"/>
                <w:rFonts w:ascii="GHEA Grapalat" w:hAnsi="GHEA Grapalat"/>
                <w:lang w:val="en-US"/>
              </w:rPr>
              <w:t xml:space="preserve"> </w:t>
            </w:r>
            <w:r w:rsidRPr="001F10AE">
              <w:rPr>
                <w:rStyle w:val="Bodytext212pt"/>
                <w:rFonts w:ascii="GHEA Grapalat" w:hAnsi="GHEA Grapalat"/>
              </w:rPr>
              <w:t>включение</w:t>
            </w:r>
          </w:p>
        </w:tc>
        <w:tc>
          <w:tcPr>
            <w:tcW w:w="1872" w:type="dxa"/>
            <w:tcBorders>
              <w:top w:val="single" w:sz="4" w:space="0" w:color="auto"/>
              <w:left w:val="single" w:sz="4" w:space="0" w:color="auto"/>
              <w:righ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Воздействие на</w:t>
            </w:r>
            <w:r>
              <w:rPr>
                <w:rStyle w:val="Bodytext212pt"/>
                <w:rFonts w:ascii="GHEA Grapalat" w:hAnsi="GHEA Grapalat"/>
                <w:lang w:val="en-US"/>
              </w:rPr>
              <w:t xml:space="preserve"> </w:t>
            </w:r>
            <w:r w:rsidRPr="001F10AE">
              <w:rPr>
                <w:rStyle w:val="Bodytext212pt"/>
                <w:rFonts w:ascii="GHEA Grapalat" w:hAnsi="GHEA Grapalat"/>
              </w:rPr>
              <w:t>субъектов</w:t>
            </w:r>
            <w:r>
              <w:rPr>
                <w:rStyle w:val="Bodytext212pt"/>
                <w:rFonts w:ascii="GHEA Grapalat" w:hAnsi="GHEA Grapalat"/>
                <w:lang w:val="en-US"/>
              </w:rPr>
              <w:t xml:space="preserve"> </w:t>
            </w:r>
            <w:r w:rsidRPr="001F10AE">
              <w:rPr>
                <w:rStyle w:val="Bodytext212pt"/>
                <w:rFonts w:ascii="GHEA Grapalat" w:hAnsi="GHEA Grapalat"/>
              </w:rPr>
              <w:t>исследования*</w:t>
            </w:r>
          </w:p>
        </w:tc>
      </w:tr>
      <w:tr w:rsidR="00C05C35" w:rsidRPr="001F10AE" w:rsidTr="00D45133">
        <w:tc>
          <w:tcPr>
            <w:tcW w:w="2098"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710"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850"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1739"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1779"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1618"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1670"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1133"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1651"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bl>
    <w:p w:rsidR="00C05C35" w:rsidRPr="001F10AE" w:rsidRDefault="00C05C35"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 На основании общего количества субъектов исследования по состоянию на</w:t>
      </w:r>
      <w:r w:rsidRPr="00F44747">
        <w:rPr>
          <w:rFonts w:ascii="GHEA Grapalat" w:hAnsi="GHEA Grapalat"/>
          <w:sz w:val="24"/>
          <w:szCs w:val="24"/>
        </w:rPr>
        <w:t xml:space="preserve"> ________________</w:t>
      </w:r>
      <w:r w:rsidRPr="001F10AE">
        <w:rPr>
          <w:rFonts w:ascii="GHEA Grapalat" w:hAnsi="GHEA Grapalat"/>
          <w:sz w:val="24"/>
          <w:szCs w:val="24"/>
        </w:rPr>
        <w:t>и применяемой схемы</w:t>
      </w:r>
      <w:r w:rsidRPr="00F44747">
        <w:rPr>
          <w:rFonts w:ascii="GHEA Grapalat" w:hAnsi="GHEA Grapalat"/>
          <w:sz w:val="24"/>
          <w:szCs w:val="24"/>
        </w:rPr>
        <w:t xml:space="preserve"> </w:t>
      </w:r>
      <w:r>
        <w:rPr>
          <w:rFonts w:ascii="GHEA Grapalat" w:hAnsi="GHEA Grapalat"/>
          <w:sz w:val="24"/>
          <w:szCs w:val="24"/>
          <w:lang w:val="en-US"/>
        </w:rPr>
        <w:t>p</w:t>
      </w:r>
      <w:r w:rsidRPr="001F10AE">
        <w:rPr>
          <w:rFonts w:ascii="GHEA Grapalat" w:hAnsi="GHEA Grapalat"/>
          <w:sz w:val="24"/>
          <w:szCs w:val="24"/>
        </w:rPr>
        <w:t>андомизации</w:t>
      </w:r>
      <w:r w:rsidRPr="00F44747">
        <w:rPr>
          <w:rFonts w:ascii="GHEA Grapalat" w:hAnsi="GHEA Grapalat"/>
          <w:sz w:val="24"/>
          <w:szCs w:val="24"/>
        </w:rPr>
        <w:t xml:space="preserve"> </w:t>
      </w:r>
    </w:p>
    <w:p w:rsidR="00C05C35" w:rsidRPr="001F10AE" w:rsidRDefault="00C05C35" w:rsidP="00B8269B">
      <w:pPr>
        <w:pStyle w:val="Bodytext21"/>
        <w:shd w:val="clear" w:color="auto" w:fill="auto"/>
        <w:spacing w:after="120" w:line="240" w:lineRule="auto"/>
        <w:ind w:left="10065"/>
        <w:jc w:val="both"/>
        <w:rPr>
          <w:rFonts w:ascii="GHEA Grapalat" w:hAnsi="GHEA Grapalat"/>
          <w:sz w:val="24"/>
          <w:szCs w:val="24"/>
        </w:rPr>
      </w:pPr>
      <w:r w:rsidRPr="001F10AE">
        <w:rPr>
          <w:rStyle w:val="Bodytext212pt"/>
          <w:rFonts w:ascii="GHEA Grapalat" w:hAnsi="GHEA Grapalat"/>
        </w:rPr>
        <w:t>(дата)</w:t>
      </w:r>
    </w:p>
    <w:p w:rsidR="00C05C35" w:rsidRPr="001F10AE" w:rsidRDefault="00C05C35" w:rsidP="00B8269B">
      <w:pPr>
        <w:pStyle w:val="Bodytext21"/>
        <w:shd w:val="clear" w:color="auto" w:fill="auto"/>
        <w:spacing w:after="120" w:line="240" w:lineRule="auto"/>
        <w:ind w:left="12758"/>
        <w:jc w:val="left"/>
        <w:rPr>
          <w:rFonts w:ascii="GHEA Grapalat" w:hAnsi="GHEA Grapalat"/>
          <w:sz w:val="24"/>
          <w:szCs w:val="24"/>
        </w:rPr>
      </w:pPr>
      <w:r>
        <w:rPr>
          <w:rFonts w:ascii="GHEA Grapalat" w:hAnsi="GHEA Grapalat"/>
          <w:sz w:val="24"/>
          <w:szCs w:val="24"/>
          <w:lang w:val="en-US"/>
        </w:rPr>
        <w:t>T</w:t>
      </w:r>
      <w:r w:rsidRPr="001F10AE">
        <w:rPr>
          <w:rFonts w:ascii="GHEA Grapalat" w:hAnsi="GHEA Grapalat"/>
          <w:sz w:val="24"/>
          <w:szCs w:val="24"/>
        </w:rPr>
        <w:t>аблица 2</w:t>
      </w:r>
    </w:p>
    <w:p w:rsidR="00C05C35" w:rsidRPr="00F44747" w:rsidRDefault="00C05C35" w:rsidP="00F10753">
      <w:pPr>
        <w:pStyle w:val="Bodytext21"/>
        <w:shd w:val="clear" w:color="auto" w:fill="auto"/>
        <w:spacing w:after="120" w:line="240" w:lineRule="auto"/>
        <w:ind w:left="2580"/>
        <w:jc w:val="both"/>
        <w:rPr>
          <w:rFonts w:ascii="GHEA Grapalat" w:hAnsi="GHEA Grapalat"/>
          <w:sz w:val="24"/>
          <w:szCs w:val="24"/>
        </w:rPr>
      </w:pPr>
      <w:r w:rsidRPr="001F10AE">
        <w:rPr>
          <w:rFonts w:ascii="GHEA Grapalat" w:hAnsi="GHEA Grapalat"/>
          <w:sz w:val="24"/>
          <w:szCs w:val="24"/>
        </w:rPr>
        <w:t xml:space="preserve">Обзор завершенных </w:t>
      </w:r>
      <w:r>
        <w:rPr>
          <w:rFonts w:ascii="GHEA Grapalat" w:hAnsi="GHEA Grapalat"/>
          <w:sz w:val="24"/>
          <w:szCs w:val="24"/>
        </w:rPr>
        <w:t>за отчетный период исследований</w:t>
      </w:r>
      <w:r w:rsidRPr="00F44747">
        <w:rPr>
          <w:rFonts w:ascii="GHEA Grapalat" w:hAnsi="GHEA Grapalat"/>
          <w:sz w:val="24"/>
          <w:szCs w:val="24"/>
        </w:rPr>
        <w:t>__________________________________________</w:t>
      </w:r>
    </w:p>
    <w:p w:rsidR="00C05C35" w:rsidRDefault="00C05C35" w:rsidP="00F10753">
      <w:pPr>
        <w:pStyle w:val="Bodytext40"/>
        <w:shd w:val="clear" w:color="auto" w:fill="auto"/>
        <w:spacing w:after="120" w:line="240" w:lineRule="auto"/>
        <w:ind w:left="9560"/>
        <w:rPr>
          <w:rFonts w:ascii="GHEA Grapalat" w:hAnsi="GHEA Grapalat"/>
        </w:rPr>
      </w:pPr>
      <w:r w:rsidRPr="001F10AE">
        <w:rPr>
          <w:rFonts w:ascii="GHEA Grapalat" w:hAnsi="GHEA Grapalat"/>
        </w:rPr>
        <w:t>(исследуемый препарат)</w:t>
      </w:r>
    </w:p>
    <w:tbl>
      <w:tblPr>
        <w:tblOverlap w:val="never"/>
        <w:tblW w:w="14865" w:type="dxa"/>
        <w:tblLayout w:type="fixed"/>
        <w:tblCellMar>
          <w:left w:w="10" w:type="dxa"/>
          <w:right w:w="10" w:type="dxa"/>
        </w:tblCellMar>
        <w:tblLook w:val="0000" w:firstRow="0" w:lastRow="0" w:firstColumn="0" w:lastColumn="0" w:noHBand="0" w:noVBand="0"/>
      </w:tblPr>
      <w:tblGrid>
        <w:gridCol w:w="2942"/>
        <w:gridCol w:w="715"/>
        <w:gridCol w:w="994"/>
        <w:gridCol w:w="1699"/>
        <w:gridCol w:w="1843"/>
        <w:gridCol w:w="1560"/>
        <w:gridCol w:w="1555"/>
        <w:gridCol w:w="3557"/>
      </w:tblGrid>
      <w:tr w:rsidR="00C05C35" w:rsidRPr="00386BE0" w:rsidTr="00B8269B">
        <w:tc>
          <w:tcPr>
            <w:tcW w:w="2942"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Идентификационный номер клинического исследования</w:t>
            </w:r>
          </w:p>
        </w:tc>
        <w:tc>
          <w:tcPr>
            <w:tcW w:w="715"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Фаза</w:t>
            </w:r>
          </w:p>
        </w:tc>
        <w:tc>
          <w:tcPr>
            <w:tcW w:w="994"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Страна</w:t>
            </w:r>
          </w:p>
        </w:tc>
        <w:tc>
          <w:tcPr>
            <w:tcW w:w="1699"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Название</w:t>
            </w:r>
            <w:r>
              <w:rPr>
                <w:rStyle w:val="Bodytext212pt"/>
                <w:rFonts w:ascii="GHEA Grapalat" w:hAnsi="GHEA Grapalat"/>
                <w:lang w:val="en-US"/>
              </w:rPr>
              <w:t xml:space="preserve"> </w:t>
            </w:r>
            <w:r w:rsidRPr="001F10AE">
              <w:rPr>
                <w:rStyle w:val="Bodytext212pt"/>
                <w:rFonts w:ascii="GHEA Grapalat" w:hAnsi="GHEA Grapalat"/>
              </w:rPr>
              <w:t>исследования</w:t>
            </w:r>
          </w:p>
        </w:tc>
        <w:tc>
          <w:tcPr>
            <w:tcW w:w="1843"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Дизайн</w:t>
            </w:r>
            <w:r>
              <w:rPr>
                <w:rStyle w:val="Bodytext212pt"/>
                <w:rFonts w:ascii="GHEA Grapalat" w:hAnsi="GHEA Grapalat"/>
                <w:lang w:val="en-US"/>
              </w:rPr>
              <w:t xml:space="preserve"> </w:t>
            </w:r>
            <w:r w:rsidRPr="001F10AE">
              <w:rPr>
                <w:rStyle w:val="Bodytext212pt"/>
                <w:rFonts w:ascii="GHEA Grapalat" w:hAnsi="GHEA Grapalat"/>
              </w:rPr>
              <w:t>исследования</w:t>
            </w:r>
          </w:p>
        </w:tc>
        <w:tc>
          <w:tcPr>
            <w:tcW w:w="1560"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Режим</w:t>
            </w:r>
            <w:r>
              <w:rPr>
                <w:rStyle w:val="Bodytext212pt"/>
                <w:rFonts w:ascii="GHEA Grapalat" w:hAnsi="GHEA Grapalat"/>
                <w:lang w:val="en-US"/>
              </w:rPr>
              <w:t xml:space="preserve"> </w:t>
            </w:r>
            <w:r w:rsidRPr="001F10AE">
              <w:rPr>
                <w:rStyle w:val="Bodytext212pt"/>
                <w:rFonts w:ascii="GHEA Grapalat" w:hAnsi="GHEA Grapalat"/>
              </w:rPr>
              <w:t>дозирования</w:t>
            </w:r>
          </w:p>
        </w:tc>
        <w:tc>
          <w:tcPr>
            <w:tcW w:w="1555"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Исследуемая</w:t>
            </w:r>
            <w:r>
              <w:rPr>
                <w:rStyle w:val="Bodytext212pt"/>
                <w:rFonts w:ascii="GHEA Grapalat" w:hAnsi="GHEA Grapalat"/>
                <w:lang w:val="en-US"/>
              </w:rPr>
              <w:t xml:space="preserve"> </w:t>
            </w:r>
            <w:r w:rsidRPr="001F10AE">
              <w:rPr>
                <w:rStyle w:val="Bodytext212pt"/>
                <w:rFonts w:ascii="GHEA Grapalat" w:hAnsi="GHEA Grapalat"/>
              </w:rPr>
              <w:t>популяция</w:t>
            </w:r>
          </w:p>
        </w:tc>
        <w:tc>
          <w:tcPr>
            <w:tcW w:w="3557" w:type="dxa"/>
            <w:tcBorders>
              <w:top w:val="single" w:sz="4" w:space="0" w:color="auto"/>
              <w:left w:val="single" w:sz="4" w:space="0" w:color="auto"/>
              <w:right w:val="single" w:sz="4" w:space="0" w:color="auto"/>
            </w:tcBorders>
            <w:shd w:val="clear" w:color="auto" w:fill="FFFFFF"/>
          </w:tcPr>
          <w:p w:rsidR="00C05C35" w:rsidRPr="001F10AE" w:rsidRDefault="00C05C35" w:rsidP="00F10753">
            <w:pPr>
              <w:pStyle w:val="Bodytext21"/>
              <w:shd w:val="clear" w:color="auto" w:fill="auto"/>
              <w:spacing w:after="120" w:line="240" w:lineRule="auto"/>
              <w:ind w:left="140"/>
              <w:jc w:val="left"/>
              <w:rPr>
                <w:rFonts w:ascii="GHEA Grapalat" w:hAnsi="GHEA Grapalat"/>
                <w:sz w:val="24"/>
                <w:szCs w:val="24"/>
              </w:rPr>
            </w:pPr>
            <w:r w:rsidRPr="001F10AE">
              <w:rPr>
                <w:rStyle w:val="Bodytext212pt"/>
                <w:rFonts w:ascii="GHEA Grapalat" w:hAnsi="GHEA Grapalat"/>
              </w:rPr>
              <w:t>Воздействие на субъектов (пациентов) по группам лечения (М/Ж)</w:t>
            </w:r>
          </w:p>
        </w:tc>
      </w:tr>
      <w:tr w:rsidR="00C05C35" w:rsidRPr="00386BE0" w:rsidTr="00B8269B">
        <w:tc>
          <w:tcPr>
            <w:tcW w:w="2942" w:type="dxa"/>
            <w:tcBorders>
              <w:top w:val="single" w:sz="4" w:space="0" w:color="auto"/>
              <w:left w:val="single" w:sz="4" w:space="0" w:color="auto"/>
              <w:bottom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715" w:type="dxa"/>
            <w:tcBorders>
              <w:top w:val="single" w:sz="4" w:space="0" w:color="auto"/>
              <w:left w:val="single" w:sz="4" w:space="0" w:color="auto"/>
              <w:bottom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994" w:type="dxa"/>
            <w:tcBorders>
              <w:top w:val="single" w:sz="4" w:space="0" w:color="auto"/>
              <w:left w:val="single" w:sz="4" w:space="0" w:color="auto"/>
              <w:bottom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1699" w:type="dxa"/>
            <w:tcBorders>
              <w:top w:val="single" w:sz="4" w:space="0" w:color="auto"/>
              <w:left w:val="single" w:sz="4" w:space="0" w:color="auto"/>
              <w:bottom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1843" w:type="dxa"/>
            <w:tcBorders>
              <w:top w:val="single" w:sz="4" w:space="0" w:color="auto"/>
              <w:left w:val="single" w:sz="4" w:space="0" w:color="auto"/>
              <w:bottom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1560" w:type="dxa"/>
            <w:tcBorders>
              <w:top w:val="single" w:sz="4" w:space="0" w:color="auto"/>
              <w:left w:val="single" w:sz="4" w:space="0" w:color="auto"/>
              <w:bottom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1555" w:type="dxa"/>
            <w:tcBorders>
              <w:top w:val="single" w:sz="4" w:space="0" w:color="auto"/>
              <w:left w:val="single" w:sz="4" w:space="0" w:color="auto"/>
              <w:bottom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3557" w:type="dxa"/>
            <w:tcBorders>
              <w:top w:val="single" w:sz="4" w:space="0" w:color="auto"/>
              <w:left w:val="single" w:sz="4" w:space="0" w:color="auto"/>
              <w:bottom w:val="single" w:sz="4" w:space="0" w:color="auto"/>
              <w:right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r>
    </w:tbl>
    <w:p w:rsidR="00C05C35" w:rsidRPr="00C05C35" w:rsidRDefault="00C05C35" w:rsidP="00F10753">
      <w:pPr>
        <w:spacing w:after="120" w:line="240" w:lineRule="auto"/>
        <w:rPr>
          <w:rFonts w:ascii="GHEA Grapalat" w:hAnsi="GHEA Grapalat"/>
          <w:lang w:val="ru-RU"/>
        </w:rPr>
      </w:pPr>
    </w:p>
    <w:p w:rsidR="00C05C35" w:rsidRPr="00C05C35" w:rsidRDefault="00C05C35" w:rsidP="00F10753">
      <w:pPr>
        <w:spacing w:after="120" w:line="240" w:lineRule="auto"/>
        <w:rPr>
          <w:rFonts w:ascii="GHEA Grapalat" w:hAnsi="GHEA Grapalat"/>
          <w:lang w:val="ru-RU"/>
        </w:rPr>
      </w:pPr>
    </w:p>
    <w:p w:rsidR="00C05C35" w:rsidRPr="00C05C35" w:rsidRDefault="00C05C35" w:rsidP="00F10753">
      <w:pPr>
        <w:spacing w:after="120" w:line="240" w:lineRule="auto"/>
        <w:rPr>
          <w:rFonts w:ascii="GHEA Grapalat" w:hAnsi="GHEA Grapalat"/>
          <w:lang w:val="ru-RU"/>
        </w:rPr>
        <w:sectPr w:rsidR="00C05C35" w:rsidRPr="00C05C35" w:rsidSect="00B752C2">
          <w:type w:val="continuous"/>
          <w:pgSz w:w="16840" w:h="11900" w:orient="landscape"/>
          <w:pgMar w:top="1418" w:right="1418" w:bottom="1418" w:left="1418" w:header="0" w:footer="3" w:gutter="0"/>
          <w:cols w:space="720"/>
          <w:noEndnote/>
          <w:docGrid w:linePitch="360"/>
        </w:sectPr>
      </w:pPr>
    </w:p>
    <w:p w:rsidR="00C05C35" w:rsidRPr="00527CF4" w:rsidRDefault="00C05C35" w:rsidP="00F10753">
      <w:pPr>
        <w:pStyle w:val="Tablecaption0"/>
        <w:shd w:val="clear" w:color="auto" w:fill="auto"/>
        <w:spacing w:after="120" w:line="240" w:lineRule="auto"/>
        <w:ind w:right="240"/>
        <w:jc w:val="right"/>
        <w:rPr>
          <w:rFonts w:ascii="GHEA Grapalat" w:hAnsi="GHEA Grapalat"/>
          <w:sz w:val="24"/>
          <w:szCs w:val="24"/>
          <w:lang w:val="ru-RU"/>
        </w:rPr>
      </w:pPr>
      <w:r w:rsidRPr="00C05C35">
        <w:rPr>
          <w:rFonts w:ascii="GHEA Grapalat" w:hAnsi="GHEA Grapalat"/>
          <w:sz w:val="24"/>
          <w:szCs w:val="24"/>
          <w:lang w:val="ru-RU"/>
        </w:rPr>
        <w:lastRenderedPageBreak/>
        <w:t>Таблица 3</w:t>
      </w:r>
    </w:p>
    <w:p w:rsidR="00B8269B" w:rsidRPr="00527CF4" w:rsidRDefault="00B8269B" w:rsidP="00F10753">
      <w:pPr>
        <w:pStyle w:val="Tablecaption0"/>
        <w:shd w:val="clear" w:color="auto" w:fill="auto"/>
        <w:spacing w:after="120" w:line="240" w:lineRule="auto"/>
        <w:ind w:right="240"/>
        <w:jc w:val="right"/>
        <w:rPr>
          <w:rFonts w:ascii="GHEA Grapalat" w:hAnsi="GHEA Grapalat"/>
          <w:sz w:val="24"/>
          <w:szCs w:val="24"/>
          <w:lang w:val="ru-RU"/>
        </w:rPr>
      </w:pPr>
    </w:p>
    <w:p w:rsidR="00C05C35" w:rsidRDefault="00C05C35" w:rsidP="00B8269B">
      <w:pPr>
        <w:pStyle w:val="Tablecaption0"/>
        <w:shd w:val="clear" w:color="auto" w:fill="auto"/>
        <w:spacing w:after="120" w:line="240" w:lineRule="auto"/>
        <w:ind w:left="1276" w:right="559"/>
        <w:rPr>
          <w:rFonts w:ascii="GHEA Grapalat" w:hAnsi="GHEA Grapalat"/>
          <w:sz w:val="24"/>
          <w:szCs w:val="24"/>
          <w:lang w:val="ru-RU"/>
        </w:rPr>
      </w:pPr>
      <w:r w:rsidRPr="00C05C35">
        <w:rPr>
          <w:rFonts w:ascii="GHEA Grapalat" w:hAnsi="GHEA Grapalat"/>
          <w:sz w:val="24"/>
          <w:szCs w:val="24"/>
          <w:lang w:val="ru-RU"/>
        </w:rPr>
        <w:t>Оценка общего количества субъектов, подвергшихся воздействию</w:t>
      </w:r>
      <w:r>
        <w:rPr>
          <w:rFonts w:ascii="GHEA Grapalat" w:hAnsi="GHEA Grapalat"/>
          <w:sz w:val="24"/>
          <w:szCs w:val="24"/>
          <w:lang w:val="ru-RU"/>
        </w:rPr>
        <w:t xml:space="preserve"> </w:t>
      </w:r>
      <w:r w:rsidRPr="00C05C35">
        <w:rPr>
          <w:rFonts w:ascii="GHEA Grapalat" w:hAnsi="GHEA Grapalat"/>
          <w:sz w:val="24"/>
          <w:szCs w:val="24"/>
          <w:lang w:val="ru-RU"/>
        </w:rPr>
        <w:t>исследуемого препарата (оценка кумулятивного воздействия),</w:t>
      </w:r>
      <w:r>
        <w:rPr>
          <w:rFonts w:ascii="GHEA Grapalat" w:hAnsi="GHEA Grapalat"/>
          <w:sz w:val="24"/>
          <w:szCs w:val="24"/>
          <w:lang w:val="ru-RU"/>
        </w:rPr>
        <w:t xml:space="preserve"> </w:t>
      </w:r>
      <w:r w:rsidRPr="00C05C35">
        <w:rPr>
          <w:rFonts w:ascii="GHEA Grapalat" w:hAnsi="GHEA Grapalat"/>
          <w:sz w:val="24"/>
          <w:szCs w:val="24"/>
          <w:lang w:val="ru-RU"/>
        </w:rPr>
        <w:t>на основании фактических данных из завершенных клинических</w:t>
      </w:r>
      <w:r>
        <w:rPr>
          <w:rFonts w:ascii="GHEA Grapalat" w:hAnsi="GHEA Grapalat"/>
          <w:sz w:val="24"/>
          <w:szCs w:val="24"/>
          <w:lang w:val="ru-RU"/>
        </w:rPr>
        <w:t xml:space="preserve"> </w:t>
      </w:r>
      <w:r w:rsidRPr="00C05C35">
        <w:rPr>
          <w:rFonts w:ascii="GHEA Grapalat" w:hAnsi="GHEA Grapalat"/>
          <w:sz w:val="24"/>
          <w:szCs w:val="24"/>
          <w:lang w:val="ru-RU"/>
        </w:rPr>
        <w:t>исследований и оценки по методу рандомизации из продолжающихся</w:t>
      </w:r>
      <w:r>
        <w:rPr>
          <w:rFonts w:ascii="GHEA Grapalat" w:hAnsi="GHEA Grapalat"/>
          <w:sz w:val="24"/>
          <w:szCs w:val="24"/>
          <w:lang w:val="ru-RU"/>
        </w:rPr>
        <w:t xml:space="preserve"> </w:t>
      </w:r>
      <w:r w:rsidRPr="00C05C35">
        <w:rPr>
          <w:rFonts w:ascii="GHEA Grapalat" w:hAnsi="GHEA Grapalat"/>
          <w:sz w:val="24"/>
          <w:szCs w:val="24"/>
          <w:lang w:val="ru-RU"/>
        </w:rPr>
        <w:t>клинических исследований</w:t>
      </w:r>
    </w:p>
    <w:p w:rsidR="00C05C35" w:rsidRPr="00C05C35" w:rsidRDefault="00C05C35" w:rsidP="00F10753">
      <w:pPr>
        <w:pStyle w:val="Tablecaption0"/>
        <w:shd w:val="clear" w:color="auto" w:fill="auto"/>
        <w:spacing w:after="120" w:line="240" w:lineRule="auto"/>
        <w:ind w:left="1701" w:right="1115"/>
        <w:rPr>
          <w:rFonts w:ascii="GHEA Grapalat" w:hAnsi="GHEA Grapalat"/>
          <w:sz w:val="24"/>
          <w:szCs w:val="24"/>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4954"/>
        <w:gridCol w:w="4632"/>
      </w:tblGrid>
      <w:tr w:rsidR="00C05C35" w:rsidRPr="001F10AE" w:rsidTr="00D45133">
        <w:tc>
          <w:tcPr>
            <w:tcW w:w="4954"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Лечение</w:t>
            </w:r>
          </w:p>
        </w:tc>
        <w:tc>
          <w:tcPr>
            <w:tcW w:w="4632" w:type="dxa"/>
            <w:tcBorders>
              <w:top w:val="single" w:sz="4" w:space="0" w:color="auto"/>
              <w:left w:val="single" w:sz="4" w:space="0" w:color="auto"/>
              <w:righ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Число субъектов</w:t>
            </w:r>
          </w:p>
        </w:tc>
      </w:tr>
      <w:tr w:rsidR="00C05C35" w:rsidRPr="001F10AE" w:rsidTr="00D45133">
        <w:tc>
          <w:tcPr>
            <w:tcW w:w="4954"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Лекарственный препарат</w:t>
            </w:r>
          </w:p>
        </w:tc>
        <w:tc>
          <w:tcPr>
            <w:tcW w:w="4632"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4954"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Препарат сравнения</w:t>
            </w:r>
          </w:p>
        </w:tc>
        <w:tc>
          <w:tcPr>
            <w:tcW w:w="4632"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4954" w:type="dxa"/>
            <w:tcBorders>
              <w:top w:val="single" w:sz="4" w:space="0" w:color="auto"/>
              <w:left w:val="single" w:sz="4" w:space="0" w:color="auto"/>
              <w:bottom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Плацебо</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bl>
    <w:p w:rsidR="00B8269B" w:rsidRDefault="00B8269B" w:rsidP="00F10753">
      <w:pPr>
        <w:pStyle w:val="Bodytext21"/>
        <w:shd w:val="clear" w:color="auto" w:fill="auto"/>
        <w:spacing w:after="120" w:line="240" w:lineRule="auto"/>
        <w:ind w:right="180"/>
        <w:jc w:val="right"/>
        <w:rPr>
          <w:rFonts w:ascii="GHEA Grapalat" w:hAnsi="GHEA Grapalat"/>
          <w:sz w:val="24"/>
          <w:szCs w:val="24"/>
          <w:lang w:val="en-US"/>
        </w:rPr>
      </w:pPr>
    </w:p>
    <w:p w:rsidR="00C05C35" w:rsidRPr="001F10AE" w:rsidRDefault="00C05C35" w:rsidP="00F10753">
      <w:pPr>
        <w:pStyle w:val="Bodytext21"/>
        <w:shd w:val="clear" w:color="auto" w:fill="auto"/>
        <w:spacing w:after="120" w:line="240" w:lineRule="auto"/>
        <w:ind w:right="180"/>
        <w:jc w:val="right"/>
        <w:rPr>
          <w:rFonts w:ascii="GHEA Grapalat" w:hAnsi="GHEA Grapalat"/>
          <w:sz w:val="24"/>
          <w:szCs w:val="24"/>
        </w:rPr>
      </w:pPr>
      <w:r w:rsidRPr="001F10AE">
        <w:rPr>
          <w:rFonts w:ascii="GHEA Grapalat" w:hAnsi="GHEA Grapalat"/>
          <w:sz w:val="24"/>
          <w:szCs w:val="24"/>
        </w:rPr>
        <w:t>Таблица 4</w:t>
      </w:r>
    </w:p>
    <w:p w:rsidR="00C05C35" w:rsidRPr="00B8269B" w:rsidRDefault="00C05C35" w:rsidP="007C391F">
      <w:pPr>
        <w:pStyle w:val="Bodytext21"/>
        <w:shd w:val="clear" w:color="auto" w:fill="auto"/>
        <w:spacing w:after="120" w:line="240" w:lineRule="auto"/>
        <w:rPr>
          <w:rFonts w:ascii="GHEA Grapalat" w:hAnsi="GHEA Grapalat"/>
          <w:sz w:val="24"/>
          <w:szCs w:val="24"/>
        </w:rPr>
      </w:pPr>
      <w:r w:rsidRPr="007C391F">
        <w:rPr>
          <w:rFonts w:ascii="GHEA Grapalat" w:hAnsi="GHEA Grapalat"/>
          <w:sz w:val="24"/>
          <w:szCs w:val="24"/>
        </w:rPr>
        <w:t>Оценка общего количества субъектов, подвергшихся воздействию исследуемого препарата (оценка кумулятивного воздействия), на основании данных завершенных клинических ис</w:t>
      </w:r>
      <w:r w:rsidR="007C391F" w:rsidRPr="007C391F">
        <w:rPr>
          <w:rFonts w:ascii="GHEA Grapalat" w:hAnsi="GHEA Grapalat"/>
          <w:sz w:val="24"/>
          <w:szCs w:val="24"/>
        </w:rPr>
        <w:t xml:space="preserve">следований </w:t>
      </w:r>
      <w:r w:rsidR="00B8269B" w:rsidRPr="007C391F">
        <w:rPr>
          <w:rFonts w:ascii="GHEA Grapalat" w:hAnsi="GHEA Grapalat"/>
          <w:sz w:val="24"/>
          <w:szCs w:val="24"/>
        </w:rPr>
        <w:t>по возрасту и полу*</w:t>
      </w:r>
    </w:p>
    <w:tbl>
      <w:tblPr>
        <w:tblOverlap w:val="never"/>
        <w:tblW w:w="0" w:type="auto"/>
        <w:tblLayout w:type="fixed"/>
        <w:tblCellMar>
          <w:left w:w="10" w:type="dxa"/>
          <w:right w:w="10" w:type="dxa"/>
        </w:tblCellMar>
        <w:tblLook w:val="0000" w:firstRow="0" w:lastRow="0" w:firstColumn="0" w:lastColumn="0" w:noHBand="0" w:noVBand="0"/>
      </w:tblPr>
      <w:tblGrid>
        <w:gridCol w:w="2664"/>
        <w:gridCol w:w="2554"/>
        <w:gridCol w:w="2218"/>
        <w:gridCol w:w="2150"/>
      </w:tblGrid>
      <w:tr w:rsidR="00C05C35" w:rsidRPr="001F10AE" w:rsidTr="00D45133">
        <w:tc>
          <w:tcPr>
            <w:tcW w:w="2664" w:type="dxa"/>
            <w:tcBorders>
              <w:top w:val="single" w:sz="4" w:space="0" w:color="auto"/>
              <w:left w:val="single" w:sz="4" w:space="0" w:color="auto"/>
            </w:tcBorders>
            <w:shd w:val="clear" w:color="auto" w:fill="FFFFFF"/>
          </w:tcPr>
          <w:p w:rsidR="00C05C35" w:rsidRPr="00C05C35" w:rsidRDefault="00C05C35" w:rsidP="00F10753">
            <w:pPr>
              <w:spacing w:after="120" w:line="240" w:lineRule="auto"/>
              <w:rPr>
                <w:rFonts w:ascii="GHEA Grapalat" w:hAnsi="GHEA Grapalat"/>
                <w:lang w:val="ru-RU"/>
              </w:rPr>
            </w:pPr>
          </w:p>
        </w:tc>
        <w:tc>
          <w:tcPr>
            <w:tcW w:w="6922" w:type="dxa"/>
            <w:gridSpan w:val="3"/>
            <w:tcBorders>
              <w:top w:val="single" w:sz="4" w:space="0" w:color="auto"/>
              <w:left w:val="single" w:sz="4" w:space="0" w:color="auto"/>
              <w:righ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Число субъектов</w:t>
            </w:r>
          </w:p>
        </w:tc>
      </w:tr>
      <w:tr w:rsidR="00C05C35" w:rsidRPr="001F10AE" w:rsidTr="00D45133">
        <w:tc>
          <w:tcPr>
            <w:tcW w:w="2664"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Возрастная группа</w:t>
            </w:r>
          </w:p>
        </w:tc>
        <w:tc>
          <w:tcPr>
            <w:tcW w:w="2554"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Мужчины</w:t>
            </w:r>
          </w:p>
        </w:tc>
        <w:tc>
          <w:tcPr>
            <w:tcW w:w="2218"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Женщины</w:t>
            </w:r>
          </w:p>
        </w:tc>
        <w:tc>
          <w:tcPr>
            <w:tcW w:w="2150" w:type="dxa"/>
            <w:tcBorders>
              <w:top w:val="single" w:sz="4" w:space="0" w:color="auto"/>
              <w:left w:val="single" w:sz="4" w:space="0" w:color="auto"/>
              <w:righ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Итого</w:t>
            </w:r>
          </w:p>
        </w:tc>
      </w:tr>
      <w:tr w:rsidR="00C05C35" w:rsidRPr="001F10AE" w:rsidTr="00D45133">
        <w:tc>
          <w:tcPr>
            <w:tcW w:w="2664" w:type="dxa"/>
            <w:tcBorders>
              <w:top w:val="single" w:sz="4" w:space="0" w:color="auto"/>
              <w:lef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2554" w:type="dxa"/>
            <w:tcBorders>
              <w:top w:val="single" w:sz="4" w:space="0" w:color="auto"/>
              <w:lef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2218" w:type="dxa"/>
            <w:tcBorders>
              <w:top w:val="single" w:sz="4" w:space="0" w:color="auto"/>
              <w:lef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2150"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2664"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2554"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2218" w:type="dxa"/>
            <w:tcBorders>
              <w:top w:val="single" w:sz="4" w:space="0" w:color="auto"/>
              <w:left w:val="single" w:sz="4" w:space="0" w:color="auto"/>
              <w:bottom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bl>
    <w:p w:rsidR="00C05C35" w:rsidRPr="001F10AE" w:rsidRDefault="00C05C35" w:rsidP="00F10753">
      <w:pPr>
        <w:pStyle w:val="Bodytext21"/>
        <w:shd w:val="clear" w:color="auto" w:fill="auto"/>
        <w:spacing w:after="120" w:line="240" w:lineRule="auto"/>
        <w:jc w:val="both"/>
        <w:rPr>
          <w:rFonts w:ascii="GHEA Grapalat" w:hAnsi="GHEA Grapalat"/>
          <w:sz w:val="24"/>
          <w:szCs w:val="24"/>
        </w:rPr>
      </w:pPr>
      <w:r w:rsidRPr="001F10AE">
        <w:rPr>
          <w:rFonts w:ascii="GHEA Grapalat" w:hAnsi="GHEA Grapalat"/>
          <w:sz w:val="24"/>
          <w:szCs w:val="24"/>
        </w:rPr>
        <w:t>* Данные завершенных клиническ</w:t>
      </w:r>
      <w:r w:rsidR="00B8269B">
        <w:rPr>
          <w:rFonts w:ascii="GHEA Grapalat" w:hAnsi="GHEA Grapalat"/>
          <w:sz w:val="24"/>
          <w:szCs w:val="24"/>
        </w:rPr>
        <w:t>их исследований по состоянию на</w:t>
      </w:r>
      <w:r w:rsidR="00B8269B" w:rsidRPr="00B8269B">
        <w:rPr>
          <w:rFonts w:ascii="GHEA Grapalat" w:hAnsi="GHEA Grapalat"/>
          <w:sz w:val="24"/>
          <w:szCs w:val="24"/>
        </w:rPr>
        <w:t>____________</w:t>
      </w:r>
      <w:r w:rsidRPr="001F10AE">
        <w:rPr>
          <w:rFonts w:ascii="GHEA Grapalat" w:hAnsi="GHEA Grapalat"/>
          <w:sz w:val="24"/>
          <w:szCs w:val="24"/>
        </w:rPr>
        <w:t>.</w:t>
      </w:r>
    </w:p>
    <w:p w:rsidR="00C05C35" w:rsidRPr="00D45133" w:rsidRDefault="00C05C35" w:rsidP="00B8269B">
      <w:pPr>
        <w:pStyle w:val="Bodytext40"/>
        <w:shd w:val="clear" w:color="auto" w:fill="auto"/>
        <w:spacing w:after="120" w:line="240" w:lineRule="auto"/>
        <w:ind w:left="7797"/>
        <w:rPr>
          <w:rFonts w:ascii="GHEA Grapalat" w:hAnsi="GHEA Grapalat"/>
          <w:lang w:val="ru-RU"/>
        </w:rPr>
      </w:pPr>
      <w:r w:rsidRPr="00D45133">
        <w:rPr>
          <w:rFonts w:ascii="GHEA Grapalat" w:hAnsi="GHEA Grapalat"/>
          <w:lang w:val="ru-RU"/>
        </w:rPr>
        <w:t>(дата)</w:t>
      </w:r>
    </w:p>
    <w:p w:rsidR="00B8269B" w:rsidRPr="00527CF4" w:rsidRDefault="00B8269B" w:rsidP="00F10753">
      <w:pPr>
        <w:pStyle w:val="Tablecaption0"/>
        <w:shd w:val="clear" w:color="auto" w:fill="auto"/>
        <w:spacing w:after="120" w:line="240" w:lineRule="auto"/>
        <w:jc w:val="right"/>
        <w:rPr>
          <w:rFonts w:ascii="GHEA Grapalat" w:hAnsi="GHEA Grapalat"/>
          <w:b w:val="0"/>
          <w:sz w:val="24"/>
          <w:szCs w:val="24"/>
          <w:lang w:val="ru-RU"/>
        </w:rPr>
      </w:pPr>
    </w:p>
    <w:p w:rsidR="00C05C35" w:rsidRPr="00B8269B" w:rsidRDefault="00C05C35" w:rsidP="00F10753">
      <w:pPr>
        <w:pStyle w:val="Tablecaption0"/>
        <w:shd w:val="clear" w:color="auto" w:fill="auto"/>
        <w:spacing w:after="120" w:line="240" w:lineRule="auto"/>
        <w:jc w:val="right"/>
        <w:rPr>
          <w:rFonts w:ascii="GHEA Grapalat" w:hAnsi="GHEA Grapalat"/>
          <w:b w:val="0"/>
          <w:sz w:val="24"/>
          <w:szCs w:val="24"/>
          <w:lang w:val="ru-RU"/>
        </w:rPr>
      </w:pPr>
      <w:r w:rsidRPr="00B8269B">
        <w:rPr>
          <w:rFonts w:ascii="GHEA Grapalat" w:hAnsi="GHEA Grapalat"/>
          <w:b w:val="0"/>
          <w:sz w:val="24"/>
          <w:szCs w:val="24"/>
          <w:lang w:val="ru-RU"/>
        </w:rPr>
        <w:t>Таблица 5</w:t>
      </w:r>
    </w:p>
    <w:p w:rsidR="00C05C35" w:rsidRPr="00B8269B" w:rsidRDefault="00C05C35" w:rsidP="007C391F">
      <w:pPr>
        <w:pStyle w:val="Tablecaption0"/>
        <w:shd w:val="clear" w:color="auto" w:fill="auto"/>
        <w:spacing w:after="120" w:line="240" w:lineRule="auto"/>
        <w:ind w:right="-8"/>
        <w:rPr>
          <w:rFonts w:ascii="GHEA Grapalat" w:hAnsi="GHEA Grapalat"/>
          <w:b w:val="0"/>
          <w:sz w:val="24"/>
          <w:szCs w:val="24"/>
          <w:lang w:val="ru-RU"/>
        </w:rPr>
      </w:pPr>
      <w:r w:rsidRPr="00B8269B">
        <w:rPr>
          <w:rFonts w:ascii="GHEA Grapalat" w:hAnsi="GHEA Grapalat"/>
          <w:b w:val="0"/>
          <w:sz w:val="24"/>
          <w:szCs w:val="24"/>
          <w:lang w:val="ru-RU"/>
        </w:rPr>
        <w:t>Оценка общего количества субъектов, подвергшихся воздействию исследуемого препарата, (оценка кумулятивного воздействия) на основании данных завершенных клинических исследований</w:t>
      </w:r>
      <w:r w:rsidR="00B8269B" w:rsidRPr="00B8269B">
        <w:rPr>
          <w:rFonts w:ascii="GHEA Grapalat" w:hAnsi="GHEA Grapalat"/>
          <w:b w:val="0"/>
          <w:sz w:val="24"/>
          <w:szCs w:val="24"/>
          <w:lang w:val="ru-RU"/>
        </w:rPr>
        <w:t xml:space="preserve"> </w:t>
      </w:r>
      <w:r w:rsidRPr="00B8269B">
        <w:rPr>
          <w:rFonts w:ascii="GHEA Grapalat" w:hAnsi="GHEA Grapalat"/>
          <w:b w:val="0"/>
          <w:sz w:val="24"/>
          <w:szCs w:val="24"/>
          <w:lang w:val="ru-RU"/>
        </w:rPr>
        <w:t>по расовой принадлежности</w:t>
      </w:r>
    </w:p>
    <w:p w:rsidR="00C05C35" w:rsidRPr="00C05C35" w:rsidRDefault="00C05C35" w:rsidP="00F10753">
      <w:pPr>
        <w:pStyle w:val="Tablecaption0"/>
        <w:shd w:val="clear" w:color="auto" w:fill="auto"/>
        <w:spacing w:after="120" w:line="240" w:lineRule="auto"/>
        <w:ind w:left="20"/>
        <w:rPr>
          <w:rFonts w:ascii="GHEA Grapalat" w:hAnsi="GHEA Grapalat"/>
          <w:sz w:val="24"/>
          <w:szCs w:val="24"/>
          <w:lang w:val="ru-RU"/>
        </w:rPr>
      </w:pPr>
    </w:p>
    <w:tbl>
      <w:tblPr>
        <w:tblOverlap w:val="never"/>
        <w:tblW w:w="0" w:type="auto"/>
        <w:tblLayout w:type="fixed"/>
        <w:tblCellMar>
          <w:left w:w="10" w:type="dxa"/>
          <w:right w:w="10" w:type="dxa"/>
        </w:tblCellMar>
        <w:tblLook w:val="0000" w:firstRow="0" w:lastRow="0" w:firstColumn="0" w:lastColumn="0" w:noHBand="0" w:noVBand="0"/>
      </w:tblPr>
      <w:tblGrid>
        <w:gridCol w:w="4781"/>
        <w:gridCol w:w="4805"/>
      </w:tblGrid>
      <w:tr w:rsidR="00C05C35" w:rsidRPr="001F10AE" w:rsidTr="00D45133">
        <w:tc>
          <w:tcPr>
            <w:tcW w:w="4781"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Раса</w:t>
            </w:r>
          </w:p>
        </w:tc>
        <w:tc>
          <w:tcPr>
            <w:tcW w:w="4805" w:type="dxa"/>
            <w:tcBorders>
              <w:top w:val="single" w:sz="4" w:space="0" w:color="auto"/>
              <w:left w:val="single" w:sz="4" w:space="0" w:color="auto"/>
              <w:righ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Число субъектов исследования</w:t>
            </w:r>
          </w:p>
        </w:tc>
      </w:tr>
      <w:tr w:rsidR="00C05C35" w:rsidRPr="001F10AE" w:rsidTr="00D45133">
        <w:tc>
          <w:tcPr>
            <w:tcW w:w="4781"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Азиатская</w:t>
            </w:r>
          </w:p>
        </w:tc>
        <w:tc>
          <w:tcPr>
            <w:tcW w:w="4805"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4781"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Африканская</w:t>
            </w:r>
          </w:p>
        </w:tc>
        <w:tc>
          <w:tcPr>
            <w:tcW w:w="4805"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4781"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Европейская</w:t>
            </w:r>
          </w:p>
        </w:tc>
        <w:tc>
          <w:tcPr>
            <w:tcW w:w="4805"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4781"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lastRenderedPageBreak/>
              <w:t>Иная</w:t>
            </w:r>
          </w:p>
        </w:tc>
        <w:tc>
          <w:tcPr>
            <w:tcW w:w="4805"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4781"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Неизвестно</w:t>
            </w:r>
          </w:p>
        </w:tc>
        <w:tc>
          <w:tcPr>
            <w:tcW w:w="4805" w:type="dxa"/>
            <w:tcBorders>
              <w:top w:val="single" w:sz="4" w:space="0" w:color="auto"/>
              <w:left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r w:rsidR="00C05C35" w:rsidRPr="001F10AE" w:rsidTr="00D45133">
        <w:tc>
          <w:tcPr>
            <w:tcW w:w="4781" w:type="dxa"/>
            <w:tcBorders>
              <w:top w:val="single" w:sz="4" w:space="0" w:color="auto"/>
              <w:left w:val="single" w:sz="4" w:space="0" w:color="auto"/>
              <w:bottom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Fonts w:ascii="GHEA Grapalat" w:hAnsi="GHEA Grapalat"/>
                <w:sz w:val="24"/>
                <w:szCs w:val="24"/>
              </w:rPr>
              <w:t>Итого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C05C35" w:rsidRPr="001F10AE" w:rsidRDefault="00C05C35" w:rsidP="00F10753">
            <w:pPr>
              <w:spacing w:after="120" w:line="240" w:lineRule="auto"/>
              <w:rPr>
                <w:rFonts w:ascii="GHEA Grapalat" w:hAnsi="GHEA Grapalat"/>
              </w:rPr>
            </w:pPr>
          </w:p>
        </w:tc>
      </w:tr>
    </w:tbl>
    <w:p w:rsidR="00C05C35" w:rsidRPr="001F10AE" w:rsidRDefault="00C05C35" w:rsidP="00F10753">
      <w:pPr>
        <w:spacing w:after="120" w:line="240" w:lineRule="auto"/>
        <w:rPr>
          <w:rFonts w:ascii="GHEA Grapalat" w:hAnsi="GHEA Grapalat"/>
        </w:rPr>
        <w:sectPr w:rsidR="00C05C35" w:rsidRPr="001F10AE" w:rsidSect="00B752C2">
          <w:pgSz w:w="11900" w:h="16840"/>
          <w:pgMar w:top="1418" w:right="1418" w:bottom="1418" w:left="1418" w:header="0" w:footer="3" w:gutter="0"/>
          <w:cols w:space="720"/>
          <w:noEndnote/>
          <w:docGrid w:linePitch="360"/>
        </w:sectPr>
      </w:pPr>
    </w:p>
    <w:p w:rsidR="00C05C35" w:rsidRPr="001F10AE" w:rsidRDefault="00C05C35" w:rsidP="00F10753">
      <w:pPr>
        <w:pStyle w:val="Bodytext21"/>
        <w:shd w:val="clear" w:color="auto" w:fill="auto"/>
        <w:spacing w:after="120" w:line="240" w:lineRule="auto"/>
        <w:ind w:left="2694" w:right="180"/>
        <w:jc w:val="right"/>
        <w:rPr>
          <w:rFonts w:ascii="GHEA Grapalat" w:hAnsi="GHEA Grapalat"/>
          <w:sz w:val="24"/>
          <w:szCs w:val="24"/>
        </w:rPr>
      </w:pPr>
      <w:r w:rsidRPr="001F10AE">
        <w:rPr>
          <w:rFonts w:ascii="GHEA Grapalat" w:hAnsi="GHEA Grapalat"/>
          <w:sz w:val="24"/>
          <w:szCs w:val="24"/>
        </w:rPr>
        <w:lastRenderedPageBreak/>
        <w:t>Таблица 6</w:t>
      </w:r>
    </w:p>
    <w:p w:rsidR="00C05C35" w:rsidRPr="001F10AE" w:rsidRDefault="00C05C35" w:rsidP="00F10753">
      <w:pPr>
        <w:pStyle w:val="Bodytext21"/>
        <w:shd w:val="clear" w:color="auto" w:fill="auto"/>
        <w:spacing w:after="120" w:line="240" w:lineRule="auto"/>
        <w:ind w:left="2552" w:right="1945"/>
        <w:rPr>
          <w:rFonts w:ascii="GHEA Grapalat" w:hAnsi="GHEA Grapalat"/>
          <w:sz w:val="24"/>
          <w:szCs w:val="24"/>
        </w:rPr>
      </w:pPr>
      <w:r w:rsidRPr="001F10AE">
        <w:rPr>
          <w:rFonts w:ascii="GHEA Grapalat" w:hAnsi="GHEA Grapalat"/>
          <w:sz w:val="24"/>
          <w:szCs w:val="24"/>
        </w:rPr>
        <w:t>Примеры таблиц обобщенных данных о серьезных нежелательных реакциях (СНР)</w:t>
      </w:r>
      <w:r>
        <w:rPr>
          <w:rFonts w:ascii="GHEA Grapalat" w:hAnsi="GHEA Grapalat"/>
          <w:sz w:val="24"/>
          <w:szCs w:val="24"/>
        </w:rPr>
        <w:t xml:space="preserve"> </w:t>
      </w:r>
      <w:r w:rsidRPr="001F10AE">
        <w:rPr>
          <w:rFonts w:ascii="GHEA Grapalat" w:hAnsi="GHEA Grapalat"/>
          <w:sz w:val="24"/>
          <w:szCs w:val="24"/>
        </w:rPr>
        <w:t>Структурированный перечень серьезных нежелательных реакций</w:t>
      </w:r>
    </w:p>
    <w:tbl>
      <w:tblPr>
        <w:tblOverlap w:val="never"/>
        <w:tblW w:w="15593" w:type="dxa"/>
        <w:tblInd w:w="-557" w:type="dxa"/>
        <w:tblLayout w:type="fixed"/>
        <w:tblCellMar>
          <w:left w:w="10" w:type="dxa"/>
          <w:right w:w="10" w:type="dxa"/>
        </w:tblCellMar>
        <w:tblLook w:val="0000" w:firstRow="0" w:lastRow="0" w:firstColumn="0" w:lastColumn="0" w:noHBand="0" w:noVBand="0"/>
      </w:tblPr>
      <w:tblGrid>
        <w:gridCol w:w="1560"/>
        <w:gridCol w:w="1701"/>
        <w:gridCol w:w="992"/>
        <w:gridCol w:w="1378"/>
        <w:gridCol w:w="850"/>
        <w:gridCol w:w="1699"/>
        <w:gridCol w:w="1885"/>
        <w:gridCol w:w="1662"/>
        <w:gridCol w:w="2307"/>
        <w:gridCol w:w="1559"/>
      </w:tblGrid>
      <w:tr w:rsidR="00C05C35" w:rsidRPr="001F10AE" w:rsidTr="00B8269B">
        <w:tc>
          <w:tcPr>
            <w:tcW w:w="1560" w:type="dxa"/>
            <w:tcBorders>
              <w:top w:val="single" w:sz="4" w:space="0" w:color="auto"/>
              <w:left w:val="single" w:sz="4" w:space="0" w:color="auto"/>
            </w:tcBorders>
            <w:shd w:val="clear" w:color="auto" w:fill="FFFFFF"/>
            <w:vAlign w:val="bottom"/>
          </w:tcPr>
          <w:p w:rsidR="00C05C35" w:rsidRPr="001F10AE" w:rsidRDefault="00C05C35" w:rsidP="00B8269B">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ИН*</w:t>
            </w:r>
            <w:r w:rsidR="00B8269B">
              <w:rPr>
                <w:rStyle w:val="Bodytext212pt"/>
                <w:rFonts w:ascii="GHEA Grapalat" w:hAnsi="GHEA Grapalat"/>
                <w:lang w:val="en-US"/>
              </w:rPr>
              <w:t xml:space="preserve"> </w:t>
            </w:r>
            <w:r w:rsidRPr="001F10AE">
              <w:rPr>
                <w:rStyle w:val="Bodytext212pt"/>
                <w:rFonts w:ascii="GHEA Grapalat" w:hAnsi="GHEA Grapalat"/>
              </w:rPr>
              <w:t>Клинического</w:t>
            </w:r>
            <w:r>
              <w:rPr>
                <w:rStyle w:val="Bodytext212pt"/>
                <w:rFonts w:ascii="GHEA Grapalat" w:hAnsi="GHEA Grapalat"/>
              </w:rPr>
              <w:t xml:space="preserve"> </w:t>
            </w:r>
            <w:r w:rsidRPr="001F10AE">
              <w:rPr>
                <w:rStyle w:val="Bodytext212pt"/>
                <w:rFonts w:ascii="GHEA Grapalat" w:hAnsi="GHEA Grapalat"/>
              </w:rPr>
              <w:t>исследования</w:t>
            </w:r>
          </w:p>
        </w:tc>
        <w:tc>
          <w:tcPr>
            <w:tcW w:w="1701" w:type="dxa"/>
            <w:tcBorders>
              <w:top w:val="single" w:sz="4" w:space="0" w:color="auto"/>
              <w:left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ИН* сообщения о СНР** (ИН* субъекта исследования})</w:t>
            </w:r>
          </w:p>
        </w:tc>
        <w:tc>
          <w:tcPr>
            <w:tcW w:w="992" w:type="dxa"/>
            <w:tcBorders>
              <w:top w:val="single" w:sz="4" w:space="0" w:color="auto"/>
              <w:left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Страна</w:t>
            </w:r>
            <w:r>
              <w:rPr>
                <w:rStyle w:val="Bodytext212pt"/>
                <w:rFonts w:ascii="GHEA Grapalat" w:hAnsi="GHEA Grapalat"/>
              </w:rPr>
              <w:t xml:space="preserve"> </w:t>
            </w:r>
            <w:r w:rsidRPr="001F10AE">
              <w:rPr>
                <w:rStyle w:val="Bodytext212pt"/>
                <w:rFonts w:ascii="GHEA Grapalat" w:hAnsi="GHEA Grapalat"/>
              </w:rPr>
              <w:t>Возраст</w:t>
            </w:r>
            <w:r>
              <w:rPr>
                <w:rStyle w:val="Bodytext212pt"/>
                <w:rFonts w:ascii="GHEA Grapalat" w:hAnsi="GHEA Grapalat"/>
              </w:rPr>
              <w:t xml:space="preserve"> </w:t>
            </w:r>
            <w:r w:rsidRPr="001F10AE">
              <w:rPr>
                <w:rStyle w:val="Bodytext212pt"/>
                <w:rFonts w:ascii="GHEA Grapalat" w:hAnsi="GHEA Grapalat"/>
              </w:rPr>
              <w:t>Пол</w:t>
            </w:r>
          </w:p>
        </w:tc>
        <w:tc>
          <w:tcPr>
            <w:tcW w:w="1378" w:type="dxa"/>
            <w:tcBorders>
              <w:top w:val="single" w:sz="4" w:space="0" w:color="auto"/>
              <w:left w:val="single" w:sz="4" w:space="0" w:color="auto"/>
            </w:tcBorders>
            <w:shd w:val="clear" w:color="auto" w:fill="FFFFFF"/>
            <w:vAlign w:val="center"/>
          </w:tcPr>
          <w:p w:rsidR="00C05C35" w:rsidRPr="001F10AE" w:rsidRDefault="00C05C35" w:rsidP="00B8269B">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Описание</w:t>
            </w:r>
            <w:r>
              <w:rPr>
                <w:rStyle w:val="Bodytext212pt"/>
                <w:rFonts w:ascii="GHEA Grapalat" w:hAnsi="GHEA Grapalat"/>
              </w:rPr>
              <w:t xml:space="preserve"> </w:t>
            </w:r>
            <w:r w:rsidRPr="001F10AE">
              <w:rPr>
                <w:rStyle w:val="Bodytext212pt"/>
                <w:rFonts w:ascii="GHEA Grapalat" w:hAnsi="GHEA Grapalat"/>
              </w:rPr>
              <w:t>СНР</w:t>
            </w:r>
          </w:p>
        </w:tc>
        <w:tc>
          <w:tcPr>
            <w:tcW w:w="850" w:type="dxa"/>
            <w:tcBorders>
              <w:top w:val="single" w:sz="4" w:space="0" w:color="auto"/>
              <w:left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Исход</w:t>
            </w:r>
          </w:p>
        </w:tc>
        <w:tc>
          <w:tcPr>
            <w:tcW w:w="1699"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Дата начала реакции*** Период от начала приема до начала реакции}</w:t>
            </w:r>
          </w:p>
        </w:tc>
        <w:tc>
          <w:tcPr>
            <w:tcW w:w="1885" w:type="dxa"/>
            <w:tcBorders>
              <w:top w:val="single" w:sz="4" w:space="0" w:color="auto"/>
              <w:left w:val="single" w:sz="4" w:space="0" w:color="auto"/>
            </w:tcBorders>
            <w:shd w:val="clear" w:color="auto" w:fill="FFFFFF"/>
            <w:vAlign w:val="center"/>
          </w:tcPr>
          <w:p w:rsidR="00C05C35" w:rsidRPr="001F10AE" w:rsidRDefault="00C05C35" w:rsidP="00B8269B">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Подозреваемый</w:t>
            </w:r>
            <w:r>
              <w:rPr>
                <w:rStyle w:val="Bodytext212pt"/>
                <w:rFonts w:ascii="GHEA Grapalat" w:hAnsi="GHEA Grapalat"/>
              </w:rPr>
              <w:t xml:space="preserve"> </w:t>
            </w:r>
            <w:r w:rsidRPr="001F10AE">
              <w:rPr>
                <w:rStyle w:val="Bodytext212pt"/>
                <w:rFonts w:ascii="GHEA Grapalat" w:hAnsi="GHEA Grapalat"/>
              </w:rPr>
              <w:t>лекарственны</w:t>
            </w:r>
            <w:r w:rsidR="00B8269B">
              <w:rPr>
                <w:rStyle w:val="Bodytext212pt"/>
                <w:rFonts w:ascii="GHEA Grapalat" w:hAnsi="GHEA Grapalat"/>
                <w:lang w:val="en-US"/>
              </w:rPr>
              <w:t xml:space="preserve"> </w:t>
            </w:r>
            <w:r w:rsidRPr="001F10AE">
              <w:rPr>
                <w:rStyle w:val="Bodytext212pt"/>
                <w:rFonts w:ascii="GHEA Grapalat" w:hAnsi="GHEA Grapalat"/>
              </w:rPr>
              <w:t>(исследуемый</w:t>
            </w:r>
            <w:r>
              <w:rPr>
                <w:rStyle w:val="Bodytext212pt"/>
                <w:rFonts w:ascii="GHEA Grapalat" w:hAnsi="GHEA Grapalat"/>
              </w:rPr>
              <w:t xml:space="preserve"> </w:t>
            </w:r>
            <w:r w:rsidRPr="001F10AE">
              <w:rPr>
                <w:rStyle w:val="Bodytext212pt"/>
                <w:rFonts w:ascii="GHEA Grapalat" w:hAnsi="GHEA Grapalat"/>
              </w:rPr>
              <w:t>препарат)</w:t>
            </w:r>
          </w:p>
        </w:tc>
        <w:tc>
          <w:tcPr>
            <w:tcW w:w="1662" w:type="dxa"/>
            <w:tcBorders>
              <w:top w:val="single" w:sz="4" w:space="0" w:color="auto"/>
              <w:left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Суточная доза Способ введения Лекарственная форма</w:t>
            </w:r>
          </w:p>
        </w:tc>
        <w:tc>
          <w:tcPr>
            <w:tcW w:w="2307" w:type="dxa"/>
            <w:tcBorders>
              <w:top w:val="single" w:sz="4" w:space="0" w:color="auto"/>
              <w:left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Даты начала и окончания лечения Продолжительность лечения</w:t>
            </w:r>
          </w:p>
        </w:tc>
        <w:tc>
          <w:tcPr>
            <w:tcW w:w="1559" w:type="dxa"/>
            <w:tcBorders>
              <w:top w:val="single" w:sz="4" w:space="0" w:color="auto"/>
              <w:left w:val="single" w:sz="4" w:space="0" w:color="auto"/>
              <w:right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Комментарии</w:t>
            </w:r>
          </w:p>
        </w:tc>
      </w:tr>
      <w:tr w:rsidR="00C05C35" w:rsidRPr="001F10AE" w:rsidTr="00B8269B">
        <w:tc>
          <w:tcPr>
            <w:tcW w:w="1560" w:type="dxa"/>
            <w:tcBorders>
              <w:top w:val="single" w:sz="4" w:space="0" w:color="auto"/>
              <w:left w:val="single" w:sz="4" w:space="0" w:color="auto"/>
              <w:bottom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1</w:t>
            </w:r>
          </w:p>
        </w:tc>
        <w:tc>
          <w:tcPr>
            <w:tcW w:w="1701" w:type="dxa"/>
            <w:tcBorders>
              <w:top w:val="single" w:sz="4" w:space="0" w:color="auto"/>
              <w:left w:val="single" w:sz="4" w:space="0" w:color="auto"/>
              <w:bottom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c>
          <w:tcPr>
            <w:tcW w:w="992" w:type="dxa"/>
            <w:tcBorders>
              <w:top w:val="single" w:sz="4" w:space="0" w:color="auto"/>
              <w:left w:val="single" w:sz="4" w:space="0" w:color="auto"/>
              <w:bottom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3</w:t>
            </w:r>
          </w:p>
        </w:tc>
        <w:tc>
          <w:tcPr>
            <w:tcW w:w="1378" w:type="dxa"/>
            <w:tcBorders>
              <w:top w:val="single" w:sz="4" w:space="0" w:color="auto"/>
              <w:left w:val="single" w:sz="4" w:space="0" w:color="auto"/>
              <w:bottom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4</w:t>
            </w:r>
          </w:p>
        </w:tc>
        <w:tc>
          <w:tcPr>
            <w:tcW w:w="850" w:type="dxa"/>
            <w:tcBorders>
              <w:top w:val="single" w:sz="4" w:space="0" w:color="auto"/>
              <w:left w:val="single" w:sz="4" w:space="0" w:color="auto"/>
              <w:bottom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5</w:t>
            </w:r>
          </w:p>
        </w:tc>
        <w:tc>
          <w:tcPr>
            <w:tcW w:w="1699" w:type="dxa"/>
            <w:tcBorders>
              <w:top w:val="single" w:sz="4" w:space="0" w:color="auto"/>
              <w:left w:val="single" w:sz="4" w:space="0" w:color="auto"/>
              <w:bottom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6</w:t>
            </w:r>
          </w:p>
        </w:tc>
        <w:tc>
          <w:tcPr>
            <w:tcW w:w="1885" w:type="dxa"/>
            <w:tcBorders>
              <w:top w:val="single" w:sz="4" w:space="0" w:color="auto"/>
              <w:left w:val="single" w:sz="4" w:space="0" w:color="auto"/>
              <w:bottom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7</w:t>
            </w:r>
          </w:p>
        </w:tc>
        <w:tc>
          <w:tcPr>
            <w:tcW w:w="1662" w:type="dxa"/>
            <w:tcBorders>
              <w:top w:val="single" w:sz="4" w:space="0" w:color="auto"/>
              <w:left w:val="single" w:sz="4" w:space="0" w:color="auto"/>
              <w:bottom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8</w:t>
            </w:r>
          </w:p>
        </w:tc>
        <w:tc>
          <w:tcPr>
            <w:tcW w:w="2307" w:type="dxa"/>
            <w:tcBorders>
              <w:top w:val="single" w:sz="4" w:space="0" w:color="auto"/>
              <w:left w:val="single" w:sz="4" w:space="0" w:color="auto"/>
              <w:bottom w:val="single" w:sz="4" w:space="0" w:color="auto"/>
            </w:tcBorders>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10</w:t>
            </w:r>
          </w:p>
        </w:tc>
      </w:tr>
    </w:tbl>
    <w:p w:rsidR="00B8269B" w:rsidRDefault="00B8269B" w:rsidP="00B8269B">
      <w:pPr>
        <w:pStyle w:val="Bodytext40"/>
        <w:shd w:val="clear" w:color="auto" w:fill="auto"/>
        <w:spacing w:after="120" w:line="240" w:lineRule="auto"/>
        <w:rPr>
          <w:rFonts w:ascii="GHEA Grapalat" w:hAnsi="GHEA Grapalat"/>
        </w:rPr>
      </w:pPr>
      <w:r w:rsidRPr="001F10AE">
        <w:rPr>
          <w:rStyle w:val="Bodytext212pt"/>
          <w:rFonts w:ascii="GHEA Grapalat" w:hAnsi="GHEA Grapalat"/>
        </w:rPr>
        <w:t>*</w:t>
      </w:r>
      <w:r w:rsidRPr="001F10AE">
        <w:rPr>
          <w:rFonts w:ascii="GHEA Grapalat" w:hAnsi="GHEA Grapalat"/>
        </w:rPr>
        <w:t>ИН - идентификационный номер</w:t>
      </w:r>
    </w:p>
    <w:p w:rsidR="00C05C35" w:rsidRPr="00C05C35" w:rsidRDefault="00B8269B" w:rsidP="00B8269B">
      <w:pPr>
        <w:pStyle w:val="Bodytext40"/>
        <w:shd w:val="clear" w:color="auto" w:fill="auto"/>
        <w:spacing w:after="120" w:line="240" w:lineRule="auto"/>
        <w:rPr>
          <w:rFonts w:ascii="GHEA Grapalat" w:hAnsi="GHEA Grapalat"/>
          <w:lang w:val="ru-RU"/>
        </w:rPr>
      </w:pPr>
      <w:r w:rsidRPr="001F10AE">
        <w:rPr>
          <w:rStyle w:val="Bodytext212pt"/>
          <w:rFonts w:ascii="GHEA Grapalat" w:hAnsi="GHEA Grapalat"/>
        </w:rPr>
        <w:t>**</w:t>
      </w:r>
      <w:r w:rsidR="00C05C35" w:rsidRPr="00C05C35">
        <w:rPr>
          <w:rFonts w:ascii="GHEA Grapalat" w:hAnsi="GHEA Grapalat"/>
          <w:lang w:val="ru-RU"/>
        </w:rPr>
        <w:t>Исследование</w:t>
      </w:r>
      <w:r w:rsidR="00C05C35" w:rsidRPr="00C05C35">
        <w:rPr>
          <w:rFonts w:ascii="GHEA Grapalat" w:hAnsi="GHEA Grapalat"/>
          <w:lang w:val="ru-RU" w:bidi="en-US"/>
        </w:rPr>
        <w:t xml:space="preserve"> </w:t>
      </w:r>
      <w:r w:rsidR="00C05C35" w:rsidRPr="00C05C35">
        <w:rPr>
          <w:rFonts w:ascii="GHEA Grapalat" w:hAnsi="GHEA Grapalat"/>
          <w:lang w:val="ru-RU"/>
        </w:rPr>
        <w:t>(центр, пациент)</w:t>
      </w:r>
    </w:p>
    <w:p w:rsidR="00C05C35" w:rsidRPr="00C05C35" w:rsidRDefault="00B8269B" w:rsidP="00B8269B">
      <w:pPr>
        <w:pStyle w:val="Bodytext40"/>
        <w:shd w:val="clear" w:color="auto" w:fill="auto"/>
        <w:spacing w:after="120" w:line="240" w:lineRule="auto"/>
        <w:rPr>
          <w:rFonts w:ascii="GHEA Grapalat" w:hAnsi="GHEA Grapalat"/>
          <w:lang w:val="ru-RU"/>
        </w:rPr>
      </w:pPr>
      <w:r w:rsidRPr="001F10AE">
        <w:rPr>
          <w:rStyle w:val="Bodytext212pt"/>
          <w:rFonts w:ascii="GHEA Grapalat" w:hAnsi="GHEA Grapalat"/>
        </w:rPr>
        <w:t>***</w:t>
      </w:r>
      <w:r w:rsidR="00C05C35" w:rsidRPr="00C05C35">
        <w:rPr>
          <w:rFonts w:ascii="GHEA Grapalat" w:hAnsi="GHEA Grapalat"/>
          <w:lang w:val="ru-RU"/>
        </w:rPr>
        <w:t>Только для первичных сообщений о СНР</w:t>
      </w:r>
    </w:p>
    <w:p w:rsidR="00C05C35" w:rsidRPr="001F10AE" w:rsidRDefault="00C05C35" w:rsidP="00F10753">
      <w:pPr>
        <w:pStyle w:val="Bodytext21"/>
        <w:shd w:val="clear" w:color="auto" w:fill="auto"/>
        <w:spacing w:after="120" w:line="240" w:lineRule="auto"/>
        <w:ind w:right="180"/>
        <w:jc w:val="right"/>
        <w:rPr>
          <w:rFonts w:ascii="GHEA Grapalat" w:hAnsi="GHEA Grapalat"/>
          <w:sz w:val="24"/>
          <w:szCs w:val="24"/>
        </w:rPr>
      </w:pPr>
      <w:r w:rsidRPr="001F10AE">
        <w:rPr>
          <w:rFonts w:ascii="GHEA Grapalat" w:hAnsi="GHEA Grapalat"/>
          <w:sz w:val="24"/>
          <w:szCs w:val="24"/>
        </w:rPr>
        <w:t>Таблица 7</w:t>
      </w:r>
    </w:p>
    <w:p w:rsidR="00C05C35" w:rsidRPr="001F10AE" w:rsidRDefault="00C05C35" w:rsidP="00B8269B">
      <w:pPr>
        <w:pStyle w:val="Bodytext21"/>
        <w:shd w:val="clear" w:color="auto" w:fill="auto"/>
        <w:spacing w:after="120" w:line="240" w:lineRule="auto"/>
        <w:ind w:left="1843" w:right="850"/>
        <w:rPr>
          <w:rFonts w:ascii="GHEA Grapalat" w:hAnsi="GHEA Grapalat"/>
          <w:sz w:val="24"/>
          <w:szCs w:val="24"/>
        </w:rPr>
      </w:pPr>
      <w:r w:rsidRPr="001F10AE">
        <w:rPr>
          <w:rFonts w:ascii="GHEA Grapalat" w:hAnsi="GHEA Grapalat"/>
          <w:sz w:val="24"/>
          <w:szCs w:val="24"/>
        </w:rPr>
        <w:t>Примеры обобщенных (кумулятивных) табличных данных по серьезным нежелательным явлениям</w:t>
      </w:r>
      <w:r w:rsidR="00B8269B" w:rsidRPr="00B8269B">
        <w:rPr>
          <w:rFonts w:ascii="GHEA Grapalat" w:hAnsi="GHEA Grapalat"/>
          <w:sz w:val="24"/>
          <w:szCs w:val="24"/>
        </w:rPr>
        <w:t xml:space="preserve"> </w:t>
      </w:r>
      <w:r w:rsidRPr="001F10AE">
        <w:rPr>
          <w:rFonts w:ascii="GHEA Grapalat" w:hAnsi="GHEA Grapalat"/>
          <w:sz w:val="24"/>
          <w:szCs w:val="24"/>
        </w:rPr>
        <w:t>Обобщенная (кумулятивная) таблица по серьезным нежелательным явлениям</w:t>
      </w:r>
    </w:p>
    <w:tbl>
      <w:tblPr>
        <w:tblOverlap w:val="never"/>
        <w:tblW w:w="0" w:type="auto"/>
        <w:tblLayout w:type="fixed"/>
        <w:tblCellMar>
          <w:left w:w="10" w:type="dxa"/>
          <w:right w:w="10" w:type="dxa"/>
        </w:tblCellMar>
        <w:tblLook w:val="0000" w:firstRow="0" w:lastRow="0" w:firstColumn="0" w:lastColumn="0" w:noHBand="0" w:noVBand="0"/>
      </w:tblPr>
      <w:tblGrid>
        <w:gridCol w:w="6350"/>
        <w:gridCol w:w="3259"/>
        <w:gridCol w:w="1987"/>
        <w:gridCol w:w="1843"/>
        <w:gridCol w:w="1363"/>
      </w:tblGrid>
      <w:tr w:rsidR="00C05C35" w:rsidRPr="00386BE0" w:rsidTr="00D45133">
        <w:tc>
          <w:tcPr>
            <w:tcW w:w="6350"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Органо-функциональный класс</w:t>
            </w:r>
          </w:p>
        </w:tc>
        <w:tc>
          <w:tcPr>
            <w:tcW w:w="8452" w:type="dxa"/>
            <w:gridSpan w:val="4"/>
            <w:tcBorders>
              <w:top w:val="single" w:sz="4" w:space="0" w:color="auto"/>
              <w:left w:val="single" w:sz="4" w:space="0" w:color="auto"/>
              <w:righ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Общее количество по состоянию до 31 декабря 2015 года</w:t>
            </w:r>
          </w:p>
        </w:tc>
      </w:tr>
      <w:tr w:rsidR="00C05C35" w:rsidRPr="001F10AE" w:rsidTr="00D45133">
        <w:tc>
          <w:tcPr>
            <w:tcW w:w="6350" w:type="dxa"/>
            <w:tcBorders>
              <w:top w:val="single" w:sz="4" w:space="0" w:color="auto"/>
              <w:left w:val="single" w:sz="4" w:space="0" w:color="auto"/>
            </w:tcBorders>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Предпочтительный термин</w:t>
            </w:r>
          </w:p>
        </w:tc>
        <w:tc>
          <w:tcPr>
            <w:tcW w:w="3259"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(Название исследуемого препарата)</w:t>
            </w:r>
          </w:p>
        </w:tc>
        <w:tc>
          <w:tcPr>
            <w:tcW w:w="1987"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ind w:left="240"/>
              <w:jc w:val="left"/>
              <w:rPr>
                <w:rFonts w:ascii="GHEA Grapalat" w:hAnsi="GHEA Grapalat"/>
                <w:sz w:val="24"/>
                <w:szCs w:val="24"/>
              </w:rPr>
            </w:pPr>
            <w:r w:rsidRPr="001F10AE">
              <w:rPr>
                <w:rStyle w:val="Bodytext212pt"/>
                <w:rFonts w:ascii="GHEA Grapalat" w:hAnsi="GHEA Grapalat"/>
              </w:rPr>
              <w:t>Ослепленный</w:t>
            </w:r>
            <w:r>
              <w:rPr>
                <w:rStyle w:val="Bodytext212pt"/>
                <w:rFonts w:ascii="GHEA Grapalat" w:hAnsi="GHEA Grapalat"/>
              </w:rPr>
              <w:t xml:space="preserve"> </w:t>
            </w:r>
            <w:r w:rsidRPr="001F10AE">
              <w:rPr>
                <w:rStyle w:val="Bodytext212pt"/>
                <w:rFonts w:ascii="GHEA Grapalat" w:hAnsi="GHEA Grapalat"/>
              </w:rPr>
              <w:t>препарат</w:t>
            </w:r>
          </w:p>
        </w:tc>
        <w:tc>
          <w:tcPr>
            <w:tcW w:w="1843" w:type="dxa"/>
            <w:tcBorders>
              <w:top w:val="single" w:sz="4" w:space="0" w:color="auto"/>
              <w:left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Препарат</w:t>
            </w:r>
            <w:r>
              <w:rPr>
                <w:rStyle w:val="Bodytext212pt"/>
                <w:rFonts w:ascii="GHEA Grapalat" w:hAnsi="GHEA Grapalat"/>
              </w:rPr>
              <w:t xml:space="preserve"> </w:t>
            </w:r>
            <w:r w:rsidRPr="001F10AE">
              <w:rPr>
                <w:rStyle w:val="Bodytext212pt"/>
                <w:rFonts w:ascii="GHEA Grapalat" w:hAnsi="GHEA Grapalat"/>
              </w:rPr>
              <w:t>сравнения</w:t>
            </w:r>
          </w:p>
        </w:tc>
        <w:tc>
          <w:tcPr>
            <w:tcW w:w="1363" w:type="dxa"/>
            <w:tcBorders>
              <w:top w:val="single" w:sz="4" w:space="0" w:color="auto"/>
              <w:left w:val="single" w:sz="4" w:space="0" w:color="auto"/>
              <w:right w:val="single" w:sz="4" w:space="0" w:color="auto"/>
            </w:tcBorders>
            <w:shd w:val="clear" w:color="auto" w:fill="FFFFFF"/>
          </w:tcPr>
          <w:p w:rsidR="00C05C35" w:rsidRPr="001F10AE" w:rsidRDefault="00C05C35" w:rsidP="00F10753">
            <w:pPr>
              <w:pStyle w:val="Bodytext21"/>
              <w:shd w:val="clear" w:color="auto" w:fill="auto"/>
              <w:spacing w:after="120" w:line="240" w:lineRule="auto"/>
              <w:ind w:left="200"/>
              <w:jc w:val="left"/>
              <w:rPr>
                <w:rFonts w:ascii="GHEA Grapalat" w:hAnsi="GHEA Grapalat"/>
                <w:sz w:val="24"/>
                <w:szCs w:val="24"/>
              </w:rPr>
            </w:pPr>
            <w:r w:rsidRPr="001F10AE">
              <w:rPr>
                <w:rStyle w:val="Bodytext212pt"/>
                <w:rFonts w:ascii="GHEA Grapalat" w:hAnsi="GHEA Grapalat"/>
              </w:rPr>
              <w:t>Плацебо</w:t>
            </w:r>
          </w:p>
        </w:tc>
      </w:tr>
      <w:tr w:rsidR="00C05C35" w:rsidRPr="001F10AE" w:rsidTr="00D45133">
        <w:tc>
          <w:tcPr>
            <w:tcW w:w="6350" w:type="dxa"/>
            <w:tcBorders>
              <w:top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Исследования</w:t>
            </w:r>
          </w:p>
        </w:tc>
        <w:tc>
          <w:tcPr>
            <w:tcW w:w="3259" w:type="dxa"/>
            <w:tcBorders>
              <w:top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18</w:t>
            </w:r>
          </w:p>
        </w:tc>
        <w:tc>
          <w:tcPr>
            <w:tcW w:w="1987" w:type="dxa"/>
            <w:tcBorders>
              <w:top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4</w:t>
            </w:r>
          </w:p>
        </w:tc>
        <w:tc>
          <w:tcPr>
            <w:tcW w:w="1843" w:type="dxa"/>
            <w:tcBorders>
              <w:top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7</w:t>
            </w:r>
          </w:p>
        </w:tc>
        <w:tc>
          <w:tcPr>
            <w:tcW w:w="1363" w:type="dxa"/>
            <w:tcBorders>
              <w:top w:val="single" w:sz="4" w:space="0" w:color="auto"/>
            </w:tcBorders>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r>
      <w:tr w:rsidR="00C05C35" w:rsidRPr="001F10AE" w:rsidTr="00D45133">
        <w:tc>
          <w:tcPr>
            <w:tcW w:w="6350" w:type="dxa"/>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Повышение активности аланинаминотрансферазы</w:t>
            </w:r>
          </w:p>
        </w:tc>
        <w:tc>
          <w:tcPr>
            <w:tcW w:w="3259" w:type="dxa"/>
            <w:shd w:val="clear" w:color="auto" w:fill="FFFFFF"/>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9</w:t>
            </w:r>
          </w:p>
        </w:tc>
        <w:tc>
          <w:tcPr>
            <w:tcW w:w="1987" w:type="dxa"/>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c>
          <w:tcPr>
            <w:tcW w:w="1843" w:type="dxa"/>
            <w:shd w:val="clear" w:color="auto" w:fill="FFFFFF"/>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4</w:t>
            </w:r>
          </w:p>
        </w:tc>
        <w:tc>
          <w:tcPr>
            <w:tcW w:w="1363" w:type="dxa"/>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1</w:t>
            </w:r>
          </w:p>
        </w:tc>
      </w:tr>
      <w:tr w:rsidR="00C05C35" w:rsidRPr="001F10AE" w:rsidTr="00D45133">
        <w:tc>
          <w:tcPr>
            <w:tcW w:w="6350" w:type="dxa"/>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Повышение активности аспартатаминотрансферазы</w:t>
            </w:r>
          </w:p>
        </w:tc>
        <w:tc>
          <w:tcPr>
            <w:tcW w:w="3259" w:type="dxa"/>
            <w:shd w:val="clear" w:color="auto" w:fill="FFFFFF"/>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9</w:t>
            </w:r>
          </w:p>
        </w:tc>
        <w:tc>
          <w:tcPr>
            <w:tcW w:w="1987" w:type="dxa"/>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c>
          <w:tcPr>
            <w:tcW w:w="1843" w:type="dxa"/>
            <w:shd w:val="clear" w:color="auto" w:fill="FFFFFF"/>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3</w:t>
            </w:r>
          </w:p>
        </w:tc>
        <w:tc>
          <w:tcPr>
            <w:tcW w:w="1363" w:type="dxa"/>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1</w:t>
            </w:r>
          </w:p>
        </w:tc>
      </w:tr>
      <w:tr w:rsidR="00C05C35" w:rsidRPr="001F10AE" w:rsidTr="00D45133">
        <w:tc>
          <w:tcPr>
            <w:tcW w:w="6350" w:type="dxa"/>
            <w:shd w:val="clear" w:color="auto" w:fill="FFFFFF"/>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lastRenderedPageBreak/>
              <w:t>Нарушения со стороны нервной системы</w:t>
            </w:r>
          </w:p>
        </w:tc>
        <w:tc>
          <w:tcPr>
            <w:tcW w:w="3259" w:type="dxa"/>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c>
          <w:tcPr>
            <w:tcW w:w="1987" w:type="dxa"/>
            <w:shd w:val="clear" w:color="auto" w:fill="FFFFFF"/>
            <w:vAlign w:val="center"/>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c>
          <w:tcPr>
            <w:tcW w:w="1843" w:type="dxa"/>
            <w:shd w:val="clear" w:color="auto" w:fill="FFFFFF"/>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4</w:t>
            </w:r>
          </w:p>
        </w:tc>
        <w:tc>
          <w:tcPr>
            <w:tcW w:w="1363" w:type="dxa"/>
            <w:shd w:val="clear" w:color="auto" w:fill="FFFFFF"/>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7</w:t>
            </w:r>
          </w:p>
        </w:tc>
      </w:tr>
      <w:tr w:rsidR="00C05C35" w:rsidRPr="001F10AE" w:rsidTr="00D45133">
        <w:tc>
          <w:tcPr>
            <w:tcW w:w="6350" w:type="dxa"/>
            <w:shd w:val="clear" w:color="auto" w:fill="FFFFFF"/>
            <w:vAlign w:val="bottom"/>
          </w:tcPr>
          <w:p w:rsidR="00C05C35" w:rsidRPr="001F10AE" w:rsidRDefault="00C05C35" w:rsidP="00F10753">
            <w:pPr>
              <w:pStyle w:val="Bodytext21"/>
              <w:shd w:val="clear" w:color="auto" w:fill="auto"/>
              <w:spacing w:after="120" w:line="240" w:lineRule="auto"/>
              <w:jc w:val="left"/>
              <w:rPr>
                <w:rFonts w:ascii="GHEA Grapalat" w:hAnsi="GHEA Grapalat"/>
                <w:sz w:val="24"/>
                <w:szCs w:val="24"/>
              </w:rPr>
            </w:pPr>
            <w:r w:rsidRPr="001F10AE">
              <w:rPr>
                <w:rStyle w:val="Bodytext212pt"/>
                <w:rFonts w:ascii="GHEA Grapalat" w:hAnsi="GHEA Grapalat"/>
              </w:rPr>
              <w:t>Синкопальное состояние</w:t>
            </w:r>
          </w:p>
        </w:tc>
        <w:tc>
          <w:tcPr>
            <w:tcW w:w="3259" w:type="dxa"/>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c>
          <w:tcPr>
            <w:tcW w:w="1987" w:type="dxa"/>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2</w:t>
            </w:r>
          </w:p>
        </w:tc>
        <w:tc>
          <w:tcPr>
            <w:tcW w:w="1843" w:type="dxa"/>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4</w:t>
            </w:r>
          </w:p>
        </w:tc>
        <w:tc>
          <w:tcPr>
            <w:tcW w:w="1363" w:type="dxa"/>
            <w:shd w:val="clear" w:color="auto" w:fill="FFFFFF"/>
            <w:vAlign w:val="bottom"/>
          </w:tcPr>
          <w:p w:rsidR="00C05C35" w:rsidRPr="001F10AE" w:rsidRDefault="00C05C35" w:rsidP="00F10753">
            <w:pPr>
              <w:pStyle w:val="Bodytext21"/>
              <w:shd w:val="clear" w:color="auto" w:fill="auto"/>
              <w:spacing w:after="120" w:line="240" w:lineRule="auto"/>
              <w:rPr>
                <w:rFonts w:ascii="GHEA Grapalat" w:hAnsi="GHEA Grapalat"/>
                <w:sz w:val="24"/>
                <w:szCs w:val="24"/>
              </w:rPr>
            </w:pPr>
            <w:r w:rsidRPr="001F10AE">
              <w:rPr>
                <w:rStyle w:val="Bodytext212pt"/>
                <w:rFonts w:ascii="GHEA Grapalat" w:hAnsi="GHEA Grapalat"/>
              </w:rPr>
              <w:t>7</w:t>
            </w:r>
          </w:p>
        </w:tc>
      </w:tr>
    </w:tbl>
    <w:p w:rsidR="00C05C35" w:rsidRPr="001F10AE" w:rsidRDefault="00C05C35" w:rsidP="00F10753">
      <w:pPr>
        <w:spacing w:after="120" w:line="240" w:lineRule="auto"/>
        <w:rPr>
          <w:rFonts w:ascii="GHEA Grapalat" w:hAnsi="GHEA Grapalat"/>
        </w:rPr>
      </w:pPr>
    </w:p>
    <w:sectPr w:rsidR="00C05C35" w:rsidRPr="001F10AE" w:rsidSect="00B8269B">
      <w:pgSz w:w="16840" w:h="11900" w:orient="landscape"/>
      <w:pgMar w:top="1418" w:right="1531" w:bottom="141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FC" w:rsidRDefault="00B958FC" w:rsidP="0001309A">
      <w:pPr>
        <w:spacing w:after="0" w:line="240" w:lineRule="auto"/>
      </w:pPr>
      <w:r>
        <w:separator/>
      </w:r>
    </w:p>
  </w:endnote>
  <w:endnote w:type="continuationSeparator" w:id="0">
    <w:p w:rsidR="00B958FC" w:rsidRDefault="00B958FC" w:rsidP="0001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FC" w:rsidRDefault="00B958FC" w:rsidP="0001309A">
      <w:pPr>
        <w:spacing w:after="0" w:line="240" w:lineRule="auto"/>
      </w:pPr>
      <w:r>
        <w:separator/>
      </w:r>
    </w:p>
  </w:footnote>
  <w:footnote w:type="continuationSeparator" w:id="0">
    <w:p w:rsidR="00B958FC" w:rsidRDefault="00B958FC" w:rsidP="0001309A">
      <w:pPr>
        <w:spacing w:after="0" w:line="240" w:lineRule="auto"/>
      </w:pPr>
      <w:r>
        <w:continuationSeparator/>
      </w:r>
    </w:p>
  </w:footnote>
  <w:footnote w:id="1">
    <w:p w:rsidR="00386BE0" w:rsidRPr="00E45FC6" w:rsidRDefault="00386BE0">
      <w:pPr>
        <w:pStyle w:val="FootnoteText"/>
        <w:rPr>
          <w:lang w:val="ru-RU"/>
        </w:rPr>
      </w:pPr>
      <w:r>
        <w:rPr>
          <w:rStyle w:val="FootnoteReference"/>
        </w:rPr>
        <w:footnoteRef/>
      </w:r>
      <w:r w:rsidRPr="00E45FC6">
        <w:rPr>
          <w:lang w:val="ru-RU"/>
        </w:rPr>
        <w:t xml:space="preserve"> </w:t>
      </w:r>
      <w:r w:rsidRPr="00D37FF9">
        <w:rPr>
          <w:rFonts w:ascii="GHEA Grapalat" w:eastAsia="Times New Roman" w:hAnsi="GHEA Grapalat" w:cs="Times New Roman"/>
          <w:sz w:val="24"/>
          <w:szCs w:val="24"/>
          <w:lang w:val="ru-RU"/>
        </w:rPr>
        <w:t>Прочие изменения к разделам клинического исследования считаются несущественными.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E0" w:rsidRDefault="00386BE0">
    <w:pPr>
      <w:spacing w:after="0"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E0" w:rsidRDefault="00386BE0">
    <w:pPr>
      <w:spacing w:after="0"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BE0" w:rsidRDefault="00B958FC">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310.4pt;margin-top:36.5pt;width:17.1pt;height:17pt;z-index:-251658752;mso-position-horizontal-relative:page;mso-position-vertical-relative:page" filled="f" stroked="f">
          <v:textbox inset="0,0,0,0">
            <w:txbxContent>
              <w:p w:rsidR="00386BE0" w:rsidRDefault="00386BE0">
                <w:pPr>
                  <w:spacing w:after="0" w:line="326" w:lineRule="exact"/>
                  <w:ind w:left="20" w:right="-65"/>
                  <w:rPr>
                    <w:rFonts w:ascii="Times New Roman" w:eastAsia="Times New Roman" w:hAnsi="Times New Roman" w:cs="Times New Roman"/>
                    <w:sz w:val="30"/>
                    <w:szCs w:val="30"/>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1309A"/>
    <w:rsid w:val="0001309A"/>
    <w:rsid w:val="00021465"/>
    <w:rsid w:val="00037D02"/>
    <w:rsid w:val="00065C2E"/>
    <w:rsid w:val="00086129"/>
    <w:rsid w:val="000A2AD4"/>
    <w:rsid w:val="000B00D5"/>
    <w:rsid w:val="000F0C3E"/>
    <w:rsid w:val="00102C7B"/>
    <w:rsid w:val="001B32C6"/>
    <w:rsid w:val="001D746F"/>
    <w:rsid w:val="001F3F9C"/>
    <w:rsid w:val="00200E6C"/>
    <w:rsid w:val="0025327D"/>
    <w:rsid w:val="00285B5F"/>
    <w:rsid w:val="002B2885"/>
    <w:rsid w:val="002E00C0"/>
    <w:rsid w:val="002E0461"/>
    <w:rsid w:val="003068CB"/>
    <w:rsid w:val="0031198D"/>
    <w:rsid w:val="00327267"/>
    <w:rsid w:val="00333063"/>
    <w:rsid w:val="00355143"/>
    <w:rsid w:val="00363149"/>
    <w:rsid w:val="0036406A"/>
    <w:rsid w:val="00386BE0"/>
    <w:rsid w:val="0040572C"/>
    <w:rsid w:val="004244AC"/>
    <w:rsid w:val="00451306"/>
    <w:rsid w:val="004A171E"/>
    <w:rsid w:val="004D764A"/>
    <w:rsid w:val="0051036B"/>
    <w:rsid w:val="00515A45"/>
    <w:rsid w:val="00527CF4"/>
    <w:rsid w:val="005952E2"/>
    <w:rsid w:val="005A7087"/>
    <w:rsid w:val="005E77B8"/>
    <w:rsid w:val="005F2B71"/>
    <w:rsid w:val="00606BAF"/>
    <w:rsid w:val="006343A4"/>
    <w:rsid w:val="006352B6"/>
    <w:rsid w:val="00696BFD"/>
    <w:rsid w:val="006D174C"/>
    <w:rsid w:val="007545A3"/>
    <w:rsid w:val="0076677D"/>
    <w:rsid w:val="007855CD"/>
    <w:rsid w:val="007C391F"/>
    <w:rsid w:val="007D2AA0"/>
    <w:rsid w:val="007F5D63"/>
    <w:rsid w:val="008B2C46"/>
    <w:rsid w:val="008F0D6E"/>
    <w:rsid w:val="00991748"/>
    <w:rsid w:val="009962AE"/>
    <w:rsid w:val="009C220B"/>
    <w:rsid w:val="00A6545A"/>
    <w:rsid w:val="00A75A23"/>
    <w:rsid w:val="00AA74EF"/>
    <w:rsid w:val="00AB28B8"/>
    <w:rsid w:val="00AC161D"/>
    <w:rsid w:val="00AD298B"/>
    <w:rsid w:val="00AE3004"/>
    <w:rsid w:val="00B12031"/>
    <w:rsid w:val="00B5525C"/>
    <w:rsid w:val="00B752C2"/>
    <w:rsid w:val="00B8269B"/>
    <w:rsid w:val="00B958FC"/>
    <w:rsid w:val="00BA3CB6"/>
    <w:rsid w:val="00BE7063"/>
    <w:rsid w:val="00C05C35"/>
    <w:rsid w:val="00C24E5C"/>
    <w:rsid w:val="00C35397"/>
    <w:rsid w:val="00C604BD"/>
    <w:rsid w:val="00C72F36"/>
    <w:rsid w:val="00D37FF9"/>
    <w:rsid w:val="00D45133"/>
    <w:rsid w:val="00D660AA"/>
    <w:rsid w:val="00D71DF3"/>
    <w:rsid w:val="00D935E9"/>
    <w:rsid w:val="00E1146F"/>
    <w:rsid w:val="00E24205"/>
    <w:rsid w:val="00E45FC6"/>
    <w:rsid w:val="00E81590"/>
    <w:rsid w:val="00EB03FF"/>
    <w:rsid w:val="00ED636F"/>
    <w:rsid w:val="00F10753"/>
    <w:rsid w:val="00F51B4D"/>
    <w:rsid w:val="00FB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C1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29"/>
    <w:rPr>
      <w:rFonts w:ascii="Tahoma" w:hAnsi="Tahoma" w:cs="Tahoma"/>
      <w:sz w:val="16"/>
      <w:szCs w:val="16"/>
    </w:rPr>
  </w:style>
  <w:style w:type="character" w:customStyle="1" w:styleId="Bodytext3">
    <w:name w:val="Body text (3)_"/>
    <w:basedOn w:val="DefaultParagraphFont"/>
    <w:link w:val="Bodytext30"/>
    <w:rsid w:val="003068CB"/>
    <w:rPr>
      <w:rFonts w:ascii="Times New Roman" w:eastAsia="Times New Roman" w:hAnsi="Times New Roman" w:cs="Times New Roman"/>
      <w:b/>
      <w:bCs/>
      <w:sz w:val="30"/>
      <w:szCs w:val="30"/>
      <w:shd w:val="clear" w:color="auto" w:fill="FFFFFF"/>
    </w:rPr>
  </w:style>
  <w:style w:type="character" w:customStyle="1" w:styleId="Heading10">
    <w:name w:val="Heading #1_"/>
    <w:basedOn w:val="DefaultParagraphFont"/>
    <w:link w:val="Heading11"/>
    <w:rsid w:val="003068CB"/>
    <w:rPr>
      <w:rFonts w:ascii="Times New Roman" w:eastAsia="Times New Roman" w:hAnsi="Times New Roman" w:cs="Times New Roman"/>
      <w:b/>
      <w:bCs/>
      <w:sz w:val="36"/>
      <w:szCs w:val="36"/>
      <w:shd w:val="clear" w:color="auto" w:fill="FFFFFF"/>
    </w:rPr>
  </w:style>
  <w:style w:type="character" w:customStyle="1" w:styleId="Bodytext2">
    <w:name w:val="Body text (2)_"/>
    <w:basedOn w:val="DefaultParagraphFont"/>
    <w:link w:val="Bodytext20"/>
    <w:rsid w:val="003068CB"/>
    <w:rPr>
      <w:rFonts w:ascii="Times New Roman" w:eastAsia="Times New Roman" w:hAnsi="Times New Roman" w:cs="Times New Roman"/>
      <w:sz w:val="30"/>
      <w:szCs w:val="30"/>
      <w:shd w:val="clear" w:color="auto" w:fill="FFFFFF"/>
    </w:rPr>
  </w:style>
  <w:style w:type="character" w:customStyle="1" w:styleId="Tablecaption2">
    <w:name w:val="Table caption (2)_"/>
    <w:basedOn w:val="DefaultParagraphFont"/>
    <w:link w:val="Tablecaption20"/>
    <w:rsid w:val="003068CB"/>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3068CB"/>
    <w:rPr>
      <w:rFonts w:ascii="Times New Roman" w:eastAsia="Times New Roman" w:hAnsi="Times New Roman" w:cs="Times New Roman"/>
      <w:b/>
      <w:bCs/>
      <w:color w:val="000000"/>
      <w:spacing w:val="80"/>
      <w:w w:val="100"/>
      <w:position w:val="0"/>
      <w:sz w:val="30"/>
      <w:szCs w:val="30"/>
      <w:shd w:val="clear" w:color="auto" w:fill="FFFFFF"/>
      <w:lang w:val="ru-RU" w:eastAsia="ru-RU" w:bidi="ru-RU"/>
    </w:rPr>
  </w:style>
  <w:style w:type="character" w:customStyle="1" w:styleId="Bodytext2Tahoma">
    <w:name w:val="Body text (2) + Tahoma"/>
    <w:aliases w:val="12 pt"/>
    <w:basedOn w:val="Bodytext2"/>
    <w:rsid w:val="003068CB"/>
    <w:rPr>
      <w:rFonts w:ascii="Tahoma" w:eastAsia="Tahoma" w:hAnsi="Tahoma" w:cs="Tahoma"/>
      <w:color w:val="000000"/>
      <w:spacing w:val="0"/>
      <w:w w:val="100"/>
      <w:position w:val="0"/>
      <w:sz w:val="24"/>
      <w:szCs w:val="24"/>
      <w:shd w:val="clear" w:color="auto" w:fill="FFFFFF"/>
      <w:lang w:val="ru-RU" w:eastAsia="ru-RU" w:bidi="ru-RU"/>
    </w:rPr>
  </w:style>
  <w:style w:type="character" w:customStyle="1" w:styleId="Bodytext214pt">
    <w:name w:val="Body text (2) + 14 pt"/>
    <w:aliases w:val="Bold,Body text (2) + 13 pt"/>
    <w:basedOn w:val="Bodytext2"/>
    <w:rsid w:val="003068C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Heading2">
    <w:name w:val="Heading #2_"/>
    <w:basedOn w:val="DefaultParagraphFont"/>
    <w:link w:val="Heading20"/>
    <w:rsid w:val="003068CB"/>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3068CB"/>
    <w:rPr>
      <w:rFonts w:ascii="Times New Roman" w:eastAsia="Times New Roman" w:hAnsi="Times New Roman" w:cs="Times New Roman"/>
      <w:color w:val="000000"/>
      <w:spacing w:val="40"/>
      <w:w w:val="100"/>
      <w:position w:val="0"/>
      <w:sz w:val="30"/>
      <w:szCs w:val="30"/>
      <w:shd w:val="clear" w:color="auto" w:fill="FFFFFF"/>
      <w:lang w:val="ru-RU" w:eastAsia="ru-RU" w:bidi="ru-RU"/>
    </w:rPr>
  </w:style>
  <w:style w:type="character" w:customStyle="1" w:styleId="Bodytext2Bold">
    <w:name w:val="Body text (2) + Bold"/>
    <w:aliases w:val="Spacing 4 pt"/>
    <w:basedOn w:val="Bodytext2"/>
    <w:rsid w:val="003068CB"/>
    <w:rPr>
      <w:rFonts w:ascii="Times New Roman" w:eastAsia="Times New Roman" w:hAnsi="Times New Roman" w:cs="Times New Roman"/>
      <w:b/>
      <w:bCs/>
      <w:color w:val="000000"/>
      <w:spacing w:val="80"/>
      <w:w w:val="100"/>
      <w:position w:val="0"/>
      <w:sz w:val="30"/>
      <w:szCs w:val="30"/>
      <w:shd w:val="clear" w:color="auto" w:fill="FFFFFF"/>
      <w:lang w:val="ru-RU" w:eastAsia="ru-RU" w:bidi="ru-RU"/>
    </w:rPr>
  </w:style>
  <w:style w:type="character" w:customStyle="1" w:styleId="Tablecaption">
    <w:name w:val="Table caption_"/>
    <w:basedOn w:val="DefaultParagraphFont"/>
    <w:link w:val="Tablecaption0"/>
    <w:rsid w:val="003068CB"/>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3068CB"/>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1">
    <w:name w:val="Heading #1"/>
    <w:basedOn w:val="Normal"/>
    <w:link w:val="Heading10"/>
    <w:rsid w:val="003068CB"/>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3068CB"/>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Tablecaption20">
    <w:name w:val="Table caption (2)"/>
    <w:basedOn w:val="Normal"/>
    <w:link w:val="Tablecaption2"/>
    <w:rsid w:val="003068CB"/>
    <w:pPr>
      <w:shd w:val="clear" w:color="auto" w:fill="FFFFFF"/>
      <w:spacing w:after="0" w:line="0" w:lineRule="atLeast"/>
    </w:pPr>
    <w:rPr>
      <w:rFonts w:ascii="Times New Roman" w:eastAsia="Times New Roman" w:hAnsi="Times New Roman" w:cs="Times New Roman"/>
      <w:b/>
      <w:bCs/>
      <w:sz w:val="30"/>
      <w:szCs w:val="30"/>
    </w:rPr>
  </w:style>
  <w:style w:type="paragraph" w:customStyle="1" w:styleId="Heading20">
    <w:name w:val="Heading #2"/>
    <w:basedOn w:val="Normal"/>
    <w:link w:val="Heading2"/>
    <w:rsid w:val="003068CB"/>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3068CB"/>
    <w:pPr>
      <w:shd w:val="clear" w:color="auto" w:fill="FFFFFF"/>
      <w:spacing w:after="0" w:line="0" w:lineRule="atLeast"/>
      <w:jc w:val="center"/>
    </w:pPr>
    <w:rPr>
      <w:rFonts w:ascii="Times New Roman" w:eastAsia="Times New Roman" w:hAnsi="Times New Roman" w:cs="Times New Roman"/>
      <w:b/>
      <w:bCs/>
      <w:sz w:val="26"/>
      <w:szCs w:val="26"/>
    </w:rPr>
  </w:style>
  <w:style w:type="paragraph" w:styleId="Header">
    <w:name w:val="header"/>
    <w:basedOn w:val="Normal"/>
    <w:link w:val="HeaderChar"/>
    <w:uiPriority w:val="99"/>
    <w:semiHidden/>
    <w:unhideWhenUsed/>
    <w:rsid w:val="0031198D"/>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1198D"/>
  </w:style>
  <w:style w:type="paragraph" w:styleId="Footer">
    <w:name w:val="footer"/>
    <w:basedOn w:val="Normal"/>
    <w:link w:val="FooterChar"/>
    <w:uiPriority w:val="99"/>
    <w:semiHidden/>
    <w:unhideWhenUsed/>
    <w:rsid w:val="0031198D"/>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31198D"/>
  </w:style>
  <w:style w:type="paragraph" w:styleId="ListParagraph">
    <w:name w:val="List Paragraph"/>
    <w:basedOn w:val="Normal"/>
    <w:uiPriority w:val="34"/>
    <w:qFormat/>
    <w:rsid w:val="0031198D"/>
    <w:pPr>
      <w:ind w:left="720"/>
      <w:contextualSpacing/>
    </w:pPr>
  </w:style>
  <w:style w:type="character" w:customStyle="1" w:styleId="Bodytext313pt">
    <w:name w:val="Body text (3) + 13 pt"/>
    <w:aliases w:val="Italic"/>
    <w:basedOn w:val="Bodytext3"/>
    <w:rsid w:val="008F0D6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GB" w:eastAsia="en-GB" w:bidi="en-GB"/>
    </w:rPr>
  </w:style>
  <w:style w:type="character" w:customStyle="1" w:styleId="Heading1Char">
    <w:name w:val="Heading 1 Char"/>
    <w:basedOn w:val="DefaultParagraphFont"/>
    <w:link w:val="Heading1"/>
    <w:uiPriority w:val="9"/>
    <w:rsid w:val="00AC161D"/>
    <w:rPr>
      <w:rFonts w:asciiTheme="majorHAnsi" w:eastAsiaTheme="majorEastAsia" w:hAnsiTheme="majorHAnsi" w:cstheme="majorBidi"/>
      <w:b/>
      <w:bCs/>
      <w:color w:val="365F91" w:themeColor="accent1" w:themeShade="BF"/>
      <w:sz w:val="28"/>
      <w:szCs w:val="28"/>
    </w:rPr>
  </w:style>
  <w:style w:type="character" w:customStyle="1" w:styleId="Headerorfooter">
    <w:name w:val="Header or footer_"/>
    <w:basedOn w:val="DefaultParagraphFont"/>
    <w:link w:val="Headerorfooter0"/>
    <w:rsid w:val="00363149"/>
    <w:rPr>
      <w:rFonts w:ascii="Times New Roman" w:eastAsia="Times New Roman" w:hAnsi="Times New Roman" w:cs="Times New Roman"/>
      <w:sz w:val="30"/>
      <w:szCs w:val="30"/>
      <w:shd w:val="clear" w:color="auto" w:fill="FFFFFF"/>
    </w:rPr>
  </w:style>
  <w:style w:type="character" w:customStyle="1" w:styleId="Bodytext212pt">
    <w:name w:val="Body text (2) + 12 pt"/>
    <w:basedOn w:val="Bodytext2"/>
    <w:rsid w:val="0036314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CordiaUPC">
    <w:name w:val="Body text (2) + CordiaUPC"/>
    <w:aliases w:val="31 pt"/>
    <w:basedOn w:val="Bodytext2"/>
    <w:rsid w:val="00363149"/>
    <w:rPr>
      <w:rFonts w:ascii="CordiaUPC" w:eastAsia="CordiaUPC" w:hAnsi="CordiaUPC" w:cs="CordiaUPC"/>
      <w:b w:val="0"/>
      <w:bCs w:val="0"/>
      <w:i w:val="0"/>
      <w:iCs w:val="0"/>
      <w:smallCaps w:val="0"/>
      <w:strike w:val="0"/>
      <w:color w:val="000000"/>
      <w:spacing w:val="0"/>
      <w:w w:val="100"/>
      <w:position w:val="0"/>
      <w:sz w:val="62"/>
      <w:szCs w:val="62"/>
      <w:u w:val="none"/>
      <w:shd w:val="clear" w:color="auto" w:fill="FFFFFF"/>
      <w:lang w:val="ru-RU" w:eastAsia="ru-RU" w:bidi="ru-RU"/>
    </w:rPr>
  </w:style>
  <w:style w:type="character" w:customStyle="1" w:styleId="Headerorfooter3">
    <w:name w:val="Header or footer (3)_"/>
    <w:basedOn w:val="DefaultParagraphFont"/>
    <w:link w:val="Headerorfooter30"/>
    <w:rsid w:val="00363149"/>
    <w:rPr>
      <w:rFonts w:ascii="Times New Roman" w:eastAsia="Times New Roman" w:hAnsi="Times New Roman" w:cs="Times New Roman"/>
      <w:sz w:val="28"/>
      <w:szCs w:val="28"/>
      <w:shd w:val="clear" w:color="auto" w:fill="FFFFFF"/>
    </w:rPr>
  </w:style>
  <w:style w:type="character" w:customStyle="1" w:styleId="Picturecaption">
    <w:name w:val="Picture caption_"/>
    <w:basedOn w:val="DefaultParagraphFont"/>
    <w:link w:val="Picturecaption0"/>
    <w:rsid w:val="00363149"/>
    <w:rPr>
      <w:rFonts w:ascii="Times New Roman" w:eastAsia="Times New Roman" w:hAnsi="Times New Roman" w:cs="Times New Roman"/>
      <w:sz w:val="28"/>
      <w:szCs w:val="28"/>
      <w:shd w:val="clear" w:color="auto" w:fill="FFFFFF"/>
    </w:rPr>
  </w:style>
  <w:style w:type="character" w:customStyle="1" w:styleId="Picturecaption2">
    <w:name w:val="Picture caption (2)_"/>
    <w:basedOn w:val="DefaultParagraphFont"/>
    <w:link w:val="Picturecaption20"/>
    <w:rsid w:val="00363149"/>
    <w:rPr>
      <w:rFonts w:ascii="Times New Roman" w:eastAsia="Times New Roman" w:hAnsi="Times New Roman" w:cs="Times New Roman"/>
      <w:shd w:val="clear" w:color="auto" w:fill="FFFFFF"/>
    </w:rPr>
  </w:style>
  <w:style w:type="character" w:customStyle="1" w:styleId="Headerorfooter2">
    <w:name w:val="Header or footer (2)_"/>
    <w:basedOn w:val="DefaultParagraphFont"/>
    <w:link w:val="Headerorfooter20"/>
    <w:rsid w:val="00363149"/>
    <w:rPr>
      <w:rFonts w:ascii="Times New Roman" w:eastAsia="Times New Roman" w:hAnsi="Times New Roman" w:cs="Times New Roman"/>
      <w:sz w:val="28"/>
      <w:szCs w:val="28"/>
      <w:shd w:val="clear" w:color="auto" w:fill="FFFFFF"/>
    </w:rPr>
  </w:style>
  <w:style w:type="paragraph" w:customStyle="1" w:styleId="Headerorfooter0">
    <w:name w:val="Header or footer"/>
    <w:basedOn w:val="Normal"/>
    <w:link w:val="Headerorfooter"/>
    <w:rsid w:val="00363149"/>
    <w:pPr>
      <w:shd w:val="clear" w:color="auto" w:fill="FFFFFF"/>
      <w:spacing w:after="0" w:line="0" w:lineRule="atLeast"/>
    </w:pPr>
    <w:rPr>
      <w:rFonts w:ascii="Times New Roman" w:eastAsia="Times New Roman" w:hAnsi="Times New Roman" w:cs="Times New Roman"/>
      <w:sz w:val="30"/>
      <w:szCs w:val="30"/>
    </w:rPr>
  </w:style>
  <w:style w:type="paragraph" w:customStyle="1" w:styleId="Bodytext21">
    <w:name w:val="Body text (2)1"/>
    <w:basedOn w:val="Normal"/>
    <w:rsid w:val="00363149"/>
    <w:pPr>
      <w:shd w:val="clear" w:color="auto" w:fill="FFFFFF"/>
      <w:spacing w:after="600" w:line="346" w:lineRule="exact"/>
      <w:jc w:val="center"/>
    </w:pPr>
    <w:rPr>
      <w:rFonts w:ascii="Times New Roman" w:eastAsia="Times New Roman" w:hAnsi="Times New Roman" w:cs="Times New Roman"/>
      <w:color w:val="000000"/>
      <w:sz w:val="28"/>
      <w:szCs w:val="28"/>
      <w:lang w:val="ru-RU" w:eastAsia="ru-RU" w:bidi="ru-RU"/>
    </w:rPr>
  </w:style>
  <w:style w:type="paragraph" w:customStyle="1" w:styleId="Headerorfooter30">
    <w:name w:val="Header or footer (3)"/>
    <w:basedOn w:val="Normal"/>
    <w:link w:val="Headerorfooter3"/>
    <w:rsid w:val="00363149"/>
    <w:pPr>
      <w:shd w:val="clear" w:color="auto" w:fill="FFFFFF"/>
      <w:spacing w:after="240" w:line="0" w:lineRule="atLeast"/>
      <w:jc w:val="center"/>
    </w:pPr>
    <w:rPr>
      <w:rFonts w:ascii="Times New Roman" w:eastAsia="Times New Roman" w:hAnsi="Times New Roman" w:cs="Times New Roman"/>
      <w:sz w:val="28"/>
      <w:szCs w:val="28"/>
    </w:rPr>
  </w:style>
  <w:style w:type="paragraph" w:customStyle="1" w:styleId="Picturecaption0">
    <w:name w:val="Picture caption"/>
    <w:basedOn w:val="Normal"/>
    <w:link w:val="Picturecaption"/>
    <w:rsid w:val="00363149"/>
    <w:pPr>
      <w:shd w:val="clear" w:color="auto" w:fill="FFFFFF"/>
      <w:spacing w:after="0" w:line="322" w:lineRule="exact"/>
      <w:jc w:val="both"/>
    </w:pPr>
    <w:rPr>
      <w:rFonts w:ascii="Times New Roman" w:eastAsia="Times New Roman" w:hAnsi="Times New Roman" w:cs="Times New Roman"/>
      <w:sz w:val="28"/>
      <w:szCs w:val="28"/>
    </w:rPr>
  </w:style>
  <w:style w:type="paragraph" w:customStyle="1" w:styleId="Picturecaption20">
    <w:name w:val="Picture caption (2)"/>
    <w:basedOn w:val="Normal"/>
    <w:link w:val="Picturecaption2"/>
    <w:rsid w:val="00363149"/>
    <w:pPr>
      <w:shd w:val="clear" w:color="auto" w:fill="FFFFFF"/>
      <w:spacing w:after="0" w:line="0" w:lineRule="atLeast"/>
    </w:pPr>
    <w:rPr>
      <w:rFonts w:ascii="Times New Roman" w:eastAsia="Times New Roman" w:hAnsi="Times New Roman" w:cs="Times New Roman"/>
    </w:rPr>
  </w:style>
  <w:style w:type="paragraph" w:customStyle="1" w:styleId="Headerorfooter20">
    <w:name w:val="Header or footer (2)"/>
    <w:basedOn w:val="Normal"/>
    <w:link w:val="Headerorfooter2"/>
    <w:rsid w:val="00363149"/>
    <w:pPr>
      <w:shd w:val="clear" w:color="auto" w:fill="FFFFFF"/>
      <w:spacing w:after="0" w:line="0" w:lineRule="atLeast"/>
    </w:pPr>
    <w:rPr>
      <w:rFonts w:ascii="Times New Roman" w:eastAsia="Times New Roman" w:hAnsi="Times New Roman" w:cs="Times New Roman"/>
      <w:sz w:val="28"/>
      <w:szCs w:val="28"/>
    </w:rPr>
  </w:style>
  <w:style w:type="character" w:customStyle="1" w:styleId="Bodytext3Spacing1pt">
    <w:name w:val="Body text (3) + Spacing 1 pt"/>
    <w:basedOn w:val="Bodytext3"/>
    <w:rsid w:val="00363149"/>
    <w:rPr>
      <w:rFonts w:ascii="Times New Roman" w:eastAsia="Times New Roman" w:hAnsi="Times New Roman" w:cs="Times New Roman"/>
      <w:b/>
      <w:bCs/>
      <w:i w:val="0"/>
      <w:iCs w:val="0"/>
      <w:smallCaps w:val="0"/>
      <w:strike w:val="0"/>
      <w:color w:val="000000"/>
      <w:spacing w:val="30"/>
      <w:w w:val="100"/>
      <w:position w:val="0"/>
      <w:sz w:val="28"/>
      <w:szCs w:val="28"/>
      <w:u w:val="none"/>
      <w:shd w:val="clear" w:color="auto" w:fill="FFFFFF"/>
      <w:lang w:val="ru-RU" w:eastAsia="ru-RU" w:bidi="ru-RU"/>
    </w:rPr>
  </w:style>
  <w:style w:type="paragraph" w:styleId="FootnoteText">
    <w:name w:val="footnote text"/>
    <w:basedOn w:val="Normal"/>
    <w:link w:val="FootnoteTextChar"/>
    <w:uiPriority w:val="99"/>
    <w:semiHidden/>
    <w:unhideWhenUsed/>
    <w:rsid w:val="00E45F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FC6"/>
    <w:rPr>
      <w:sz w:val="20"/>
      <w:szCs w:val="20"/>
    </w:rPr>
  </w:style>
  <w:style w:type="character" w:styleId="FootnoteReference">
    <w:name w:val="footnote reference"/>
    <w:basedOn w:val="DefaultParagraphFont"/>
    <w:uiPriority w:val="99"/>
    <w:semiHidden/>
    <w:unhideWhenUsed/>
    <w:rsid w:val="00E45FC6"/>
    <w:rPr>
      <w:vertAlign w:val="superscript"/>
    </w:rPr>
  </w:style>
  <w:style w:type="character" w:customStyle="1" w:styleId="Bodytext2Bold1">
    <w:name w:val="Body text (2) + Bold1"/>
    <w:aliases w:val="Italic1,Spacing 2 pt"/>
    <w:basedOn w:val="Bodytext2"/>
    <w:rsid w:val="00E24205"/>
    <w:rPr>
      <w:rFonts w:ascii="Times New Roman" w:eastAsia="Times New Roman" w:hAnsi="Times New Roman" w:cs="Times New Roman"/>
      <w:b/>
      <w:bCs/>
      <w:i/>
      <w:iCs/>
      <w:smallCaps w:val="0"/>
      <w:strike w:val="0"/>
      <w:color w:val="000000"/>
      <w:spacing w:val="50"/>
      <w:w w:val="100"/>
      <w:position w:val="0"/>
      <w:sz w:val="28"/>
      <w:szCs w:val="28"/>
      <w:u w:val="none"/>
      <w:shd w:val="clear" w:color="auto" w:fill="FFFFFF"/>
      <w:lang w:val="ru-RU" w:eastAsia="ru-RU" w:bidi="ru-RU"/>
    </w:rPr>
  </w:style>
  <w:style w:type="character" w:customStyle="1" w:styleId="Bodytext4">
    <w:name w:val="Body text (4)_"/>
    <w:basedOn w:val="DefaultParagraphFont"/>
    <w:link w:val="Bodytext40"/>
    <w:rsid w:val="00C05C35"/>
    <w:rPr>
      <w:rFonts w:ascii="Times New Roman" w:eastAsia="Times New Roman" w:hAnsi="Times New Roman" w:cs="Times New Roman"/>
      <w:shd w:val="clear" w:color="auto" w:fill="FFFFFF"/>
    </w:rPr>
  </w:style>
  <w:style w:type="paragraph" w:customStyle="1" w:styleId="Bodytext40">
    <w:name w:val="Body text (4)"/>
    <w:basedOn w:val="Normal"/>
    <w:link w:val="Bodytext4"/>
    <w:rsid w:val="00C05C35"/>
    <w:pPr>
      <w:shd w:val="clear" w:color="auto" w:fill="FFFFFF"/>
      <w:spacing w:after="0" w:line="0" w:lineRule="atLeast"/>
    </w:pPr>
    <w:rPr>
      <w:rFonts w:ascii="Times New Roman" w:eastAsia="Times New Roman" w:hAnsi="Times New Roman" w:cs="Times New Roman"/>
    </w:rPr>
  </w:style>
  <w:style w:type="table" w:styleId="TableGrid">
    <w:name w:val="Table Grid"/>
    <w:basedOn w:val="TableNormal"/>
    <w:uiPriority w:val="59"/>
    <w:rsid w:val="00B75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98976-F403-4943-A8F9-B156E07E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167</Pages>
  <Words>48210</Words>
  <Characters>274800</Characters>
  <Application>Microsoft Office Word</Application>
  <DocSecurity>0</DocSecurity>
  <Lines>2290</Lines>
  <Paragraphs>644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19</cp:revision>
  <dcterms:created xsi:type="dcterms:W3CDTF">2016-03-21T19:31:00Z</dcterms:created>
  <dcterms:modified xsi:type="dcterms:W3CDTF">2017-01-25T11:49:00Z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2016-03-21T00:00:00Z</vt:filetime>
  </property>
</Properties>
</file>