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91" w:rsidRPr="00B10074" w:rsidRDefault="007A5B7A" w:rsidP="000E1E1F">
      <w:pPr>
        <w:pStyle w:val="Bodytext20"/>
        <w:shd w:val="clear" w:color="auto" w:fill="auto"/>
        <w:spacing w:before="0" w:after="120" w:line="240" w:lineRule="auto"/>
        <w:ind w:left="9072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10074">
        <w:rPr>
          <w:rFonts w:ascii="Sylfaen" w:hAnsi="Sylfaen"/>
          <w:sz w:val="24"/>
          <w:szCs w:val="24"/>
        </w:rPr>
        <w:t>ПРИЛОЖЕНИЕ</w:t>
      </w:r>
    </w:p>
    <w:p w:rsidR="00520691" w:rsidRPr="00B10074" w:rsidRDefault="007A5B7A" w:rsidP="000E1E1F">
      <w:pPr>
        <w:pStyle w:val="Bodytext20"/>
        <w:shd w:val="clear" w:color="auto" w:fill="auto"/>
        <w:spacing w:before="0" w:after="120" w:line="240" w:lineRule="auto"/>
        <w:ind w:left="9072" w:right="-8"/>
        <w:jc w:val="center"/>
        <w:rPr>
          <w:rFonts w:ascii="Sylfaen" w:hAnsi="Sylfaen"/>
          <w:sz w:val="24"/>
          <w:szCs w:val="24"/>
        </w:rPr>
      </w:pPr>
      <w:r w:rsidRPr="00B10074">
        <w:rPr>
          <w:rFonts w:ascii="Sylfaen" w:hAnsi="Sylfaen"/>
          <w:sz w:val="24"/>
          <w:szCs w:val="24"/>
        </w:rPr>
        <w:t>к распоряжению Совета</w:t>
      </w:r>
      <w:r w:rsidR="00B10074">
        <w:rPr>
          <w:rFonts w:ascii="Sylfaen" w:hAnsi="Sylfaen"/>
          <w:sz w:val="24"/>
          <w:szCs w:val="24"/>
        </w:rPr>
        <w:t xml:space="preserve"> </w:t>
      </w:r>
      <w:r w:rsidRPr="00B1007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20691" w:rsidRPr="00B10074" w:rsidRDefault="007A5B7A" w:rsidP="000E1E1F">
      <w:pPr>
        <w:pStyle w:val="Bodytext20"/>
        <w:shd w:val="clear" w:color="auto" w:fill="auto"/>
        <w:spacing w:before="0" w:after="120" w:line="240" w:lineRule="auto"/>
        <w:ind w:left="9072" w:right="-8"/>
        <w:jc w:val="center"/>
        <w:rPr>
          <w:rFonts w:ascii="Sylfaen" w:hAnsi="Sylfaen"/>
          <w:sz w:val="24"/>
          <w:szCs w:val="24"/>
        </w:rPr>
      </w:pPr>
      <w:r w:rsidRPr="00B10074">
        <w:rPr>
          <w:rFonts w:ascii="Sylfaen" w:hAnsi="Sylfaen"/>
          <w:sz w:val="24"/>
          <w:szCs w:val="24"/>
        </w:rPr>
        <w:t>от 15 сентября 2017 г. № 30</w:t>
      </w:r>
    </w:p>
    <w:p w:rsidR="000E1E1F" w:rsidRDefault="000E1E1F" w:rsidP="00B10074">
      <w:pPr>
        <w:pStyle w:val="Heading20"/>
        <w:shd w:val="clear" w:color="auto" w:fill="auto"/>
        <w:spacing w:before="0" w:after="120" w:line="240" w:lineRule="auto"/>
        <w:ind w:right="-8"/>
        <w:jc w:val="center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3"/>
    </w:p>
    <w:p w:rsidR="00520691" w:rsidRPr="00B10074" w:rsidRDefault="007A5B7A" w:rsidP="00B10074">
      <w:pPr>
        <w:pStyle w:val="Heading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B1007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520691" w:rsidRDefault="007A5B7A" w:rsidP="00B10074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B10074">
        <w:rPr>
          <w:rFonts w:ascii="Sylfaen" w:hAnsi="Sylfaen"/>
          <w:sz w:val="24"/>
          <w:szCs w:val="24"/>
        </w:rPr>
        <w:t>вносимые в план мероприятий по созданию, обеспечению функционирования и развитию</w:t>
      </w:r>
      <w:r w:rsidR="00B10074">
        <w:rPr>
          <w:rFonts w:ascii="Sylfaen" w:hAnsi="Sylfaen"/>
          <w:sz w:val="24"/>
          <w:szCs w:val="24"/>
        </w:rPr>
        <w:t xml:space="preserve"> </w:t>
      </w:r>
      <w:r w:rsidRPr="00B10074">
        <w:rPr>
          <w:rFonts w:ascii="Sylfaen" w:hAnsi="Sylfaen"/>
          <w:sz w:val="24"/>
          <w:szCs w:val="24"/>
        </w:rPr>
        <w:t>интегрированной информационной системы Евразийского экономического союза на 2017 - 2018 годы</w:t>
      </w:r>
    </w:p>
    <w:p w:rsidR="000E1E1F" w:rsidRPr="00B10074" w:rsidRDefault="000E1E1F" w:rsidP="000E1E1F">
      <w:pPr>
        <w:pStyle w:val="Bodytext30"/>
        <w:shd w:val="clear" w:color="auto" w:fill="auto"/>
        <w:spacing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40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9"/>
        <w:gridCol w:w="2540"/>
        <w:gridCol w:w="1786"/>
        <w:gridCol w:w="1526"/>
        <w:gridCol w:w="2088"/>
      </w:tblGrid>
      <w:tr w:rsidR="000E1E1F" w:rsidRPr="00B10074" w:rsidTr="001B2E21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 w:firstLine="590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Fonts w:ascii="Sylfaen" w:hAnsi="Sylfaen"/>
                <w:sz w:val="24"/>
                <w:szCs w:val="24"/>
              </w:rPr>
              <w:t>1. Пункт 1 дополнить подпунктами «у» - «ш» следующего содержания: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«у) разработка концепции формирования системы прослеживаемости (в том числе идентификации) в рамках Союза (далее - система прослеживаемости)</w:t>
            </w:r>
          </w:p>
        </w:tc>
        <w:tc>
          <w:tcPr>
            <w:tcW w:w="2540" w:type="dxa"/>
            <w:shd w:val="clear" w:color="auto" w:fill="FFFFFF"/>
          </w:tcPr>
          <w:p w:rsidR="000E1E1F" w:rsidRPr="00B10074" w:rsidRDefault="000E1E1F" w:rsidP="00BF27A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концепция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BF27A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1526" w:type="dxa"/>
            <w:shd w:val="clear" w:color="auto" w:fill="FFFFFF"/>
          </w:tcPr>
          <w:p w:rsidR="000E1E1F" w:rsidRPr="00B10074" w:rsidRDefault="000E1E1F" w:rsidP="00BF27A9">
            <w:pPr>
              <w:spacing w:after="120"/>
              <w:ind w:right="-8"/>
            </w:pPr>
          </w:p>
        </w:tc>
        <w:tc>
          <w:tcPr>
            <w:tcW w:w="2088" w:type="dxa"/>
            <w:shd w:val="clear" w:color="auto" w:fill="FFFFFF"/>
          </w:tcPr>
          <w:p w:rsidR="000E1E1F" w:rsidRPr="00B10074" w:rsidRDefault="000E1E1F" w:rsidP="00BF27A9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Комиссия*,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уполномоченные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органы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ф) разработка архитектуры системы прослеживаемости</w:t>
            </w:r>
          </w:p>
        </w:tc>
        <w:tc>
          <w:tcPr>
            <w:tcW w:w="2540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отчет,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описание архитектуры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I квартал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Комиссия*,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уполномоченные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органы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х) разработка технического задания на систему прослеживаемости</w:t>
            </w:r>
          </w:p>
        </w:tc>
        <w:tc>
          <w:tcPr>
            <w:tcW w:w="2540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техническое задание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1526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Комиссия*,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уполномоченные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органы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ц) разработка проектов нормативных правовых актов в целях реализации концепции формирования системы прослеживаемости (в том числе идентификации) в рамках Союза согласно подпункту «у» настоящего пункта</w:t>
            </w:r>
          </w:p>
        </w:tc>
        <w:tc>
          <w:tcPr>
            <w:tcW w:w="2540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проекты нормативных правовых актов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B10074">
            <w:pPr>
              <w:spacing w:after="120"/>
              <w:ind w:right="-8"/>
            </w:pPr>
          </w:p>
        </w:tc>
        <w:tc>
          <w:tcPr>
            <w:tcW w:w="1526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I - III</w:t>
            </w:r>
          </w:p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кварталы</w:t>
            </w:r>
          </w:p>
        </w:tc>
        <w:tc>
          <w:tcPr>
            <w:tcW w:w="2088" w:type="dxa"/>
            <w:shd w:val="clear" w:color="auto" w:fill="FFFFFF"/>
          </w:tcPr>
          <w:p w:rsidR="000E1E1F" w:rsidRPr="00B10074" w:rsidRDefault="000E1E1F" w:rsidP="00B10074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"/>
                <w:rFonts w:ascii="Sylfaen" w:hAnsi="Sylfaen"/>
                <w:sz w:val="24"/>
                <w:szCs w:val="24"/>
              </w:rPr>
              <w:t>Комиссия*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ч) разработка требований к информационному взаимодействию с уполномоченными органами в целях функционирования системы прослеживаемости</w:t>
            </w:r>
          </w:p>
        </w:tc>
        <w:tc>
          <w:tcPr>
            <w:tcW w:w="2540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требования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434516">
            <w:pPr>
              <w:spacing w:after="120"/>
              <w:ind w:right="-8"/>
            </w:pPr>
          </w:p>
        </w:tc>
        <w:tc>
          <w:tcPr>
            <w:tcW w:w="1526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1"/>
                <w:rFonts w:ascii="Sylfaen" w:hAnsi="Sylfaen"/>
                <w:spacing w:val="0"/>
                <w:sz w:val="24"/>
                <w:szCs w:val="24"/>
              </w:rPr>
              <w:t>II-IV</w:t>
            </w:r>
          </w:p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кварталы</w:t>
            </w:r>
          </w:p>
        </w:tc>
        <w:tc>
          <w:tcPr>
            <w:tcW w:w="2088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Комиссия*,</w:t>
            </w:r>
            <w:r w:rsidRPr="00B10074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уполномоченные</w:t>
            </w:r>
            <w:r w:rsidRPr="00B10074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органы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  <w:vAlign w:val="center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ш) формирование и обеспечение функционирования проектного офиса по реализации системы прослеживаемости</w:t>
            </w:r>
          </w:p>
        </w:tc>
        <w:tc>
          <w:tcPr>
            <w:tcW w:w="2540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отчеты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IV квартал</w:t>
            </w:r>
          </w:p>
        </w:tc>
        <w:tc>
          <w:tcPr>
            <w:tcW w:w="1526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I - IV</w:t>
            </w:r>
          </w:p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кварталы</w:t>
            </w:r>
          </w:p>
        </w:tc>
        <w:tc>
          <w:tcPr>
            <w:tcW w:w="2088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Комиссия*».</w:t>
            </w:r>
          </w:p>
        </w:tc>
      </w:tr>
      <w:tr w:rsidR="000E1E1F" w:rsidRPr="00B10074" w:rsidTr="00494376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 w:firstLine="59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B10074">
              <w:rPr>
                <w:rFonts w:ascii="Sylfaen" w:hAnsi="Sylfaen"/>
                <w:sz w:val="24"/>
                <w:szCs w:val="24"/>
              </w:rPr>
              <w:t>2. Пункт 2 дополнить подпунктом «е» следующего содержания: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«е) создание компонентов системы прослеживаемости в составе интеграционного сегмента Комиссии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технорабочие проекты, акты выполненных работ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I - IV</w:t>
            </w:r>
          </w:p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кварталы</w:t>
            </w:r>
          </w:p>
        </w:tc>
        <w:tc>
          <w:tcPr>
            <w:tcW w:w="2088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Комиссия*».</w:t>
            </w:r>
          </w:p>
        </w:tc>
      </w:tr>
      <w:tr w:rsidR="000E1E1F" w:rsidRPr="00B10074" w:rsidTr="007D1744">
        <w:trPr>
          <w:jc w:val="center"/>
        </w:trPr>
        <w:tc>
          <w:tcPr>
            <w:tcW w:w="14069" w:type="dxa"/>
            <w:gridSpan w:val="5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 w:firstLine="59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B10074">
              <w:rPr>
                <w:rFonts w:ascii="Sylfaen" w:hAnsi="Sylfaen"/>
                <w:sz w:val="24"/>
                <w:szCs w:val="24"/>
              </w:rPr>
              <w:t>3. Пункт 3 дополнить подпунктом «е» следующего содержания:</w:t>
            </w:r>
          </w:p>
        </w:tc>
      </w:tr>
      <w:tr w:rsidR="000E1E1F" w:rsidRPr="00B10074" w:rsidTr="003A5C1C">
        <w:trPr>
          <w:jc w:val="center"/>
        </w:trPr>
        <w:tc>
          <w:tcPr>
            <w:tcW w:w="6129" w:type="dxa"/>
            <w:shd w:val="clear" w:color="auto" w:fill="FFFFFF"/>
          </w:tcPr>
          <w:p w:rsidR="000E1E1F" w:rsidRPr="00B10074" w:rsidRDefault="000E1E1F" w:rsidP="003A5C1C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«е) создание компонентов системы прослеживаемости в составе национальных сегментов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технорабочие проекты, акты выполненных работ</w:t>
            </w:r>
          </w:p>
        </w:tc>
        <w:tc>
          <w:tcPr>
            <w:tcW w:w="1786" w:type="dxa"/>
            <w:shd w:val="clear" w:color="auto" w:fill="FFFFFF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I - IV кварталы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0E1E1F" w:rsidRPr="00B10074" w:rsidRDefault="000E1E1F" w:rsidP="00434516">
            <w:pPr>
              <w:pStyle w:val="Bodytext20"/>
              <w:shd w:val="clear" w:color="auto" w:fill="auto"/>
              <w:spacing w:before="0" w:after="120" w:line="24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уполномоченные</w:t>
            </w:r>
            <w:r w:rsidRPr="00B10074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>органы**».</w:t>
            </w:r>
          </w:p>
        </w:tc>
      </w:tr>
      <w:tr w:rsidR="003A5C1C" w:rsidRPr="00B10074" w:rsidTr="00FD3ED5">
        <w:trPr>
          <w:jc w:val="center"/>
        </w:trPr>
        <w:tc>
          <w:tcPr>
            <w:tcW w:w="14069" w:type="dxa"/>
            <w:gridSpan w:val="5"/>
            <w:shd w:val="clear" w:color="auto" w:fill="FFFFFF"/>
            <w:vAlign w:val="bottom"/>
          </w:tcPr>
          <w:p w:rsidR="003A5C1C" w:rsidRPr="00B10074" w:rsidRDefault="003A5C1C" w:rsidP="003A5C1C">
            <w:pPr>
              <w:pStyle w:val="Bodytext20"/>
              <w:shd w:val="clear" w:color="auto" w:fill="auto"/>
              <w:spacing w:before="0" w:after="120" w:line="240" w:lineRule="auto"/>
              <w:ind w:right="-8" w:firstLine="59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B10074">
              <w:rPr>
                <w:rFonts w:ascii="Sylfaen" w:hAnsi="Sylfaen"/>
                <w:sz w:val="24"/>
                <w:szCs w:val="24"/>
              </w:rPr>
              <w:t xml:space="preserve">4. В приложении </w:t>
            </w:r>
            <w:r w:rsidRPr="00B10074">
              <w:rPr>
                <w:rStyle w:val="Bodytext211pt0"/>
                <w:rFonts w:ascii="Sylfaen" w:hAnsi="Sylfaen"/>
                <w:sz w:val="24"/>
                <w:szCs w:val="24"/>
              </w:rPr>
              <w:t xml:space="preserve">№ </w:t>
            </w:r>
            <w:r w:rsidRPr="00B10074">
              <w:rPr>
                <w:rFonts w:ascii="Sylfaen" w:hAnsi="Sylfaen"/>
                <w:sz w:val="24"/>
                <w:szCs w:val="24"/>
              </w:rPr>
              <w:t>4 к указанному плану:</w:t>
            </w:r>
          </w:p>
        </w:tc>
      </w:tr>
      <w:tr w:rsidR="003A5C1C" w:rsidRPr="00B10074" w:rsidTr="00FD3ED5">
        <w:trPr>
          <w:jc w:val="center"/>
        </w:trPr>
        <w:tc>
          <w:tcPr>
            <w:tcW w:w="14069" w:type="dxa"/>
            <w:gridSpan w:val="5"/>
            <w:shd w:val="clear" w:color="auto" w:fill="FFFFFF"/>
            <w:vAlign w:val="bottom"/>
          </w:tcPr>
          <w:p w:rsidR="003A5C1C" w:rsidRPr="00B10074" w:rsidRDefault="003A5C1C" w:rsidP="003A5C1C">
            <w:pPr>
              <w:pStyle w:val="Bodytext20"/>
              <w:shd w:val="clear" w:color="auto" w:fill="auto"/>
              <w:spacing w:before="0" w:after="120" w:line="240" w:lineRule="auto"/>
              <w:ind w:right="-8" w:firstLine="590"/>
              <w:jc w:val="left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Fonts w:ascii="Sylfaen" w:hAnsi="Sylfaen"/>
                <w:sz w:val="24"/>
                <w:szCs w:val="24"/>
              </w:rPr>
              <w:t>а)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10074">
              <w:rPr>
                <w:rFonts w:ascii="Sylfaen" w:hAnsi="Sylfaen"/>
                <w:sz w:val="24"/>
                <w:szCs w:val="24"/>
              </w:rPr>
              <w:t>в пункте 1 в графе «2017 год» цифры «172 500,0» заменить цифрами «181 200,0», в графе «2018 год» цифры «176 900,0» заменить цифрами «205 281,2»;</w:t>
            </w:r>
          </w:p>
          <w:p w:rsidR="003A5C1C" w:rsidRPr="00B10074" w:rsidRDefault="003A5C1C" w:rsidP="003A5C1C">
            <w:pPr>
              <w:pStyle w:val="Bodytext20"/>
              <w:shd w:val="clear" w:color="auto" w:fill="auto"/>
              <w:spacing w:before="0" w:after="120" w:line="240" w:lineRule="auto"/>
              <w:ind w:right="-8" w:firstLine="590"/>
              <w:rPr>
                <w:rFonts w:ascii="Sylfaen" w:hAnsi="Sylfaen"/>
                <w:sz w:val="24"/>
                <w:szCs w:val="24"/>
              </w:rPr>
            </w:pPr>
            <w:r w:rsidRPr="00B10074">
              <w:rPr>
                <w:rFonts w:ascii="Sylfaen" w:hAnsi="Sylfaen"/>
                <w:sz w:val="24"/>
                <w:szCs w:val="24"/>
              </w:rPr>
              <w:t>б)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10074">
              <w:rPr>
                <w:rFonts w:ascii="Sylfaen" w:hAnsi="Sylfaen"/>
                <w:sz w:val="24"/>
                <w:szCs w:val="24"/>
              </w:rPr>
              <w:t>в пункте 2 в графе «2018 год» цифры «291 800,0» заменить цифрами «317 800,0».</w:t>
            </w:r>
          </w:p>
        </w:tc>
      </w:tr>
    </w:tbl>
    <w:p w:rsidR="003A5C1C" w:rsidRPr="00B10074" w:rsidRDefault="003A5C1C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</w:p>
    <w:sectPr w:rsidR="003A5C1C" w:rsidRPr="00B10074" w:rsidSect="00B10074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47" w:rsidRDefault="00DA6F47" w:rsidP="00520691">
      <w:r>
        <w:separator/>
      </w:r>
    </w:p>
  </w:endnote>
  <w:endnote w:type="continuationSeparator" w:id="0">
    <w:p w:rsidR="00DA6F47" w:rsidRDefault="00DA6F47" w:rsidP="0052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47" w:rsidRDefault="00DA6F47"/>
  </w:footnote>
  <w:footnote w:type="continuationSeparator" w:id="0">
    <w:p w:rsidR="00DA6F47" w:rsidRDefault="00DA6F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376D"/>
    <w:multiLevelType w:val="multilevel"/>
    <w:tmpl w:val="7D72D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0691"/>
    <w:rsid w:val="000E1E1F"/>
    <w:rsid w:val="003A5C1C"/>
    <w:rsid w:val="00520691"/>
    <w:rsid w:val="007A5B7A"/>
    <w:rsid w:val="009336F7"/>
    <w:rsid w:val="00B10074"/>
    <w:rsid w:val="00C0014C"/>
    <w:rsid w:val="00DA6F47"/>
    <w:rsid w:val="00E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069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069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Body text (2) + Tahoma,13 pt,Bold,Body text (2) + 14 pt,Spacing 3 pt,Body text (2) + 13 pt"/>
    <w:basedOn w:val="Bodytext2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52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1">
    <w:name w:val="Body text (2) + 11 pt"/>
    <w:aliases w:val="Spacing 1 pt"/>
    <w:basedOn w:val="Bodytext2"/>
    <w:rsid w:val="0052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206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2069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2069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20691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520691"/>
    <w:pPr>
      <w:shd w:val="clear" w:color="auto" w:fill="FFFFFF"/>
      <w:spacing w:before="780" w:line="346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2018-03-27T12:52:00Z</dcterms:created>
  <dcterms:modified xsi:type="dcterms:W3CDTF">2018-09-20T07:21:00Z</dcterms:modified>
</cp:coreProperties>
</file>