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F7" w:rsidRPr="00A056DC" w:rsidRDefault="00A056DC" w:rsidP="00A056DC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056DC">
        <w:rPr>
          <w:rFonts w:ascii="Sylfaen" w:hAnsi="Sylfaen"/>
          <w:sz w:val="24"/>
          <w:szCs w:val="24"/>
        </w:rPr>
        <w:t>УТВЕРЖДЕНА</w:t>
      </w:r>
    </w:p>
    <w:p w:rsidR="00A056DC" w:rsidRPr="00A056DC" w:rsidRDefault="00A056DC" w:rsidP="00A056DC">
      <w:pPr>
        <w:pStyle w:val="Bodytext20"/>
        <w:shd w:val="clear" w:color="auto" w:fill="auto"/>
        <w:spacing w:before="0" w:after="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A056DC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6E44F7" w:rsidRPr="00A056DC" w:rsidRDefault="00A056DC" w:rsidP="00A056DC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A056DC">
        <w:rPr>
          <w:rFonts w:ascii="Sylfaen" w:hAnsi="Sylfaen"/>
          <w:sz w:val="24"/>
          <w:szCs w:val="24"/>
        </w:rPr>
        <w:t>от 7 июня 2016 г. № 69</w:t>
      </w:r>
    </w:p>
    <w:p w:rsidR="00A056DC" w:rsidRDefault="00A056DC" w:rsidP="00A056DC">
      <w:pPr>
        <w:pStyle w:val="Bodytext30"/>
        <w:shd w:val="clear" w:color="auto" w:fill="auto"/>
        <w:spacing w:line="240" w:lineRule="auto"/>
        <w:ind w:right="4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6E44F7" w:rsidRPr="00A056DC" w:rsidRDefault="00A056DC" w:rsidP="00A056DC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A056D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:rsidR="006E44F7" w:rsidRPr="00A056DC" w:rsidRDefault="00A056DC" w:rsidP="00A056DC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A056DC">
        <w:rPr>
          <w:rFonts w:ascii="Sylfaen" w:hAnsi="Sylfaen"/>
          <w:sz w:val="24"/>
          <w:szCs w:val="24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молока и молочной продукции» (ТР ТС 033/2013) и осуществления оценки соответствия объектов технического регулирования</w:t>
      </w:r>
    </w:p>
    <w:p w:rsidR="00A056DC" w:rsidRPr="00A056DC" w:rsidRDefault="00A056DC" w:rsidP="00A056DC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</w:p>
    <w:tbl>
      <w:tblPr>
        <w:tblOverlap w:val="never"/>
        <w:tblW w:w="1463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8"/>
        <w:gridCol w:w="1354"/>
        <w:gridCol w:w="6055"/>
        <w:gridCol w:w="1807"/>
        <w:gridCol w:w="1184"/>
        <w:gridCol w:w="1300"/>
        <w:gridCol w:w="2340"/>
      </w:tblGrid>
      <w:tr w:rsidR="006E44F7" w:rsidRPr="00A056DC" w:rsidTr="00260C17">
        <w:trPr>
          <w:tblHeader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Код МКС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Наименование проекта межгосударственного стандарта. Виды работ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Элементы технического регламента Таможенного союза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Срок разработки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Государство-член Евразийского экономического союза - ответственный разработчик</w:t>
            </w:r>
          </w:p>
        </w:tc>
      </w:tr>
      <w:tr w:rsidR="006E44F7" w:rsidRPr="00A056DC" w:rsidTr="00260C17">
        <w:trPr>
          <w:tblHeader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6E44F7" w:rsidP="00260C17">
            <w:pPr>
              <w:spacing w:after="120"/>
              <w:ind w:left="23"/>
              <w:jc w:val="center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6E44F7" w:rsidP="00260C17">
            <w:pPr>
              <w:spacing w:after="120"/>
              <w:ind w:left="-7"/>
              <w:jc w:val="center"/>
            </w:pPr>
          </w:p>
        </w:tc>
        <w:tc>
          <w:tcPr>
            <w:tcW w:w="60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6E44F7" w:rsidP="00260C17">
            <w:pPr>
              <w:spacing w:after="120"/>
              <w:ind w:left="56"/>
              <w:jc w:val="center"/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6E44F7" w:rsidP="00260C17">
            <w:pPr>
              <w:spacing w:after="120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начало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окончание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6E44F7" w:rsidP="00260C17">
            <w:pPr>
              <w:spacing w:after="120"/>
              <w:jc w:val="center"/>
            </w:pPr>
          </w:p>
        </w:tc>
      </w:tr>
      <w:tr w:rsidR="006E44F7" w:rsidRPr="00A056DC" w:rsidTr="00260C17">
        <w:trPr>
          <w:tblHeader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</w:t>
            </w:r>
          </w:p>
        </w:tc>
      </w:tr>
      <w:tr w:rsidR="006E44F7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67Л00.01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Альбумин молочный и продукты на его основе. Технические условия.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6E44F7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67Л00.01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Ацидофилин. Технические условия. Внесение изменений в ГОСТ 31668-2012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6E44F7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67Л00.01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Казеинаты пищевые.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4F7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Консервы молочные. Молоко сгущенное с сахаром вареное. Технические условия.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ГОСТ Р 54540-2011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Консервы молочные. Молоко сгущенное стерилизованное. Технические условия. Разработка ГОСТ на основе ГОСТ Р 54666-2011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Консервы молочные. Сливки сухие. Технические условия.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ГОСТ Р 54661-2011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Консервы молочные составные сгущенные с сахаром. Технические условия.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ГОСТ Р 53947-2010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7E60C4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Сырки творожные глазированные. Общие технические условия.</w:t>
            </w:r>
            <w:r w:rsidR="007E60C4" w:rsidRPr="007E60C4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ГОСТ Р 52790-2007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Творог зерненый. Технические условия. Внесение изменений в ГОСТ 31534-2012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Продукт молочный «Снежок». Технические условия. Разработка ГОСТ на основе СТ РК 1061-2002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 - IV, приложения 1, 3, 4 и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Казахстан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Каймак. Технические условия.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СТ РК 1006-98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 - IV, приложения 1, 3, 4 и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Казахстан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Курт. Технические условия.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СТ РК 44-97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 - IV, приложения 1, 3,4 и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Казахстан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67.100.20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Масло сливочное коровье «Казахстанское». Технические условия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СТ РК 1329-2005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 - IV, приложения 1, 3, 4 и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Казахстан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Сыворотка молочная деминерализованная. Технические условия.</w:t>
            </w:r>
            <w:r w:rsidR="00260C17" w:rsidRPr="00BA2324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разделы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III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, </w:t>
            </w:r>
            <w:r w:rsidRPr="00A056DC">
              <w:rPr>
                <w:rStyle w:val="Bodytext212pt"/>
                <w:rFonts w:ascii="Sylfaen" w:hAnsi="Sylfaen"/>
              </w:rPr>
              <w:t>V и VII,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рассольные.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II, приложения 1 и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сулугуни и слоистый.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II, приложения 1 и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Продукты сыроделия для переработки. Технические условия.</w:t>
            </w:r>
            <w:r w:rsidR="00260C17" w:rsidRPr="00BA2324">
              <w:rPr>
                <w:rStyle w:val="Bodytext212pt"/>
                <w:rFonts w:ascii="Sylfaen" w:hAnsi="Sylfaen"/>
              </w:rPr>
              <w:t xml:space="preserve"> 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 и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альбуминные. Технические условия. Разработка ГОСТ на базе ГОСТ Р 54665-2011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 и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с чеддеризацией и термомеханической обработкой.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 и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и сыры плавленые. Определение массовой доли жира.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V и VII,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приложения 1 и 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и сыры плавленые. Определение массовой доли влаги и сухого вещества.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V и VII,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67.100.20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Сливки-сырье.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 и III,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приложения 1, 3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>и7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67.100.10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Сыворотка молочная - сырье.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II, приложение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сгущенное - сырье.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67.1020.99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Препараты ферментные молокосвертывающие животного происхождения сухие.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 и IV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67.100.10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Сыворотка молочная.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И, приложение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67.100.99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Сыворотка молочная сухая.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II, приложения 1 и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67.100.99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Концентраты сывороточных белков сухие. Технические условия.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 и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Продукты сырные плавленые. Общие технические условия.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раздел И, приложения 1 и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Продукты сырные. Общие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II, приложения 1 и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Пахта и напитки на ее основе.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И, приложения 1 и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67.100.10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Напитки на основе молочной сыворотки с наполнителями. Общие технические условия. Разработка ГОСТ на основе СТ РК 1060-2002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 - IV, приложения 1, 3,4 и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Казахстан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Консервы молочные. Молоко сухое для производства продуктов детского питания. Технические условия.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и молочная продукция. Инструментальный экспресс-метод определения физико-химических показателей идентификации с применением инфракрасного анализатора.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Внесение изменений в ГОСТ 32255-2013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и молочная продукция. Методы определения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Staphylococcus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Aureus</w:t>
            </w:r>
            <w:proofErr w:type="spellEnd"/>
            <w:r w:rsidRPr="00A056DC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="00260C17" w:rsidRPr="00260C17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Пересмотр ГОСТ 30347-97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IV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и молочная продукция. Методы определения бифидобактерий.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и молочная продукция. Методы определения молочнокислых микроорганизмов.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Молоко. Инструментальный экспресс-метод определения антибиотиков.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Внесение изменений в ГОСТ 32254-2013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IV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Молоко. Методы определения ингибирующих веществ. Пересмотр ГОСТ 23454-79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Молоко. Методы определения содержания жира. Внесение изменений в ГОСТ Р ИСО 2446-2011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Продукты детского питания. Определение массовой доли жира методом Вейбулла-Бернтропа. Разработка ГОСТ. Частичное применение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MC-EQV/NEQ ISO </w:t>
            </w:r>
            <w:r w:rsidRPr="00A056DC">
              <w:rPr>
                <w:rStyle w:val="Bodytext212pt"/>
                <w:rFonts w:ascii="Sylfaen" w:hAnsi="Sylfaen"/>
              </w:rPr>
              <w:t>8262-1:2005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IV, V и VII,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Продукты молочные составные и молокосодержащие. Мороженое и смеси для мороженого. Определение массовой доли жира методом Вейбулла-Бернтропа. Разработка ГОСТ. Частичное применение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MC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EQV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NEQ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8262-2:2005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Сыворотка молочная. Правила приемки, отбор проб и методы контроля.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раздел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III, </w:t>
            </w:r>
            <w:r w:rsidRPr="00A056DC">
              <w:rPr>
                <w:rStyle w:val="Bodytext212pt"/>
                <w:rFonts w:ascii="Sylfaen" w:hAnsi="Sylfaen"/>
              </w:rPr>
              <w:t>IV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67. 100.01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7E60C4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и молочные продукты. Определение содержания фосфатов.</w:t>
            </w:r>
            <w:r w:rsidR="007E60C4" w:rsidRPr="007E60C4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67. 100.01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Продукция животноводства. Определение остаточного содержания сульфаниламидов методом высокоэффективной хроматографии с диодно-матричным (или УФ-) детектированием.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IV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Молоко. Метод определения точки замерзания. Пересмотр ГОСТ 25101-82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Молочная продукция. Кондуктометрический метод определения массовой доли хлористого натрия.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>Разработка ГОСТ на основе ГОСТ Р 54076-2010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раздел III и VII,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67.100.20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Жир молочный, масло и паста масляная из коровьего молока. Определение массовой доли жира. 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V, VII,</w:t>
            </w:r>
            <w:r w:rsidR="00260C1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67.100.20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Жир молочный, масло и паста масляная из коровьего молока. Определение массовой доли влаги и сухого обезжиренного вещества.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V и VII,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67.100.20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Жир молочный, масло и паста масляная из коровьего молока. Определение кислотности.</w:t>
            </w:r>
            <w:r w:rsidR="00260C1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V и VII,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кобылье. Требования при закупках. Разработка ГОСТ на основе СТ РК 1005-98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 ֊ IV, приложения 1, 3, 4 и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Казахстан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Микробиология пищевых продуктов и кормов для животных. Подготовка образцов для испытания, исходной суспензии и десятичных разведений для микробиологических исследований. Часть 5. Специальные правила для подготовки молока и молочных продуктов.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>6887-5:2010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BA2324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 xml:space="preserve">раздел </w:t>
            </w:r>
            <w:r>
              <w:rPr>
                <w:rStyle w:val="Bodytext212pt"/>
                <w:rFonts w:ascii="Sylfaen" w:hAnsi="Sylfaen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Республики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сухое обезжиренное. Определение содержания витамина А. Часть 1. Колориметрический метод. 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ISO </w:t>
            </w:r>
            <w:r w:rsidRPr="00A056DC">
              <w:rPr>
                <w:rStyle w:val="Bodytext212pt"/>
                <w:rFonts w:ascii="Sylfaen" w:hAnsi="Sylfaen"/>
              </w:rPr>
              <w:t>12080-1:2009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 xml:space="preserve">раздел </w:t>
            </w:r>
            <w:r>
              <w:rPr>
                <w:rStyle w:val="Bodytext212pt"/>
                <w:rFonts w:ascii="Sylfaen" w:hAnsi="Sylfaen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</w:t>
            </w:r>
            <w:r>
              <w:rPr>
                <w:rStyle w:val="Bodytext212pt"/>
                <w:rFonts w:ascii="Sylfaen" w:hAnsi="Sylfaen"/>
              </w:rPr>
              <w:t xml:space="preserve">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сухое обезжиренное. Определение содержания витамина А. Часть 2. Метод высокоэффективной жидкостной хроматографии.</w:t>
            </w:r>
            <w:r w:rsidR="00260C1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ISO </w:t>
            </w:r>
            <w:r w:rsidRPr="00A056DC">
              <w:rPr>
                <w:rStyle w:val="Bodytext212pt"/>
                <w:rFonts w:ascii="Sylfaen" w:hAnsi="Sylfaen"/>
              </w:rPr>
              <w:t>12080-2:2009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 xml:space="preserve">раздел </w:t>
            </w:r>
            <w:r>
              <w:rPr>
                <w:rStyle w:val="Bodytext212pt"/>
                <w:rFonts w:ascii="Sylfaen" w:hAnsi="Sylfaen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</w:t>
            </w:r>
            <w:r>
              <w:rPr>
                <w:rStyle w:val="Bodytext212pt"/>
                <w:rFonts w:ascii="Sylfaen" w:hAnsi="Sylfaen"/>
              </w:rPr>
              <w:t xml:space="preserve">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сухое обезжиренное. Определение содержания витамина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с использованием высокоэффективной жидкостной хроматографии.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14892:2002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 xml:space="preserve">раздел </w:t>
            </w:r>
            <w:r>
              <w:rPr>
                <w:rStyle w:val="Bodytext212pt"/>
                <w:rFonts w:ascii="Sylfaen" w:hAnsi="Sylfaen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</w:t>
            </w:r>
            <w:r>
              <w:rPr>
                <w:rStyle w:val="Bodytext212pt"/>
                <w:rFonts w:ascii="Sylfaen" w:hAnsi="Sylfaen"/>
              </w:rPr>
              <w:t xml:space="preserve">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Жир молочный. Определение перекисного числа. 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3976:2006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 xml:space="preserve">раздел </w:t>
            </w:r>
            <w:r>
              <w:rPr>
                <w:rStyle w:val="Bodytext212pt"/>
                <w:rFonts w:ascii="Sylfaen" w:hAnsi="Sylfaen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</w:t>
            </w:r>
            <w:r>
              <w:rPr>
                <w:rStyle w:val="Bodytext212pt"/>
                <w:rFonts w:ascii="Sylfaen" w:hAnsi="Sylfaen"/>
              </w:rPr>
              <w:t xml:space="preserve">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и сухое молоко. Определение содержания афлатоксина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Ml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. </w:t>
            </w:r>
            <w:r w:rsidRPr="00A056DC">
              <w:rPr>
                <w:rStyle w:val="Bodytext212pt"/>
                <w:rFonts w:ascii="Sylfaen" w:hAnsi="Sylfaen"/>
              </w:rPr>
              <w:t xml:space="preserve">Очистка иммуноаффинной хроматографией и определение с помощью высокоэффективной жидкостной хроматографии.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ISO </w:t>
            </w:r>
            <w:r w:rsidRPr="00A056DC">
              <w:rPr>
                <w:rStyle w:val="Bodytext212pt"/>
                <w:rFonts w:ascii="Sylfaen" w:hAnsi="Sylfaen"/>
              </w:rPr>
              <w:t>14501:2007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 xml:space="preserve">раздел </w:t>
            </w:r>
            <w:r>
              <w:rPr>
                <w:rStyle w:val="Bodytext212pt"/>
                <w:rFonts w:ascii="Sylfaen" w:hAnsi="Sylfaen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BA2324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</w:t>
            </w:r>
            <w:r>
              <w:rPr>
                <w:rStyle w:val="Bodytext212pt"/>
                <w:rFonts w:ascii="Sylfaen" w:hAnsi="Sylfaen"/>
              </w:rPr>
              <w:t xml:space="preserve">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58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и кисломолочные продукты. Определение содержания афлатоксина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Ml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методом высокоэффективной жидкостной хроматографии с флуориметрическим (спектрофлуориметрическим) детектированием.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СТ РК 2388-2013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260C17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Казахстан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59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Казенны сычужные и казеинаты. Определение содержания золы (контрольный метод). 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ISO </w:t>
            </w:r>
            <w:r w:rsidRPr="00A056DC">
              <w:rPr>
                <w:rStyle w:val="Bodytext212pt"/>
                <w:rFonts w:ascii="Sylfaen" w:hAnsi="Sylfaen"/>
              </w:rPr>
              <w:t>5545:2008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Казенны и казеинаты. Определение содержания лактозы. Фотометрический метод.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5548:2004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Молоко сухое, смеси для мороженого сухие и сыр плавленый. Определение содержания лактозы. Часть 1. Ферментный метод с использованием глюкозы в качестве составной части лактозы.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5765-1:2002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Мороженое молочное и смеси для мороженого. Определение содержания жира. Гравиметрический метод (контрольный метод).</w:t>
            </w:r>
            <w:r w:rsidR="00260C17" w:rsidRPr="00BA2324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7328:2008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и сыры плавленые. Методы контроля органолептических показателей.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Российская Федерация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67.100,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67.060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Определение содержания меламина в молоке, детском питании на молочной основе, молочных и соевых продуктах.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МВИ. МН 3287-2009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X, приложения 9 и 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67.040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Методика определения трансизомеров жирных кислот в продуктах детского питания.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МВИ. МН 3703-2010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X, приложение 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67.040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Определение содержания насыщенных жирных кислот (НЖК) и полиненасыщенных жирных кислот (ПНЖК) классов «омега»-3, «омега»-6 в сырье и готовой продукции для детского питания.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МВИ. МН 3261-2009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X, приложение 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67.040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Определения содержания хлоридов в специализированных продуктах для детского питания. Разработка ГОСТ на основе МВИ. МН 3491-2010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X, приложение 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67.100,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67.100.10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Методика определения лактулозы в водных растворах и в молоке и кисломолочных продуктах.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 на основе МВИ. МН 2356-2005 и МВИ. МН 2789-2007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X, приложение 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67.050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Анализ пищевой продукции. Определение содержания бензо [а] пирена, бенз[а] антрацена, хризена и бензо[Ь]флуорантена в пищевой продукции методом газовой хроматографии-масс-спектрометрии (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G</w:t>
            </w:r>
            <w:r w:rsidRPr="00A056DC">
              <w:rPr>
                <w:rStyle w:val="Bodytext212pt"/>
                <w:rFonts w:ascii="Sylfaen" w:hAnsi="Sylfaen"/>
              </w:rPr>
              <w:t>С-М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Pr="00A056DC">
              <w:rPr>
                <w:rStyle w:val="Bodytext212pt"/>
                <w:rFonts w:ascii="Sylfaen" w:hAnsi="Sylfaen"/>
              </w:rPr>
              <w:t>). Разработка ГОСТ на основе ЕN 16619:2015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VII, приложение 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67.050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Продукты пищевые. Обнаружение пищевых аллергенов иммунологическими методами. Часть 1. Общие положения.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EN</w:t>
            </w:r>
            <w:r w:rsidRPr="00260C17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15633-1:2009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III и VII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67.050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Продукты пищевые. Обнаружение пищевых аллергенов молекулярно-биологическими методами. Часть 1. Общие положения.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EN</w:t>
            </w:r>
            <w:r w:rsidRPr="00260C17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>15634-1:2009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разделы III и VII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67.100.40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сухое, сухие молочные смеси для мороженого и плавленый сыр. Определение уровня содержания лактозы. Часть 2. Ферментный метод с использованием галактозы в качестве составной части лактозы. 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ISO </w:t>
            </w:r>
            <w:r w:rsidRPr="00A056DC">
              <w:rPr>
                <w:rStyle w:val="Bodytext212pt"/>
                <w:rFonts w:ascii="Sylfaen" w:hAnsi="Sylfaen"/>
              </w:rPr>
              <w:t>5765-2:2002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67.100.20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Масло сливочное. Определение содержания соли. 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1738:2004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67.100.99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Казенны и казеинаты. Определение содержания влаги (Контрольный метод).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5550:2006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V и VII,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приложение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Сыры, сырные корки и плавленые сыры. Определение содержания натамицина. Часть 2. Метод высокоэффективной жидкостной хроматографии для сыров, сырных корок и плавленых сыров.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9233-2:2007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VII, приложение 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07.100.30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Продукция молочная. Подсчет предполагаемого количества лактобацилл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Lactobacillus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acidophilus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в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>селективной среде. Методика подсчета колоний при температуре 37° С.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20128:2006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разделы III и VII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07.100.30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Йогурт. Идентификация характерных микроорганизмов (лактобацилл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Lactobacillus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delbrueckii</w:t>
            </w:r>
            <w:proofErr w:type="spellEnd"/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subsp</w:t>
            </w:r>
            <w:proofErr w:type="spellEnd"/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, </w:t>
            </w:r>
            <w:proofErr w:type="spellStart"/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bulgaricus</w:t>
            </w:r>
            <w:proofErr w:type="spellEnd"/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и стрептококк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Streptococcus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proofErr w:type="spellStart"/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thermophilus</w:t>
            </w:r>
            <w:proofErr w:type="spellEnd"/>
            <w:r w:rsidRPr="00A056DC">
              <w:rPr>
                <w:rStyle w:val="Bodytext212pt"/>
                <w:rFonts w:ascii="Sylfaen" w:hAnsi="Sylfaen"/>
                <w:lang w:eastAsia="en-US" w:bidi="en-US"/>
              </w:rPr>
              <w:t>).</w:t>
            </w:r>
            <w:r w:rsidR="00260C17" w:rsidRPr="00260C17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9232:2003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III и VII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67.100.10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сухое и сухие молочные продукты. Определение индекса растворимости. 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8156:2005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79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07.100.30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и молочная продукция. Подсчет предполагаемого количества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Escherichia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coli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(кишечная палочка). Часть 1. Метод подсчета наиболее вероятного количества с применением 4-метилумбеллиферил-бета-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A056DC">
              <w:rPr>
                <w:rStyle w:val="Bodytext212pt"/>
                <w:rFonts w:ascii="Sylfaen" w:hAnsi="Sylfaen"/>
              </w:rPr>
              <w:t xml:space="preserve">-глюкуронида 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MUG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>).</w:t>
            </w:r>
            <w:r w:rsidR="00260C17" w:rsidRPr="00260C17"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11866-1:2005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III и VII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07.100.30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Молоко и молочная продукция. Подсчет предполагаемого количества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Escherichia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coli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(кишечная палочка). Часть 2. Метод подсчета колоний при </w:t>
            </w:r>
            <w:r w:rsidRPr="00A056DC">
              <w:rPr>
                <w:rStyle w:val="Bodytext212pt"/>
                <w:rFonts w:ascii="Sylfaen" w:hAnsi="Sylfaen"/>
              </w:rPr>
              <w:lastRenderedPageBreak/>
              <w:t>температуре 44 °С с применением мембран.</w:t>
            </w:r>
            <w:r w:rsidR="00260C17" w:rsidRPr="00A056DC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11866-2:2005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разделы III и VII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lastRenderedPageBreak/>
              <w:t>81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 xml:space="preserve">Сухое молоко. Определение содержания соевого и горохового белка с помощью капиллярного электрофореза в присутствии додецилсульфата натрия 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SDS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>CE</w:t>
            </w:r>
            <w:r w:rsidRPr="00A056DC">
              <w:rPr>
                <w:rStyle w:val="Bodytext212pt"/>
                <w:rFonts w:ascii="Sylfaen" w:hAnsi="Sylfaen"/>
                <w:lang w:eastAsia="en-US" w:bidi="en-US"/>
              </w:rPr>
              <w:t xml:space="preserve">). </w:t>
            </w:r>
            <w:r w:rsidRPr="00A056DC">
              <w:rPr>
                <w:rStyle w:val="Bodytext212pt"/>
                <w:rFonts w:ascii="Sylfaen" w:hAnsi="Sylfaen"/>
              </w:rPr>
              <w:t>Метод просеивания.</w:t>
            </w:r>
            <w:r w:rsidR="00260C1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 xml:space="preserve">Разработка ГОСТ на основе </w:t>
            </w:r>
            <w:r w:rsidRPr="00A056DC">
              <w:rPr>
                <w:rStyle w:val="Bodytext212pt"/>
                <w:rFonts w:ascii="Sylfaen" w:hAnsi="Sylfaen"/>
                <w:lang w:val="en-US" w:eastAsia="en-US" w:bidi="en-US"/>
              </w:rPr>
              <w:t xml:space="preserve">ISO </w:t>
            </w:r>
            <w:r w:rsidRPr="00A056DC">
              <w:rPr>
                <w:rStyle w:val="Bodytext212pt"/>
                <w:rFonts w:ascii="Sylfaen" w:hAnsi="Sylfaen"/>
              </w:rPr>
              <w:t>17129:2006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разделы III и VII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67.100.01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Сыры плавленые. Метод определения лимонной кислоты.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Республика Беларусь</w:t>
            </w:r>
          </w:p>
        </w:tc>
      </w:tr>
      <w:tr w:rsidR="00A056DC" w:rsidRPr="00A056DC" w:rsidTr="00260C17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23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83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07.100.30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Кефир и кефирный продукт. Идентификация характерных микроорганизмов.</w:t>
            </w:r>
            <w:r w:rsidR="00260C17" w:rsidRPr="00260C17">
              <w:rPr>
                <w:rStyle w:val="Bodytext212pt"/>
                <w:rFonts w:ascii="Sylfaen" w:hAnsi="Sylfaen"/>
              </w:rPr>
              <w:t xml:space="preserve"> </w:t>
            </w:r>
            <w:r w:rsidRPr="00A056DC">
              <w:rPr>
                <w:rStyle w:val="Bodytext212pt"/>
                <w:rFonts w:ascii="Sylfaen" w:hAnsi="Sylfaen"/>
              </w:rPr>
              <w:t>Разработка ГОСТ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раздел II, приложения 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6DC" w:rsidRPr="00A056DC" w:rsidRDefault="00A056DC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56DC">
              <w:rPr>
                <w:rStyle w:val="Bodytext212pt"/>
                <w:rFonts w:ascii="Sylfaen" w:hAnsi="Sylfaen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DC" w:rsidRPr="00A056DC" w:rsidRDefault="00260C17" w:rsidP="00260C1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C17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</w:tbl>
    <w:p w:rsidR="006E44F7" w:rsidRPr="00260C17" w:rsidRDefault="006E44F7" w:rsidP="00A056DC">
      <w:pPr>
        <w:pStyle w:val="Bodytext40"/>
        <w:shd w:val="clear" w:color="auto" w:fill="auto"/>
        <w:spacing w:after="120" w:line="240" w:lineRule="auto"/>
        <w:rPr>
          <w:rFonts w:ascii="Sylfaen" w:hAnsi="Sylfaen"/>
          <w:lang w:val="en-US"/>
        </w:rPr>
      </w:pPr>
    </w:p>
    <w:sectPr w:rsidR="006E44F7" w:rsidRPr="00260C17" w:rsidSect="00A056DC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F0" w:rsidRDefault="00667CF0" w:rsidP="006E44F7">
      <w:r>
        <w:separator/>
      </w:r>
    </w:p>
  </w:endnote>
  <w:endnote w:type="continuationSeparator" w:id="0">
    <w:p w:rsidR="00667CF0" w:rsidRDefault="00667CF0" w:rsidP="006E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F0" w:rsidRDefault="00667CF0"/>
  </w:footnote>
  <w:footnote w:type="continuationSeparator" w:id="0">
    <w:p w:rsidR="00667CF0" w:rsidRDefault="00667CF0"/>
  </w:footnote>
  <w:footnote w:id="1">
    <w:p w:rsidR="00260C17" w:rsidRPr="00260C17" w:rsidRDefault="00260C17">
      <w:pPr>
        <w:pStyle w:val="FootnoteText"/>
      </w:pPr>
      <w:r w:rsidRPr="00260C17">
        <w:rPr>
          <w:rStyle w:val="FootnoteReference"/>
        </w:rPr>
        <w:sym w:font="Symbol" w:char="F02A"/>
      </w:r>
      <w:r>
        <w:t xml:space="preserve"> </w:t>
      </w:r>
      <w:r w:rsidRPr="00260C17">
        <w:t>Сроки разработки и ответственный разработчик определяются.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44F7"/>
    <w:rsid w:val="00260C17"/>
    <w:rsid w:val="00667CF0"/>
    <w:rsid w:val="006E44F7"/>
    <w:rsid w:val="0070079F"/>
    <w:rsid w:val="007E60C4"/>
    <w:rsid w:val="00A056DC"/>
    <w:rsid w:val="00B8176B"/>
    <w:rsid w:val="00BA2324"/>
    <w:rsid w:val="00E51A8E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44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44F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E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E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6E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E4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6E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6E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6E4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6E4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6E44F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E44F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E44F7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E4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056D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6DC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056D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6DC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C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C1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6684-CAF4-44A4-8CCD-F463B29D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2017-07-24T01:06:00Z</dcterms:created>
  <dcterms:modified xsi:type="dcterms:W3CDTF">2018-07-27T06:40:00Z</dcterms:modified>
</cp:coreProperties>
</file>