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29F" w:rsidRPr="002148E1" w:rsidRDefault="005C08FB" w:rsidP="002148E1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2148E1">
        <w:rPr>
          <w:rFonts w:ascii="Sylfaen" w:hAnsi="Sylfaen"/>
          <w:sz w:val="24"/>
          <w:szCs w:val="24"/>
        </w:rPr>
        <w:t>ПРИНЯТА</w:t>
      </w:r>
    </w:p>
    <w:p w:rsidR="002148E1" w:rsidRPr="00512C37" w:rsidRDefault="005C08FB" w:rsidP="002148E1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rFonts w:ascii="Sylfaen" w:hAnsi="Sylfaen"/>
          <w:sz w:val="24"/>
          <w:szCs w:val="24"/>
        </w:rPr>
      </w:pPr>
      <w:r w:rsidRPr="002148E1">
        <w:rPr>
          <w:rFonts w:ascii="Sylfaen" w:hAnsi="Sylfaen"/>
          <w:sz w:val="24"/>
          <w:szCs w:val="24"/>
        </w:rPr>
        <w:t xml:space="preserve">Решением Высшего </w:t>
      </w:r>
    </w:p>
    <w:p w:rsidR="000F629F" w:rsidRPr="002148E1" w:rsidRDefault="005C08FB" w:rsidP="002148E1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rFonts w:ascii="Sylfaen" w:hAnsi="Sylfaen"/>
          <w:sz w:val="24"/>
          <w:szCs w:val="24"/>
        </w:rPr>
      </w:pPr>
      <w:r w:rsidRPr="002148E1">
        <w:rPr>
          <w:rFonts w:ascii="Sylfaen" w:hAnsi="Sylfaen"/>
          <w:sz w:val="24"/>
          <w:szCs w:val="24"/>
        </w:rPr>
        <w:t>Евразийского экономического совета от</w:t>
      </w:r>
      <w:r w:rsidR="002148E1" w:rsidRPr="002148E1">
        <w:rPr>
          <w:rFonts w:ascii="Sylfaen" w:hAnsi="Sylfaen"/>
          <w:sz w:val="24"/>
          <w:szCs w:val="24"/>
        </w:rPr>
        <w:t xml:space="preserve"> _______ </w:t>
      </w:r>
      <w:r w:rsidRPr="002148E1">
        <w:rPr>
          <w:rFonts w:ascii="Sylfaen" w:hAnsi="Sylfaen"/>
          <w:sz w:val="24"/>
          <w:szCs w:val="24"/>
        </w:rPr>
        <w:t>201</w:t>
      </w:r>
      <w:r w:rsidR="002148E1" w:rsidRPr="002148E1">
        <w:rPr>
          <w:rFonts w:ascii="Sylfaen" w:hAnsi="Sylfaen"/>
          <w:sz w:val="24"/>
          <w:szCs w:val="24"/>
        </w:rPr>
        <w:t xml:space="preserve">__ </w:t>
      </w:r>
      <w:r w:rsidRPr="002148E1">
        <w:rPr>
          <w:rFonts w:ascii="Sylfaen" w:hAnsi="Sylfaen"/>
          <w:sz w:val="24"/>
          <w:szCs w:val="24"/>
        </w:rPr>
        <w:t>г. №</w:t>
      </w:r>
    </w:p>
    <w:p w:rsidR="002148E1" w:rsidRPr="00AF62A7" w:rsidRDefault="002148E1" w:rsidP="002148E1">
      <w:pPr>
        <w:pStyle w:val="Heading30"/>
        <w:shd w:val="clear" w:color="auto" w:fill="auto"/>
        <w:spacing w:before="0" w:after="120" w:line="240" w:lineRule="auto"/>
        <w:ind w:right="160"/>
        <w:jc w:val="both"/>
        <w:outlineLvl w:val="9"/>
        <w:rPr>
          <w:rStyle w:val="Heading3Spacing2pt"/>
          <w:rFonts w:ascii="Sylfaen" w:hAnsi="Sylfaen"/>
          <w:b/>
          <w:bCs/>
          <w:spacing w:val="0"/>
          <w:sz w:val="24"/>
          <w:szCs w:val="24"/>
        </w:rPr>
      </w:pPr>
      <w:bookmarkStart w:id="1" w:name="bookmark8"/>
    </w:p>
    <w:p w:rsidR="000F629F" w:rsidRPr="002148E1" w:rsidRDefault="005C08FB" w:rsidP="002148E1">
      <w:pPr>
        <w:pStyle w:val="Heading30"/>
        <w:shd w:val="clear" w:color="auto" w:fill="auto"/>
        <w:spacing w:before="0" w:after="120" w:line="240" w:lineRule="auto"/>
        <w:ind w:right="160"/>
        <w:outlineLvl w:val="9"/>
        <w:rPr>
          <w:rFonts w:ascii="Sylfaen" w:hAnsi="Sylfaen"/>
          <w:sz w:val="24"/>
          <w:szCs w:val="24"/>
        </w:rPr>
      </w:pPr>
      <w:r w:rsidRPr="002148E1">
        <w:rPr>
          <w:rStyle w:val="Heading3Spacing2pt"/>
          <w:rFonts w:ascii="Sylfaen" w:hAnsi="Sylfaen"/>
          <w:b/>
          <w:bCs/>
          <w:spacing w:val="0"/>
          <w:sz w:val="24"/>
          <w:szCs w:val="24"/>
        </w:rPr>
        <w:t>ДЕКЛАРАЦИЯ</w:t>
      </w:r>
      <w:bookmarkEnd w:id="1"/>
    </w:p>
    <w:p w:rsidR="000F629F" w:rsidRPr="00AF62A7" w:rsidRDefault="005C08FB" w:rsidP="002148E1">
      <w:pPr>
        <w:pStyle w:val="Bodytext30"/>
        <w:shd w:val="clear" w:color="auto" w:fill="auto"/>
        <w:spacing w:after="120" w:line="240" w:lineRule="auto"/>
        <w:ind w:right="160"/>
        <w:jc w:val="center"/>
        <w:rPr>
          <w:rFonts w:ascii="Sylfaen" w:hAnsi="Sylfaen"/>
          <w:sz w:val="24"/>
          <w:szCs w:val="24"/>
        </w:rPr>
      </w:pPr>
      <w:r w:rsidRPr="002148E1">
        <w:rPr>
          <w:rFonts w:ascii="Sylfaen" w:hAnsi="Sylfaen"/>
          <w:sz w:val="24"/>
          <w:szCs w:val="24"/>
        </w:rPr>
        <w:t>о формировании цифрового пространства</w:t>
      </w:r>
      <w:r w:rsidR="002148E1">
        <w:rPr>
          <w:rFonts w:ascii="Sylfaen" w:hAnsi="Sylfaen"/>
          <w:sz w:val="24"/>
          <w:szCs w:val="24"/>
        </w:rPr>
        <w:t xml:space="preserve"> </w:t>
      </w:r>
      <w:r w:rsidRPr="002148E1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2148E1" w:rsidRPr="00AF62A7" w:rsidRDefault="002148E1" w:rsidP="002148E1">
      <w:pPr>
        <w:pStyle w:val="Bodytext30"/>
        <w:shd w:val="clear" w:color="auto" w:fill="auto"/>
        <w:spacing w:after="120" w:line="240" w:lineRule="auto"/>
        <w:ind w:right="160"/>
        <w:jc w:val="center"/>
        <w:rPr>
          <w:rFonts w:ascii="Sylfaen" w:hAnsi="Sylfaen"/>
          <w:sz w:val="24"/>
          <w:szCs w:val="24"/>
        </w:rPr>
      </w:pPr>
    </w:p>
    <w:p w:rsidR="000F629F" w:rsidRPr="002148E1" w:rsidRDefault="005C08FB" w:rsidP="002148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48E1">
        <w:rPr>
          <w:rFonts w:ascii="Sylfaen" w:hAnsi="Sylfaen"/>
          <w:sz w:val="24"/>
          <w:szCs w:val="24"/>
        </w:rPr>
        <w:t>Мы, главы государств - членов Евразийского экономического союза:</w:t>
      </w:r>
      <w:r w:rsidR="002148E1">
        <w:rPr>
          <w:rFonts w:ascii="Sylfaen" w:hAnsi="Sylfaen"/>
          <w:sz w:val="24"/>
          <w:szCs w:val="24"/>
        </w:rPr>
        <w:t xml:space="preserve"> </w:t>
      </w:r>
      <w:r w:rsidRPr="002148E1">
        <w:rPr>
          <w:rFonts w:ascii="Sylfaen" w:hAnsi="Sylfaen"/>
          <w:sz w:val="24"/>
          <w:szCs w:val="24"/>
        </w:rPr>
        <w:t>Республики Армения, Республики Беларусь, Республики</w:t>
      </w:r>
      <w:r w:rsidR="002148E1" w:rsidRPr="002148E1">
        <w:rPr>
          <w:rFonts w:ascii="Sylfaen" w:hAnsi="Sylfaen"/>
          <w:sz w:val="24"/>
          <w:szCs w:val="24"/>
        </w:rPr>
        <w:t xml:space="preserve"> </w:t>
      </w:r>
      <w:r w:rsidRPr="002148E1">
        <w:rPr>
          <w:rFonts w:ascii="Sylfaen" w:hAnsi="Sylfaen"/>
          <w:sz w:val="24"/>
          <w:szCs w:val="24"/>
        </w:rPr>
        <w:t>Казахстан, Кыргызской Республики и Российской Федерации (далее соответственно -</w:t>
      </w:r>
      <w:r w:rsidRPr="002148E1">
        <w:rPr>
          <w:rFonts w:ascii="Sylfaen" w:hAnsi="Sylfaen"/>
          <w:sz w:val="24"/>
          <w:szCs w:val="24"/>
          <w:lang w:val="hy-AM" w:eastAsia="hy-AM" w:bidi="hy-AM"/>
        </w:rPr>
        <w:t xml:space="preserve"> </w:t>
      </w:r>
      <w:r w:rsidRPr="002148E1">
        <w:rPr>
          <w:rFonts w:ascii="Sylfaen" w:hAnsi="Sylfaen"/>
          <w:sz w:val="24"/>
          <w:szCs w:val="24"/>
        </w:rPr>
        <w:t>государства-члены, Союз),</w:t>
      </w:r>
    </w:p>
    <w:p w:rsidR="000F629F" w:rsidRPr="002148E1" w:rsidRDefault="005C08FB" w:rsidP="002148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48E1">
        <w:rPr>
          <w:rFonts w:ascii="Sylfaen" w:hAnsi="Sylfaen"/>
          <w:sz w:val="24"/>
          <w:szCs w:val="24"/>
        </w:rPr>
        <w:t>основываясь на Договоре о Евразийском экономическом союзе от 29 мая 2014 года,</w:t>
      </w:r>
    </w:p>
    <w:p w:rsidR="000F629F" w:rsidRPr="002148E1" w:rsidRDefault="005C08FB" w:rsidP="002148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48E1">
        <w:rPr>
          <w:rFonts w:ascii="Sylfaen" w:hAnsi="Sylfaen"/>
          <w:sz w:val="24"/>
          <w:szCs w:val="24"/>
        </w:rPr>
        <w:t>руководствуясь принципами суверенного равенства государств- членов, верховенства конституционных прав и свобод человека и гражданина,</w:t>
      </w:r>
    </w:p>
    <w:p w:rsidR="000F629F" w:rsidRPr="002148E1" w:rsidRDefault="005C08FB" w:rsidP="002148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48E1">
        <w:rPr>
          <w:rFonts w:ascii="Sylfaen" w:hAnsi="Sylfaen"/>
          <w:sz w:val="24"/>
          <w:szCs w:val="24"/>
        </w:rPr>
        <w:t>констатируя, что сегодня мировая экономика находится на этапе глубоких изменений, происходит цифровая трансформация в повседневной жизни, бизнесе и государственном управлении, вместе с принципиально новыми возможностями возникают новые риски,</w:t>
      </w:r>
    </w:p>
    <w:p w:rsidR="000F629F" w:rsidRPr="00AF62A7" w:rsidRDefault="005C08FB" w:rsidP="002148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48E1">
        <w:rPr>
          <w:rFonts w:ascii="Sylfaen" w:hAnsi="Sylfaen"/>
          <w:sz w:val="24"/>
          <w:szCs w:val="24"/>
        </w:rPr>
        <w:t>подтверждая приверженность дальнейшему развитию интеграции государств-членов, для чего необходимы формирование цифрового пространства Союза, цифровая трансформация экономик государств- членов и укрепление сотрудничества государств-членов,</w:t>
      </w:r>
    </w:p>
    <w:p w:rsidR="000F629F" w:rsidRPr="002148E1" w:rsidRDefault="005C08FB" w:rsidP="002148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48E1">
        <w:rPr>
          <w:rFonts w:ascii="Sylfaen" w:hAnsi="Sylfaen"/>
          <w:sz w:val="24"/>
          <w:szCs w:val="24"/>
        </w:rPr>
        <w:t>осознавая, что согласованная политика государств-членов в сфере формирования цифрового пространства Союза обеспечивает существенную интенсификацию процессов смены технологического и экономического укладов, обновления кооперационных связей организаций государств-членов, а также цифровой трансформации инфраструктур, снижает утечку талантов в другие цифровые экономики,</w:t>
      </w:r>
    </w:p>
    <w:p w:rsidR="000F629F" w:rsidRPr="00AF62A7" w:rsidRDefault="005C08FB" w:rsidP="002148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48E1">
        <w:rPr>
          <w:rFonts w:ascii="Sylfaen" w:hAnsi="Sylfaen"/>
          <w:sz w:val="24"/>
          <w:szCs w:val="24"/>
        </w:rPr>
        <w:t>заявляем о необходимости формирования до 2025 года единого цифрового пространства Союза как неотъемлемой части единого экономического пространства, в том числе о необходимости выработки согласованной политики и реализации действий, направленных на цифровую трансформацию экономик государств-членов, цифровую модернизацию механизмов управления и интеграционных процессов, регулирование цифрового рынка, развитие цифровых инфраструктур Союза, поддержку создания и развития конкурентоспособных цифровых активов.</w:t>
      </w:r>
    </w:p>
    <w:p w:rsidR="002148E1" w:rsidRPr="00AF62A7" w:rsidRDefault="002148E1" w:rsidP="002148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</w:p>
    <w:p w:rsidR="000F629F" w:rsidRPr="002148E1" w:rsidRDefault="005C08FB" w:rsidP="002148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48E1">
        <w:rPr>
          <w:rFonts w:ascii="Sylfaen" w:hAnsi="Sylfaen"/>
          <w:sz w:val="24"/>
          <w:szCs w:val="24"/>
        </w:rPr>
        <w:lastRenderedPageBreak/>
        <w:t>Выражаем убежденность в том, что формирование цифрового пространства Союза будет способствовать:</w:t>
      </w:r>
    </w:p>
    <w:p w:rsidR="000F629F" w:rsidRPr="00AF62A7" w:rsidRDefault="005C08FB" w:rsidP="002148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48E1">
        <w:rPr>
          <w:rFonts w:ascii="Sylfaen" w:hAnsi="Sylfaen"/>
          <w:sz w:val="24"/>
          <w:szCs w:val="24"/>
        </w:rPr>
        <w:t>реализации целей интеграции государств-членов, обеспечению цифрового суверенитета Союза, расширению возможностей и снижению рисков граждан, организаций и органов государственной власти государств-членов в сфере цифровых технологий, созданию и защите цифровых активов граждан и государств-членов, созданию условий для многократного повышения эффективности экономических процессов;</w:t>
      </w:r>
    </w:p>
    <w:p w:rsidR="000F629F" w:rsidRPr="002148E1" w:rsidRDefault="005C08FB" w:rsidP="002148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48E1">
        <w:rPr>
          <w:rFonts w:ascii="Sylfaen" w:hAnsi="Sylfaen"/>
          <w:sz w:val="24"/>
          <w:szCs w:val="24"/>
        </w:rPr>
        <w:t>улучшению качества оказания гражданам и хозяйствующим субъектам государств-членов государственных и межгосударственных услуг, построению транспарентного экономического пространства, созданию благоприятной экосреды для развития предпринимательства, созданию условий для развития честной и добросовестной конкуренции в рамках функционирования цифровой экономики, упрощению доступа хозяйствующих субъектов на глобальные рынки и повышению их конкурентоспособности, а также проявлению талантов в рамках цифрового общества;</w:t>
      </w:r>
    </w:p>
    <w:p w:rsidR="000F629F" w:rsidRPr="002148E1" w:rsidRDefault="005C08FB" w:rsidP="002148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48E1">
        <w:rPr>
          <w:rFonts w:ascii="Sylfaen" w:hAnsi="Sylfaen"/>
          <w:sz w:val="24"/>
          <w:szCs w:val="24"/>
        </w:rPr>
        <w:t>укреплению гражданского общества, обеспечению цифровых прав и свобод граждан, повышению качества жизни и цифровой включенности граждан, развитию их цифровых компетенций, становлению «общества знаний», переходу от экономики потребления к «экономике предложения», обеспечению цифрового доверия, равноправия, открытости при соблюдении конфиденциальности и защиты данных;</w:t>
      </w:r>
    </w:p>
    <w:p w:rsidR="000F629F" w:rsidRPr="002148E1" w:rsidRDefault="005C08FB" w:rsidP="00F02BA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48E1">
        <w:rPr>
          <w:rFonts w:ascii="Sylfaen" w:hAnsi="Sylfaen"/>
          <w:sz w:val="24"/>
          <w:szCs w:val="24"/>
        </w:rPr>
        <w:t>укреплению цифрового суверенитета Союза и преодолению цифровых разрывов между государствами-членами и их гражданами.</w:t>
      </w:r>
    </w:p>
    <w:p w:rsidR="000F629F" w:rsidRPr="002148E1" w:rsidRDefault="005C08FB" w:rsidP="00F02BA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48E1">
        <w:rPr>
          <w:rFonts w:ascii="Sylfaen" w:hAnsi="Sylfaen"/>
          <w:sz w:val="24"/>
          <w:szCs w:val="24"/>
        </w:rPr>
        <w:t>В целях формирования цифрового пространства Союза и реализации согласованных действий необходимо обеспечить с соблюдением принципов прозрачности, открытости и взаимоувязанности процессов функционирование следующих механизмов развития цифрового пространства:</w:t>
      </w:r>
    </w:p>
    <w:p w:rsidR="000F629F" w:rsidRPr="002148E1" w:rsidRDefault="005C08FB" w:rsidP="00F02BA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48E1">
        <w:rPr>
          <w:rFonts w:ascii="Sylfaen" w:hAnsi="Sylfaen"/>
          <w:sz w:val="24"/>
          <w:szCs w:val="24"/>
        </w:rPr>
        <w:t>координация цифровой трансформации экономики и реализация согласованной политики государств-членов в данной сфере;</w:t>
      </w:r>
    </w:p>
    <w:p w:rsidR="000F629F" w:rsidRPr="002148E1" w:rsidRDefault="005C08FB" w:rsidP="00F02BA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48E1">
        <w:rPr>
          <w:rFonts w:ascii="Sylfaen" w:hAnsi="Sylfaen"/>
          <w:sz w:val="24"/>
          <w:szCs w:val="24"/>
        </w:rPr>
        <w:t>создание государственно-частных партнерств по формированию и развитию цифровых активов;</w:t>
      </w:r>
    </w:p>
    <w:p w:rsidR="000F629F" w:rsidRPr="002148E1" w:rsidRDefault="005C08FB" w:rsidP="00F02BA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48E1">
        <w:rPr>
          <w:rFonts w:ascii="Sylfaen" w:hAnsi="Sylfaen"/>
          <w:sz w:val="24"/>
          <w:szCs w:val="24"/>
        </w:rPr>
        <w:t>стимулирование и поддержка соответствующих инициатив и проектов;</w:t>
      </w:r>
    </w:p>
    <w:p w:rsidR="000F629F" w:rsidRPr="002148E1" w:rsidRDefault="005C08FB" w:rsidP="00F02BA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48E1">
        <w:rPr>
          <w:rFonts w:ascii="Sylfaen" w:hAnsi="Sylfaen"/>
          <w:sz w:val="24"/>
          <w:szCs w:val="24"/>
        </w:rPr>
        <w:t>поддержка диалога между всеми заинтересованными участниками цифрового пространства Союза;</w:t>
      </w:r>
    </w:p>
    <w:p w:rsidR="000F629F" w:rsidRPr="002148E1" w:rsidRDefault="005C08FB" w:rsidP="00F02BA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48E1">
        <w:rPr>
          <w:rFonts w:ascii="Sylfaen" w:hAnsi="Sylfaen"/>
          <w:sz w:val="24"/>
          <w:szCs w:val="24"/>
        </w:rPr>
        <w:t>создание площадок для обсуждения перспектив цифрового развития, соответствующих инициатив и интеграционных проектов.</w:t>
      </w:r>
    </w:p>
    <w:p w:rsidR="000F629F" w:rsidRPr="002148E1" w:rsidRDefault="005C08FB" w:rsidP="00F02BA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2148E1">
        <w:rPr>
          <w:rFonts w:ascii="Sylfaen" w:hAnsi="Sylfaen"/>
          <w:sz w:val="24"/>
          <w:szCs w:val="24"/>
        </w:rPr>
        <w:t>Мы выражаем уверенность, что формирование цифрового пространства Союза будет способствовать открытому широкому сотрудничеству государств-членов, хозяйствующих субъектов с участниками глобальной цифровой трансформации и включению Союза в формирование глобальной цифровой повестки.</w:t>
      </w:r>
    </w:p>
    <w:sectPr w:rsidR="000F629F" w:rsidRPr="002148E1" w:rsidSect="002148E1"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848" w:rsidRDefault="005A4848" w:rsidP="000F629F">
      <w:r>
        <w:separator/>
      </w:r>
    </w:p>
  </w:endnote>
  <w:endnote w:type="continuationSeparator" w:id="0">
    <w:p w:rsidR="005A4848" w:rsidRDefault="005A4848" w:rsidP="000F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848" w:rsidRDefault="005A4848"/>
  </w:footnote>
  <w:footnote w:type="continuationSeparator" w:id="0">
    <w:p w:rsidR="005A4848" w:rsidRDefault="005A48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7253F"/>
    <w:multiLevelType w:val="multilevel"/>
    <w:tmpl w:val="37225D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C124BA"/>
    <w:multiLevelType w:val="multilevel"/>
    <w:tmpl w:val="DADA7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29F"/>
    <w:rsid w:val="000F629F"/>
    <w:rsid w:val="0018301E"/>
    <w:rsid w:val="002148E1"/>
    <w:rsid w:val="002603A3"/>
    <w:rsid w:val="00512C37"/>
    <w:rsid w:val="005A4848"/>
    <w:rsid w:val="005C08FB"/>
    <w:rsid w:val="00AF62A7"/>
    <w:rsid w:val="00F0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812F2"/>
  <w15:docId w15:val="{D5AC8566-2243-4E77-ADC7-6EF0026F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629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F629F"/>
    <w:rPr>
      <w:color w:val="0066CC"/>
      <w:u w:val="single"/>
    </w:rPr>
  </w:style>
  <w:style w:type="character" w:customStyle="1" w:styleId="Heading3">
    <w:name w:val="Heading #3_"/>
    <w:basedOn w:val="DefaultParagraphFont"/>
    <w:link w:val="Heading30"/>
    <w:rsid w:val="000F62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0F62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0F62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0F62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0F62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0F62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0F62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0F62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0F62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Bold">
    <w:name w:val="Body text (2) + Bold"/>
    <w:aliases w:val="Spacing 2 pt"/>
    <w:basedOn w:val="Bodytext2"/>
    <w:rsid w:val="000F62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sid w:val="000F62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0F62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3Spacing2pt">
    <w:name w:val="Heading #3 + Spacing 2 pt"/>
    <w:basedOn w:val="Heading3"/>
    <w:rsid w:val="000F62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Heading30">
    <w:name w:val="Heading #3"/>
    <w:basedOn w:val="Normal"/>
    <w:link w:val="Heading3"/>
    <w:rsid w:val="000F629F"/>
    <w:pPr>
      <w:shd w:val="clear" w:color="auto" w:fill="FFFFFF"/>
      <w:spacing w:before="60"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0F629F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0F62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0F629F"/>
    <w:pPr>
      <w:shd w:val="clear" w:color="auto" w:fill="FFFFFF"/>
      <w:spacing w:before="42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0F629F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0">
    <w:name w:val="Heading #2"/>
    <w:basedOn w:val="Normal"/>
    <w:link w:val="Heading2"/>
    <w:rsid w:val="000F629F"/>
    <w:pPr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0F629F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6</cp:revision>
  <dcterms:created xsi:type="dcterms:W3CDTF">2019-01-18T12:48:00Z</dcterms:created>
  <dcterms:modified xsi:type="dcterms:W3CDTF">2020-03-13T05:50:00Z</dcterms:modified>
</cp:coreProperties>
</file>