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3D" w:rsidRPr="0028293D" w:rsidRDefault="00456D94" w:rsidP="0028293D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8293D">
        <w:rPr>
          <w:rFonts w:ascii="Sylfaen" w:hAnsi="Sylfaen"/>
          <w:sz w:val="24"/>
          <w:szCs w:val="24"/>
        </w:rPr>
        <w:t>ПРИЛОЖЕНИЕ</w:t>
      </w:r>
    </w:p>
    <w:p w:rsidR="0028293D" w:rsidRPr="0028293D" w:rsidRDefault="00456D94" w:rsidP="0028293D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к Решению Коллегии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21CD8" w:rsidRPr="0028293D" w:rsidRDefault="00456D94" w:rsidP="0028293D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от 29 августа 2017 г. № 110</w:t>
      </w:r>
    </w:p>
    <w:p w:rsidR="0028293D" w:rsidRPr="00EA6BB5" w:rsidRDefault="0028293D" w:rsidP="0028293D">
      <w:pPr>
        <w:pStyle w:val="Bodytext80"/>
        <w:shd w:val="clear" w:color="auto" w:fill="auto"/>
        <w:spacing w:before="0" w:after="120" w:line="240" w:lineRule="auto"/>
        <w:ind w:right="340"/>
        <w:rPr>
          <w:rFonts w:ascii="Sylfaen" w:hAnsi="Sylfaen"/>
          <w:spacing w:val="0"/>
          <w:sz w:val="24"/>
          <w:szCs w:val="24"/>
        </w:rPr>
      </w:pPr>
    </w:p>
    <w:p w:rsidR="00821CD8" w:rsidRPr="0028293D" w:rsidRDefault="00456D94" w:rsidP="0028293D">
      <w:pPr>
        <w:pStyle w:val="Bodytext80"/>
        <w:shd w:val="clear" w:color="auto" w:fill="auto"/>
        <w:spacing w:before="0" w:after="120" w:line="240" w:lineRule="auto"/>
        <w:ind w:right="-8"/>
        <w:rPr>
          <w:rFonts w:ascii="Sylfaen" w:hAnsi="Sylfaen"/>
          <w:spacing w:val="0"/>
          <w:sz w:val="24"/>
          <w:szCs w:val="24"/>
        </w:rPr>
      </w:pPr>
      <w:r w:rsidRPr="0028293D">
        <w:rPr>
          <w:rFonts w:ascii="Sylfaen" w:hAnsi="Sylfaen"/>
          <w:spacing w:val="0"/>
          <w:sz w:val="24"/>
          <w:szCs w:val="24"/>
        </w:rPr>
        <w:t>ИЗМЕНЕНИЯ,</w:t>
      </w:r>
    </w:p>
    <w:p w:rsidR="00821CD8" w:rsidRPr="00EA6BB5" w:rsidRDefault="00456D94" w:rsidP="0028293D">
      <w:pPr>
        <w:pStyle w:val="Bodytext40"/>
        <w:shd w:val="clear" w:color="auto" w:fill="auto"/>
        <w:spacing w:after="120" w:line="240" w:lineRule="auto"/>
        <w:ind w:right="-8"/>
        <w:jc w:val="center"/>
        <w:rPr>
          <w:rStyle w:val="Bodytext41"/>
          <w:rFonts w:ascii="Sylfaen" w:hAnsi="Sylfaen"/>
          <w:b/>
          <w:bCs/>
          <w:sz w:val="24"/>
          <w:szCs w:val="24"/>
        </w:rPr>
      </w:pPr>
      <w:r w:rsidRPr="0028293D">
        <w:rPr>
          <w:rStyle w:val="Bodytext41"/>
          <w:rFonts w:ascii="Sylfaen" w:hAnsi="Sylfaen"/>
          <w:b/>
          <w:bCs/>
          <w:sz w:val="24"/>
          <w:szCs w:val="24"/>
        </w:rPr>
        <w:t>вносимые в Решение Комиссии Таможенного союза</w:t>
      </w:r>
      <w:r w:rsidR="0028293D">
        <w:rPr>
          <w:rStyle w:val="Bodytext41"/>
          <w:rFonts w:ascii="Sylfaen" w:hAnsi="Sylfaen"/>
          <w:b/>
          <w:bCs/>
          <w:sz w:val="24"/>
          <w:szCs w:val="24"/>
        </w:rPr>
        <w:t xml:space="preserve"> </w:t>
      </w:r>
      <w:r w:rsidRPr="0028293D">
        <w:rPr>
          <w:rStyle w:val="Bodytext41"/>
          <w:rFonts w:ascii="Sylfaen" w:hAnsi="Sylfaen"/>
          <w:b/>
          <w:bCs/>
          <w:sz w:val="24"/>
          <w:szCs w:val="24"/>
        </w:rPr>
        <w:t>от 23 сентября 2011 г. № 799</w:t>
      </w:r>
    </w:p>
    <w:p w:rsidR="0028293D" w:rsidRPr="00EA6BB5" w:rsidRDefault="0028293D" w:rsidP="0028293D">
      <w:pPr>
        <w:pStyle w:val="Bodytext40"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1. В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009/2011), утвержденном указанным Решением:</w:t>
      </w: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а)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>в позициях 11, 40, 75, 116 и 153 в графе 3 цифры «2013» заменить цифрами «2012»;</w:t>
      </w: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б)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>в позициях 19 - 24, 26 - 30, 47 - 52, 54 - 57, 83 - 88, 90 - 94, 124- 129, 131 - 135, 162 - 167, 169- 173 в графе 5 цифры «01.01.2017» заменить цифрами «01.01.2021»;</w:t>
      </w: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в)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>позиции 31, 64 и 109 в графе 5 дополнить словами «применяется до 01.09.2019»;</w:t>
      </w: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г)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>в позиции 1 в графе 1 цифру «1» заменить цифрами «1 »;</w:t>
      </w:r>
    </w:p>
    <w:p w:rsidR="00821CD8" w:rsidRPr="00EA6BB5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д)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 xml:space="preserve">дополнить позициями 1, </w:t>
      </w:r>
      <w:r w:rsidRPr="0028293D">
        <w:rPr>
          <w:rFonts w:ascii="Sylfaen" w:hAnsi="Sylfaen"/>
          <w:sz w:val="24"/>
          <w:szCs w:val="24"/>
          <w:lang w:val="en-US" w:eastAsia="en-US" w:bidi="en-US"/>
        </w:rPr>
        <w:t>l</w:t>
      </w:r>
      <w:r w:rsidRPr="0028293D">
        <w:rPr>
          <w:rFonts w:ascii="Sylfaen" w:hAnsi="Sylfaen"/>
          <w:sz w:val="24"/>
          <w:szCs w:val="24"/>
          <w:vertAlign w:val="superscript"/>
          <w:lang w:eastAsia="en-US" w:bidi="en-US"/>
        </w:rPr>
        <w:t>1</w:t>
      </w:r>
      <w:r w:rsidRPr="0028293D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28293D">
        <w:rPr>
          <w:rFonts w:ascii="Sylfaen" w:hAnsi="Sylfaen"/>
          <w:sz w:val="24"/>
          <w:szCs w:val="24"/>
        </w:rPr>
        <w:t>18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 xml:space="preserve"> - 18</w:t>
      </w:r>
      <w:r w:rsidRPr="0028293D">
        <w:rPr>
          <w:rFonts w:ascii="Sylfaen" w:hAnsi="Sylfaen"/>
          <w:sz w:val="24"/>
          <w:szCs w:val="24"/>
          <w:vertAlign w:val="superscript"/>
        </w:rPr>
        <w:t>4</w:t>
      </w:r>
      <w:r w:rsidRPr="0028293D">
        <w:rPr>
          <w:rFonts w:ascii="Sylfaen" w:hAnsi="Sylfaen"/>
          <w:sz w:val="24"/>
          <w:szCs w:val="24"/>
        </w:rPr>
        <w:t>, 31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>, 46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>, 46</w:t>
      </w:r>
      <w:r w:rsidRPr="0028293D">
        <w:rPr>
          <w:rFonts w:ascii="Sylfaen" w:hAnsi="Sylfaen"/>
          <w:sz w:val="24"/>
          <w:szCs w:val="24"/>
          <w:vertAlign w:val="superscript"/>
        </w:rPr>
        <w:t>2</w:t>
      </w:r>
      <w:r w:rsidRPr="0028293D">
        <w:rPr>
          <w:rFonts w:ascii="Sylfaen" w:hAnsi="Sylfaen"/>
          <w:sz w:val="24"/>
          <w:szCs w:val="24"/>
        </w:rPr>
        <w:t>, 63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>, 64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>, 82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>, 82</w:t>
      </w:r>
      <w:r w:rsidRPr="0028293D">
        <w:rPr>
          <w:rFonts w:ascii="Sylfaen" w:hAnsi="Sylfaen"/>
          <w:sz w:val="24"/>
          <w:szCs w:val="24"/>
          <w:vertAlign w:val="superscript"/>
        </w:rPr>
        <w:t>2</w:t>
      </w:r>
      <w:r w:rsidRPr="0028293D">
        <w:rPr>
          <w:rFonts w:ascii="Sylfaen" w:hAnsi="Sylfaen"/>
          <w:sz w:val="24"/>
          <w:szCs w:val="24"/>
        </w:rPr>
        <w:t>, 107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 xml:space="preserve"> - 107</w:t>
      </w:r>
      <w:r w:rsidRPr="0028293D">
        <w:rPr>
          <w:rFonts w:ascii="Sylfaen" w:hAnsi="Sylfaen"/>
          <w:sz w:val="24"/>
          <w:szCs w:val="24"/>
          <w:vertAlign w:val="superscript"/>
        </w:rPr>
        <w:t>22</w:t>
      </w:r>
      <w:r w:rsidRPr="0028293D">
        <w:rPr>
          <w:rFonts w:ascii="Sylfaen" w:hAnsi="Sylfaen"/>
          <w:sz w:val="24"/>
          <w:szCs w:val="24"/>
        </w:rPr>
        <w:t>, 109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>, 123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 xml:space="preserve"> - 123</w:t>
      </w:r>
      <w:r w:rsidRPr="0028293D">
        <w:rPr>
          <w:rFonts w:ascii="Sylfaen" w:hAnsi="Sylfaen"/>
          <w:sz w:val="24"/>
          <w:szCs w:val="24"/>
          <w:vertAlign w:val="superscript"/>
        </w:rPr>
        <w:t>3</w:t>
      </w:r>
      <w:r w:rsidRPr="0028293D">
        <w:rPr>
          <w:rFonts w:ascii="Sylfaen" w:hAnsi="Sylfaen"/>
          <w:sz w:val="24"/>
          <w:szCs w:val="24"/>
        </w:rPr>
        <w:t>, 142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>, 161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 xml:space="preserve"> - 161</w:t>
      </w:r>
      <w:r w:rsidRPr="0028293D">
        <w:rPr>
          <w:rFonts w:ascii="Sylfaen" w:hAnsi="Sylfaen"/>
          <w:sz w:val="24"/>
          <w:szCs w:val="24"/>
          <w:vertAlign w:val="superscript"/>
        </w:rPr>
        <w:t>3</w:t>
      </w:r>
      <w:r w:rsidRPr="0028293D">
        <w:rPr>
          <w:rFonts w:ascii="Sylfaen" w:hAnsi="Sylfaen"/>
          <w:sz w:val="24"/>
          <w:szCs w:val="24"/>
        </w:rPr>
        <w:t xml:space="preserve"> следующего содержания:</w:t>
      </w:r>
    </w:p>
    <w:tbl>
      <w:tblPr>
        <w:tblOverlap w:val="never"/>
        <w:tblW w:w="92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1104"/>
        <w:gridCol w:w="2523"/>
        <w:gridCol w:w="3396"/>
        <w:gridCol w:w="1536"/>
        <w:gridCol w:w="46"/>
      </w:tblGrid>
      <w:tr w:rsidR="005305CF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статья 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ГОСТ 32048-2013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Парфюмерно-косметическая продукция. Термины и определения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28293D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</w:t>
            </w:r>
            <w:r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2 статьи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3.2.1 ГОСТ 7983-2016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28293D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4.5 ГОСТ 33487-2015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пастообразная. Общие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28293D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18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4.2 ГОСТ 33489-2015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на носителях. Общие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28293D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18</w:t>
            </w:r>
            <w:r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ISO/TR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14735-2015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Продукция косметическая. Аналитические методы. Техническое руководство по минимизации и обнаружению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-нитрозаминов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28293D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18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12787-2016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Продукция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парфюмернокосметическая. Аналитические методы. Критерии валидации аналитических результатов с использованием хроматографических методов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93D" w:rsidRPr="0028293D" w:rsidRDefault="0028293D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применяется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 01.09.2017</w:t>
            </w:r>
          </w:p>
        </w:tc>
      </w:tr>
      <w:tr w:rsidR="005305CF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31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3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статьи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3.1.3 (в части водородного показателя (pH) и массовой доли фторидов) ГОСТ 7983-2016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46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4.2 (в части водородного показателя (pH)) ГОСТ 33487-2015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пастообразная. Общие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46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4.1.2 (в части водородного показателя (pH)) ГОСТ 33489-2015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на носителях. Общие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63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5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ISO/TR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17276-2016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парфюмернокосметическая. Аналитический подход для методов скрининга и количественного определения тяжелых металлов в косметике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64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4-6 статьи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3.1.4, 3.1.5, 4.1,4.2 и 4.3 ГОСТ 7983-2016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82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4.3, 4.4 и 5.1 ГОСТ 33487-2015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пастообразная. Общие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82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4.1.3, 4.1.4 и 5.1</w:t>
            </w:r>
          </w:p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ГОСТ 33489-2015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на носителях. Общие технические условия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gridAfter w:val="1"/>
          <w:wAfter w:w="46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7 статьи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ISO/TR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14735-2015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Продукция косметическая. Аналитические методы. Техническое руководство по минимизации и обнаружению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-нитрозаминов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107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ISO/TR 26369-2015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косметическая. Методы испытаний защиты от солнца. Обзор и анализ методов оценки эффективности солнцезащитной продукции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4.4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7983-2016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107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3.1.2 ГОСТ 31460-2012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Кремы косметические.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107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5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3.1.2 ГОСТ 31649-2012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декоративной косметики на жировосковой основе.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4.1.2 ГОСТ 31677-2012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парфюмернокосметическая в аэрозольной упаковке.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7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3.1.3 ГОСТ 31678-2012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парфюмерная жидкая.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8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3.1.2 ГОСТ 31679-2012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жидкая.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9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3.1.2 ГОСТ 31692-2012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для бритья.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3.1.2 ГОСТ 31693-2012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3.1.2 ГОСТ 31695-2012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Гели косметические.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28293D" w:rsidP="0028293D">
            <w:pPr>
              <w:jc w:val="center"/>
              <w:rPr>
                <w:rFonts w:ascii="Sylfaen" w:hAnsi="Sylfaen"/>
                <w:vertAlign w:val="superscript"/>
                <w:lang w:val="en-US"/>
              </w:rPr>
            </w:pPr>
            <w:r>
              <w:rPr>
                <w:rFonts w:ascii="Sylfaen" w:hAnsi="Sylfaen"/>
                <w:lang w:val="en-US"/>
              </w:rPr>
              <w:t>107</w:t>
            </w:r>
            <w:r>
              <w:rPr>
                <w:rFonts w:ascii="Sylfaen" w:hAnsi="Sylfaen"/>
                <w:vertAlign w:val="superscript"/>
                <w:lang w:val="en-US"/>
              </w:rPr>
              <w:t>12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3.1.2 ГОСТ 31696-2012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3.1.2 ГОСТ 31697-2012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107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3.1.2 ГОСТ 31698-2013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15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4.1 и 5.5 ГОСТ 32837-2014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107</w:t>
            </w:r>
            <w:r w:rsid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16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4.1.2 и 5.3 ГОСТ 32850-2014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5305CF" w:rsidRPr="0028293D" w:rsidTr="005305CF">
        <w:trPr>
          <w:cantSplit/>
          <w:trHeight w:val="113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28293D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107</w:t>
            </w:r>
            <w:r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17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5.1 и 6.2 ГОСТ 32851-2014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5.1.1 и 6.3 ГОСТ 32852-2014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Масла косметические.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5.1 и 6.2 ГОСТ 32853-2014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28293D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10</w:t>
            </w:r>
            <w:r w:rsidR="00456D94" w:rsidRPr="0028293D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  <w:r w:rsidR="00456D94"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4.1.1 и 5.2 ГОСТ 32854-2014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107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4.1 и 5.2 ГОСТ 33487-2015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пастообразная.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5305CF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107</w:t>
            </w:r>
            <w:r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22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4.1.1 и 5.2 ГОСТ 33489-2015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на носителях.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109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8 статьи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3.4.1 и 3.4.2 ГОСТ 7983-2016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123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4.7.1 ГОСТ 33487-2015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пастообразная.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5305CF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123</w:t>
            </w:r>
            <w:r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4.4.1 ГОСТ 33489-2015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на носителях.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123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ISO/TR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14735-2015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Продукция косметическая. Аналитические методы. Техническое руководство по минимизации и обнаружению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-нитрозаминов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142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9 статьи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3.3.1, 3.3.4 ГОСТ 7983-2016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5305CF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161</w:t>
            </w:r>
            <w:r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4.6.1 ГОСТ 33487-2015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пастообразная.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161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ГОСТ 33488-2015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парфюмернокосметическая. Общие критерии обоснованности информации для потребителя в части заявленных потребительских свойств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cantSplit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161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4.3.1 ГОСТ 33489-2015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на носителях. Общие технические условия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821CD8" w:rsidRPr="0028293D" w:rsidRDefault="00821CD8" w:rsidP="0028293D">
      <w:pPr>
        <w:spacing w:after="120"/>
        <w:rPr>
          <w:rFonts w:ascii="Sylfaen" w:hAnsi="Sylfaen"/>
        </w:rPr>
      </w:pP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28293D">
        <w:rPr>
          <w:rFonts w:ascii="Sylfaen" w:hAnsi="Sylfaen"/>
          <w:sz w:val="24"/>
          <w:szCs w:val="24"/>
        </w:rPr>
        <w:t>В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парфюмерно-косметической продукции» (ТР ТС 009/2011) и осуществления оценки соответствия объектов технического регулирования, утвержденном указанным Решением:</w:t>
      </w: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а)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>позицию 2 в графе 5 дополнить словами «применяется до 01.09.2019»;</w:t>
      </w: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б)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>позиции 17 и 18 в графе 5 дополнить словами «применяется до 01.07.2019»;</w:t>
      </w: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в)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>дополнить позициями 2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>, 17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>, 18</w:t>
      </w:r>
      <w:r w:rsidRPr="0028293D">
        <w:rPr>
          <w:rFonts w:ascii="Sylfaen" w:hAnsi="Sylfaen"/>
          <w:sz w:val="24"/>
          <w:szCs w:val="24"/>
          <w:vertAlign w:val="superscript"/>
        </w:rPr>
        <w:t>1</w:t>
      </w:r>
      <w:r w:rsidRPr="0028293D">
        <w:rPr>
          <w:rFonts w:ascii="Sylfaen" w:hAnsi="Sylfaen"/>
          <w:sz w:val="24"/>
          <w:szCs w:val="24"/>
        </w:rPr>
        <w:t xml:space="preserve"> - 18</w:t>
      </w:r>
      <w:r w:rsidRPr="0028293D">
        <w:rPr>
          <w:rFonts w:ascii="Sylfaen" w:hAnsi="Sylfaen"/>
          <w:sz w:val="24"/>
          <w:szCs w:val="24"/>
          <w:vertAlign w:val="superscript"/>
        </w:rPr>
        <w:t>4</w:t>
      </w:r>
      <w:r w:rsidRPr="0028293D">
        <w:rPr>
          <w:rFonts w:ascii="Sylfaen" w:hAnsi="Sylfaen"/>
          <w:sz w:val="24"/>
          <w:szCs w:val="24"/>
        </w:rPr>
        <w:t>, 34 - 41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1430"/>
        <w:gridCol w:w="12"/>
        <w:gridCol w:w="1948"/>
        <w:gridCol w:w="3249"/>
        <w:gridCol w:w="8"/>
        <w:gridCol w:w="1559"/>
      </w:tblGrid>
      <w:tr w:rsidR="00821CD8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3 статьи 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6.8 ГОСТ 7983-2016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Пасты зубные. Общие технические условия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 и 7 статьи 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16212-2016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парфюмернокосметическая. Микробиология. Подсчет дрожжей и плесневых грибов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применяется с 1.09.2017</w:t>
            </w:r>
          </w:p>
        </w:tc>
      </w:tr>
      <w:tr w:rsidR="005305CF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18415-2016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Продукция парфюмернокосметическая. Микробиология.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Обнаружение специфических и неспецифических микроорганизмов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с 1.09.2017</w:t>
            </w:r>
          </w:p>
        </w:tc>
      </w:tr>
      <w:tr w:rsidR="00821CD8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5305CF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4 статьи 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ГОСТ 33918-2016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парфюмернокосметическая. Метод определения стерильности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применяется с 1.01.2018</w:t>
            </w:r>
          </w:p>
        </w:tc>
      </w:tr>
      <w:tr w:rsidR="00821CD8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 и 7 статьи 5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29621-2013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косметическая. Микробиология. Руководящие указания по оценке риска и идентификации продукции с микробиологически низким риском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11930-2014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косметическая. Микробиология. Оценка антимикробной защиты косметической продукции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821CD8" w:rsidP="005305C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821CD8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2.1, 2.2 и 2,4 статьи 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10130-2016*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косметическая. Обнаружение и определение содержания</w:t>
            </w:r>
          </w:p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-нитрозодиэтано л амина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NDELA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методом высокоэффективной жидкостной хроматографии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HPLC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пост-колоночным фотолизом и получением производных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применяется с 1.07.2019</w:t>
            </w:r>
          </w:p>
        </w:tc>
      </w:tr>
      <w:tr w:rsidR="00821CD8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35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15819-2016*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косметическая. Обнаружение и определение содержания</w:t>
            </w:r>
          </w:p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-нитрозодиэтаноламина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NDELA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методом высокоэффективной жидкостной хроматографии с тандемной масс- спектрометрией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HPLC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применяется с 1.07.2019</w:t>
            </w:r>
          </w:p>
        </w:tc>
      </w:tr>
      <w:tr w:rsidR="005305CF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2.1 и 7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16521-2016*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Продукция парфюмернокосметическая. Метод газовой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хроматографии/масс- спектрометрии для идентификации и определения 12 фталатов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с 1.07.2019</w:t>
            </w:r>
          </w:p>
        </w:tc>
      </w:tr>
      <w:tr w:rsidR="005305CF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2.2 и 7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16342-2016*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от перхоти. Определение содержания цинк пиритиона, пироктон оламина и климбазола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применяется с 1.07.2019</w:t>
            </w:r>
          </w:p>
        </w:tc>
      </w:tr>
      <w:tr w:rsidR="005305CF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2.4 и 7</w:t>
            </w:r>
            <w:r w:rsidR="005305CF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16343-2016*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косметическая. Определение содержания З-йодо-2-</w:t>
            </w:r>
          </w:p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пропинилбутилкарбамата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IPBC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методами жидкостной хроматографии и масс-спектрометрии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применяется с 1.07.2019</w:t>
            </w:r>
          </w:p>
        </w:tc>
      </w:tr>
      <w:tr w:rsidR="005305CF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 2.5 статьи 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16344-2016*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Продукция косметическая солнцезащитная. Качественное определение УФ-фильтров и количественное определение 10 УФ-фильтров методом высокоэффективной жидкостной хроматографии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применяется с 1.07.2019</w:t>
            </w:r>
          </w:p>
        </w:tc>
      </w:tr>
      <w:tr w:rsidR="005305CF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пункты 4 и 5 статьи 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24442-2016*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Продукция косметическая. Метод определения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vivo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величины защитного фактора от ультрафиолетовых лучей спектра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применяется с 1.07.2019</w:t>
            </w:r>
          </w:p>
        </w:tc>
      </w:tr>
      <w:tr w:rsidR="00821CD8" w:rsidRPr="0028293D" w:rsidTr="005305CF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5305CF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821CD8" w:rsidP="0028293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ind w:left="380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24443-2016"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Продукция косметическая солнцезащитная. Метод определения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vitro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величины защитного фактора от ультрафиолетового излучения спектра 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D8" w:rsidRPr="0028293D" w:rsidRDefault="00456D94" w:rsidP="0028293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8293D">
              <w:rPr>
                <w:rStyle w:val="Bodytext211pt"/>
                <w:rFonts w:ascii="Sylfaen" w:hAnsi="Sylfaen"/>
                <w:sz w:val="24"/>
                <w:szCs w:val="24"/>
              </w:rPr>
              <w:t>применяется с 1.07.2019</w:t>
            </w:r>
          </w:p>
        </w:tc>
      </w:tr>
    </w:tbl>
    <w:p w:rsidR="00821CD8" w:rsidRPr="0028293D" w:rsidRDefault="00821CD8" w:rsidP="0028293D">
      <w:pPr>
        <w:spacing w:after="120"/>
        <w:rPr>
          <w:rFonts w:ascii="Sylfaen" w:hAnsi="Sylfaen"/>
        </w:rPr>
      </w:pP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>г)</w:t>
      </w:r>
      <w:r w:rsidR="0028293D">
        <w:rPr>
          <w:rFonts w:ascii="Sylfaen" w:hAnsi="Sylfaen"/>
          <w:sz w:val="24"/>
          <w:szCs w:val="24"/>
        </w:rPr>
        <w:t xml:space="preserve"> </w:t>
      </w:r>
      <w:r w:rsidRPr="0028293D">
        <w:rPr>
          <w:rFonts w:ascii="Sylfaen" w:hAnsi="Sylfaen"/>
          <w:sz w:val="24"/>
          <w:szCs w:val="24"/>
        </w:rPr>
        <w:t>дополнить сноской со знаком «*» следующего содержания:</w:t>
      </w:r>
    </w:p>
    <w:p w:rsidR="00821CD8" w:rsidRPr="0028293D" w:rsidRDefault="00456D94" w:rsidP="005305C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293D">
        <w:rPr>
          <w:rFonts w:ascii="Sylfaen" w:hAnsi="Sylfaen"/>
          <w:sz w:val="24"/>
          <w:szCs w:val="24"/>
        </w:rPr>
        <w:t xml:space="preserve">«* При необходимости стандарты могут применяться при государственном контроле (надзоре) за соблюдением требований технического регламента Таможенного союза «О безопасности парфюмерно-косметической продукции» (ТР </w:t>
      </w:r>
      <w:r w:rsidRPr="0028293D">
        <w:rPr>
          <w:rFonts w:ascii="Sylfaen" w:hAnsi="Sylfaen"/>
          <w:sz w:val="24"/>
          <w:szCs w:val="24"/>
        </w:rPr>
        <w:lastRenderedPageBreak/>
        <w:t>ТС 009/2011).».</w:t>
      </w:r>
    </w:p>
    <w:sectPr w:rsidR="00821CD8" w:rsidRPr="0028293D" w:rsidSect="0028293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59A" w:rsidRDefault="0009559A" w:rsidP="00821CD8">
      <w:r>
        <w:separator/>
      </w:r>
    </w:p>
  </w:endnote>
  <w:endnote w:type="continuationSeparator" w:id="0">
    <w:p w:rsidR="0009559A" w:rsidRDefault="0009559A" w:rsidP="0082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59A" w:rsidRDefault="0009559A"/>
  </w:footnote>
  <w:footnote w:type="continuationSeparator" w:id="0">
    <w:p w:rsidR="0009559A" w:rsidRDefault="000955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CD8"/>
    <w:rsid w:val="0009559A"/>
    <w:rsid w:val="0028293D"/>
    <w:rsid w:val="00456D94"/>
    <w:rsid w:val="005305CF"/>
    <w:rsid w:val="00821CD8"/>
    <w:rsid w:val="00E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7E429-DDDB-421F-B0DE-1B383EC1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21CD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1CD8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82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82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82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7">
    <w:name w:val="Body text (7)_"/>
    <w:basedOn w:val="DefaultParagraphFont"/>
    <w:link w:val="Bodytext70"/>
    <w:rsid w:val="0082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82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82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82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82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65pt">
    <w:name w:val="Body text (2) + 6.5 pt"/>
    <w:aliases w:val="Scale 200%"/>
    <w:basedOn w:val="Bodytext2"/>
    <w:rsid w:val="0082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3"/>
      <w:szCs w:val="13"/>
      <w:u w:val="none"/>
      <w:lang w:val="ru-RU" w:eastAsia="ru-RU" w:bidi="ru-RU"/>
    </w:rPr>
  </w:style>
  <w:style w:type="character" w:customStyle="1" w:styleId="Bodytext2BookmanOldStyle">
    <w:name w:val="Body text (2) + Bookman Old Style"/>
    <w:aliases w:val="4 pt"/>
    <w:basedOn w:val="Bodytext2"/>
    <w:rsid w:val="00821CD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AngsanaUPC">
    <w:name w:val="Body text (2) + AngsanaUPC"/>
    <w:aliases w:val="5 pt"/>
    <w:basedOn w:val="Bodytext2"/>
    <w:rsid w:val="00821CD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17pt">
    <w:name w:val="Body text (2) + 17 pt"/>
    <w:basedOn w:val="Bodytext2"/>
    <w:rsid w:val="0082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Corbel">
    <w:name w:val="Body text (2) + Corbel"/>
    <w:aliases w:val="Italic"/>
    <w:basedOn w:val="Bodytext2"/>
    <w:rsid w:val="00821CD8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821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821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821CD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70">
    <w:name w:val="Body text (7)"/>
    <w:basedOn w:val="Normal"/>
    <w:link w:val="Bodytext7"/>
    <w:rsid w:val="00821CD8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spacing w:val="90"/>
      <w:sz w:val="28"/>
      <w:szCs w:val="28"/>
    </w:rPr>
  </w:style>
  <w:style w:type="paragraph" w:customStyle="1" w:styleId="Bodytext20">
    <w:name w:val="Body text (2)"/>
    <w:basedOn w:val="Normal"/>
    <w:link w:val="Bodytext2"/>
    <w:rsid w:val="00821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0">
    <w:name w:val="Body text (8)"/>
    <w:basedOn w:val="Normal"/>
    <w:link w:val="Bodytext8"/>
    <w:rsid w:val="00821CD8"/>
    <w:pPr>
      <w:shd w:val="clear" w:color="auto" w:fill="FFFFFF"/>
      <w:spacing w:before="48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3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3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2018-06-06T10:57:00Z</dcterms:created>
  <dcterms:modified xsi:type="dcterms:W3CDTF">2019-10-03T06:59:00Z</dcterms:modified>
</cp:coreProperties>
</file>