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DCB" w:rsidRPr="00C228EC" w:rsidRDefault="0020427A" w:rsidP="001B7786">
      <w:pPr>
        <w:pStyle w:val="Bodytext20"/>
        <w:shd w:val="clear" w:color="auto" w:fill="auto"/>
        <w:spacing w:before="0" w:after="120" w:line="240" w:lineRule="auto"/>
        <w:ind w:left="5103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C228EC">
        <w:rPr>
          <w:rFonts w:ascii="Sylfaen" w:hAnsi="Sylfaen"/>
          <w:sz w:val="24"/>
          <w:szCs w:val="24"/>
        </w:rPr>
        <w:t>УТВЕРЖДЕНО</w:t>
      </w:r>
    </w:p>
    <w:p w:rsidR="001B7786" w:rsidRDefault="0020427A" w:rsidP="001B7786">
      <w:pPr>
        <w:pStyle w:val="Bodytext20"/>
        <w:shd w:val="clear" w:color="auto" w:fill="auto"/>
        <w:spacing w:before="0" w:after="120" w:line="240" w:lineRule="auto"/>
        <w:ind w:left="5103"/>
        <w:jc w:val="center"/>
        <w:rPr>
          <w:rFonts w:ascii="Sylfaen" w:hAnsi="Sylfaen"/>
          <w:sz w:val="24"/>
          <w:szCs w:val="24"/>
        </w:rPr>
      </w:pPr>
      <w:r w:rsidRPr="00C228EC">
        <w:rPr>
          <w:rFonts w:ascii="Sylfaen" w:hAnsi="Sylfaen"/>
          <w:sz w:val="24"/>
          <w:szCs w:val="24"/>
        </w:rPr>
        <w:t xml:space="preserve">Решением Коллегии Евразийской экономической комиссии </w:t>
      </w:r>
    </w:p>
    <w:p w:rsidR="004B2DCB" w:rsidRPr="00C228EC" w:rsidRDefault="0020427A" w:rsidP="001B7786">
      <w:pPr>
        <w:pStyle w:val="Bodytext20"/>
        <w:shd w:val="clear" w:color="auto" w:fill="auto"/>
        <w:spacing w:before="0" w:after="120" w:line="240" w:lineRule="auto"/>
        <w:ind w:left="5103"/>
        <w:jc w:val="center"/>
        <w:rPr>
          <w:rFonts w:ascii="Sylfaen" w:hAnsi="Sylfaen"/>
          <w:sz w:val="24"/>
          <w:szCs w:val="24"/>
        </w:rPr>
      </w:pPr>
      <w:r w:rsidRPr="00C228EC">
        <w:rPr>
          <w:rFonts w:ascii="Sylfaen" w:hAnsi="Sylfaen"/>
          <w:sz w:val="24"/>
          <w:szCs w:val="24"/>
        </w:rPr>
        <w:t>от 25 октября 2016 г. № 121</w:t>
      </w:r>
    </w:p>
    <w:p w:rsidR="001B7786" w:rsidRDefault="001B7786" w:rsidP="00C228EC">
      <w:pPr>
        <w:pStyle w:val="Bodytext30"/>
        <w:shd w:val="clear" w:color="auto" w:fill="auto"/>
        <w:spacing w:before="0" w:line="240" w:lineRule="auto"/>
        <w:ind w:left="40"/>
        <w:jc w:val="both"/>
        <w:rPr>
          <w:rStyle w:val="Bodytext3Spacing2pt"/>
          <w:rFonts w:ascii="Sylfaen" w:hAnsi="Sylfaen"/>
          <w:b/>
          <w:bCs/>
          <w:spacing w:val="0"/>
          <w:sz w:val="24"/>
          <w:szCs w:val="24"/>
        </w:rPr>
      </w:pPr>
    </w:p>
    <w:p w:rsidR="004B2DCB" w:rsidRPr="00C228EC" w:rsidRDefault="0020427A" w:rsidP="001B7786">
      <w:pPr>
        <w:pStyle w:val="Bodytext30"/>
        <w:shd w:val="clear" w:color="auto" w:fill="auto"/>
        <w:spacing w:before="0" w:line="240" w:lineRule="auto"/>
        <w:ind w:left="40"/>
        <w:rPr>
          <w:rFonts w:ascii="Sylfaen" w:hAnsi="Sylfaen"/>
          <w:sz w:val="24"/>
          <w:szCs w:val="24"/>
        </w:rPr>
      </w:pPr>
      <w:r w:rsidRPr="00C228EC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ПОЛОЖЕНИЕ</w:t>
      </w:r>
    </w:p>
    <w:p w:rsidR="004B2DCB" w:rsidRDefault="0020427A" w:rsidP="001B7786">
      <w:pPr>
        <w:pStyle w:val="Bodytext30"/>
        <w:shd w:val="clear" w:color="auto" w:fill="auto"/>
        <w:spacing w:before="0" w:line="240" w:lineRule="auto"/>
        <w:ind w:left="40"/>
        <w:rPr>
          <w:rFonts w:ascii="Sylfaen" w:hAnsi="Sylfaen"/>
          <w:sz w:val="24"/>
          <w:szCs w:val="24"/>
        </w:rPr>
      </w:pPr>
      <w:r w:rsidRPr="00C228EC">
        <w:rPr>
          <w:rFonts w:ascii="Sylfaen" w:hAnsi="Sylfaen"/>
          <w:sz w:val="24"/>
          <w:szCs w:val="24"/>
        </w:rPr>
        <w:t>о Консультативном совете по взаимодействию</w:t>
      </w:r>
      <w:r w:rsidR="00C228EC">
        <w:rPr>
          <w:rFonts w:ascii="Sylfaen" w:hAnsi="Sylfaen"/>
          <w:sz w:val="24"/>
          <w:szCs w:val="24"/>
        </w:rPr>
        <w:t xml:space="preserve"> </w:t>
      </w:r>
      <w:r w:rsidRPr="00C228EC">
        <w:rPr>
          <w:rFonts w:ascii="Sylfaen" w:hAnsi="Sylfaen"/>
          <w:sz w:val="24"/>
          <w:szCs w:val="24"/>
        </w:rPr>
        <w:t>Евразийской экономической комиссии и</w:t>
      </w:r>
      <w:r w:rsidR="00C228EC">
        <w:rPr>
          <w:rFonts w:ascii="Sylfaen" w:hAnsi="Sylfaen"/>
          <w:sz w:val="24"/>
          <w:szCs w:val="24"/>
        </w:rPr>
        <w:t xml:space="preserve"> </w:t>
      </w:r>
      <w:r w:rsidRPr="00C228EC">
        <w:rPr>
          <w:rFonts w:ascii="Sylfaen" w:hAnsi="Sylfaen"/>
          <w:sz w:val="24"/>
          <w:szCs w:val="24"/>
        </w:rPr>
        <w:t>Делового совета Евразийского экономического союза</w:t>
      </w:r>
    </w:p>
    <w:p w:rsidR="001B7786" w:rsidRPr="00C228EC" w:rsidRDefault="001B7786" w:rsidP="00C228EC">
      <w:pPr>
        <w:pStyle w:val="Bodytext30"/>
        <w:shd w:val="clear" w:color="auto" w:fill="auto"/>
        <w:spacing w:before="0" w:line="240" w:lineRule="auto"/>
        <w:ind w:left="40"/>
        <w:jc w:val="both"/>
        <w:rPr>
          <w:rFonts w:ascii="Sylfaen" w:hAnsi="Sylfaen"/>
          <w:sz w:val="24"/>
          <w:szCs w:val="24"/>
        </w:rPr>
      </w:pPr>
    </w:p>
    <w:p w:rsidR="004B2DCB" w:rsidRPr="00C228EC" w:rsidRDefault="00C228EC" w:rsidP="001B7786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228EC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="0020427A" w:rsidRPr="00C228EC">
        <w:rPr>
          <w:rFonts w:ascii="Sylfaen" w:hAnsi="Sylfaen"/>
          <w:sz w:val="24"/>
          <w:szCs w:val="24"/>
        </w:rPr>
        <w:t>Настоящее Положение разработано в соответствии с Меморандумом о взаимодействии между Евразийской экономической комиссией и Деловым советом Евразийского экономического союза от 24 мая 2016 года (далее - Меморандум) и определяет порядок формирования и работы Консультативного совета по взаимодействию Евразийской экономической комиссии и Делового совета Евразийского экономического союза (далее - Консультативный совет).</w:t>
      </w:r>
    </w:p>
    <w:p w:rsidR="004B2DCB" w:rsidRPr="00C228EC" w:rsidRDefault="00C228EC" w:rsidP="001B7786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228EC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20427A" w:rsidRPr="00C228EC">
        <w:rPr>
          <w:rFonts w:ascii="Sylfaen" w:hAnsi="Sylfaen"/>
          <w:sz w:val="24"/>
          <w:szCs w:val="24"/>
        </w:rPr>
        <w:t>Консультативный совет является консультативным органом, обеспечивающим взаимодействие и диалог Евразийской экономической комиссии и Делового совета Евразийского экономического союза (далее соответственно - Комиссия, Деловой совет) по вопросам определения направлений и перспектив развития предпринимательской деятельности в сферах, указанных в пункте 3 настоящего Положения, а также организации и проведения форумов представителей бизнес-сообществ государств - членов Евразийского экономического союза (далее бизнес-сообщества).</w:t>
      </w:r>
    </w:p>
    <w:p w:rsidR="004B2DCB" w:rsidRPr="00C228EC" w:rsidRDefault="00C228EC" w:rsidP="001B7786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C228EC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="0020427A" w:rsidRPr="00C228EC">
        <w:rPr>
          <w:rFonts w:ascii="Sylfaen" w:hAnsi="Sylfaen"/>
          <w:sz w:val="24"/>
          <w:szCs w:val="24"/>
        </w:rPr>
        <w:t>Консультативный совет обеспечивает взаимодействие в следующих сферах:</w:t>
      </w:r>
    </w:p>
    <w:p w:rsidR="004B2DCB" w:rsidRPr="00C228EC" w:rsidRDefault="0020427A" w:rsidP="001B778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228EC">
        <w:rPr>
          <w:rFonts w:ascii="Sylfaen" w:hAnsi="Sylfaen"/>
          <w:sz w:val="24"/>
          <w:szCs w:val="24"/>
        </w:rPr>
        <w:t>а)</w:t>
      </w:r>
      <w:r w:rsidR="00C228EC">
        <w:rPr>
          <w:rFonts w:ascii="Sylfaen" w:hAnsi="Sylfaen"/>
          <w:sz w:val="24"/>
          <w:szCs w:val="24"/>
        </w:rPr>
        <w:t xml:space="preserve"> </w:t>
      </w:r>
      <w:r w:rsidRPr="00C228EC">
        <w:rPr>
          <w:rFonts w:ascii="Sylfaen" w:hAnsi="Sylfaen"/>
          <w:sz w:val="24"/>
          <w:szCs w:val="24"/>
        </w:rPr>
        <w:t>развитие интеграции и макроэкономика;</w:t>
      </w:r>
    </w:p>
    <w:p w:rsidR="004B2DCB" w:rsidRPr="00C228EC" w:rsidRDefault="0020427A" w:rsidP="001B778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228EC">
        <w:rPr>
          <w:rFonts w:ascii="Sylfaen" w:hAnsi="Sylfaen"/>
          <w:sz w:val="24"/>
          <w:szCs w:val="24"/>
        </w:rPr>
        <w:t>б)</w:t>
      </w:r>
      <w:r w:rsidR="00C228EC">
        <w:rPr>
          <w:rFonts w:ascii="Sylfaen" w:hAnsi="Sylfaen"/>
          <w:sz w:val="24"/>
          <w:szCs w:val="24"/>
        </w:rPr>
        <w:t xml:space="preserve"> </w:t>
      </w:r>
      <w:r w:rsidRPr="00C228EC">
        <w:rPr>
          <w:rFonts w:ascii="Sylfaen" w:hAnsi="Sylfaen"/>
          <w:sz w:val="24"/>
          <w:szCs w:val="24"/>
        </w:rPr>
        <w:t>развитие предпринимательской деятельности;</w:t>
      </w:r>
    </w:p>
    <w:p w:rsidR="004B2DCB" w:rsidRPr="00C228EC" w:rsidRDefault="0020427A" w:rsidP="001B778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228EC">
        <w:rPr>
          <w:rFonts w:ascii="Sylfaen" w:hAnsi="Sylfaen"/>
          <w:sz w:val="24"/>
          <w:szCs w:val="24"/>
        </w:rPr>
        <w:t>в)</w:t>
      </w:r>
      <w:r w:rsidR="00C228EC">
        <w:rPr>
          <w:rFonts w:ascii="Sylfaen" w:hAnsi="Sylfaen"/>
          <w:sz w:val="24"/>
          <w:szCs w:val="24"/>
        </w:rPr>
        <w:t xml:space="preserve"> </w:t>
      </w:r>
      <w:r w:rsidRPr="00C228EC">
        <w:rPr>
          <w:rFonts w:ascii="Sylfaen" w:hAnsi="Sylfaen"/>
          <w:sz w:val="24"/>
          <w:szCs w:val="24"/>
        </w:rPr>
        <w:t>финансовые рынки (банковская сфера, сфера страхования, валютный рынок, рынок ценных бумаг);</w:t>
      </w:r>
    </w:p>
    <w:p w:rsidR="004B2DCB" w:rsidRPr="00C228EC" w:rsidRDefault="0020427A" w:rsidP="001B778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228EC">
        <w:rPr>
          <w:rFonts w:ascii="Sylfaen" w:hAnsi="Sylfaen"/>
          <w:sz w:val="24"/>
          <w:szCs w:val="24"/>
        </w:rPr>
        <w:t>г)</w:t>
      </w:r>
      <w:r w:rsidR="00C228EC">
        <w:rPr>
          <w:rFonts w:ascii="Sylfaen" w:hAnsi="Sylfaen"/>
          <w:sz w:val="24"/>
          <w:szCs w:val="24"/>
        </w:rPr>
        <w:t xml:space="preserve"> </w:t>
      </w:r>
      <w:r w:rsidRPr="00C228EC">
        <w:rPr>
          <w:rFonts w:ascii="Sylfaen" w:hAnsi="Sylfaen"/>
          <w:sz w:val="24"/>
          <w:szCs w:val="24"/>
        </w:rPr>
        <w:t>промышленность;</w:t>
      </w:r>
    </w:p>
    <w:p w:rsidR="004B2DCB" w:rsidRPr="00C228EC" w:rsidRDefault="0020427A" w:rsidP="001B778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228EC">
        <w:rPr>
          <w:rFonts w:ascii="Sylfaen" w:hAnsi="Sylfaen"/>
          <w:sz w:val="24"/>
          <w:szCs w:val="24"/>
        </w:rPr>
        <w:t>д)</w:t>
      </w:r>
      <w:r w:rsidR="00C228EC">
        <w:rPr>
          <w:rFonts w:ascii="Sylfaen" w:hAnsi="Sylfaen"/>
          <w:sz w:val="24"/>
          <w:szCs w:val="24"/>
        </w:rPr>
        <w:t xml:space="preserve"> </w:t>
      </w:r>
      <w:r w:rsidRPr="00C228EC">
        <w:rPr>
          <w:rFonts w:ascii="Sylfaen" w:hAnsi="Sylfaen"/>
          <w:sz w:val="24"/>
          <w:szCs w:val="24"/>
        </w:rPr>
        <w:t>агропромышленный комплекс;</w:t>
      </w:r>
    </w:p>
    <w:p w:rsidR="004B2DCB" w:rsidRPr="00C228EC" w:rsidRDefault="0020427A" w:rsidP="001B778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228EC">
        <w:rPr>
          <w:rFonts w:ascii="Sylfaen" w:hAnsi="Sylfaen"/>
          <w:sz w:val="24"/>
          <w:szCs w:val="24"/>
        </w:rPr>
        <w:t>е)</w:t>
      </w:r>
      <w:r w:rsidR="00C228EC">
        <w:rPr>
          <w:rFonts w:ascii="Sylfaen" w:hAnsi="Sylfaen"/>
          <w:sz w:val="24"/>
          <w:szCs w:val="24"/>
        </w:rPr>
        <w:t xml:space="preserve"> </w:t>
      </w:r>
      <w:r w:rsidRPr="00C228EC">
        <w:rPr>
          <w:rFonts w:ascii="Sylfaen" w:hAnsi="Sylfaen"/>
          <w:sz w:val="24"/>
          <w:szCs w:val="24"/>
        </w:rPr>
        <w:t>взаимная и внешняя торговля;</w:t>
      </w:r>
    </w:p>
    <w:p w:rsidR="004B2DCB" w:rsidRPr="00C228EC" w:rsidRDefault="0020427A" w:rsidP="001B778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228EC">
        <w:rPr>
          <w:rFonts w:ascii="Sylfaen" w:hAnsi="Sylfaen"/>
          <w:sz w:val="24"/>
          <w:szCs w:val="24"/>
        </w:rPr>
        <w:t>ж)</w:t>
      </w:r>
      <w:r w:rsidR="00C228EC">
        <w:rPr>
          <w:rFonts w:ascii="Sylfaen" w:hAnsi="Sylfaen"/>
          <w:sz w:val="24"/>
          <w:szCs w:val="24"/>
        </w:rPr>
        <w:t xml:space="preserve"> </w:t>
      </w:r>
      <w:r w:rsidRPr="00C228EC">
        <w:rPr>
          <w:rFonts w:ascii="Sylfaen" w:hAnsi="Sylfaen"/>
          <w:sz w:val="24"/>
          <w:szCs w:val="24"/>
        </w:rPr>
        <w:t>техническое регулирование;</w:t>
      </w:r>
    </w:p>
    <w:p w:rsidR="004B2DCB" w:rsidRPr="00C228EC" w:rsidRDefault="0020427A" w:rsidP="001B778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228EC">
        <w:rPr>
          <w:rFonts w:ascii="Sylfaen" w:hAnsi="Sylfaen"/>
          <w:sz w:val="24"/>
          <w:szCs w:val="24"/>
        </w:rPr>
        <w:t>з)</w:t>
      </w:r>
      <w:r w:rsidR="00C228EC">
        <w:rPr>
          <w:rFonts w:ascii="Sylfaen" w:hAnsi="Sylfaen"/>
          <w:sz w:val="24"/>
          <w:szCs w:val="24"/>
        </w:rPr>
        <w:t xml:space="preserve"> </w:t>
      </w:r>
      <w:r w:rsidRPr="00C228EC">
        <w:rPr>
          <w:rFonts w:ascii="Sylfaen" w:hAnsi="Sylfaen"/>
          <w:sz w:val="24"/>
          <w:szCs w:val="24"/>
        </w:rPr>
        <w:t>санитарные, ветеринарно-санитарные и карантинные фитосанитарные меры;</w:t>
      </w:r>
    </w:p>
    <w:p w:rsidR="004B2DCB" w:rsidRPr="00C228EC" w:rsidRDefault="0020427A" w:rsidP="001B778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228EC">
        <w:rPr>
          <w:rFonts w:ascii="Sylfaen" w:hAnsi="Sylfaen"/>
          <w:sz w:val="24"/>
          <w:szCs w:val="24"/>
        </w:rPr>
        <w:t>и)</w:t>
      </w:r>
      <w:r w:rsidR="00C228EC">
        <w:rPr>
          <w:rFonts w:ascii="Sylfaen" w:hAnsi="Sylfaen"/>
          <w:sz w:val="24"/>
          <w:szCs w:val="24"/>
        </w:rPr>
        <w:t xml:space="preserve"> </w:t>
      </w:r>
      <w:r w:rsidRPr="00C228EC">
        <w:rPr>
          <w:rFonts w:ascii="Sylfaen" w:hAnsi="Sylfaen"/>
          <w:sz w:val="24"/>
          <w:szCs w:val="24"/>
        </w:rPr>
        <w:t>таможенное регулирование;</w:t>
      </w:r>
    </w:p>
    <w:p w:rsidR="004B2DCB" w:rsidRPr="00C228EC" w:rsidRDefault="0020427A" w:rsidP="001B778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228EC">
        <w:rPr>
          <w:rFonts w:ascii="Sylfaen" w:hAnsi="Sylfaen"/>
          <w:sz w:val="24"/>
          <w:szCs w:val="24"/>
        </w:rPr>
        <w:t>к)</w:t>
      </w:r>
      <w:r w:rsidR="00C228EC">
        <w:rPr>
          <w:rFonts w:ascii="Sylfaen" w:hAnsi="Sylfaen"/>
          <w:sz w:val="24"/>
          <w:szCs w:val="24"/>
        </w:rPr>
        <w:t xml:space="preserve"> </w:t>
      </w:r>
      <w:r w:rsidRPr="00C228EC">
        <w:rPr>
          <w:rFonts w:ascii="Sylfaen" w:hAnsi="Sylfaen"/>
          <w:sz w:val="24"/>
          <w:szCs w:val="24"/>
        </w:rPr>
        <w:t>энергетика;</w:t>
      </w:r>
    </w:p>
    <w:p w:rsidR="004B2DCB" w:rsidRPr="00C228EC" w:rsidRDefault="0020427A" w:rsidP="001B778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228EC">
        <w:rPr>
          <w:rFonts w:ascii="Sylfaen" w:hAnsi="Sylfaen"/>
          <w:sz w:val="24"/>
          <w:szCs w:val="24"/>
        </w:rPr>
        <w:t>л)</w:t>
      </w:r>
      <w:r w:rsidR="00C228EC">
        <w:rPr>
          <w:rFonts w:ascii="Sylfaen" w:hAnsi="Sylfaen"/>
          <w:sz w:val="24"/>
          <w:szCs w:val="24"/>
        </w:rPr>
        <w:t xml:space="preserve"> </w:t>
      </w:r>
      <w:r w:rsidRPr="00C228EC">
        <w:rPr>
          <w:rFonts w:ascii="Sylfaen" w:hAnsi="Sylfaen"/>
          <w:sz w:val="24"/>
          <w:szCs w:val="24"/>
        </w:rPr>
        <w:t>естественные монополии;</w:t>
      </w:r>
    </w:p>
    <w:p w:rsidR="004B2DCB" w:rsidRPr="00C228EC" w:rsidRDefault="0020427A" w:rsidP="001B778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228EC">
        <w:rPr>
          <w:rFonts w:ascii="Sylfaen" w:hAnsi="Sylfaen"/>
          <w:sz w:val="24"/>
          <w:szCs w:val="24"/>
        </w:rPr>
        <w:lastRenderedPageBreak/>
        <w:t>м)</w:t>
      </w:r>
      <w:r w:rsidR="00C228EC">
        <w:rPr>
          <w:rFonts w:ascii="Sylfaen" w:hAnsi="Sylfaen"/>
          <w:sz w:val="24"/>
          <w:szCs w:val="24"/>
        </w:rPr>
        <w:t xml:space="preserve"> </w:t>
      </w:r>
      <w:r w:rsidRPr="00C228EC">
        <w:rPr>
          <w:rFonts w:ascii="Sylfaen" w:hAnsi="Sylfaen"/>
          <w:sz w:val="24"/>
          <w:szCs w:val="24"/>
        </w:rPr>
        <w:t>транспорт и перевозки;</w:t>
      </w:r>
    </w:p>
    <w:p w:rsidR="004B2DCB" w:rsidRPr="00C228EC" w:rsidRDefault="0020427A" w:rsidP="001B778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228EC">
        <w:rPr>
          <w:rFonts w:ascii="Sylfaen" w:hAnsi="Sylfaen"/>
          <w:sz w:val="24"/>
          <w:szCs w:val="24"/>
        </w:rPr>
        <w:t>н)</w:t>
      </w:r>
      <w:r w:rsidR="00C228EC">
        <w:rPr>
          <w:rFonts w:ascii="Sylfaen" w:hAnsi="Sylfaen"/>
          <w:sz w:val="24"/>
          <w:szCs w:val="24"/>
        </w:rPr>
        <w:t xml:space="preserve"> </w:t>
      </w:r>
      <w:r w:rsidRPr="00C228EC">
        <w:rPr>
          <w:rFonts w:ascii="Sylfaen" w:hAnsi="Sylfaen"/>
          <w:sz w:val="24"/>
          <w:szCs w:val="24"/>
        </w:rPr>
        <w:t>трудовая миграция и миграционная политика, социальное, пенсионное и медицинское обеспечение, образование и профессиональная деятельность трудящихся государств - членов Евразийского экономического союза (далее - Союз);</w:t>
      </w:r>
    </w:p>
    <w:p w:rsidR="004B2DCB" w:rsidRPr="00C228EC" w:rsidRDefault="0020427A" w:rsidP="001B778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228EC">
        <w:rPr>
          <w:rFonts w:ascii="Sylfaen" w:hAnsi="Sylfaen"/>
          <w:sz w:val="24"/>
          <w:szCs w:val="24"/>
        </w:rPr>
        <w:t>о)</w:t>
      </w:r>
      <w:r w:rsidR="00C228EC">
        <w:rPr>
          <w:rFonts w:ascii="Sylfaen" w:hAnsi="Sylfaen"/>
          <w:sz w:val="24"/>
          <w:szCs w:val="24"/>
        </w:rPr>
        <w:t xml:space="preserve"> </w:t>
      </w:r>
      <w:r w:rsidRPr="00C228EC">
        <w:rPr>
          <w:rFonts w:ascii="Sylfaen" w:hAnsi="Sylfaen"/>
          <w:sz w:val="24"/>
          <w:szCs w:val="24"/>
        </w:rPr>
        <w:t>развитие конкуренции;</w:t>
      </w:r>
    </w:p>
    <w:p w:rsidR="004B2DCB" w:rsidRPr="00C228EC" w:rsidRDefault="0020427A" w:rsidP="001B778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228EC">
        <w:rPr>
          <w:rFonts w:ascii="Sylfaen" w:hAnsi="Sylfaen"/>
          <w:sz w:val="24"/>
          <w:szCs w:val="24"/>
        </w:rPr>
        <w:t>п)</w:t>
      </w:r>
      <w:r w:rsidR="00C228EC">
        <w:rPr>
          <w:rFonts w:ascii="Sylfaen" w:hAnsi="Sylfaen"/>
          <w:sz w:val="24"/>
          <w:szCs w:val="24"/>
        </w:rPr>
        <w:t xml:space="preserve"> </w:t>
      </w:r>
      <w:r w:rsidRPr="00C228EC">
        <w:rPr>
          <w:rFonts w:ascii="Sylfaen" w:hAnsi="Sylfaen"/>
          <w:sz w:val="24"/>
          <w:szCs w:val="24"/>
        </w:rPr>
        <w:t>интеллектуальная собственность;</w:t>
      </w:r>
    </w:p>
    <w:p w:rsidR="004B2DCB" w:rsidRPr="00C228EC" w:rsidRDefault="0020427A" w:rsidP="001B778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228EC">
        <w:rPr>
          <w:rFonts w:ascii="Sylfaen" w:hAnsi="Sylfaen"/>
          <w:sz w:val="24"/>
          <w:szCs w:val="24"/>
        </w:rPr>
        <w:t>р)</w:t>
      </w:r>
      <w:r w:rsidR="00C228EC">
        <w:rPr>
          <w:rFonts w:ascii="Sylfaen" w:hAnsi="Sylfaen"/>
          <w:sz w:val="24"/>
          <w:szCs w:val="24"/>
        </w:rPr>
        <w:t xml:space="preserve"> </w:t>
      </w:r>
      <w:r w:rsidRPr="00C228EC">
        <w:rPr>
          <w:rFonts w:ascii="Sylfaen" w:hAnsi="Sylfaen"/>
          <w:sz w:val="24"/>
          <w:szCs w:val="24"/>
        </w:rPr>
        <w:t>информатизация,</w:t>
      </w:r>
      <w:r w:rsidR="00C228EC">
        <w:rPr>
          <w:rFonts w:ascii="Sylfaen" w:hAnsi="Sylfaen"/>
          <w:sz w:val="24"/>
          <w:szCs w:val="24"/>
        </w:rPr>
        <w:t xml:space="preserve"> </w:t>
      </w:r>
      <w:r w:rsidRPr="00C228EC">
        <w:rPr>
          <w:rFonts w:ascii="Sylfaen" w:hAnsi="Sylfaen"/>
          <w:sz w:val="24"/>
          <w:szCs w:val="24"/>
        </w:rPr>
        <w:t>информационно-коммуникационные</w:t>
      </w:r>
    </w:p>
    <w:p w:rsidR="004B2DCB" w:rsidRPr="00C228EC" w:rsidRDefault="0020427A" w:rsidP="001B778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228EC">
        <w:rPr>
          <w:rFonts w:ascii="Sylfaen" w:hAnsi="Sylfaen"/>
          <w:sz w:val="24"/>
          <w:szCs w:val="24"/>
        </w:rPr>
        <w:t>технологии и информационное взаимодействие;</w:t>
      </w:r>
    </w:p>
    <w:p w:rsidR="004B2DCB" w:rsidRPr="00C228EC" w:rsidRDefault="0020427A" w:rsidP="001B778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228EC">
        <w:rPr>
          <w:rFonts w:ascii="Sylfaen" w:hAnsi="Sylfaen"/>
          <w:sz w:val="24"/>
          <w:szCs w:val="24"/>
        </w:rPr>
        <w:t>с)</w:t>
      </w:r>
      <w:r w:rsidR="00C228EC">
        <w:rPr>
          <w:rFonts w:ascii="Sylfaen" w:hAnsi="Sylfaen"/>
          <w:sz w:val="24"/>
          <w:szCs w:val="24"/>
        </w:rPr>
        <w:t xml:space="preserve"> </w:t>
      </w:r>
      <w:r w:rsidRPr="00C228EC">
        <w:rPr>
          <w:rFonts w:ascii="Sylfaen" w:hAnsi="Sylfaen"/>
          <w:sz w:val="24"/>
          <w:szCs w:val="24"/>
        </w:rPr>
        <w:t>развитие цифрового пространства и трансформация цифровой экономики;</w:t>
      </w:r>
    </w:p>
    <w:p w:rsidR="004B2DCB" w:rsidRPr="00C228EC" w:rsidRDefault="0020427A" w:rsidP="001B778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228EC">
        <w:rPr>
          <w:rFonts w:ascii="Sylfaen" w:hAnsi="Sylfaen"/>
          <w:sz w:val="24"/>
          <w:szCs w:val="24"/>
        </w:rPr>
        <w:t>т)</w:t>
      </w:r>
      <w:r w:rsidR="00C228EC">
        <w:rPr>
          <w:rFonts w:ascii="Sylfaen" w:hAnsi="Sylfaen"/>
          <w:sz w:val="24"/>
          <w:szCs w:val="24"/>
        </w:rPr>
        <w:t xml:space="preserve"> </w:t>
      </w:r>
      <w:r w:rsidRPr="00C228EC">
        <w:rPr>
          <w:rFonts w:ascii="Sylfaen" w:hAnsi="Sylfaen"/>
          <w:sz w:val="24"/>
          <w:szCs w:val="24"/>
        </w:rPr>
        <w:t>устранение барьеров, изъятий и ограничений в рамках функционирования внутренних рынков;</w:t>
      </w:r>
    </w:p>
    <w:p w:rsidR="004B2DCB" w:rsidRPr="00C228EC" w:rsidRDefault="0020427A" w:rsidP="001B778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228EC">
        <w:rPr>
          <w:rFonts w:ascii="Sylfaen" w:hAnsi="Sylfaen"/>
          <w:sz w:val="24"/>
          <w:szCs w:val="24"/>
        </w:rPr>
        <w:t>у)</w:t>
      </w:r>
      <w:r w:rsidR="00C228EC">
        <w:rPr>
          <w:rFonts w:ascii="Sylfaen" w:hAnsi="Sylfaen"/>
          <w:sz w:val="24"/>
          <w:szCs w:val="24"/>
        </w:rPr>
        <w:t xml:space="preserve"> </w:t>
      </w:r>
      <w:r w:rsidRPr="00C228EC">
        <w:rPr>
          <w:rFonts w:ascii="Sylfaen" w:hAnsi="Sylfaen"/>
          <w:sz w:val="24"/>
          <w:szCs w:val="24"/>
        </w:rPr>
        <w:t>обращение лекарственных средств и медицинских изделий;</w:t>
      </w:r>
    </w:p>
    <w:p w:rsidR="004B2DCB" w:rsidRPr="00C228EC" w:rsidRDefault="0020427A" w:rsidP="001B778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228EC">
        <w:rPr>
          <w:rFonts w:ascii="Sylfaen" w:hAnsi="Sylfaen"/>
          <w:sz w:val="24"/>
          <w:szCs w:val="24"/>
        </w:rPr>
        <w:t>ф)</w:t>
      </w:r>
      <w:r w:rsidR="00C228EC">
        <w:rPr>
          <w:rFonts w:ascii="Sylfaen" w:hAnsi="Sylfaen"/>
          <w:sz w:val="24"/>
          <w:szCs w:val="24"/>
        </w:rPr>
        <w:t xml:space="preserve"> </w:t>
      </w:r>
      <w:r w:rsidRPr="00C228EC">
        <w:rPr>
          <w:rFonts w:ascii="Sylfaen" w:hAnsi="Sylfaen"/>
          <w:sz w:val="24"/>
          <w:szCs w:val="24"/>
        </w:rPr>
        <w:t>иные сферы в рамках компетенции сторон Меморандума.</w:t>
      </w:r>
    </w:p>
    <w:p w:rsidR="004B2DCB" w:rsidRPr="00C228EC" w:rsidRDefault="00C228EC" w:rsidP="001B778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228EC"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</w:rPr>
        <w:t xml:space="preserve"> </w:t>
      </w:r>
      <w:r w:rsidR="0020427A" w:rsidRPr="00C228EC">
        <w:rPr>
          <w:rFonts w:ascii="Sylfaen" w:hAnsi="Sylfaen"/>
          <w:sz w:val="24"/>
          <w:szCs w:val="24"/>
        </w:rPr>
        <w:t>Формирование и утверждение состава Консультативного совета осуществляются Коллегией Комиссии.</w:t>
      </w:r>
    </w:p>
    <w:p w:rsidR="004B2DCB" w:rsidRPr="00C228EC" w:rsidRDefault="00C228EC" w:rsidP="001B778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228EC">
        <w:rPr>
          <w:rFonts w:ascii="Sylfaen" w:hAnsi="Sylfaen"/>
          <w:sz w:val="24"/>
          <w:szCs w:val="24"/>
        </w:rPr>
        <w:t>5.</w:t>
      </w:r>
      <w:r>
        <w:rPr>
          <w:rFonts w:ascii="Sylfaen" w:hAnsi="Sylfaen"/>
          <w:sz w:val="24"/>
          <w:szCs w:val="24"/>
        </w:rPr>
        <w:t xml:space="preserve"> </w:t>
      </w:r>
      <w:r w:rsidR="0020427A" w:rsidRPr="00C228EC">
        <w:rPr>
          <w:rFonts w:ascii="Sylfaen" w:hAnsi="Sylfaen"/>
          <w:sz w:val="24"/>
          <w:szCs w:val="24"/>
        </w:rPr>
        <w:t>В состав Консультативного совета входят Председатель Коллегии Комиссии, члены Коллегии Комиссии и определенные ими должностные лица и сотрудники Комиссии, члены президиума Делового совета и их уполномоченные представители, а также по 14 представителей от каждого бизнес-сообщества по сферам взаимодействия, указанным в пункте 3 настоящего Положения (по представлению соответствующего члена президиума Делового совета).</w:t>
      </w:r>
    </w:p>
    <w:p w:rsidR="004B2DCB" w:rsidRPr="00C228EC" w:rsidRDefault="00C228EC" w:rsidP="001B778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228EC">
        <w:rPr>
          <w:rFonts w:ascii="Sylfaen" w:hAnsi="Sylfaen"/>
          <w:sz w:val="24"/>
          <w:szCs w:val="24"/>
        </w:rPr>
        <w:t>6.</w:t>
      </w:r>
      <w:r>
        <w:rPr>
          <w:rFonts w:ascii="Sylfaen" w:hAnsi="Sylfaen"/>
          <w:sz w:val="24"/>
          <w:szCs w:val="24"/>
        </w:rPr>
        <w:t xml:space="preserve"> </w:t>
      </w:r>
      <w:r w:rsidR="0020427A" w:rsidRPr="00C228EC">
        <w:rPr>
          <w:rFonts w:ascii="Sylfaen" w:hAnsi="Sylfaen"/>
          <w:sz w:val="24"/>
          <w:szCs w:val="24"/>
        </w:rPr>
        <w:t>В заседаниях Консультативного совета участвуют члены Консультативного совета. При этом представители бизнес-сообществ могут принимать участие в заседаниях по вопросам, отнесенным к их сфере деятельности. По инициативе сторон Меморандума в заседании Консультативного совета могут участвовать иные лица.</w:t>
      </w:r>
    </w:p>
    <w:p w:rsidR="004B2DCB" w:rsidRPr="00C228EC" w:rsidRDefault="00C228EC" w:rsidP="001B778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228EC">
        <w:rPr>
          <w:rFonts w:ascii="Sylfaen" w:hAnsi="Sylfaen"/>
          <w:sz w:val="24"/>
          <w:szCs w:val="24"/>
        </w:rPr>
        <w:t>7.</w:t>
      </w:r>
      <w:r>
        <w:rPr>
          <w:rFonts w:ascii="Sylfaen" w:hAnsi="Sylfaen"/>
          <w:sz w:val="24"/>
          <w:szCs w:val="24"/>
        </w:rPr>
        <w:t xml:space="preserve"> </w:t>
      </w:r>
      <w:r w:rsidR="0020427A" w:rsidRPr="00C228EC">
        <w:rPr>
          <w:rFonts w:ascii="Sylfaen" w:hAnsi="Sylfaen"/>
          <w:sz w:val="24"/>
          <w:szCs w:val="24"/>
        </w:rPr>
        <w:t>Заседания Консультативного совета проводятся по мере необходимости, но не реже 2 раз в год.</w:t>
      </w:r>
    </w:p>
    <w:p w:rsidR="004B2DCB" w:rsidRPr="00C228EC" w:rsidRDefault="0020427A" w:rsidP="001B778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228EC">
        <w:rPr>
          <w:rFonts w:ascii="Sylfaen" w:hAnsi="Sylfaen"/>
          <w:sz w:val="24"/>
          <w:szCs w:val="24"/>
        </w:rPr>
        <w:t>Внеочередное заседание Консультативного совета может проводиться в случае направления не менее чем 3 членами президиума Делового совета председателю Консультативного совета соответствующего предложения или по инициативе председателя Консультативного совета.</w:t>
      </w:r>
    </w:p>
    <w:p w:rsidR="004B2DCB" w:rsidRPr="00C228EC" w:rsidRDefault="0020427A" w:rsidP="001B778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228EC">
        <w:rPr>
          <w:rFonts w:ascii="Sylfaen" w:hAnsi="Sylfaen"/>
          <w:sz w:val="24"/>
          <w:szCs w:val="24"/>
        </w:rPr>
        <w:t>Результаты заседания Консультативного совета фиксируются в протоколе заседания Консультативного совета.</w:t>
      </w:r>
    </w:p>
    <w:p w:rsidR="004B2DCB" w:rsidRDefault="0020427A" w:rsidP="001B778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228EC">
        <w:rPr>
          <w:rFonts w:ascii="Sylfaen" w:hAnsi="Sylfaen"/>
          <w:sz w:val="24"/>
          <w:szCs w:val="24"/>
        </w:rPr>
        <w:t>Принимаемые Консультативным советом протокольные решения носят рекомендательный характер.</w:t>
      </w:r>
    </w:p>
    <w:p w:rsidR="001B7786" w:rsidRPr="00C228EC" w:rsidRDefault="001B7786" w:rsidP="001B778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</w:p>
    <w:p w:rsidR="004B2DCB" w:rsidRPr="00C228EC" w:rsidRDefault="00C228EC" w:rsidP="001B778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228EC">
        <w:rPr>
          <w:rFonts w:ascii="Sylfaen" w:hAnsi="Sylfaen"/>
          <w:sz w:val="24"/>
          <w:szCs w:val="24"/>
        </w:rPr>
        <w:lastRenderedPageBreak/>
        <w:t>8.</w:t>
      </w:r>
      <w:r>
        <w:rPr>
          <w:rFonts w:ascii="Sylfaen" w:hAnsi="Sylfaen"/>
          <w:sz w:val="24"/>
          <w:szCs w:val="24"/>
        </w:rPr>
        <w:t xml:space="preserve"> </w:t>
      </w:r>
      <w:r w:rsidR="0020427A" w:rsidRPr="00C228EC">
        <w:rPr>
          <w:rFonts w:ascii="Sylfaen" w:hAnsi="Sylfaen"/>
          <w:sz w:val="24"/>
          <w:szCs w:val="24"/>
        </w:rPr>
        <w:t>Председателем Консультативного совета является Председатель Коллегии Комиссии.</w:t>
      </w:r>
    </w:p>
    <w:p w:rsidR="004B2DCB" w:rsidRPr="00C228EC" w:rsidRDefault="00C228EC" w:rsidP="001B778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228EC">
        <w:rPr>
          <w:rFonts w:ascii="Sylfaen" w:hAnsi="Sylfaen"/>
          <w:sz w:val="24"/>
          <w:szCs w:val="24"/>
        </w:rPr>
        <w:t>9.</w:t>
      </w:r>
      <w:r>
        <w:rPr>
          <w:rFonts w:ascii="Sylfaen" w:hAnsi="Sylfaen"/>
          <w:sz w:val="24"/>
          <w:szCs w:val="24"/>
        </w:rPr>
        <w:t xml:space="preserve"> </w:t>
      </w:r>
      <w:r w:rsidR="0020427A" w:rsidRPr="00C228EC">
        <w:rPr>
          <w:rFonts w:ascii="Sylfaen" w:hAnsi="Sylfaen"/>
          <w:sz w:val="24"/>
          <w:szCs w:val="24"/>
        </w:rPr>
        <w:t>Председатель Консультативного совета:</w:t>
      </w:r>
    </w:p>
    <w:p w:rsidR="004B2DCB" w:rsidRPr="00C228EC" w:rsidRDefault="0020427A" w:rsidP="001B778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228EC">
        <w:rPr>
          <w:rFonts w:ascii="Sylfaen" w:hAnsi="Sylfaen"/>
          <w:sz w:val="24"/>
          <w:szCs w:val="24"/>
        </w:rPr>
        <w:t>а)</w:t>
      </w:r>
      <w:r w:rsidR="00C228EC">
        <w:rPr>
          <w:rFonts w:ascii="Sylfaen" w:hAnsi="Sylfaen"/>
          <w:sz w:val="24"/>
          <w:szCs w:val="24"/>
        </w:rPr>
        <w:t xml:space="preserve"> </w:t>
      </w:r>
      <w:r w:rsidRPr="00C228EC">
        <w:rPr>
          <w:rFonts w:ascii="Sylfaen" w:hAnsi="Sylfaen"/>
          <w:sz w:val="24"/>
          <w:szCs w:val="24"/>
        </w:rPr>
        <w:t>ведет заседания Консультативного совета;</w:t>
      </w:r>
    </w:p>
    <w:p w:rsidR="004B2DCB" w:rsidRPr="00C228EC" w:rsidRDefault="0020427A" w:rsidP="001B778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228EC">
        <w:rPr>
          <w:rFonts w:ascii="Sylfaen" w:hAnsi="Sylfaen"/>
          <w:sz w:val="24"/>
          <w:szCs w:val="24"/>
        </w:rPr>
        <w:t>б)</w:t>
      </w:r>
      <w:r w:rsidR="00C228EC">
        <w:rPr>
          <w:rFonts w:ascii="Sylfaen" w:hAnsi="Sylfaen"/>
          <w:sz w:val="24"/>
          <w:szCs w:val="24"/>
        </w:rPr>
        <w:t xml:space="preserve"> </w:t>
      </w:r>
      <w:r w:rsidRPr="00C228EC">
        <w:rPr>
          <w:rFonts w:ascii="Sylfaen" w:hAnsi="Sylfaen"/>
          <w:sz w:val="24"/>
          <w:szCs w:val="24"/>
        </w:rPr>
        <w:t>утверждает регламент работы Консультативного совета;</w:t>
      </w:r>
    </w:p>
    <w:p w:rsidR="004B2DCB" w:rsidRPr="00C228EC" w:rsidRDefault="0020427A" w:rsidP="001B778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228EC">
        <w:rPr>
          <w:rFonts w:ascii="Sylfaen" w:hAnsi="Sylfaen"/>
          <w:sz w:val="24"/>
          <w:szCs w:val="24"/>
        </w:rPr>
        <w:t>в)</w:t>
      </w:r>
      <w:r w:rsidR="00C228EC">
        <w:rPr>
          <w:rFonts w:ascii="Sylfaen" w:hAnsi="Sylfaen"/>
          <w:sz w:val="24"/>
          <w:szCs w:val="24"/>
        </w:rPr>
        <w:t xml:space="preserve"> </w:t>
      </w:r>
      <w:r w:rsidRPr="00C228EC">
        <w:rPr>
          <w:rFonts w:ascii="Sylfaen" w:hAnsi="Sylfaen"/>
          <w:sz w:val="24"/>
          <w:szCs w:val="24"/>
        </w:rPr>
        <w:t>определяет дату, время и место проведения заседания Консультативного совета;</w:t>
      </w:r>
    </w:p>
    <w:p w:rsidR="004B2DCB" w:rsidRPr="00C228EC" w:rsidRDefault="0020427A" w:rsidP="001B778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228EC">
        <w:rPr>
          <w:rFonts w:ascii="Sylfaen" w:hAnsi="Sylfaen"/>
          <w:sz w:val="24"/>
          <w:szCs w:val="24"/>
        </w:rPr>
        <w:t>г)</w:t>
      </w:r>
      <w:r w:rsidR="00C228EC">
        <w:rPr>
          <w:rFonts w:ascii="Sylfaen" w:hAnsi="Sylfaen"/>
          <w:sz w:val="24"/>
          <w:szCs w:val="24"/>
        </w:rPr>
        <w:t xml:space="preserve"> </w:t>
      </w:r>
      <w:r w:rsidRPr="00C228EC">
        <w:rPr>
          <w:rFonts w:ascii="Sylfaen" w:hAnsi="Sylfaen"/>
          <w:sz w:val="24"/>
          <w:szCs w:val="24"/>
        </w:rPr>
        <w:t>утверждает повестку дня заседания Консультативного совета;</w:t>
      </w:r>
    </w:p>
    <w:p w:rsidR="004B2DCB" w:rsidRPr="00C228EC" w:rsidRDefault="0020427A" w:rsidP="001B778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228EC">
        <w:rPr>
          <w:rFonts w:ascii="Sylfaen" w:hAnsi="Sylfaen"/>
          <w:sz w:val="24"/>
          <w:szCs w:val="24"/>
        </w:rPr>
        <w:t>д)</w:t>
      </w:r>
      <w:r w:rsidR="00C228EC">
        <w:rPr>
          <w:rFonts w:ascii="Sylfaen" w:hAnsi="Sylfaen"/>
          <w:sz w:val="24"/>
          <w:szCs w:val="24"/>
        </w:rPr>
        <w:t xml:space="preserve"> </w:t>
      </w:r>
      <w:r w:rsidRPr="00C228EC">
        <w:rPr>
          <w:rFonts w:ascii="Sylfaen" w:hAnsi="Sylfaen"/>
          <w:sz w:val="24"/>
          <w:szCs w:val="24"/>
        </w:rPr>
        <w:t>подписывает протокол заседания Консультативного совета.</w:t>
      </w:r>
    </w:p>
    <w:p w:rsidR="004B2DCB" w:rsidRPr="00C228EC" w:rsidRDefault="00C228EC" w:rsidP="001B778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228EC">
        <w:rPr>
          <w:rFonts w:ascii="Sylfaen" w:hAnsi="Sylfaen"/>
          <w:sz w:val="24"/>
          <w:szCs w:val="24"/>
        </w:rPr>
        <w:t>10.</w:t>
      </w:r>
      <w:r>
        <w:rPr>
          <w:rFonts w:ascii="Sylfaen" w:hAnsi="Sylfaen"/>
          <w:sz w:val="24"/>
          <w:szCs w:val="24"/>
        </w:rPr>
        <w:t xml:space="preserve"> </w:t>
      </w:r>
      <w:r w:rsidR="0020427A" w:rsidRPr="00C228EC">
        <w:rPr>
          <w:rFonts w:ascii="Sylfaen" w:hAnsi="Sylfaen"/>
          <w:sz w:val="24"/>
          <w:szCs w:val="24"/>
        </w:rPr>
        <w:t>Заместителями председателя Консультативного совета являются член Коллегии (Министр) по экономике и финансовой политике Комиссии и председатель президиума Делового совета.</w:t>
      </w:r>
    </w:p>
    <w:p w:rsidR="004B2DCB" w:rsidRPr="00C228EC" w:rsidRDefault="0020427A" w:rsidP="001B778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228EC">
        <w:rPr>
          <w:rFonts w:ascii="Sylfaen" w:hAnsi="Sylfaen"/>
          <w:sz w:val="24"/>
          <w:szCs w:val="24"/>
        </w:rPr>
        <w:t>В случае отсутствия председателя Консультативного совета функции председателя Консультативного совета, предусмотренные пунктом 9 настоящего Положения, выполняет один из его заместителей.</w:t>
      </w:r>
    </w:p>
    <w:p w:rsidR="004B2DCB" w:rsidRPr="00C228EC" w:rsidRDefault="00C228EC" w:rsidP="001B778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228EC">
        <w:rPr>
          <w:rFonts w:ascii="Sylfaen" w:hAnsi="Sylfaen"/>
          <w:sz w:val="24"/>
          <w:szCs w:val="24"/>
        </w:rPr>
        <w:t>11.</w:t>
      </w:r>
      <w:r>
        <w:rPr>
          <w:rFonts w:ascii="Sylfaen" w:hAnsi="Sylfaen"/>
          <w:sz w:val="24"/>
          <w:szCs w:val="24"/>
        </w:rPr>
        <w:t xml:space="preserve"> </w:t>
      </w:r>
      <w:r w:rsidR="0020427A" w:rsidRPr="00C228EC">
        <w:rPr>
          <w:rFonts w:ascii="Sylfaen" w:hAnsi="Sylfaen"/>
          <w:sz w:val="24"/>
          <w:szCs w:val="24"/>
        </w:rPr>
        <w:t>Ответственным секретарем Консультативного совета является руководитель Секретариата Председателя Коллегии Комиссии. Ответственный секретарь Консультативного совета обеспечивает:</w:t>
      </w:r>
    </w:p>
    <w:p w:rsidR="004B2DCB" w:rsidRPr="00C228EC" w:rsidRDefault="0020427A" w:rsidP="001B778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228EC">
        <w:rPr>
          <w:rFonts w:ascii="Sylfaen" w:hAnsi="Sylfaen"/>
          <w:sz w:val="24"/>
          <w:szCs w:val="24"/>
        </w:rPr>
        <w:t>а)</w:t>
      </w:r>
      <w:r w:rsidR="00C228EC">
        <w:rPr>
          <w:rFonts w:ascii="Sylfaen" w:hAnsi="Sylfaen"/>
          <w:sz w:val="24"/>
          <w:szCs w:val="24"/>
        </w:rPr>
        <w:t xml:space="preserve"> </w:t>
      </w:r>
      <w:r w:rsidRPr="00C228EC">
        <w:rPr>
          <w:rFonts w:ascii="Sylfaen" w:hAnsi="Sylfaen"/>
          <w:sz w:val="24"/>
          <w:szCs w:val="24"/>
        </w:rPr>
        <w:t>информирование членов Консультативного совета, участвующих в заседании, о дате, времени и месте проведения очередного заседания Консультативного совета и направление им повестки дня заседания Консультативного совета и соответствующих материалов;</w:t>
      </w:r>
    </w:p>
    <w:p w:rsidR="004B2DCB" w:rsidRPr="00C228EC" w:rsidRDefault="0020427A" w:rsidP="001B778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228EC">
        <w:rPr>
          <w:rFonts w:ascii="Sylfaen" w:hAnsi="Sylfaen"/>
          <w:sz w:val="24"/>
          <w:szCs w:val="24"/>
        </w:rPr>
        <w:t>б)</w:t>
      </w:r>
      <w:r w:rsidR="00C228EC">
        <w:rPr>
          <w:rFonts w:ascii="Sylfaen" w:hAnsi="Sylfaen"/>
          <w:sz w:val="24"/>
          <w:szCs w:val="24"/>
        </w:rPr>
        <w:t xml:space="preserve"> </w:t>
      </w:r>
      <w:r w:rsidRPr="00C228EC">
        <w:rPr>
          <w:rFonts w:ascii="Sylfaen" w:hAnsi="Sylfaen"/>
          <w:sz w:val="24"/>
          <w:szCs w:val="24"/>
        </w:rPr>
        <w:t>ведение протокола заседания Консультативного совета;</w:t>
      </w:r>
    </w:p>
    <w:p w:rsidR="004B2DCB" w:rsidRPr="00C228EC" w:rsidRDefault="0020427A" w:rsidP="001B778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228EC">
        <w:rPr>
          <w:rFonts w:ascii="Sylfaen" w:hAnsi="Sylfaen"/>
          <w:sz w:val="24"/>
          <w:szCs w:val="24"/>
        </w:rPr>
        <w:t>в)</w:t>
      </w:r>
      <w:r w:rsidR="00C228EC">
        <w:rPr>
          <w:rFonts w:ascii="Sylfaen" w:hAnsi="Sylfaen"/>
          <w:sz w:val="24"/>
          <w:szCs w:val="24"/>
        </w:rPr>
        <w:t xml:space="preserve"> </w:t>
      </w:r>
      <w:r w:rsidRPr="00C228EC">
        <w:rPr>
          <w:rFonts w:ascii="Sylfaen" w:hAnsi="Sylfaen"/>
          <w:sz w:val="24"/>
          <w:szCs w:val="24"/>
        </w:rPr>
        <w:t>осуществление мониторинга исполнения протокольных решений Консультативного совета.</w:t>
      </w:r>
    </w:p>
    <w:p w:rsidR="004B2DCB" w:rsidRPr="00C228EC" w:rsidRDefault="00C228EC" w:rsidP="001B778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228EC">
        <w:rPr>
          <w:rFonts w:ascii="Sylfaen" w:hAnsi="Sylfaen"/>
          <w:sz w:val="24"/>
          <w:szCs w:val="24"/>
        </w:rPr>
        <w:t>12.</w:t>
      </w:r>
      <w:r>
        <w:rPr>
          <w:rFonts w:ascii="Sylfaen" w:hAnsi="Sylfaen"/>
          <w:sz w:val="24"/>
          <w:szCs w:val="24"/>
        </w:rPr>
        <w:t xml:space="preserve"> </w:t>
      </w:r>
      <w:r w:rsidR="0020427A" w:rsidRPr="00C228EC">
        <w:rPr>
          <w:rFonts w:ascii="Sylfaen" w:hAnsi="Sylfaen"/>
          <w:sz w:val="24"/>
          <w:szCs w:val="24"/>
        </w:rPr>
        <w:t>В целях обеспечения информационной поддержки проведения заседаний Консультативного совета на официальном сайте Союза в информационно-телекоммуникационной сети «Интернет» в разделе «Консультативный совет по взаимодействию Евразийской</w:t>
      </w:r>
      <w:r w:rsidR="001B7786">
        <w:rPr>
          <w:rFonts w:ascii="Sylfaen" w:hAnsi="Sylfaen"/>
          <w:sz w:val="24"/>
          <w:szCs w:val="24"/>
        </w:rPr>
        <w:t xml:space="preserve"> </w:t>
      </w:r>
      <w:r w:rsidR="0020427A" w:rsidRPr="00C228EC">
        <w:rPr>
          <w:rFonts w:ascii="Sylfaen" w:hAnsi="Sylfaen"/>
          <w:sz w:val="24"/>
          <w:szCs w:val="24"/>
        </w:rPr>
        <w:t>экономической комиссии и Делового совета Евразийского экономического союза» создаются рабочие кабинеты членов Консультативного совета.</w:t>
      </w:r>
    </w:p>
    <w:p w:rsidR="004B2DCB" w:rsidRPr="00C228EC" w:rsidRDefault="00C228EC" w:rsidP="001B778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228EC">
        <w:rPr>
          <w:rFonts w:ascii="Sylfaen" w:hAnsi="Sylfaen"/>
          <w:sz w:val="24"/>
          <w:szCs w:val="24"/>
        </w:rPr>
        <w:t>13.</w:t>
      </w:r>
      <w:r>
        <w:rPr>
          <w:rFonts w:ascii="Sylfaen" w:hAnsi="Sylfaen"/>
          <w:sz w:val="24"/>
          <w:szCs w:val="24"/>
        </w:rPr>
        <w:t xml:space="preserve"> </w:t>
      </w:r>
      <w:r w:rsidR="0020427A" w:rsidRPr="00C228EC">
        <w:rPr>
          <w:rFonts w:ascii="Sylfaen" w:hAnsi="Sylfaen"/>
          <w:sz w:val="24"/>
          <w:szCs w:val="24"/>
        </w:rPr>
        <w:t>Взаимодействие Делового совета с Комиссией осуществляется членами президиума Делового совета.</w:t>
      </w:r>
    </w:p>
    <w:p w:rsidR="004B2DCB" w:rsidRPr="00C228EC" w:rsidRDefault="0020427A" w:rsidP="001B778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228EC">
        <w:rPr>
          <w:rFonts w:ascii="Sylfaen" w:hAnsi="Sylfaen"/>
          <w:sz w:val="24"/>
          <w:szCs w:val="24"/>
        </w:rPr>
        <w:t>Предложения Делового совета, подготовленные на основе консолидированной позиции бизнес-сообществ, вносятся в Комиссию президиумом Делового совета для рассмотрения Консультативным советом.</w:t>
      </w:r>
    </w:p>
    <w:p w:rsidR="004B2DCB" w:rsidRPr="00C228EC" w:rsidRDefault="0020427A" w:rsidP="001B778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228EC">
        <w:rPr>
          <w:rFonts w:ascii="Sylfaen" w:hAnsi="Sylfaen"/>
          <w:sz w:val="24"/>
          <w:szCs w:val="24"/>
        </w:rPr>
        <w:t xml:space="preserve">Для взаимодействия со структурными подразделениями Комиссии из числа членов Консультативного совета от каждого участника Делового совета </w:t>
      </w:r>
      <w:r w:rsidRPr="00C228EC">
        <w:rPr>
          <w:rFonts w:ascii="Sylfaen" w:hAnsi="Sylfaen"/>
          <w:sz w:val="24"/>
          <w:szCs w:val="24"/>
        </w:rPr>
        <w:lastRenderedPageBreak/>
        <w:t>определяются представители, ответственные за такое взаимодействие.</w:t>
      </w:r>
    </w:p>
    <w:p w:rsidR="004B2DCB" w:rsidRPr="00C228EC" w:rsidRDefault="00C228EC" w:rsidP="001B778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228EC">
        <w:rPr>
          <w:rFonts w:ascii="Sylfaen" w:hAnsi="Sylfaen"/>
          <w:sz w:val="24"/>
          <w:szCs w:val="24"/>
        </w:rPr>
        <w:t>14.</w:t>
      </w:r>
      <w:r>
        <w:rPr>
          <w:rFonts w:ascii="Sylfaen" w:hAnsi="Sylfaen"/>
          <w:sz w:val="24"/>
          <w:szCs w:val="24"/>
        </w:rPr>
        <w:t xml:space="preserve"> </w:t>
      </w:r>
      <w:r w:rsidR="0020427A" w:rsidRPr="00C228EC">
        <w:rPr>
          <w:rFonts w:ascii="Sylfaen" w:hAnsi="Sylfaen"/>
          <w:sz w:val="24"/>
          <w:szCs w:val="24"/>
        </w:rPr>
        <w:t>Консультативным советом могут создаваться экспертные и рабочие группы из числа должностных лиц и сотрудников Комиссии, представителей органов государственной власти, научных и экспертных кругов государств - членов Союза, а также бизнес-сообществ.</w:t>
      </w:r>
    </w:p>
    <w:p w:rsidR="004B2DCB" w:rsidRPr="00C228EC" w:rsidRDefault="0020427A" w:rsidP="001B778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228EC">
        <w:rPr>
          <w:rFonts w:ascii="Sylfaen" w:hAnsi="Sylfaen"/>
          <w:sz w:val="24"/>
          <w:szCs w:val="24"/>
        </w:rPr>
        <w:t>15. Информационное и организационно-техническое обеспечение деятельности Консультативного совета осуществляется Департаментом протокола и организационного обеспечения Комиссии.</w:t>
      </w:r>
    </w:p>
    <w:p w:rsidR="004B2DCB" w:rsidRPr="00C228EC" w:rsidRDefault="0020427A" w:rsidP="001B778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228EC">
        <w:rPr>
          <w:rFonts w:ascii="Sylfaen" w:hAnsi="Sylfaen"/>
          <w:sz w:val="24"/>
          <w:szCs w:val="24"/>
        </w:rPr>
        <w:t>16. Сводно-аналитические функции по обеспечению деятельности Консультативного совета, включая свод материалов по вопросам повестки дня заседания Консультативного совета, подготовленных профильными департаментами Комиссии, осуществляются Департаментом развития предпринимательской деятельности Комиссии.</w:t>
      </w:r>
    </w:p>
    <w:p w:rsidR="004B2DCB" w:rsidRPr="00C228EC" w:rsidRDefault="0020427A" w:rsidP="001B778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228EC">
        <w:rPr>
          <w:rFonts w:ascii="Sylfaen" w:hAnsi="Sylfaen"/>
          <w:sz w:val="24"/>
          <w:szCs w:val="24"/>
          <w:lang w:eastAsia="en-US" w:bidi="en-US"/>
        </w:rPr>
        <w:t xml:space="preserve">17. </w:t>
      </w:r>
      <w:r w:rsidRPr="00C228EC">
        <w:rPr>
          <w:rFonts w:ascii="Sylfaen" w:hAnsi="Sylfaen"/>
          <w:sz w:val="24"/>
          <w:szCs w:val="24"/>
        </w:rPr>
        <w:t>Расходы, связанные с участием представителей органов государственной власти, бизнес-сообществ и иных лиц в заседаниях Консультативного совета, несут направляющие их стороны.</w:t>
      </w:r>
    </w:p>
    <w:sectPr w:rsidR="004B2DCB" w:rsidRPr="00C228EC" w:rsidSect="00C228EC">
      <w:pgSz w:w="11900" w:h="16840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1D89" w:rsidRDefault="00501D89" w:rsidP="004B2DCB">
      <w:r>
        <w:separator/>
      </w:r>
    </w:p>
  </w:endnote>
  <w:endnote w:type="continuationSeparator" w:id="0">
    <w:p w:rsidR="00501D89" w:rsidRDefault="00501D89" w:rsidP="004B2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1D89" w:rsidRDefault="00501D89"/>
  </w:footnote>
  <w:footnote w:type="continuationSeparator" w:id="0">
    <w:p w:rsidR="00501D89" w:rsidRDefault="00501D8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B423E"/>
    <w:multiLevelType w:val="multilevel"/>
    <w:tmpl w:val="62861B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88C7748"/>
    <w:multiLevelType w:val="multilevel"/>
    <w:tmpl w:val="C41AA2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2DCB"/>
    <w:rsid w:val="001B7786"/>
    <w:rsid w:val="001C05BF"/>
    <w:rsid w:val="0020427A"/>
    <w:rsid w:val="004B2DCB"/>
    <w:rsid w:val="00501D89"/>
    <w:rsid w:val="006C3589"/>
    <w:rsid w:val="00785526"/>
    <w:rsid w:val="00C228EC"/>
    <w:rsid w:val="00E901B6"/>
    <w:rsid w:val="00FF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DE5C52-2423-4602-9221-2A6FF69CB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B2DCB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B2DCB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4B2D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4B2D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4B2D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4B2D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4B2D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4B2D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3pt">
    <w:name w:val="Body text (2) + 13 pt"/>
    <w:aliases w:val="Bold"/>
    <w:basedOn w:val="Bodytext2"/>
    <w:rsid w:val="004B2D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13pt0">
    <w:name w:val="Body text (2) + 13 pt"/>
    <w:aliases w:val="Bold"/>
    <w:basedOn w:val="Bodytext2"/>
    <w:rsid w:val="004B2D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Spacing2pt">
    <w:name w:val="Body text (2) + Spacing 2 pt"/>
    <w:basedOn w:val="Bodytext2"/>
    <w:rsid w:val="004B2D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4B2D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4B2DCB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4B2DCB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4B2DC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4B2DCB"/>
    <w:pPr>
      <w:shd w:val="clear" w:color="auto" w:fill="FFFFFF"/>
      <w:spacing w:before="48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 Khazarian</cp:lastModifiedBy>
  <cp:revision>5</cp:revision>
  <dcterms:created xsi:type="dcterms:W3CDTF">2018-04-19T08:40:00Z</dcterms:created>
  <dcterms:modified xsi:type="dcterms:W3CDTF">2019-09-17T12:34:00Z</dcterms:modified>
</cp:coreProperties>
</file>