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75" w:rsidRDefault="003E2A14" w:rsidP="00173BEA">
      <w:pPr>
        <w:spacing w:after="120" w:line="240" w:lineRule="auto"/>
        <w:ind w:left="5874" w:right="150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bookmarkStart w:id="0" w:name="_GoBack"/>
      <w:bookmarkEnd w:id="0"/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УТВЕРЖДЕНЫ</w:t>
      </w:r>
    </w:p>
    <w:p w:rsidR="00B31775" w:rsidRPr="001D1E09" w:rsidRDefault="003E2A14" w:rsidP="00173BEA">
      <w:pPr>
        <w:spacing w:after="120" w:line="240" w:lineRule="auto"/>
        <w:ind w:left="4441" w:right="73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Евразийской экономической комиссии от 30 августа 2016 г. № 93</w:t>
      </w:r>
    </w:p>
    <w:p w:rsidR="002A2F42" w:rsidRPr="001D1E09" w:rsidRDefault="002A2F42" w:rsidP="00173BEA">
      <w:pPr>
        <w:spacing w:after="120" w:line="240" w:lineRule="auto"/>
        <w:ind w:left="4441" w:right="73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000CA1" w:rsidRDefault="003E2A14" w:rsidP="00173BEA">
      <w:pPr>
        <w:spacing w:after="120" w:line="240" w:lineRule="auto"/>
        <w:ind w:left="3838" w:right="3869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  <w:r w:rsidRPr="00000CA1">
        <w:rPr>
          <w:rFonts w:ascii="Sylfaen" w:eastAsia="Times New Roman" w:hAnsi="Sylfaen" w:cs="Times New Roman"/>
          <w:b/>
          <w:sz w:val="24"/>
          <w:szCs w:val="24"/>
          <w:lang w:val="ru-RU"/>
        </w:rPr>
        <w:t>ПРАВИЛА</w:t>
      </w:r>
    </w:p>
    <w:p w:rsidR="00B31775" w:rsidRDefault="003E2A14" w:rsidP="00173BEA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информационного взаимодействия</w:t>
      </w:r>
      <w:r w:rsidR="00B31775"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при реализации средствами интегрированной информационной системы внешней и взаимной торговли общего процесса</w:t>
      </w:r>
      <w:r w:rsidR="00B31775"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«Формирование,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</w:t>
      </w:r>
      <w:r w:rsidR="00B31775"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медицинских изделий в целях их регистрации»</w:t>
      </w:r>
    </w:p>
    <w:p w:rsidR="00B31775" w:rsidRPr="001D1E09" w:rsidRDefault="00B31775" w:rsidP="00173BEA">
      <w:pPr>
        <w:spacing w:after="120" w:line="240" w:lineRule="auto"/>
        <w:ind w:left="3421" w:right="34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421" w:right="34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Общие положения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Настоящие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разработаны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 следующими актами, входящими в право Евразийского экономического союза (далее – Союз):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экономическом союзе от 29 мая 2014 года; Соглашение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принципах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назначения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медицинской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 23 декабря 2014 года;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Высшего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совета от 23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единых принципах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(изделий медицинского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 экономического союза»;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Совета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12 февраля 2016 г. № 30 «Об утверждении Порядка формирования и 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сфере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 общих процессов»;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торговли»;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14 апреля 2015 г. № 29 «О перечне общих процессов в рамках 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 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 132»;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союза».</w:t>
      </w:r>
    </w:p>
    <w:p w:rsidR="00B31775" w:rsidRPr="001D1E09" w:rsidRDefault="00B31775" w:rsidP="00173BEA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Настоящие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разработаны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порядка 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условий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участниками 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 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 медицинских изделий в целях их регистрации» (далее – общий процесс), включая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этого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3. Настоящие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применяются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B31775" w:rsidRPr="001D1E09" w:rsidRDefault="00B31775" w:rsidP="00173BEA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которые означают следующее: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«авторизация» – предоставление участнику общего процесса прав на выполнение определенных действий;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 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 медицинских изделий в целях их регистрации, формирование и ведение которого осуществляется Евразийской экономической комиссией;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«уполномоченная организация» – учреждение, организация или предприятие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числе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учреждение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организация), осуществляющая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 в целях их регистрации.</w:t>
      </w:r>
    </w:p>
    <w:p w:rsidR="00B31775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 «группа процедур общего процесса»,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«информационный объект общего процесса», «исполнитель», «операция общего процесса»,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 союза, утвержденной 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 от 9 июня 2015 г. № 63.</w:t>
      </w:r>
    </w:p>
    <w:p w:rsidR="00B31775" w:rsidRPr="00B31775" w:rsidRDefault="00B31775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970" w:right="196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Основные сведения об общем процессе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5. Полное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наименование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процесса: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регистрации».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6. Кодовое обозначение общего процесса: 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.07, версия 1.0.0.1. Цель и задачи общего процесса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7. Целью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является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создание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предпосылок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снижения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издержек,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связанных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обменом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 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регистрации, за счет создания общего информационного пространства в сфере обращения медицинских изделий.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8.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достижения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необходимо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решить следующие задачи: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а) создать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 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интегрированная система)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ресурс,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организациях,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 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регистрации;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б) обеспечить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возможность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 органами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государства-члены) 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электронном виде и в автоматизированном режиме;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в) обеспечить возможность получения заинтересованными лицами 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сотрудниками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 Комиссия)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актуальных,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достоверных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 посредством использования информационного портала Союза;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г) обеспечить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органами государств-членов единых классификаторов и справочников.</w:t>
      </w:r>
    </w:p>
    <w:p w:rsidR="00B31775" w:rsidRPr="001D1E09" w:rsidRDefault="00B31775" w:rsidP="00173BEA">
      <w:pPr>
        <w:spacing w:after="120" w:line="240" w:lineRule="auto"/>
        <w:ind w:left="2831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2831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Участники общего процесса</w:t>
      </w:r>
    </w:p>
    <w:p w:rsidR="00B31775" w:rsidRDefault="003E2A14" w:rsidP="00173BEA">
      <w:pPr>
        <w:spacing w:after="120" w:line="240" w:lineRule="auto"/>
        <w:ind w:left="830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9. Перечень участников общего процесса приведен в таблице 1.</w:t>
      </w:r>
    </w:p>
    <w:p w:rsidR="00B31775" w:rsidRPr="00B31775" w:rsidRDefault="00B31775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</w:t>
      </w:r>
    </w:p>
    <w:p w:rsidR="008E0DE3" w:rsidRPr="00B31775" w:rsidRDefault="003E2A14" w:rsidP="00173BEA">
      <w:pPr>
        <w:spacing w:after="120" w:line="240" w:lineRule="auto"/>
        <w:ind w:left="2303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участников общего процесса</w:t>
      </w:r>
    </w:p>
    <w:tbl>
      <w:tblPr>
        <w:tblW w:w="935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8" w:right="497" w:firstLine="2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87" w:right="116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01" w:right="108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P.ACT.001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орган Союза, который обеспечивает формирование и ведение единого реестра;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предоставляет доступ к сведениям, содержащимся в едином реестре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P.MM.07.ACT.001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 государства-члена, который представляет в Комиссию сведения для обновления единого реестра и запрашивает в автоматизированном режиме сведения из единого реестра через интегрированную систему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P.MM.07.ACT.002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лицо, запрашивающее информацию из единого реестра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2835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3. Структура общего процесса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10. Общий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совокупность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процедур, сгруппированных по своему назначению: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а) процедуры формирования и ведения единого реестра;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б) процедуры представления сведений из единого реестра.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11.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уполномоченные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обеспечивают представление в Комиссию сведений об уполномоченных организациях. Комиссия на основе полученных сведений вносит изменения в единый реестр и публикует его на информационном портале Союза. Информационное взаимодействие между уполномоченным органом государства-члена и Комиссией осуществляется с использованием интеграционной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платформы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Доступ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 информации,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содержащейся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заинтересованных лиц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посредством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 портала Союза.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 уполномоченными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 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 ведение и использование единого реестра уполномоченных организаций 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 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регистрации»,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30 августа 2016 г. № 93 (далее – Регламент информационного взаимодействия).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Формат и структура представляемых сведений должны соответствовать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электронных 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 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 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 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 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регистрации», утвержденному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структур электронных документов и сведений).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12. Приведенное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представлено на рисунке 1.</w:t>
      </w:r>
    </w:p>
    <w:p w:rsidR="003E2A14" w:rsidRPr="00B31775" w:rsidRDefault="001F73E1" w:rsidP="00173BEA">
      <w:pPr>
        <w:spacing w:after="120" w:line="240" w:lineRule="auto"/>
        <w:ind w:right="40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Sylfaen" w:hAnsi="Sylfaen" w:cs="Sylfaen"/>
          <w:noProof/>
          <w:color w:val="000000"/>
          <w:sz w:val="24"/>
          <w:szCs w:val="24"/>
          <w:lang w:val="ru-RU" w:eastAsia="ru-RU"/>
        </w:rPr>
        <w:pict>
          <v:group id="_x0000_s1043" style="position:absolute;left:0;text-align:left;margin-left:2.95pt;margin-top:23.75pt;width:470.35pt;height:166.85pt;z-index:251666432" coordorigin="1477,5610" coordsize="9407,3337">
            <v:rect id="_x0000_s1035" style="position:absolute;left:3897;top:5610;width:1079;height:345" stroked="f">
              <v:textbox style="mso-next-textbox:#_x0000_s1035" inset="0,0,0,0">
                <w:txbxContent>
                  <w:p w:rsidR="00F4499B" w:rsidRPr="009613AB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613AB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36" style="position:absolute;left:7982;top:5681;width:1079;height:274" stroked="f">
              <v:textbox style="mso-next-textbox:#_x0000_s1036" inset="0,0,0,0">
                <w:txbxContent>
                  <w:p w:rsidR="00F4499B" w:rsidRPr="00D63795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D6379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37" style="position:absolute;left:7982;top:7489;width:1079;height:274" stroked="f">
              <v:textbox style="mso-next-textbox:#_x0000_s1037" inset="0,0,0,0">
                <w:txbxContent>
                  <w:p w:rsidR="00F4499B" w:rsidRPr="00D63795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D6379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38" style="position:absolute;left:3897;top:7489;width:1079;height:274" stroked="f">
              <v:textbox style="mso-next-textbox:#_x0000_s1038" inset="0,0,0,0">
                <w:txbxContent>
                  <w:p w:rsidR="00F4499B" w:rsidRPr="009613AB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613AB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39" style="position:absolute;left:1477;top:7602;width:2420;height:871" stroked="f">
              <v:textbox style="mso-next-textbox:#_x0000_s1039" inset="0,0,0,0">
                <w:txbxContent>
                  <w:p w:rsidR="00F4499B" w:rsidRPr="009613AB" w:rsidRDefault="00F4499B" w:rsidP="001D1E09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Уполномоченный орган государства-члена</w:t>
                    </w:r>
                  </w:p>
                  <w:p w:rsidR="00F4499B" w:rsidRPr="009613AB" w:rsidRDefault="00F4499B" w:rsidP="001D1E09">
                    <w:pPr>
                      <w:spacing w:after="120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</w:rPr>
                      <w:t>ACT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.001)</w:t>
                    </w:r>
                  </w:p>
                </w:txbxContent>
              </v:textbox>
            </v:rect>
            <v:rect id="_x0000_s1040" style="position:absolute;left:4602;top:6270;width:3887;height:787" stroked="f">
              <v:textbox style="mso-next-textbox:#_x0000_s1040" inset="0,0,0,0">
                <w:txbxContent>
                  <w:p w:rsidR="00F4499B" w:rsidRPr="009613AB" w:rsidRDefault="00F4499B" w:rsidP="001D1E09">
                    <w:pPr>
                      <w:spacing w:after="120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Процедуры формирования и сведения единого реестра (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</w:rPr>
                      <w:t>PGR</w:t>
                    </w:r>
                    <w:r w:rsidRPr="009613A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.001)</w:t>
                    </w:r>
                  </w:p>
                </w:txbxContent>
              </v:textbox>
            </v:rect>
            <v:rect id="_x0000_s1041" style="position:absolute;left:4407;top:8389;width:4082;height:558" stroked="f">
              <v:textbox style="mso-next-textbox:#_x0000_s1041" inset="0,0,0,0">
                <w:txbxContent>
                  <w:p w:rsidR="00F4499B" w:rsidRPr="00D63795" w:rsidRDefault="00F4499B" w:rsidP="001D1E09">
                    <w:pPr>
                      <w:spacing w:after="120"/>
                      <w:jc w:val="center"/>
                      <w:rPr>
                        <w:rFonts w:ascii="Sylfaen" w:hAnsi="Sylfaen"/>
                        <w:szCs w:val="20"/>
                        <w:lang w:val="ru-RU"/>
                      </w:rPr>
                    </w:pPr>
                    <w:r w:rsidRPr="00D63795">
                      <w:rPr>
                        <w:rFonts w:ascii="Sylfaen" w:hAnsi="Sylfaen"/>
                        <w:szCs w:val="20"/>
                        <w:lang w:val="ru-RU"/>
                      </w:rPr>
                      <w:t xml:space="preserve">Процедуры представления сведений из единого реестра 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</w:rPr>
                      <w:t>PGR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.002)</w:t>
                    </w:r>
                  </w:p>
                </w:txbxContent>
              </v:textbox>
            </v:rect>
            <v:rect id="_x0000_s1042" style="position:absolute;left:9461;top:7602;width:1423;height:636" stroked="f">
              <v:textbox style="mso-next-textbox:#_x0000_s1042" inset="0,0,0,0">
                <w:txbxContent>
                  <w:p w:rsidR="00F4499B" w:rsidRPr="00D63795" w:rsidRDefault="00F4499B" w:rsidP="001D1E09">
                    <w:pPr>
                      <w:spacing w:after="120" w:line="240" w:lineRule="auto"/>
                      <w:contextualSpacing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D63795">
                      <w:rPr>
                        <w:rFonts w:ascii="Sylfaen" w:hAnsi="Sylfaen"/>
                        <w:sz w:val="20"/>
                        <w:szCs w:val="20"/>
                      </w:rPr>
                      <w:t>Комиссия</w:t>
                    </w:r>
                  </w:p>
                  <w:p w:rsidR="00F4499B" w:rsidRPr="00D63795" w:rsidRDefault="00F4499B" w:rsidP="001D1E09">
                    <w:pPr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D63795">
                      <w:rPr>
                        <w:rFonts w:ascii="Sylfaen" w:hAnsi="Sylfaen"/>
                        <w:sz w:val="20"/>
                        <w:szCs w:val="20"/>
                      </w:rPr>
                      <w:t>(P. ACT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.001</w:t>
                    </w:r>
                    <w:r w:rsidRPr="00D63795">
                      <w:rPr>
                        <w:rFonts w:ascii="Sylfaen" w:hAnsi="Sylfaen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3E2A14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931535" cy="2440940"/>
            <wp:effectExtent l="19050" t="0" r="0" b="0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75" w:rsidRDefault="003E2A14" w:rsidP="00173BEA">
      <w:pPr>
        <w:spacing w:after="120" w:line="240" w:lineRule="auto"/>
        <w:ind w:left="2979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1. Структура общего процесса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13. Порядок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14.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каждой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группы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приводится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схема, демонстрирующая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связи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порядок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построена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использованием графической нотации UML (унифицированный язык моделирования – Unified Modeling Language) и снабжена текстовым описанием.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4. Группа процедур формирования и ведения единого реестра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15.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выполняются по мере представления уполномоченными органами государств-членов сведений для включения в единый реестр. 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посредством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 информацию об изменении сведений об уполномоченных организациях.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зависимости от вида изменений выполняются следующие процедуры общего процесса, включенные в группу процедур формирования и ведения единого реестра: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«Включение сведений в единый реестр» (P.MM.07.PRC.001);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содержащихся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реестре»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(P.MM.07.PRC.002);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«Исключение сведений из единого реестра» (P.MM.07.PRC.003).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16. Приведенное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группы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ведения единого реестра представлено на рисунке 2.</w:t>
      </w:r>
    </w:p>
    <w:p w:rsidR="008E0DE3" w:rsidRPr="00B31775" w:rsidRDefault="001F73E1" w:rsidP="00173BEA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234" style="position:absolute;margin-left:5.3pt;margin-top:29.9pt;width:454.55pt;height:225.6pt;z-index:251879424" coordorigin="1524,4512" coordsize="9091,4512">
            <v:rect id="_x0000_s1045" style="position:absolute;left:3745;top:4512;width:1230;height:345" stroked="f">
              <v:textbox style="mso-next-textbox:#_x0000_s1045" inset="0,0,0,0">
                <w:txbxContent>
                  <w:p w:rsidR="00F4499B" w:rsidRPr="00EB6E04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EB6E04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46" style="position:absolute;left:7647;top:4512;width:1230;height:345" stroked="f">
              <v:textbox style="mso-next-textbox:#_x0000_s1046" inset="0,0,0,0">
                <w:txbxContent>
                  <w:p w:rsidR="00F4499B" w:rsidRPr="00EB6E04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EB6E04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47" style="position:absolute;left:7798;top:7451;width:1230;height:345" stroked="f">
              <v:textbox style="mso-next-textbox:#_x0000_s1047" inset="0,0,0,0">
                <w:txbxContent>
                  <w:p w:rsidR="00F4499B" w:rsidRPr="00EB6E04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EB6E04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48" style="position:absolute;left:3918;top:7451;width:1230;height:345" stroked="f">
              <v:textbox style="mso-next-textbox:#_x0000_s1048" inset="0,0,0,0">
                <w:txbxContent>
                  <w:p w:rsidR="00F4499B" w:rsidRPr="00EB6E04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EB6E04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49" style="position:absolute;left:7647;top:5793;width:1230;height:345" stroked="f">
              <v:textbox style="mso-next-textbox:#_x0000_s1049" inset="0,0,0,0">
                <w:txbxContent>
                  <w:p w:rsidR="00F4499B" w:rsidRPr="00EB6E04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EB6E04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50" style="position:absolute;left:3745;top:5793;width:1230;height:345" stroked="f">
              <v:textbox style="mso-next-textbox:#_x0000_s1050" inset="0,0,0,0">
                <w:txbxContent>
                  <w:p w:rsidR="00F4499B" w:rsidRPr="00EB6E04" w:rsidRDefault="00F4499B" w:rsidP="001D1E09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EB6E04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51" style="position:absolute;left:1524;top:6886;width:2394;height:910" stroked="f">
              <v:textbox style="mso-next-textbox:#_x0000_s1051" inset="0,0,0,0">
                <w:txbxContent>
                  <w:p w:rsidR="00F4499B" w:rsidRPr="00EB6E04" w:rsidRDefault="00F4499B" w:rsidP="001D1E09">
                    <w:pPr>
                      <w:spacing w:after="12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Уполномоченный орган государства-члена</w:t>
                    </w:r>
                  </w:p>
                  <w:p w:rsidR="00F4499B" w:rsidRPr="00EB6E04" w:rsidRDefault="00F4499B" w:rsidP="001D1E09">
                    <w:pPr>
                      <w:spacing w:after="120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ACT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.001</w:t>
                    </w:r>
                  </w:p>
                  <w:p w:rsidR="00F4499B" w:rsidRPr="001D1E09" w:rsidRDefault="00F4499B" w:rsidP="001D1E09">
                    <w:pPr>
                      <w:spacing w:after="1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1D1E09">
                      <w:rPr>
                        <w:sz w:val="20"/>
                        <w:szCs w:val="20"/>
                        <w:lang w:val="ru-RU"/>
                      </w:rPr>
                      <w:br/>
                    </w:r>
                  </w:p>
                </w:txbxContent>
              </v:textbox>
            </v:rect>
            <v:rect id="_x0000_s1052" style="position:absolute;left:9377;top:6886;width:1238;height:565" stroked="f">
              <v:textbox style="mso-next-textbox:#_x0000_s1052" inset="0,0,0,0">
                <w:txbxContent>
                  <w:p w:rsidR="00F4499B" w:rsidRPr="00EB6E04" w:rsidRDefault="00F4499B" w:rsidP="001D1E09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Комиссия</w:t>
                    </w:r>
                  </w:p>
                  <w:p w:rsidR="00F4499B" w:rsidRPr="00EB6E04" w:rsidRDefault="00F4499B" w:rsidP="001D1E09">
                    <w:pPr>
                      <w:spacing w:after="120"/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(P.ACT.001)</w:t>
                    </w:r>
                  </w:p>
                </w:txbxContent>
              </v:textbox>
            </v:rect>
            <v:rect id="_x0000_s1053" style="position:absolute;left:4742;top:4990;width:3228;height:519" stroked="f">
              <v:textbox style="mso-next-textbox:#_x0000_s1053" inset="0,0,0,0">
                <w:txbxContent>
                  <w:p w:rsidR="00F4499B" w:rsidRPr="00EB6E04" w:rsidRDefault="00F4499B" w:rsidP="00C55F88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Включение сведений в единый реестр (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 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PRC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.001)</w:t>
                    </w:r>
                  </w:p>
                  <w:p w:rsidR="00F4499B" w:rsidRPr="00C55F88" w:rsidRDefault="00F4499B" w:rsidP="00AA2A58">
                    <w:pPr>
                      <w:spacing w:after="1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C55F88">
                      <w:rPr>
                        <w:sz w:val="20"/>
                        <w:szCs w:val="20"/>
                        <w:lang w:val="ru-RU"/>
                      </w:rPr>
                      <w:br/>
                    </w:r>
                  </w:p>
                </w:txbxContent>
              </v:textbox>
            </v:rect>
            <v:rect id="_x0000_s1054" style="position:absolute;left:4379;top:6530;width:3591;height:821" stroked="f">
              <v:textbox style="mso-next-textbox:#_x0000_s1054" inset="0,0,0,0">
                <w:txbxContent>
                  <w:p w:rsidR="00F4499B" w:rsidRPr="00EB6E04" w:rsidRDefault="00F4499B" w:rsidP="00C55F88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Изменение сведений содержащихся в едином реестр (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PRC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.002)</w:t>
                    </w:r>
                  </w:p>
                  <w:p w:rsidR="00F4499B" w:rsidRPr="00C55F88" w:rsidRDefault="00F4499B" w:rsidP="00AA2A58">
                    <w:pPr>
                      <w:spacing w:after="1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C55F88">
                      <w:rPr>
                        <w:sz w:val="20"/>
                        <w:szCs w:val="20"/>
                        <w:lang w:val="ru-RU"/>
                      </w:rPr>
                      <w:br/>
                    </w:r>
                  </w:p>
                </w:txbxContent>
              </v:textbox>
            </v:rect>
            <v:rect id="_x0000_s1055" style="position:absolute;left:4742;top:8505;width:3228;height:519" stroked="f">
              <v:textbox style="mso-next-textbox:#_x0000_s1055" inset="0,0,0,0">
                <w:txbxContent>
                  <w:p w:rsidR="00F4499B" w:rsidRPr="00EB6E04" w:rsidRDefault="00F4499B" w:rsidP="00C55F88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Исключение сведений </w:t>
                    </w: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из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един</w:t>
                    </w: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ого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реестр</w:t>
                    </w: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а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(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 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</w:rPr>
                      <w:t>PRC</w:t>
                    </w:r>
                    <w:r w:rsidRPr="00EB6E04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.003)</w:t>
                    </w:r>
                  </w:p>
                  <w:p w:rsidR="00F4499B" w:rsidRPr="00C55F88" w:rsidRDefault="00F4499B" w:rsidP="00AA2A58">
                    <w:pPr>
                      <w:spacing w:after="1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C55F88">
                      <w:rPr>
                        <w:sz w:val="20"/>
                        <w:szCs w:val="20"/>
                        <w:lang w:val="ru-RU"/>
                      </w:rPr>
                      <w:br/>
                    </w:r>
                  </w:p>
                </w:txbxContent>
              </v:textbox>
            </v:rect>
          </v:group>
        </w:pict>
      </w:r>
      <w:r w:rsidR="00E75CCD">
        <w:rPr>
          <w:rFonts w:ascii="Sylfaen" w:hAnsi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60.95pt;mso-position-horizontal-relative:char;mso-position-vertical-relative:line">
            <v:imagedata r:id="rId9" o:title=""/>
          </v:shape>
        </w:pict>
      </w:r>
    </w:p>
    <w:p w:rsidR="00B31775" w:rsidRDefault="003E2A14" w:rsidP="00173BEA">
      <w:pPr>
        <w:spacing w:after="120" w:line="240" w:lineRule="auto"/>
        <w:ind w:left="628" w:right="60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2. Общая схема группы процедур формирования и ведения единого реестра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17.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входящих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группу 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 в таблице 2.</w:t>
      </w:r>
    </w:p>
    <w:p w:rsidR="00173BEA" w:rsidRPr="001D1E09" w:rsidRDefault="00173BEA" w:rsidP="00173BEA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</w:t>
      </w:r>
    </w:p>
    <w:p w:rsidR="008E0DE3" w:rsidRPr="00B31775" w:rsidRDefault="003E2A14" w:rsidP="00173BEA">
      <w:pPr>
        <w:spacing w:after="120" w:line="240" w:lineRule="auto"/>
        <w:ind w:left="456" w:right="42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процедур общего процесса, входящих в группу процедур формирования и ведения единого реестра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8" w:right="497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87" w:right="116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01" w:right="108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P.MM.07.PRC.001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включение сведений в единый реестр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предназначена для включения сведений об уполномоченной организации в единый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реестр. Процедура включает в себя представление в Комиссию сведений об уполномоченной организации, обновление единого реестра и опубликование его на информационном портале Союза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P.MM.07.PRC.002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изменение сведений, содержащихся в едином реестре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внесения изменений в сведения, содержащиеся в едином реестре. Процедура включает в себя представление в Комиссию измененных сведений об уполномоченной организации, обновление единого реестра и опубликование его на информационном портале Союза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P.MM.07.PRC.003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исключение сведений из единого реестра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исключения сведений об уполномоченной организации из единого реестра. Процедура включает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себя представление в Комиссию сведений об уполномоченной организации, подлежащих исключению из единого реестра, обновление единого реестра и опубликование его на информационном портале Союза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693"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5. Группа процедур представления сведений из единого реестра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18.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осуществляются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могут осуществляться следующие виды запросов: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 информации о дате и времени обновления единого реестра;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запрос сведений из единого реестра;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 измененных сведений из единого реестра.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 информации о дате и времени обновления единого реестра осуществляется в целях оценки необходимости синхронизации хранящихся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органов государств-членов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организациях, включенных в единый реестр, со сведениями, содержащимися в едином реестре и хранящимися в Комиссии.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 получения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актуальных 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 организациях всех государств-членов или одного из государств-членов в зависимости от условий запроса. Запрос сведений из единого реестра может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состоянию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как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текущую дату,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 дату, указанную в запросе.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измененных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представляются 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добавленые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начиная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 даты и времени, указанныых в запросе, до момента выполнения запроса.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зависимости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условий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 включенных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всех государств-членов или одного из государств-членов. Указанный запрос используется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первоначальной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загрузке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национальный информационный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ресурс,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например,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инициализации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процесса,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подключении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нового государства-члена,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восстановлении информации после сбоя.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зависимости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типа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одна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следующих процедур,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группу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 из единого реестра: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 информации о дате и времени обновления единого реестра»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.004);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 сведений из единого реестра»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могут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последовательно,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либо каждая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отдельно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других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зависимости от целей запроса.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19. Приведенное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группы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представления сведений из единого реестра представлено на рисунке 3.</w:t>
      </w:r>
    </w:p>
    <w:p w:rsidR="003E2A14" w:rsidRPr="00B31775" w:rsidRDefault="001F73E1" w:rsidP="00173BEA">
      <w:pPr>
        <w:spacing w:after="120" w:line="240" w:lineRule="auto"/>
        <w:ind w:right="39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lastRenderedPageBreak/>
        <w:pict>
          <v:group id="_x0000_s1233" style="position:absolute;left:0;text-align:left;margin-left:-4.95pt;margin-top:27.9pt;width:466.55pt;height:225.2pt;z-index:251867136" coordorigin="1319,1976" coordsize="9331,4504">
            <v:rect id="_x0000_s1057" style="position:absolute;left:7740;top:1976;width:1079;height:345" stroked="f">
              <v:textbox style="mso-next-textbox:#_x0000_s1057" inset="0,0,0,0">
                <w:txbxContent>
                  <w:p w:rsidR="00F4499B" w:rsidRPr="00945835" w:rsidRDefault="00F4499B" w:rsidP="00AA2A58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4583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58" style="position:absolute;left:3739;top:1976;width:1079;height:345" stroked="f">
              <v:textbox style="mso-next-textbox:#_x0000_s1058" inset="0,0,0,0">
                <w:txbxContent>
                  <w:p w:rsidR="00F4499B" w:rsidRPr="00945835" w:rsidRDefault="00F4499B" w:rsidP="00AA2A58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4583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59" style="position:absolute;left:3739;top:3215;width:1079;height:345" stroked="f">
              <v:textbox style="mso-next-textbox:#_x0000_s1059" inset="0,0,0,0">
                <w:txbxContent>
                  <w:p w:rsidR="00F4499B" w:rsidRPr="00945835" w:rsidRDefault="00F4499B" w:rsidP="00AA2A58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4583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60" style="position:absolute;left:7740;top:3215;width:1079;height:345" stroked="f">
              <v:textbox style="mso-next-textbox:#_x0000_s1060" inset="0,0,0,0">
                <w:txbxContent>
                  <w:p w:rsidR="00F4499B" w:rsidRPr="00945835" w:rsidRDefault="00F4499B" w:rsidP="00AA2A58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4583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61" style="position:absolute;left:7740;top:4873;width:1079;height:345" stroked="f">
              <v:textbox style="mso-next-textbox:#_x0000_s1061" inset="0,0,0,0">
                <w:txbxContent>
                  <w:p w:rsidR="00F4499B" w:rsidRPr="001F25E5" w:rsidRDefault="00F4499B" w:rsidP="00AA2A58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1F25E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62" style="position:absolute;left:3839;top:4873;width:1079;height:345" stroked="f">
              <v:textbox style="mso-next-textbox:#_x0000_s1062" inset="0,0,0,0">
                <w:txbxContent>
                  <w:p w:rsidR="00F4499B" w:rsidRPr="00945835" w:rsidRDefault="00F4499B" w:rsidP="00AA2A58">
                    <w:pPr>
                      <w:spacing w:after="120"/>
                      <w:rPr>
                        <w:rFonts w:ascii="Sylfaen" w:hAnsi="Sylfaen"/>
                      </w:rPr>
                    </w:pPr>
                    <w:r w:rsidRPr="00945835">
                      <w:rPr>
                        <w:rFonts w:ascii="Sylfaen" w:hAnsi="Sylfaen"/>
                      </w:rPr>
                      <w:t>«Участие»</w:t>
                    </w:r>
                  </w:p>
                </w:txbxContent>
              </v:textbox>
            </v:rect>
            <v:rect id="_x0000_s1063" style="position:absolute;left:9520;top:4303;width:1130;height:570" stroked="f">
              <v:textbox style="mso-next-textbox:#_x0000_s1063" inset="0,0,0,0">
                <w:txbxContent>
                  <w:p w:rsidR="00F4499B" w:rsidRPr="001F25E5" w:rsidRDefault="00F4499B" w:rsidP="00C55F88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</w:rPr>
                      <w:t>Комиссия</w:t>
                    </w:r>
                  </w:p>
                  <w:p w:rsidR="00F4499B" w:rsidRPr="001F25E5" w:rsidRDefault="00F4499B" w:rsidP="00AA2A58">
                    <w:pPr>
                      <w:spacing w:after="120"/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</w:rPr>
                      <w:t>(P.ACT.001)</w:t>
                    </w:r>
                  </w:p>
                </w:txbxContent>
              </v:textbox>
            </v:rect>
            <v:rect id="_x0000_s1064" style="position:absolute;left:1319;top:4303;width:2420;height:910" stroked="f">
              <v:textbox style="mso-next-textbox:#_x0000_s1064" inset="0,0,0,0">
                <w:txbxContent>
                  <w:p w:rsidR="00F4499B" w:rsidRPr="00945835" w:rsidRDefault="00F4499B" w:rsidP="00C55F88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Уполномоченный орган государства-члена</w:t>
                    </w:r>
                  </w:p>
                  <w:p w:rsidR="00F4499B" w:rsidRPr="00945835" w:rsidRDefault="00F4499B" w:rsidP="00AA2A58">
                    <w:pPr>
                      <w:spacing w:after="120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 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.07.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ACT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.001)</w:t>
                    </w:r>
                  </w:p>
                  <w:p w:rsidR="00F4499B" w:rsidRPr="00C55F88" w:rsidRDefault="00F4499B" w:rsidP="00AA2A58">
                    <w:pPr>
                      <w:spacing w:after="120"/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C55F88">
                      <w:rPr>
                        <w:sz w:val="20"/>
                        <w:szCs w:val="20"/>
                        <w:lang w:val="ru-RU"/>
                      </w:rPr>
                      <w:br/>
                    </w:r>
                  </w:p>
                </w:txbxContent>
              </v:textbox>
            </v:rect>
            <v:rect id="_x0000_s1065" style="position:absolute;left:4789;top:5676;width:3248;height:804" stroked="f">
              <v:textbox style="mso-next-textbox:#_x0000_s1065" inset="0,0,0,0">
                <w:txbxContent>
                  <w:p w:rsidR="00F4499B" w:rsidRPr="0094583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Получение измененных сведений из единого реестра 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 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.07 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Р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</w:rPr>
                      <w:t>R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С 006)</w:t>
                    </w:r>
                  </w:p>
                </w:txbxContent>
              </v:textbox>
            </v:rect>
            <v:rect id="_x0000_s1066" style="position:absolute;left:4655;top:4069;width:3248;height:636" stroked="f">
              <v:textbox style="mso-next-textbox:#_x0000_s1066" inset="0,0,0,0">
                <w:txbxContent>
                  <w:p w:rsidR="00F4499B" w:rsidRPr="0094583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Получение сведений из единого реестра 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P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 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</w:rPr>
                      <w:t>MM</w:t>
                    </w:r>
                    <w:r w:rsidRPr="0094583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.07 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Р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</w:rPr>
                      <w:t>R</w:t>
                    </w:r>
                    <w:r w:rsidRPr="0094583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С 005)</w:t>
                    </w:r>
                  </w:p>
                </w:txbxContent>
              </v:textbox>
            </v:rect>
            <v:rect id="_x0000_s1067" style="position:absolute;left:4789;top:2321;width:3248;height:804" stroked="f">
              <v:textbox style="mso-next-textbox:#_x0000_s1067" inset="0,0,0,0">
                <w:txbxContent>
                  <w:p w:rsidR="00F4499B" w:rsidRPr="00A556D1" w:rsidRDefault="00F4499B">
                    <w:pPr>
                      <w:rPr>
                        <w:rFonts w:ascii="Sylfaen" w:hAnsi="Sylfaen"/>
                        <w:sz w:val="19"/>
                        <w:szCs w:val="19"/>
                        <w:lang w:val="ru-RU"/>
                      </w:rPr>
                    </w:pPr>
                    <w:r w:rsidRPr="00A556D1">
                      <w:rPr>
                        <w:rFonts w:ascii="Sylfaen" w:hAnsi="Sylfaen"/>
                        <w:sz w:val="19"/>
                        <w:szCs w:val="19"/>
                        <w:lang w:val="ru-RU"/>
                      </w:rPr>
                      <w:t>Получение информации о дате и времени обновления единого реестра (</w:t>
                    </w:r>
                    <w:r w:rsidRPr="00A556D1">
                      <w:rPr>
                        <w:rFonts w:ascii="Sylfaen" w:hAnsi="Sylfaen"/>
                        <w:sz w:val="19"/>
                        <w:szCs w:val="19"/>
                      </w:rPr>
                      <w:t>P</w:t>
                    </w:r>
                    <w:r w:rsidRPr="00A556D1">
                      <w:rPr>
                        <w:rFonts w:ascii="Sylfaen" w:hAnsi="Sylfaen"/>
                        <w:sz w:val="19"/>
                        <w:szCs w:val="19"/>
                        <w:lang w:val="ru-RU"/>
                      </w:rPr>
                      <w:t xml:space="preserve">. </w:t>
                    </w:r>
                    <w:r w:rsidRPr="00A556D1">
                      <w:rPr>
                        <w:rFonts w:ascii="Sylfaen" w:hAnsi="Sylfaen"/>
                        <w:sz w:val="19"/>
                        <w:szCs w:val="19"/>
                      </w:rPr>
                      <w:t>MM</w:t>
                    </w:r>
                    <w:r w:rsidRPr="00A556D1">
                      <w:rPr>
                        <w:rFonts w:ascii="Sylfaen" w:hAnsi="Sylfaen"/>
                        <w:sz w:val="19"/>
                        <w:szCs w:val="19"/>
                        <w:lang w:val="ru-RU"/>
                      </w:rPr>
                      <w:t>.07 Р</w:t>
                    </w:r>
                    <w:r w:rsidRPr="00A556D1">
                      <w:rPr>
                        <w:rFonts w:ascii="Sylfaen" w:hAnsi="Sylfaen"/>
                        <w:sz w:val="19"/>
                        <w:szCs w:val="19"/>
                      </w:rPr>
                      <w:t>R</w:t>
                    </w:r>
                    <w:r w:rsidRPr="00A556D1">
                      <w:rPr>
                        <w:rFonts w:ascii="Sylfaen" w:hAnsi="Sylfaen"/>
                        <w:sz w:val="19"/>
                        <w:szCs w:val="19"/>
                        <w:lang w:val="ru-RU"/>
                      </w:rPr>
                      <w:t>С 004)</w:t>
                    </w:r>
                  </w:p>
                </w:txbxContent>
              </v:textbox>
            </v:rect>
          </v:group>
        </w:pict>
      </w:r>
      <w:r w:rsidR="003E2A14" w:rsidRPr="00B31775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5931535" cy="326771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75" w:rsidRDefault="003E2A14" w:rsidP="00173BEA">
      <w:pPr>
        <w:spacing w:after="120" w:line="240" w:lineRule="auto"/>
        <w:ind w:left="2015" w:right="200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3. Общая схема группы процедур представления сведений из единого реестра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входящих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группу 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 в таблице 3.</w:t>
      </w:r>
    </w:p>
    <w:p w:rsidR="00173BEA" w:rsidRPr="001D1E09" w:rsidRDefault="00173BEA" w:rsidP="00173BEA">
      <w:pPr>
        <w:spacing w:after="120" w:line="240" w:lineRule="auto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3</w:t>
      </w:r>
    </w:p>
    <w:p w:rsidR="008E0DE3" w:rsidRPr="00B31775" w:rsidRDefault="003E2A14" w:rsidP="00173BEA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процедур общего процесса, входящих в группу процедур представления сведений из единого реестра</w:t>
      </w:r>
    </w:p>
    <w:tbl>
      <w:tblPr>
        <w:tblW w:w="935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8" w:right="497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87" w:right="116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01" w:right="108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P.MM.07.PRC.004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единого реестра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173BEA" w:rsidRDefault="003E2A14" w:rsidP="00173BEA">
            <w:pPr>
              <w:spacing w:after="120" w:line="240" w:lineRule="auto"/>
              <w:ind w:left="102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представления информации о дате и времени обновления единого реестра по запросам от информационных систем уполномоченных органов государств-членов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посредством использования интегрированной системы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P.MM.07.PRC.005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из единого реестра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предназначена для представления актуальных по состоянию на указанную дату сведений из единого реестра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по запросам от информационных систем уполномоченных органов государств-членов посредством использования интегрированной системы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P.MM.07.PRC.006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единого реестра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предназначена для представления измененных сведений из единого реестра по запросам от информационных систем уполномоченных органов государств-членов посредством использования интегрированной системы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758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Информационные объекты общего процесса</w:t>
      </w:r>
    </w:p>
    <w:p w:rsidR="00B31775" w:rsidRDefault="003E2A14" w:rsidP="00173BEA">
      <w:pPr>
        <w:spacing w:after="120" w:line="240" w:lineRule="auto"/>
        <w:ind w:right="41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21.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4.</w:t>
      </w:r>
    </w:p>
    <w:p w:rsidR="00173BEA" w:rsidRPr="001D1E09" w:rsidRDefault="00173BEA" w:rsidP="00173BEA">
      <w:pPr>
        <w:spacing w:after="120" w:line="240" w:lineRule="auto"/>
        <w:ind w:left="122" w:right="41" w:firstLine="708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E2A14" w:rsidRPr="00B31775" w:rsidRDefault="003E2A14" w:rsidP="00173BEA">
      <w:pPr>
        <w:spacing w:after="120" w:line="240" w:lineRule="auto"/>
        <w:ind w:left="122" w:right="41" w:firstLine="708"/>
        <w:jc w:val="right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Таблица 4</w:t>
      </w:r>
    </w:p>
    <w:p w:rsidR="008E0DE3" w:rsidRPr="00B31775" w:rsidRDefault="003E2A14" w:rsidP="00173BEA">
      <w:pPr>
        <w:spacing w:after="120" w:line="240" w:lineRule="auto"/>
        <w:ind w:left="2394" w:right="-20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Перечень информационных объектов</w:t>
      </w:r>
    </w:p>
    <w:tbl>
      <w:tblPr>
        <w:tblW w:w="9354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3470"/>
        <w:gridCol w:w="3470"/>
      </w:tblGrid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8" w:right="497" w:firstLine="2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87" w:right="116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01" w:right="108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31" w:right="16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P.MM.07.BEN.001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единый реестр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информационный ресурс, который содержит сведения об уполномоченных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организациях, осуществляющих проведение исследований (испытаний) медицинских изделий в целях их регистрации, формирование и ведение которого осуществляется Комиссией на основании сведений, представленных уполномоченными органами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государств-членов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550" w:right="152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Ответственность участников общего процесса</w:t>
      </w:r>
    </w:p>
    <w:p w:rsidR="00B31775" w:rsidRPr="001D1E09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22. Привлечение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дисциплинарной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ответственности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 несоблюдение требований, направленных на обеспечение своевременности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полноты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передачи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участвующих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должностных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лиц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сотрудников 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Договором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Евразийском экономическом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29 мая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 года,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международными договорами и актами, составляющими право Союза, а должностных лиц 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сотрудников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 в соответствии с законодательством государств-членов.</w:t>
      </w:r>
    </w:p>
    <w:p w:rsidR="00173BEA" w:rsidRPr="001D1E09" w:rsidRDefault="00173BEA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277" w:right="124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Справочники и классификаторы общего процесса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23.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справочников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классификаторов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приведен в таблице 5.</w:t>
      </w:r>
    </w:p>
    <w:p w:rsidR="003E2A14" w:rsidRPr="00B31775" w:rsidRDefault="003E2A14" w:rsidP="00173BEA">
      <w:pPr>
        <w:spacing w:after="120" w:line="240" w:lineRule="auto"/>
        <w:ind w:left="122" w:right="39" w:firstLine="708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5</w:t>
      </w:r>
    </w:p>
    <w:p w:rsidR="008E0DE3" w:rsidRPr="00B31775" w:rsidRDefault="003E2A14" w:rsidP="00173BEA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справочников и классификаторов общего процесса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551"/>
        <w:gridCol w:w="1843"/>
        <w:gridCol w:w="2839"/>
      </w:tblGrid>
      <w:tr w:rsidR="008E0DE3" w:rsidRPr="00B31775" w:rsidTr="00173B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412" w:right="351" w:firstLine="2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2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0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5" w:right="9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71" w:right="11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815" w:right="80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2" w:right="129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</w:tr>
      <w:tr w:rsidR="008E0DE3" w:rsidRPr="00F4499B" w:rsidTr="00173B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P.CLS.019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стран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содержит перечень наименований стран мира и их коды в соответствии со стандартом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3166-1</w:t>
            </w:r>
          </w:p>
        </w:tc>
      </w:tr>
      <w:tr w:rsidR="008E0DE3" w:rsidRPr="00F4499B" w:rsidTr="00173B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P.CLS.024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языков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содержит перечень наименований языков и их коды в соответствии со стандартом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</w:t>
            </w:r>
          </w:p>
        </w:tc>
      </w:tr>
      <w:tr w:rsidR="008E0DE3" w:rsidRPr="00F4499B" w:rsidTr="00173B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P.CLS.054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 организационно- правовых форм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содержит перечень кодов и наименований организационно- правовых форм</w:t>
            </w:r>
          </w:p>
        </w:tc>
      </w:tr>
      <w:tr w:rsidR="008E0DE3" w:rsidRPr="00F4499B" w:rsidTr="00173BEA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P.MM.07.CLS.001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классификатор видов деятельности медицинских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классификатор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содержит перечень видов деятельности медицинских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организаций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2568" w:right="25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lastRenderedPageBreak/>
        <w:t>VIII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Процедуры общего процесса</w:t>
      </w:r>
    </w:p>
    <w:p w:rsidR="00B31775" w:rsidRDefault="003E2A14" w:rsidP="00173BEA">
      <w:pPr>
        <w:spacing w:after="120" w:line="240" w:lineRule="auto"/>
        <w:ind w:left="1153" w:right="112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Процедуры формирования и ведения единого реестра</w:t>
      </w:r>
    </w:p>
    <w:p w:rsidR="00B31775" w:rsidRDefault="003E2A14" w:rsidP="00173BEA">
      <w:pPr>
        <w:spacing w:after="120" w:line="240" w:lineRule="auto"/>
        <w:ind w:left="134" w:right="10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 «Включение сведений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24. Схема выполнения процедуры «Включение сведений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 представлена на рисунке 4.</w:t>
      </w:r>
    </w:p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1F73E1" w:rsidP="00173BEA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079" style="position:absolute;margin-left:18.7pt;margin-top:6.8pt;width:396pt;height:271.35pt;z-index:251713536" coordorigin="1792,4050" coordsize="7920,5427">
            <v:rect id="_x0000_s1070" style="position:absolute;left:1792;top:4050;width:4001;height:540" stroked="f">
              <v:textbox style="mso-next-textbox:#_x0000_s1070" inset="0,0,0,0">
                <w:txbxContent>
                  <w:p w:rsidR="00F4499B" w:rsidRPr="001F25E5" w:rsidRDefault="00F4499B">
                    <w:pPr>
                      <w:rPr>
                        <w:rFonts w:ascii="Sylfaen" w:hAnsi="Sylfae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  <w:r w:rsidRPr="001F25E5">
                      <w:rPr>
                        <w:rFonts w:ascii="Sylfaen" w:hAnsi="Sylfaen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71" style="position:absolute;left:7145;top:4050;width:2148;height:638" stroked="f">
              <v:textbox style="mso-next-textbox:#_x0000_s1071" inset="0,0,0,0">
                <w:txbxContent>
                  <w:p w:rsidR="00F4499B" w:rsidRPr="001F25E5" w:rsidRDefault="00F4499B" w:rsidP="001775D6">
                    <w:pPr>
                      <w:jc w:val="center"/>
                      <w:rPr>
                        <w:rFonts w:ascii="Sylfaen" w:hAnsi="Sylfaen"/>
                        <w:sz w:val="24"/>
                        <w:szCs w:val="20"/>
                      </w:rPr>
                    </w:pPr>
                    <w:r w:rsidRPr="001F25E5">
                      <w:rPr>
                        <w:rFonts w:ascii="Sylfaen" w:hAnsi="Sylfaen"/>
                        <w:sz w:val="24"/>
                        <w:szCs w:val="20"/>
                      </w:rPr>
                      <w:t>:Комиссия</w:t>
                    </w:r>
                  </w:p>
                </w:txbxContent>
              </v:textbox>
            </v:rect>
            <v:rect id="_x0000_s1073" style="position:absolute;left:6580;top:5576;width:3014;height:810" stroked="f">
              <v:textbox style="mso-next-textbox:#_x0000_s1073" inset="0,0,0,0">
                <w:txbxContent>
                  <w:p w:rsidR="00F4499B" w:rsidRPr="001F25E5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для включения переданы}</w:t>
                    </w:r>
                  </w:p>
                </w:txbxContent>
              </v:textbox>
            </v:rect>
            <v:rect id="_x0000_s1074" style="position:absolute;left:2193;top:7083;width:3014;height:636" stroked="f">
              <v:textbox style="mso-next-textbox:#_x0000_s1074" inset="0,0,0,0">
                <w:txbxContent>
                  <w:p w:rsidR="00F4499B" w:rsidRPr="001F25E5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B1FD0">
                      <w:rPr>
                        <w:sz w:val="20"/>
                        <w:szCs w:val="20"/>
                        <w:lang w:val="ru-RU"/>
                      </w:rPr>
                      <w:t>:</w:t>
                    </w:r>
                    <w:r w:rsidRPr="001F25E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единый реестр {обновлен }</w:t>
                    </w:r>
                  </w:p>
                </w:txbxContent>
              </v:textbox>
            </v:rect>
            <v:rect id="_x0000_s1075" style="position:absolute;left:6395;top:8456;width:3317;height:887" stroked="f">
              <v:textbox style="mso-next-textbox:#_x0000_s1075" inset="0,0,0,0">
                <w:txbxContent>
                  <w:p w:rsidR="00F4499B" w:rsidRPr="001F25E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Опубликование единого ре</w:t>
                    </w: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естра после включения сведений </w:t>
                    </w:r>
                    <w:r w:rsidRPr="00F4499B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br/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004)</w:t>
                    </w:r>
                  </w:p>
                </w:txbxContent>
              </v:textbox>
            </v:rect>
            <v:rect id="_x0000_s1076" style="position:absolute;left:2092;top:5433;width:3249;height:1097" stroked="f">
              <v:textbox style="mso-next-textbox:#_x0000_s1076" inset="0,0,0,0">
                <w:txbxContent>
                  <w:p w:rsidR="00F4499B" w:rsidRPr="001F25E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Представления сведений для включения в единий реестр 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001)</w:t>
                    </w:r>
                  </w:p>
                </w:txbxContent>
              </v:textbox>
            </v:rect>
            <v:rect id="_x0000_s1077" style="position:absolute;left:2092;top:8138;width:3249;height:1339" stroked="f">
              <v:textbox style="mso-next-textbox:#_x0000_s1077" inset="0,0,0,0">
                <w:txbxContent>
                  <w:p w:rsidR="00F4499B" w:rsidRPr="001F25E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Получение уведомления о результатах обработки сведений для включения в единий реестр 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003)</w:t>
                    </w:r>
                  </w:p>
                </w:txbxContent>
              </v:textbox>
            </v:rect>
            <v:rect id="_x0000_s1078" style="position:absolute;left:6395;top:6849;width:3317;height:1104" stroked="f">
              <v:textbox style="mso-next-textbox:#_x0000_s1078" inset="0,0,0,0">
                <w:txbxContent>
                  <w:p w:rsidR="00F4499B" w:rsidRPr="001F25E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1F25E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Прием и обработка сведений для включенияв единий реестр 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1F25E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002)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26" type="#_x0000_t75" style="width:441.8pt;height:325.45pt;mso-position-horizontal-relative:char;mso-position-vertical-relative:line">
            <v:imagedata r:id="rId11" o:title=""/>
          </v:shape>
        </w:pict>
      </w:r>
    </w:p>
    <w:p w:rsidR="00B31775" w:rsidRPr="001D1E09" w:rsidRDefault="003E2A14" w:rsidP="00173BEA">
      <w:pPr>
        <w:spacing w:after="120" w:line="240" w:lineRule="auto"/>
        <w:ind w:left="1701" w:right="17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4. Схема выполнения процедуры «Включение сведений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173BEA" w:rsidRPr="001D1E09" w:rsidRDefault="00173BEA" w:rsidP="00173BEA">
      <w:pPr>
        <w:spacing w:after="120" w:line="240" w:lineRule="auto"/>
        <w:ind w:left="1701" w:right="17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25.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«Включение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аттестации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уполномоченной 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этой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включения в единый реестр.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26. Первой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включения в единый 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.001), по результатам выполнения которой уполномоченный орган государства-члена формирует и направляет в Комиссию сведения для включения в единый реестр.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27.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включения в единый реестр выполняется операция «Прием и обработка сведений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реестр»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173BEA" w:rsidRPr="00173BE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получает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сведения, выполняет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уведомление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обработки представленных сведений.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28.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уведомления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173BEA" w:rsidRPr="00173BE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 уведомления о результатах обработки сведений для включения в единый 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.003), по результатам 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 направивший сведения, получает уведомление о результатах обработки сведений.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29. В случае выполнения операции «Прием и обработка сведений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 операция «Опубликование единого реестра после включения сведений»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 информационном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портале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публикуется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 реестр,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уполномоченной организации.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30. Результатами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«Включение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 в единый 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 являются включение сведений об уполномоченной организации в единый реестр и опубликование его на информационном портале Союза.</w:t>
      </w:r>
    </w:p>
    <w:p w:rsidR="00B31775" w:rsidRPr="00173BEA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31.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 «Включение сведений в единый 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.001), приведен в таблице 6.</w:t>
      </w:r>
    </w:p>
    <w:p w:rsidR="00173BEA" w:rsidRPr="001D1E09" w:rsidRDefault="00173BEA" w:rsidP="00173BEA">
      <w:pPr>
        <w:spacing w:after="120" w:line="240" w:lineRule="auto"/>
        <w:ind w:left="10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6</w:t>
      </w:r>
    </w:p>
    <w:p w:rsidR="008E0DE3" w:rsidRPr="00B31775" w:rsidRDefault="003E2A14" w:rsidP="00173BEA">
      <w:pPr>
        <w:spacing w:after="120" w:line="240" w:lineRule="auto"/>
        <w:ind w:right="9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173BEA" w:rsidRPr="00173BE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«Включение сведений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8E0DE3" w:rsidRPr="00B31775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3" w:right="490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96" w:right="10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03" w:right="18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5" w:right="13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единый реестр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7 настоящих Правил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единый реестр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8 настоящих Правил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обработки сведений для включения в единый реестр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9 настоящих Правил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опубликование единого реестра после включения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приведено в таблице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10 настоящих Правил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7</w:t>
      </w:r>
    </w:p>
    <w:p w:rsidR="008E0DE3" w:rsidRPr="00B31775" w:rsidRDefault="003E2A14" w:rsidP="00173BEA">
      <w:pPr>
        <w:spacing w:after="120" w:line="240" w:lineRule="auto"/>
        <w:ind w:left="2373" w:right="747" w:hanging="1546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«Представление сведений для включения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P.MM.07.OPR.001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единый реестр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получении сведений для включения в единый реестр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сведения для включения в единый реестр и направляет их в Комиссию 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для включения в единый реестр переданы в Комиссию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8</w:t>
      </w:r>
    </w:p>
    <w:p w:rsidR="008E0DE3" w:rsidRPr="00B31775" w:rsidRDefault="003E2A14" w:rsidP="00173BEA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для включения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P.MM.07.OPR.002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единый реестр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173BEA" w:rsidRDefault="003E2A14" w:rsidP="00173BEA">
            <w:pPr>
              <w:spacing w:after="120" w:line="240" w:lineRule="auto"/>
              <w:ind w:left="102" w:right="10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сведений для включения в единый реестр (операция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«Представление сведений для включения в единый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реестр»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.001))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сведения для включения в единый реестр и проверяет их в соответствии с Регламентом информационного взаимодействия. В случае успешного выполнения проверки исполнитель осуществляет включение сведений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единый реестр с указанием даты и времени обновления сведений и направляет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уполномоченный орган государства-члена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с кодом результата обработки, соответствующим включению сведений,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обновлен, уполномоченному органу государства-члена направлено уведомление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обработки сведений для включения в единый реестр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9</w:t>
      </w:r>
    </w:p>
    <w:p w:rsidR="008E0DE3" w:rsidRPr="00B31775" w:rsidRDefault="003E2A14" w:rsidP="00173BEA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«Получение уведомления о результатах обработки сведений для включения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P.MM.07.OPR.003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обработки сведений для включения в единый реестр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уведомления о результатах обработки сведений для включения в единый реестр (операция «Прием и обработка сведений для включения в единый реестр»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.002))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уведомление о результатах обработки сведений для включения в единый реестр и проверяет его 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обработки сведений для включения в единый реестр получено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10</w:t>
      </w:r>
    </w:p>
    <w:p w:rsidR="008E0DE3" w:rsidRPr="00B31775" w:rsidRDefault="003E2A14" w:rsidP="00173BEA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«Опубликование единого реестра после включения сведений»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P.MM.07.OPR.004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единого реестра после включения сведений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после обновления единого реестра (операция «Прием и обработка сведений для включения в единый реестр»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.002))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публикует единый реестр на информационном портале Союза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обновленный единый реестр опубликован на информационном портале Союза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701" w:right="17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Процедура «Изменение сведений, содержащихся в едином реестре»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32. 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 содержащихся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реестре»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 рисунке 5.</w:t>
      </w:r>
    </w:p>
    <w:p w:rsidR="008E0DE3" w:rsidRPr="00B31775" w:rsidRDefault="001F73E1" w:rsidP="00173BEA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235" style="position:absolute;margin-left:9.55pt;margin-top:6.75pt;width:409.3pt;height:273.25pt;z-index:251888640" coordorigin="1609,3057" coordsize="8186,5465">
            <v:rect id="_x0000_s1080" style="position:absolute;left:1609;top:3057;width:4201;height:540" stroked="f">
              <v:textbox style="mso-next-textbox:#_x0000_s1080" inset="0,0,0,0">
                <w:txbxContent>
                  <w:p w:rsidR="00F4499B" w:rsidRPr="00643C37" w:rsidRDefault="00F4499B">
                    <w:pPr>
                      <w:rPr>
                        <w:rFonts w:ascii="Sylfaen" w:hAnsi="Sylfaen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  <w:r w:rsidRPr="00643C37">
                      <w:rPr>
                        <w:rFonts w:ascii="Sylfaen" w:hAnsi="Sylfaen"/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81" style="position:absolute;left:6547;top:3057;width:3248;height:540" stroked="f">
              <v:textbox style="mso-next-textbox:#_x0000_s1081" inset="0,0,0,0">
                <w:txbxContent>
                  <w:p w:rsidR="00F4499B" w:rsidRPr="00643C37" w:rsidRDefault="00F4499B" w:rsidP="009C6929">
                    <w:pPr>
                      <w:jc w:val="center"/>
                      <w:rPr>
                        <w:rFonts w:ascii="Sylfaen" w:hAnsi="Sylfaen"/>
                      </w:rPr>
                    </w:pPr>
                    <w:r w:rsidRPr="00643C37">
                      <w:rPr>
                        <w:rFonts w:ascii="Sylfaen" w:hAnsi="Sylfaen"/>
                      </w:rPr>
                      <w:t>:</w:t>
                    </w:r>
                    <w:r w:rsidRPr="00643C37">
                      <w:rPr>
                        <w:rFonts w:ascii="Sylfaen" w:hAnsi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82" style="position:absolute;left:2212;top:6095;width:3014;height:636" stroked="f">
              <v:textbox style="mso-next-textbox:#_x0000_s1082" inset="0,0,0,0">
                <w:txbxContent>
                  <w:p w:rsidR="00F4499B" w:rsidRPr="00643C37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: единый реестр </w:t>
                    </w:r>
                    <w:r w:rsidR="002F5EF6">
                      <w:rPr>
                        <w:rFonts w:ascii="Sylfaen" w:hAnsi="Sylfaen"/>
                        <w:sz w:val="20"/>
                        <w:szCs w:val="20"/>
                      </w:rPr>
                      <w:br/>
                    </w: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{обновлен }</w:t>
                    </w:r>
                  </w:p>
                </w:txbxContent>
              </v:textbox>
            </v:rect>
            <v:rect id="_x0000_s1083" style="position:absolute;left:6547;top:4605;width:3014;height:803" stroked="f">
              <v:textbox style="mso-next-textbox:#_x0000_s1083" inset="0,0,0,0">
                <w:txbxContent>
                  <w:p w:rsidR="00F4499B" w:rsidRPr="00643C37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для изменения переданы}</w:t>
                    </w:r>
                  </w:p>
                </w:txbxContent>
              </v:textbox>
            </v:rect>
            <v:rect id="_x0000_s1084" style="position:absolute;left:2062;top:4422;width:3317;height:1104" stroked="f">
              <v:textbox style="mso-next-textbox:#_x0000_s1084" inset="0,0,0,0">
                <w:txbxContent>
                  <w:p w:rsidR="00F4499B" w:rsidRPr="00643C37" w:rsidRDefault="00F4499B" w:rsidP="000133FD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Представления сведений для внесения изменений в единий реестр 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005)</w:t>
                    </w:r>
                  </w:p>
                </w:txbxContent>
              </v:textbox>
            </v:rect>
            <v:rect id="_x0000_s1085" style="position:absolute;left:6394;top:5860;width:3317;height:1104" stroked="f">
              <v:textbox style="mso-next-textbox:#_x0000_s1085" inset="0,0,0,0">
                <w:txbxContent>
                  <w:p w:rsidR="00F4499B" w:rsidRPr="00643C37" w:rsidRDefault="00F4499B" w:rsidP="000133FD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Прием и обработка сведений для внесения изменений в единий реестр 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006)</w:t>
                    </w:r>
                  </w:p>
                </w:txbxContent>
              </v:textbox>
            </v:rect>
            <v:rect id="_x0000_s1086" style="position:absolute;left:2130;top:7183;width:3249;height:1339" stroked="f">
              <v:textbox style="mso-next-textbox:#_x0000_s1086" inset="0,0,0,0">
                <w:txbxContent>
                  <w:p w:rsidR="00F4499B" w:rsidRPr="00643C37" w:rsidRDefault="00F4499B" w:rsidP="000133FD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Получение уведомления о результатах изменения сведений в едином реестре 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007)</w:t>
                    </w:r>
                  </w:p>
                </w:txbxContent>
              </v:textbox>
            </v:rect>
            <v:rect id="_x0000_s1087" style="position:absolute;left:6394;top:7468;width:3317;height:887" stroked="f">
              <v:textbox style="mso-next-textbox:#_x0000_s1087" inset="0,0,0,0">
                <w:txbxContent>
                  <w:p w:rsidR="00F4499B" w:rsidRPr="00643C37" w:rsidRDefault="00F4499B" w:rsidP="000133FD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43C3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Опубликование единого реестра после изменения  сведений 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643C37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008)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27" type="#_x0000_t75" style="width:441.8pt;height:327.75pt;mso-position-horizontal-relative:char;mso-position-vertical-relative:line">
            <v:imagedata r:id="rId12" o:title=""/>
          </v:shape>
        </w:pict>
      </w:r>
    </w:p>
    <w:p w:rsidR="00B31775" w:rsidRDefault="003E2A14" w:rsidP="00173BEA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5. Схема выполнения процедуры «Изменение сведений, содержащихся в едином реестре»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33.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содержащихся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 реестре»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 выполняется при необходимости внесения изменений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включенной в единый реестр.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34. Первой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внесения изменений в единый 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.005), по 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 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изменений в единый реестр.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35.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внесения изменений в единый реестр выполняется операция «Прием и обработка 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реестр»</w:t>
      </w:r>
      <w:r w:rsidR="00173BEA" w:rsidRPr="00173BE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 получает указанные сведения, осуществляет их обработку и направляет в уполномоченный орган государства-члена уведомление о результатах обработки представленных сведений.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36.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уведомления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 реестре»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.007),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 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направивший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сведения, получает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уведомление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 реестре.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37. В случае выполнения операции «Прием и обработка сведений для внесения изменений в единый реестр»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 выполняется операция «Опубликование единого реестра после изменения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.008),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 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портале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публикуется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 реестр,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органа государства-члена сведения для внесения изменений в единый реестр.</w:t>
      </w:r>
    </w:p>
    <w:p w:rsidR="008E0DE3" w:rsidRP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38. Результатами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 содержащихся в едином реестре»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 являются обновление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опубликование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содержащихся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 реестре. При этом опубликованию подлежат только актуальные на текущую дату сведения из единого реестра.</w:t>
      </w:r>
    </w:p>
    <w:p w:rsidR="00B31775" w:rsidRDefault="003E2A14" w:rsidP="00173BEA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39.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«Изменение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содержащихся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реестре» (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73BEA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.002), приведен в таблице 11.</w:t>
      </w:r>
    </w:p>
    <w:p w:rsidR="00173BEA" w:rsidRPr="001D1E09" w:rsidRDefault="00173BEA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11</w:t>
      </w:r>
    </w:p>
    <w:p w:rsidR="008E0DE3" w:rsidRPr="00B31775" w:rsidRDefault="003E2A14" w:rsidP="00173BEA">
      <w:pPr>
        <w:spacing w:after="120" w:line="240" w:lineRule="auto"/>
        <w:ind w:left="567" w:right="579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173BEA" w:rsidRPr="00173BEA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«Изменение сведений, содержащихся в едином реестре»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8E0DE3" w:rsidRPr="00B31775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3" w:right="490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96" w:right="10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03" w:right="18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5" w:right="13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единый реестр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12 настоящих Правил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внесения изменений в единый реестр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13 настоящих Правил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P.MM.07.OPR.007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изменения сведений в едином реестре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14 настоящих Правил</w:t>
            </w:r>
          </w:p>
        </w:tc>
      </w:tr>
      <w:tr w:rsidR="008E0DE3" w:rsidRPr="00F4499B" w:rsidTr="00173BEA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P.MM.07.OPR.008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опубликование единого реестра после изменения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приведено в таблице 15 настоящих Правил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12</w:t>
      </w:r>
    </w:p>
    <w:p w:rsidR="008E0DE3" w:rsidRPr="00B31775" w:rsidRDefault="003E2A14" w:rsidP="00173BEA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«Представление сведений для внесения изменений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P.MM.07.OPR.005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единый реестр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изменении сведений об уполномоченной организации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173BEA" w:rsidRDefault="003E2A14" w:rsidP="00173BEA">
            <w:pPr>
              <w:spacing w:after="120" w:line="240" w:lineRule="auto"/>
              <w:ind w:left="102" w:right="5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измененные сведения об уполномоченной организации и направляет их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Комиссию в соответствии с Регламентом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для внесения изменений в единый реестр переданы в Комиссию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13</w:t>
      </w:r>
    </w:p>
    <w:p w:rsidR="008E0DE3" w:rsidRPr="00B31775" w:rsidRDefault="003E2A14" w:rsidP="00173BEA">
      <w:pPr>
        <w:spacing w:after="120" w:line="240" w:lineRule="auto"/>
        <w:ind w:left="1134" w:right="1146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для внесения изменений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P.MM.07.OPR.006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внесения изменений в единый реестр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сведений для внесения изменений в единый реестр (операция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«Представление сведений для внесения изменений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единый реестр»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.005))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сведения для внесения изменений в единый реестр и проверяет их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соответствии с Регламентом информационного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взаимодействия.</w:t>
            </w:r>
          </w:p>
          <w:p w:rsidR="008E0DE3" w:rsidRPr="00B31775" w:rsidRDefault="003E2A14" w:rsidP="00173BEA">
            <w:pPr>
              <w:spacing w:after="120" w:line="240" w:lineRule="auto"/>
              <w:ind w:left="102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успешного выполнения проверки ранее переданные сведения помечаются как неактуальные, указываются в истории изменений и перестают отображаться на информационном портале Союза. Измененные сведения включаются в единый реестр и публикуются на информационном портале Союза. Исполнитель направляет в уполномоченный орган государства-члена уведомление с кодом результата обработки, соответствующим изменению сведений,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обновлен, уполномоченному органу государства-члена направлено уведомление о результатах изменения сведений в едином реестре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14</w:t>
      </w:r>
    </w:p>
    <w:p w:rsidR="008E0DE3" w:rsidRPr="00B31775" w:rsidRDefault="003E2A14" w:rsidP="00173BEA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«Получение уведомления о результатах изменения сведений в едином реестре»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P.MM.07.OPR.007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изменения сведений в едином реестре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уведомления</w:t>
            </w:r>
            <w:r w:rsidR="00173BEA" w:rsidRPr="00173BEA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изменения сведений в едином реестре (операция «Прием и обработка сведений для внесения изменений в единый реестр»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.006))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уведомление о результатах изменения сведений в едином реестре и проверяет его 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изменения сведений в едином реестре получено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15</w:t>
      </w:r>
    </w:p>
    <w:p w:rsidR="008E0DE3" w:rsidRPr="00B31775" w:rsidRDefault="003E2A14" w:rsidP="00173BEA">
      <w:pPr>
        <w:spacing w:after="120" w:line="240" w:lineRule="auto"/>
        <w:ind w:left="1715" w:right="1253" w:hanging="3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«Опубликование единого реестра после изменения сведений»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.008)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P.MM.07.OPR.008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единого реестра после изменения сведений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после внесения изменений в единый реестр (операция «Прием и обработка сведений для внесения изменений в единый реестр»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.006))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3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публикует единый реестр на информационном портале Союза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обновленный единый реестр опубликован на информационном портале Союза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BE2469">
      <w:pPr>
        <w:spacing w:after="120" w:line="240" w:lineRule="auto"/>
        <w:ind w:left="1134" w:right="115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 «Исключение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B31775" w:rsidRDefault="003E2A14" w:rsidP="00BE246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40. 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«Исключение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 представлена на рисунке 6.</w:t>
      </w:r>
    </w:p>
    <w:p w:rsidR="008E0DE3" w:rsidRPr="00B31775" w:rsidRDefault="001F73E1" w:rsidP="00173BEA">
      <w:pPr>
        <w:spacing w:after="120" w:line="240" w:lineRule="auto"/>
        <w:ind w:left="344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098" style="position:absolute;left:0;text-align:left;margin-left:27.05pt;margin-top:5.8pt;width:405.3pt;height:264.9pt;z-index:251731968" coordorigin="1959,4246" coordsize="8106,5298">
            <v:rect id="_x0000_s1089" style="position:absolute;left:1959;top:4246;width:4019;height:540" stroked="f">
              <v:textbox style="mso-next-textbox:#_x0000_s1089" inset="0,0,0,0">
                <w:txbxContent>
                  <w:p w:rsidR="00F4499B" w:rsidRPr="001E192F" w:rsidRDefault="00F4499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90" style="position:absolute;left:7281;top:4246;width:2431;height:540" stroked="f">
              <v:textbox style="mso-next-textbox:#_x0000_s1090" inset="0,0,0,0">
                <w:txbxContent>
                  <w:p w:rsidR="00F4499B" w:rsidRDefault="00F4499B" w:rsidP="00B86C95">
                    <w:pPr>
                      <w:jc w:val="center"/>
                    </w:pPr>
                    <w: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91" style="position:absolute;left:2569;top:7284;width:3014;height:636" stroked="f">
              <v:textbox style="mso-next-textbox:#_x0000_s1091" inset="0,0,0,0">
                <w:txbxContent>
                  <w:p w:rsidR="00F4499B" w:rsidRPr="00B41A85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B41A8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{обновлен }</w:t>
                    </w:r>
                  </w:p>
                </w:txbxContent>
              </v:textbox>
            </v:rect>
            <v:rect id="_x0000_s1092" style="position:absolute;left:6912;top:5777;width:3014;height:921" stroked="f">
              <v:textbox style="mso-next-textbox:#_x0000_s1092" inset="0,0,0,0">
                <w:txbxContent>
                  <w:p w:rsidR="00F4499B" w:rsidRPr="00B41A85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B41A8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для исключения переданы}</w:t>
                    </w:r>
                  </w:p>
                </w:txbxContent>
              </v:textbox>
            </v:rect>
            <v:rect id="_x0000_s1093" style="position:absolute;left:6748;top:7066;width:3317;height:1104" stroked="f">
              <v:textbox style="mso-next-textbox:#_x0000_s1093" inset="0,0,0,0">
                <w:txbxContent>
                  <w:p w:rsidR="00F4499B" w:rsidRPr="00B41A8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B41A8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Прием и обработка сведений для исключения из единого реестра 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010)</w:t>
                    </w:r>
                  </w:p>
                </w:txbxContent>
              </v:textbox>
            </v:rect>
            <v:rect id="_x0000_s1094" style="position:absolute;left:6748;top:8640;width:3317;height:904" stroked="f">
              <v:textbox style="mso-next-textbox:#_x0000_s1094" inset="0,0,0,0">
                <w:txbxContent>
                  <w:p w:rsidR="00F4499B" w:rsidRPr="00A578E1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A578E1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Опубликование единого реестра после исключения сведений 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012)</w:t>
                    </w:r>
                  </w:p>
                </w:txbxContent>
              </v:textbox>
            </v:rect>
            <v:rect id="_x0000_s1095" style="position:absolute;left:2428;top:5594;width:3317;height:1104" stroked="f">
              <v:textbox style="mso-next-textbox:#_x0000_s1095" inset="0,0,0,0">
                <w:txbxContent>
                  <w:p w:rsidR="00F4499B" w:rsidRPr="00B41A8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B41A8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Представление сведений для исключения из единого реестра 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009)</w:t>
                    </w:r>
                  </w:p>
                </w:txbxContent>
              </v:textbox>
            </v:rect>
            <v:rect id="_x0000_s1097" style="position:absolute;left:2428;top:8405;width:3249;height:1139" stroked="f">
              <v:textbox style="mso-next-textbox:#_x0000_s1097" inset="0,0,0,0">
                <w:txbxContent>
                  <w:p w:rsidR="00F4499B" w:rsidRPr="00B41A8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B41A8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Получение уведомления о результатах исключения сведений из единого реестра 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B41A8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011)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28" type="#_x0000_t75" style="width:441.8pt;height:327.75pt;mso-position-horizontal-relative:char;mso-position-vertical-relative:line">
            <v:imagedata r:id="rId13" o:title=""/>
          </v:shape>
        </w:pict>
      </w:r>
    </w:p>
    <w:p w:rsidR="00B31775" w:rsidRDefault="003E2A14" w:rsidP="001B6A98">
      <w:pPr>
        <w:spacing w:after="120" w:line="240" w:lineRule="auto"/>
        <w:ind w:left="567" w:right="497" w:hanging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6. Схема выполнения процедуры «Исключение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41.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«Исключение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необходимости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 сведений об уполномоченной организации из 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42. Первой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.009), по результатам выполнения которой уполномоченный орган государства-члена формирует и направляет в Комиссию сведения для исключения уполномоченной организации из 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43.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 уполномоченной организации из единого реестра выполяется операция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«Прием и обработка сведений 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.010),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 получает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указанные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785FE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уполномоченный орган государства-члена уведомление о результатах обработки сведений для исключения из 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44.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уведомления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 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уведомления 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.011),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 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направивший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сведения, получает уведомление о результатах обработки сведений.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45. В случае выполнения операции «Прием и обработка сведений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.010)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 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«Опубликование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 сведений»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.012), по результатам выполнения которой на информационном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портале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публикуется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после исключения сведений об уполномоченной организации.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46. Результатами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«Исключение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 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являются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обновление и опубликование единого реестра на информационном портале Союза. При этом опубликованию подлежат только актуальные на текущую дату сведения из единого реестра.</w:t>
      </w:r>
    </w:p>
    <w:p w:rsid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47.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«Исключение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.003), приведен в таблице 16.</w:t>
      </w: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16</w:t>
      </w:r>
    </w:p>
    <w:p w:rsidR="008E0DE3" w:rsidRPr="00B31775" w:rsidRDefault="003E2A14" w:rsidP="001B6A98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1B6A98" w:rsidRPr="001B6A9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«Исключение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3" w:right="490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96" w:right="10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03" w:right="18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5" w:right="13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P.MM.07.OPR.009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исключения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17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исключения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18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исключения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19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опубликование единого реестра после исключения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сведений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приведено в таблице 20 настоящих Правил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Pr="001D1E09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17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«Представление сведений 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.009)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P.MM.07.OPR.009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исключения из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исключении сведений об уполномоченной организации из единого реестра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структур электронных документов и сведений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сведения для исключения уполномоченной организации из единого реестра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 направляет их в Комиссию в соответствии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 Регламентом информационного взаимодействия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для исключения из единого реестра переданы в Комиссию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18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.010)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P.MM.07.OPR.010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исключения из единого реестра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B6A98">
            <w:pPr>
              <w:spacing w:after="120" w:line="240" w:lineRule="auto"/>
              <w:ind w:left="102" w:right="10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сведений для исключения из единого реестра (операция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«Представление сведений для исключения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.009))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сведения для исключения из единого реестра и проверяет их в соответствии с Регламентом информационного взаимодействия.</w:t>
            </w:r>
          </w:p>
          <w:p w:rsidR="008E0DE3" w:rsidRPr="00B31775" w:rsidRDefault="003E2A14" w:rsidP="00173BEA">
            <w:pPr>
              <w:spacing w:after="120" w:line="240" w:lineRule="auto"/>
              <w:ind w:left="102" w:right="2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успешного выполнения проверки исполнитель осуществляет исключение сведений из единого реестра, а также фиксирует дату и время обновления сведений.</w:t>
            </w:r>
          </w:p>
          <w:p w:rsidR="008E0DE3" w:rsidRPr="00B31775" w:rsidRDefault="003E2A14" w:rsidP="001B6A98">
            <w:pPr>
              <w:spacing w:after="120" w:line="240" w:lineRule="auto"/>
              <w:ind w:left="102" w:right="5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Исключаемые из единого реестра сведения сохраняются для обеспечения возможности просмотра истории изменений и становятся недоступными для дальнейшей обработки. Исполнитель формирует и направляет уполномоченному органу государства-члена уведомление об исключении сведений из единого реестра с кодом результата обработки, соответствующим исключению сведений,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обновлен, уполномоченному органу государства-члена направлено уведомление</w:t>
            </w:r>
          </w:p>
          <w:p w:rsidR="008E0DE3" w:rsidRPr="00B31775" w:rsidRDefault="003E2A14" w:rsidP="00173BEA">
            <w:pPr>
              <w:spacing w:after="120" w:line="240" w:lineRule="auto"/>
              <w:ind w:left="102" w:right="7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исключения сведений из единого реестра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19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«Получение уведомления о результатах исключения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.011)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P.MM.07.OPR.011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уведомления о результатах исключения сведений из единого реестра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уведомления</w:t>
            </w:r>
          </w:p>
          <w:p w:rsidR="008E0DE3" w:rsidRPr="00B31775" w:rsidRDefault="003E2A14" w:rsidP="00173BEA">
            <w:pPr>
              <w:spacing w:after="120" w:line="240" w:lineRule="auto"/>
              <w:ind w:left="102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исключения сведений из единого реестра (операция «Прием и обработка сведений для исключения 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.010))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принимает уведомление и проверяет его в соответствии с Регламентом информационного взаимодействия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исключения сведений из единого реестра получено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20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«Опубликование единого реестра после исключения сведений»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.012)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P.MM.07.OPR.012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опубликование единого реестра после исключения сведений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выполняется после исключения сведений из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единого реестра (операция «Прием и обработка сведений для исключения 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.010))</w:t>
            </w:r>
          </w:p>
        </w:tc>
      </w:tr>
      <w:tr w:rsidR="008E0DE3" w:rsidRPr="00B31775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публикует обновленный единый реестр на информационном портале Союза</w:t>
            </w:r>
          </w:p>
        </w:tc>
      </w:tr>
      <w:tr w:rsidR="008E0DE3" w:rsidRPr="00F4499B" w:rsidTr="00173BE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обновленный единый реестр опубликован на информационном портале Союза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Процедуры представления сведений из единого реестра</w:t>
      </w:r>
      <w:r w:rsidR="001B6A98" w:rsidRPr="001B6A9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48. Схема выполнения процедуры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 представлена на рисунке 7.</w:t>
      </w:r>
    </w:p>
    <w:p w:rsidR="00B31775" w:rsidRDefault="001F73E1" w:rsidP="00173BEA">
      <w:pPr>
        <w:spacing w:after="120" w:line="240" w:lineRule="auto"/>
        <w:ind w:right="37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ru-RU" w:eastAsia="ru-RU"/>
        </w:rPr>
        <w:pict>
          <v:group id="_x0000_s1106" style="position:absolute;left:0;text-align:left;margin-left:37.65pt;margin-top:6.25pt;width:384.9pt;height:284.95pt;z-index:251740160" coordorigin="2171,6858" coordsize="7698,5699">
            <v:rect id="_x0000_s1099" style="position:absolute;left:2410;top:6858;width:2760;height:540" stroked="f">
              <v:textbox style="mso-next-textbox:#_x0000_s1099" inset="0,0,0,0">
                <w:txbxContent>
                  <w:p w:rsidR="00F4499B" w:rsidRPr="001E192F" w:rsidRDefault="00F4499B" w:rsidP="00285B9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100" style="position:absolute;left:7408;top:6858;width:1830;height:540" stroked="f">
              <v:textbox style="mso-next-textbox:#_x0000_s1100" inset="0,0,0,0">
                <w:txbxContent>
                  <w:p w:rsidR="00F4499B" w:rsidRDefault="00F4499B" w:rsidP="00285B9A">
                    <w:pPr>
                      <w:jc w:val="center"/>
                    </w:pPr>
                    <w: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01" style="position:absolute;left:2272;top:9929;width:3014;height:1122" stroked="f">
              <v:textbox style="mso-next-textbox:#_x0000_s1101" inset="0,0,0,0">
                <w:txbxContent>
                  <w:p w:rsidR="00F4499B" w:rsidRPr="00023B0E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23B0E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{информация о дате и времени обновления представлена}</w:t>
                    </w:r>
                  </w:p>
                </w:txbxContent>
              </v:textbox>
            </v:rect>
            <v:rect id="_x0000_s1102" style="position:absolute;left:6659;top:8255;width:3014;height:1105" stroked="f">
              <v:textbox style="mso-next-textbox:#_x0000_s1102" inset="0,0,0,0">
                <w:txbxContent>
                  <w:p w:rsidR="00F4499B" w:rsidRPr="00A578E1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A578E1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{информация о дате и времени обновления запрошена}</w:t>
                    </w:r>
                  </w:p>
                </w:txbxContent>
              </v:textbox>
            </v:rect>
            <v:rect id="_x0000_s1103" style="position:absolute;left:6552;top:9929;width:3317;height:1104" stroked="f">
              <v:textbox style="mso-next-textbox:#_x0000_s1103" inset="0,0,0,0">
                <w:txbxContent>
                  <w:p w:rsidR="00F4499B" w:rsidRPr="00023B0E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23B0E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Обработка и представление информации о дате и времени обновления единого реестра 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014)</w:t>
                    </w:r>
                  </w:p>
                </w:txbxContent>
              </v:textbox>
            </v:rect>
            <v:rect id="_x0000_s1104" style="position:absolute;left:2171;top:11453;width:3317;height:1104" stroked="f">
              <v:textbox style="mso-next-textbox:#_x0000_s1104" inset="0,0,0,0">
                <w:txbxContent>
                  <w:p w:rsidR="00F4499B" w:rsidRPr="00023B0E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23B0E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Прием и обработка информации о дате и времени обновления единого реестра 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023B0E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015)</w:t>
                    </w:r>
                  </w:p>
                </w:txbxContent>
              </v:textbox>
            </v:rect>
            <v:rect id="_x0000_s1105" style="position:absolute;left:2171;top:8255;width:3317;height:1104" stroked="f">
              <v:textbox style="mso-next-textbox:#_x0000_s1105" inset="0,0,0,0">
                <w:txbxContent>
                  <w:p w:rsidR="00F4499B" w:rsidRPr="00A578E1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A578E1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Запрос информации о дате и времени обновления из единого реестра 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A578E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013)</w:t>
                    </w:r>
                  </w:p>
                </w:txbxContent>
              </v:textbox>
            </v:rect>
          </v:group>
        </w:pict>
      </w:r>
      <w:r w:rsidR="00785FEC" w:rsidRPr="00B31775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5637530" cy="4277995"/>
            <wp:effectExtent l="19050" t="0" r="127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7. Схема выполнения процедуры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49.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 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необходимости получения информации о дате и времени обновления 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50. Первой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времени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.013),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785FE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 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51.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информации о дате и времени обновления единого реестра выполняется операция «Обработка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.014),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 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52.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информации о дате и времени обновления единого реестра выполняется 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.015),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 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 направивший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полученной информации о дате и времени обновления единого реестра.</w:t>
      </w:r>
    </w:p>
    <w:p w:rsidR="008E0DE3" w:rsidRPr="00B31775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53. Результатом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 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 является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информации о дате и времени обновления единого реестра.</w:t>
      </w:r>
    </w:p>
    <w:p w:rsidR="00B31775" w:rsidRPr="001D1E09" w:rsidRDefault="003E2A14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54.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обновления единого реестра» 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.004), приведен в таблице 21.</w:t>
      </w:r>
    </w:p>
    <w:p w:rsidR="001B6A98" w:rsidRPr="001D1E09" w:rsidRDefault="001B6A98" w:rsidP="001B6A98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21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1B6A98" w:rsidRPr="001B6A9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 информации о дате и времени обновления единого реестра» 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3" w:right="490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96" w:right="10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03" w:right="18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5" w:right="13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P.MM.07.OPR.013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22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обработка и представление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информации о дате и времени обновления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приведено в таблице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23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P.MM.07.OPR.015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информации о дате и времени обновления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24 настоящих Правил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22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«Запрос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.013)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P.MM.07.OPR.013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необходимости получения информации о дате и времени обновления единого реестра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и направляет в Комиссию запрос на представление информации о дате и времени обновления единого реестра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6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соответствии с Регламентом информационного взаимодействия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на представление информации о дате и времени обновления единого реестра направлен в Комиссию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23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«Обработка и представление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.014)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P.MM.07.OPR.014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информации о дате и времени обновления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запроса на представление информации о дате и времени обновления единого реестра (операция «Запрос информации о дате и времени обновления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.013))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полученного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запроса и направляет ответ на запрос в соответствии с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Регламентом информационного взаимодействия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единого реестра представлена уполномоченному органу государства-члена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24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.015)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P.MM.07.OPR.015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информации о дате и времени обновления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B6A98">
            <w:pPr>
              <w:spacing w:after="120" w:line="240" w:lineRule="auto"/>
              <w:ind w:left="102" w:right="5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выполняется при получении информации о дате и времени обновления единого реестра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(операция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«Обработка и представление информации о дате и времени обновления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.014))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полученной информации о дате и времени обновления единого реестра в соответствии с Регламентом информационного взаимодействия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единого реестра получена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 «Получение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55. 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 представлена на рисунке 8.</w:t>
      </w:r>
    </w:p>
    <w:p w:rsidR="008E0DE3" w:rsidRPr="00B31775" w:rsidRDefault="001F73E1" w:rsidP="00173BEA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ru-RU" w:eastAsia="ru-RU"/>
        </w:rPr>
        <w:pict>
          <v:group id="_x0000_s1115" style="position:absolute;left:0;text-align:left;margin-left:39pt;margin-top:7.5pt;width:386.9pt;height:285.85pt;z-index:251749376" coordorigin="2198,8147" coordsize="7738,5717">
            <v:rect id="_x0000_s1107" style="position:absolute;left:2349;top:10900;width:3014;height:636" stroked="f">
              <v:textbox style="mso-next-textbox:#_x0000_s1107" inset="0,0,0,0">
                <w:txbxContent>
                  <w:p w:rsidR="00F4499B" w:rsidRPr="00E4222F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4222F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представлены }</w:t>
                    </w:r>
                  </w:p>
                </w:txbxContent>
              </v:textbox>
            </v:rect>
            <v:rect id="_x0000_s1108" style="position:absolute;left:6736;top:9611;width:3014;height:636" stroked="f">
              <v:textbox style="mso-next-textbox:#_x0000_s1108" inset="0,0,0,0">
                <w:txbxContent>
                  <w:p w:rsidR="00F4499B" w:rsidRPr="00E4222F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4222F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запрошены}</w:t>
                    </w:r>
                  </w:p>
                </w:txbxContent>
              </v:textbox>
            </v:rect>
            <v:rect id="_x0000_s1109" style="position:absolute;left:2349;top:11821;width:3014;height:636" stroked="f">
              <v:textbox style="mso-next-textbox:#_x0000_s1109" inset="0,0,0,0">
                <w:txbxContent>
                  <w:p w:rsidR="00F4499B" w:rsidRPr="00E4222F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4222F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отсутствуют}</w:t>
                    </w:r>
                  </w:p>
                </w:txbxContent>
              </v:textbox>
            </v:rect>
            <v:rect id="_x0000_s1110" style="position:absolute;left:2198;top:12985;width:3317;height:879" stroked="f">
              <v:textbox style="mso-next-textbox:#_x0000_s1110" inset="0,0,0,0">
                <w:txbxContent>
                  <w:p w:rsidR="00F4499B" w:rsidRPr="00E4222F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4222F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Прием и обработка сведения из единого реестра 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018)</w:t>
                    </w:r>
                  </w:p>
                </w:txbxContent>
              </v:textbox>
            </v:rect>
            <v:rect id="_x0000_s1111" style="position:absolute;left:2198;top:9611;width:3317;height:636" stroked="f">
              <v:textbox style="mso-next-textbox:#_x0000_s1111" inset="0,0,0,0">
                <w:txbxContent>
                  <w:p w:rsidR="00F4499B" w:rsidRPr="001C57D9" w:rsidRDefault="00F4499B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 xml:space="preserve">Запрос сведения из единого реестра </w:t>
                    </w:r>
                    <w:r w:rsidRPr="006765F7">
                      <w:rPr>
                        <w:sz w:val="18"/>
                        <w:szCs w:val="20"/>
                        <w:lang w:val="ru-RU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</w:rPr>
                      <w:t>P</w:t>
                    </w:r>
                    <w:r>
                      <w:rPr>
                        <w:sz w:val="18"/>
                        <w:szCs w:val="20"/>
                        <w:lang w:val="ru-RU"/>
                      </w:rPr>
                      <w:t>.ММ</w:t>
                    </w:r>
                    <w:r w:rsidRPr="006765F7">
                      <w:rPr>
                        <w:sz w:val="18"/>
                        <w:szCs w:val="20"/>
                        <w:lang w:val="ru-RU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  <w:lang w:val="ru-RU"/>
                      </w:rPr>
                      <w:t>О</w:t>
                    </w:r>
                    <w:r w:rsidRPr="006765F7">
                      <w:rPr>
                        <w:sz w:val="18"/>
                        <w:szCs w:val="20"/>
                      </w:rPr>
                      <w:t>RP</w:t>
                    </w:r>
                    <w:r w:rsidRPr="001C57D9">
                      <w:rPr>
                        <w:sz w:val="18"/>
                        <w:szCs w:val="20"/>
                        <w:lang w:val="ru-RU"/>
                      </w:rPr>
                      <w:t>. 0</w:t>
                    </w:r>
                    <w:r>
                      <w:rPr>
                        <w:sz w:val="18"/>
                        <w:szCs w:val="20"/>
                        <w:lang w:val="ru-RU"/>
                      </w:rPr>
                      <w:t>16</w:t>
                    </w:r>
                    <w:r w:rsidRPr="006765F7">
                      <w:rPr>
                        <w:sz w:val="18"/>
                        <w:szCs w:val="20"/>
                        <w:lang w:val="ru-RU"/>
                      </w:rPr>
                      <w:t>)</w:t>
                    </w:r>
                  </w:p>
                </w:txbxContent>
              </v:textbox>
            </v:rect>
            <v:rect id="_x0000_s1112" style="position:absolute;left:6619;top:10767;width:3317;height:904" stroked="f">
              <v:textbox style="mso-next-textbox:#_x0000_s1112" inset="0,0,0,0">
                <w:txbxContent>
                  <w:p w:rsidR="00F4499B" w:rsidRPr="00E4222F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4222F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Обработка и представление сведения из единого реестра 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E4222F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017)</w:t>
                    </w:r>
                  </w:p>
                </w:txbxContent>
              </v:textbox>
            </v:rect>
            <v:rect id="_x0000_s1113" style="position:absolute;left:2469;top:8147;width:2760;height:540" stroked="f">
              <v:textbox style="mso-next-textbox:#_x0000_s1113" inset="0,0,0,0">
                <w:txbxContent>
                  <w:p w:rsidR="00F4499B" w:rsidRPr="00E4222F" w:rsidRDefault="00F4499B" w:rsidP="00DD7943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E4222F">
                      <w:rPr>
                        <w:rFonts w:ascii="Sylfaen" w:hAnsi="Sylfaen"/>
                        <w:sz w:val="20"/>
                        <w:szCs w:val="20"/>
                      </w:rPr>
                      <w:t>:Уполномоченный орган государства-члена</w:t>
                    </w:r>
                  </w:p>
                </w:txbxContent>
              </v:textbox>
            </v:rect>
            <v:rect id="_x0000_s1114" style="position:absolute;left:7455;top:8238;width:1830;height:449" stroked="f">
              <v:textbox style="mso-next-textbox:#_x0000_s1114" inset="0,0,0,0">
                <w:txbxContent>
                  <w:p w:rsidR="00F4499B" w:rsidRPr="00E4222F" w:rsidRDefault="00F4499B" w:rsidP="00DD7943">
                    <w:pPr>
                      <w:jc w:val="center"/>
                      <w:rPr>
                        <w:rFonts w:ascii="Sylfaen" w:hAnsi="Sylfaen"/>
                      </w:rPr>
                    </w:pPr>
                    <w:r w:rsidRPr="00E4222F">
                      <w:rPr>
                        <w:rFonts w:ascii="Sylfaen" w:hAnsi="Sylfaen"/>
                      </w:rPr>
                      <w:t>:</w:t>
                    </w:r>
                    <w:r w:rsidRPr="00E4222F">
                      <w:rPr>
                        <w:rFonts w:ascii="Sylfaen" w:hAnsi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29" type="#_x0000_t75" style="width:447pt;height:345pt;mso-position-horizontal-relative:char;mso-position-vertical-relative:line">
            <v:imagedata r:id="rId15" o:title=""/>
          </v:shape>
        </w:pict>
      </w:r>
    </w:p>
    <w:p w:rsidR="00B31775" w:rsidRPr="001D1E09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Рис. 8. Схема выполнения процедуры «Получение сведений из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единого реестра»</w:t>
      </w:r>
      <w:r w:rsidR="001B6A98" w:rsidRPr="001B6A9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1B6A98" w:rsidRPr="001D1E09" w:rsidRDefault="001B6A98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56.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необходимости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реестра.</w:t>
      </w:r>
    </w:p>
    <w:p w:rsidR="008E0DE3" w:rsidRP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57. Первой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реестра» 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.016), по результатам выполнения которой 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 в Комиссию запрос на представление сведений из единого реестра.</w:t>
      </w:r>
    </w:p>
    <w:p w:rsidR="008E0DE3" w:rsidRP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58.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«Обработка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.017),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 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формирует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785FE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 или уведомление об отсутствии сведений, удовлетворяющих параметрам запроса.</w:t>
      </w:r>
    </w:p>
    <w:p w:rsidR="008E0DE3" w:rsidRP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59.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сведений из единого реестра выполняется операция «Прием и обработка 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.018),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 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 направивший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реестра, осуществляет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обработку полученных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или уведомления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удовлетворяющих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параметрам запроса.</w:t>
      </w:r>
    </w:p>
    <w:p w:rsidR="008E0DE3" w:rsidRP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60. Результатом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 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является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получение 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удовлетворяющих параметрам запроса.</w:t>
      </w:r>
    </w:p>
    <w:p w:rsidR="00B31775" w:rsidRDefault="003E2A14" w:rsidP="001B6A98">
      <w:pPr>
        <w:spacing w:after="120" w:line="240" w:lineRule="auto"/>
        <w:ind w:left="122" w:right="39" w:firstLine="44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61. 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1B6A98">
        <w:rPr>
          <w:rFonts w:ascii="Sylfaen" w:eastAsia="Times New Roman" w:hAnsi="Sylfaen" w:cs="Times New Roman"/>
          <w:sz w:val="24"/>
          <w:szCs w:val="24"/>
          <w:lang w:val="ru-RU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.005), приведен в таблице 25.</w:t>
      </w: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25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1B6A98" w:rsidRPr="001B6A9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3" w:right="490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96" w:right="10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03" w:right="18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5" w:right="13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P.MM.07.OPR.016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26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P.MM.07.OPR.017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27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P.MM.07.OPR.018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28 настоящих Правил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26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«Запрос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.016)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P.MM.07.OPR.016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необходимости получения уполномоченным органом государства-члена сведений из единого реестра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и направляет в Комиссию запрос на представление сведений из единого реестра в соответствии с Регламентом информационного взаимодействия. Исполнитель запрашивает актуальные сведения по всем государствам-членам или по конкретному государству-члену. В запросе указывается дата, на которую необходимо представить актуальные сведения. Если дата не указана, представляются все актуальные на текущую дату сведения, содержащиеся в едином реестре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на представление сведений из единого реестра направлен в Комиссию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785FEC" w:rsidP="00173BEA">
      <w:pPr>
        <w:spacing w:after="120" w:line="240" w:lineRule="auto"/>
        <w:ind w:left="20" w:right="-65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27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Описание операции «Обработка и представление сведений из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.017)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P.MM.07.OPR.017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сведений из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B6A98">
            <w:pPr>
              <w:spacing w:after="120" w:line="240" w:lineRule="auto"/>
              <w:ind w:left="102" w:right="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запроса на представление сведений из единого реестра (операция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«Запрос сведений 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.016))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и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полученного запроса в соответствии с Регламентом информационного взаимодействия, формирует и направляет в уполномоченный орагн государства- члена сведения из единого реестра, а ктуальные на дату, указанную в запросе,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 уведомление об отсутствии сведений, удовлетворяющих параметрам запроса, с указанием кода результата обработки, соответствующем отсутствию сведений. Если в запросе указан код страны, то представляются сведения из единого реестра по конкретному госдуарсту-члену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единого реестра или уведомление об отсутствии сведений, удовлетворяющих параметрам запроса, представлены уполномоченному органу государства-члена</w:t>
            </w:r>
          </w:p>
        </w:tc>
      </w:tr>
    </w:tbl>
    <w:p w:rsidR="00B31775" w:rsidRDefault="00B31775" w:rsidP="00173BEA">
      <w:pPr>
        <w:spacing w:after="120" w:line="240" w:lineRule="auto"/>
        <w:ind w:left="20" w:right="-65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785FEC" w:rsidP="00173BEA">
      <w:pPr>
        <w:spacing w:after="120" w:line="240" w:lineRule="auto"/>
        <w:ind w:left="20" w:right="-65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28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.018)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P.MM.07.OPR.018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из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B6A98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представлении сведений из единого реестра или уведомления об отсутствии сведений, удовлетворяющих параметрам запроса (операция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«Обработка и представление сведений 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.017))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полученных сведений в соответствии с Регламентом информационного взаимодействия и осуществляет их обработку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единого реестра или уведомление об отсутствии сведений, удовлетворяющих параметрам запроса, получены</w:t>
            </w:r>
          </w:p>
        </w:tc>
      </w:tr>
    </w:tbl>
    <w:p w:rsidR="00B31775" w:rsidRPr="001B6A98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 «Получение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p w:rsidR="001B6A98" w:rsidRDefault="001B6A98">
      <w:pPr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1B6A98" w:rsidRPr="001B6A98" w:rsidRDefault="001B6A98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62. 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 рисунке 9.</w:t>
      </w:r>
    </w:p>
    <w:p w:rsidR="008E0DE3" w:rsidRPr="00B31775" w:rsidRDefault="001F73E1" w:rsidP="00173BEA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236" style="position:absolute;left:0;text-align:left;margin-left:40.2pt;margin-top:3.4pt;width:382.65pt;height:323.5pt;z-index:251897856" coordorigin="2222,2990" coordsize="7653,6470">
            <v:rect id="_x0000_s1116" style="position:absolute;left:2406;top:2990;width:2852;height:627" stroked="f">
              <v:textbox style="mso-next-textbox:#_x0000_s1116" inset="0,0,0,0">
                <w:txbxContent>
                  <w:p w:rsidR="00F4499B" w:rsidRPr="009C7DF0" w:rsidRDefault="00F4499B" w:rsidP="00DD7943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</w:rPr>
                    </w:pPr>
                    <w:r w:rsidRPr="009C7DF0">
                      <w:rPr>
                        <w:rFonts w:ascii="Sylfaen" w:hAnsi="Sylfaen"/>
                        <w:sz w:val="20"/>
                        <w:szCs w:val="20"/>
                      </w:rPr>
                      <w:t>:Уполномоченный орган государства-члена</w:t>
                    </w:r>
                  </w:p>
                </w:txbxContent>
              </v:textbox>
            </v:rect>
            <v:rect id="_x0000_s1117" style="position:absolute;left:7455;top:3098;width:1830;height:345" stroked="f">
              <v:textbox style="mso-next-textbox:#_x0000_s1117" inset="0,0,0,0">
                <w:txbxContent>
                  <w:p w:rsidR="00F4499B" w:rsidRPr="009C7DF0" w:rsidRDefault="00F4499B" w:rsidP="00DD7943">
                    <w:pPr>
                      <w:jc w:val="center"/>
                      <w:rPr>
                        <w:rFonts w:ascii="Sylfaen" w:hAnsi="Sylfaen"/>
                      </w:rPr>
                    </w:pPr>
                    <w:r w:rsidRPr="009C7DF0">
                      <w:rPr>
                        <w:rFonts w:ascii="Sylfaen" w:hAnsi="Sylfaen"/>
                      </w:rPr>
                      <w:t>:</w:t>
                    </w:r>
                    <w:r w:rsidRPr="009C7DF0">
                      <w:rPr>
                        <w:rFonts w:ascii="Sylfaen" w:hAnsi="Sylfaen"/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118" style="position:absolute;left:2222;top:8171;width:3317;height:1289" stroked="f">
              <v:textbox style="mso-next-textbox:#_x0000_s1118" inset="0,0,0,0">
                <w:txbxContent>
                  <w:p w:rsidR="00F4499B" w:rsidRPr="00D66661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D66661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Прием и обработка измененных сведений из единого реестра </w:t>
                    </w:r>
                    <w:r w:rsidRPr="00D6666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D66661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D6666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D66661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D66661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021)</w:t>
                    </w:r>
                  </w:p>
                </w:txbxContent>
              </v:textbox>
            </v:rect>
            <v:rect id="_x0000_s1119" style="position:absolute;left:2222;top:4353;width:3317;height:955" stroked="f">
              <v:textbox style="mso-next-textbox:#_x0000_s1119" inset="0,0,0,0">
                <w:txbxContent>
                  <w:p w:rsidR="00F4499B" w:rsidRPr="009C7DF0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C7DF0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Запрос измененных сведений из единого реестра </w:t>
                    </w:r>
                    <w:r w:rsidRPr="009C7DF0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9C7DF0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9C7DF0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9C7DF0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9C7DF0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019)</w:t>
                    </w:r>
                  </w:p>
                </w:txbxContent>
              </v:textbox>
            </v:rect>
            <v:rect id="_x0000_s1120" style="position:absolute;left:6558;top:5609;width:3317;height:1104" stroked="f">
              <v:textbox style="mso-next-textbox:#_x0000_s1120" inset="0,0,0,0">
                <w:txbxContent>
                  <w:p w:rsidR="00F4499B" w:rsidRPr="00CC1B2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CC1B2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Обработка и представление измененных сведений из единого реестра </w:t>
                    </w:r>
                    <w:r w:rsidRPr="00CC1B2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(</w:t>
                    </w:r>
                    <w:r w:rsidRPr="00CC1B25">
                      <w:rPr>
                        <w:rFonts w:ascii="Sylfaen" w:hAnsi="Sylfaen"/>
                        <w:sz w:val="18"/>
                        <w:szCs w:val="20"/>
                      </w:rPr>
                      <w:t>P</w:t>
                    </w:r>
                    <w:r w:rsidRPr="00CC1B2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.ММ.07 О</w:t>
                    </w:r>
                    <w:r w:rsidRPr="00CC1B25">
                      <w:rPr>
                        <w:rFonts w:ascii="Sylfaen" w:hAnsi="Sylfaen"/>
                        <w:sz w:val="18"/>
                        <w:szCs w:val="20"/>
                      </w:rPr>
                      <w:t>RP</w:t>
                    </w:r>
                    <w:r w:rsidRPr="00CC1B25">
                      <w:rPr>
                        <w:rFonts w:ascii="Sylfaen" w:hAnsi="Sylfaen"/>
                        <w:sz w:val="18"/>
                        <w:szCs w:val="20"/>
                        <w:lang w:val="ru-RU"/>
                      </w:rPr>
                      <w:t>. 020)</w:t>
                    </w:r>
                  </w:p>
                </w:txbxContent>
              </v:textbox>
            </v:rect>
            <v:rect id="_x0000_s1121" style="position:absolute;left:2406;top:6899;width:3014;height:870" stroked="f">
              <v:textbox style="mso-next-textbox:#_x0000_s1121" inset="0,0,0,0">
                <w:txbxContent>
                  <w:p w:rsidR="00F4499B" w:rsidRPr="00CC1B25" w:rsidRDefault="004373C8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{измененные с</w:t>
                    </w:r>
                    <w:r w:rsidR="00F4499B" w:rsidRPr="00CC1B2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ведения отсутствуют}</w:t>
                    </w:r>
                  </w:p>
                </w:txbxContent>
              </v:textbox>
            </v:rect>
            <v:rect id="_x0000_s1122" style="position:absolute;left:6708;top:4454;width:3014;height:770" stroked="f">
              <v:textbox style="mso-next-textbox:#_x0000_s1122" inset="0,0,0,0">
                <w:txbxContent>
                  <w:p w:rsidR="00F4499B" w:rsidRPr="00CC1B25" w:rsidRDefault="004373C8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{измененные с</w:t>
                    </w:r>
                    <w:r w:rsidR="00F4499B" w:rsidRPr="00CC1B2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ведения запрошены}</w:t>
                    </w:r>
                  </w:p>
                </w:txbxContent>
              </v:textbox>
            </v:rect>
            <v:rect id="_x0000_s1123" style="position:absolute;left:2406;top:5744;width:3014;height:853" stroked="f">
              <v:textbox style="mso-next-textbox:#_x0000_s1123" inset="0,0,0,0">
                <w:txbxContent>
                  <w:p w:rsidR="00F4499B" w:rsidRPr="00CC1B25" w:rsidRDefault="004373C8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{измененные с</w:t>
                    </w:r>
                    <w:r w:rsidR="00F4499B" w:rsidRPr="00CC1B2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ведения представлены}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30" type="#_x0000_t75" style="width:439.5pt;height:367.5pt;mso-position-horizontal-relative:char;mso-position-vertical-relative:line">
            <v:imagedata r:id="rId16" o:title=""/>
          </v:shape>
        </w:pict>
      </w:r>
    </w:p>
    <w:p w:rsid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9. Схема выполнения процедуры «Получение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p w:rsidR="00B31775" w:rsidRDefault="003E2A14" w:rsidP="001B6A9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63.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 выполняется в целях получения уполномоченным органом государства-члена сведений из единого реестра,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произошло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начиная с момента, указанного в запросе, до момента выполнения этого запроса. Процедура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числе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случае,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если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результате 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 обновления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.ММ.07.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выявлено,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что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дата 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последнего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органом 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являются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более ранними, чем дата и время последнего обновления единого реестра.</w:t>
      </w:r>
    </w:p>
    <w:p w:rsidR="008E0DE3" w:rsidRPr="00B31775" w:rsidRDefault="003E2A14" w:rsidP="001B6A9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64. Первой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 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.019),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 которой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государства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формирует 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 из единого реестра.</w:t>
      </w:r>
    </w:p>
    <w:p w:rsidR="008E0DE3" w:rsidRPr="001D1E09" w:rsidRDefault="003E2A14" w:rsidP="001B6A9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65. При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Комиссию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измененных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1B6A98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«Обработка и представление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.020),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которой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Комиссия формирует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уполномоченному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органу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сведения,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даты,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запросе, или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уведомление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удовлетворяющих параметрам запроса.</w:t>
      </w:r>
    </w:p>
    <w:p w:rsidR="008E0DE3" w:rsidRPr="001D1E09" w:rsidRDefault="003E2A14" w:rsidP="001B6A9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66. При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поступлении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сведений,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реестре,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 отсутствии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удовлетворяющих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параметрам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запроса, выполняется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операция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«Прием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 единого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.021),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результатам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выполнения которой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направивший запрос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представление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реестре, осуществляет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обработку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полученных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уведомления об отсутствии сведений, удовлетворяющих параметрам запроса.</w:t>
      </w:r>
    </w:p>
    <w:p w:rsidR="00B31775" w:rsidRPr="001D1E09" w:rsidRDefault="003E2A14" w:rsidP="001B6A9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67. Результатом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является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получение уполномоченным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органом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измененных 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реестре,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уведомления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отсутствии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сведений, удовлетворяющих параметрам запроса.</w:t>
      </w:r>
    </w:p>
    <w:p w:rsidR="00B31775" w:rsidRPr="001D1E09" w:rsidRDefault="003E2A14" w:rsidP="001B6A98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68. Перечень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выполняемых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рамках процедуры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измененных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.006), приведен в таблице 29.</w:t>
      </w:r>
    </w:p>
    <w:p w:rsidR="001B6A98" w:rsidRPr="001D1E09" w:rsidRDefault="001B6A98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29</w:t>
      </w:r>
    </w:p>
    <w:p w:rsidR="008E0DE3" w:rsidRPr="00B31775" w:rsidRDefault="003E2A14" w:rsidP="001B6A98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операций общего процесса, выполняемых в рамках процедуры</w:t>
      </w:r>
      <w:r w:rsidR="001B6A98" w:rsidRPr="001B6A98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PRC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4015"/>
        <w:gridCol w:w="2938"/>
      </w:tblGrid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553" w:right="490" w:firstLine="2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95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96" w:right="107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03" w:right="18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5" w:right="13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P.MM.07.OPR.019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30 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измененных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B6A98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31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настоящих Правил</w:t>
            </w:r>
          </w:p>
        </w:tc>
      </w:tr>
      <w:tr w:rsidR="008E0DE3" w:rsidRPr="00F4499B" w:rsidTr="001B6A98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P.MM.07.OPR.021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измененных сведений из единого реестра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приведено в таблице 32 настоящих Правил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30</w:t>
      </w:r>
    </w:p>
    <w:p w:rsidR="008E0DE3" w:rsidRPr="00B31775" w:rsidRDefault="003E2A14" w:rsidP="001B6A98">
      <w:pPr>
        <w:spacing w:after="120" w:line="240" w:lineRule="auto"/>
        <w:ind w:left="1560" w:right="157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«Запрос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.019)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P.MM.07.OPR.019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необходимости получения измененных сведений из единого реестра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B6A98">
            <w:pPr>
              <w:spacing w:after="120" w:line="240" w:lineRule="auto"/>
              <w:ind w:left="102" w:right="4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формирует и направляет в Комиссию запрос на представление измененных сведений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 единого реестра, начиная с даты и времени</w:t>
            </w:r>
            <w:r w:rsidR="001B6A98" w:rsidRPr="001B6A9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обновления, указанных в запросе, до момента выполнения запроса, в соответствии с Регламентом информационного взаимодействия.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48" w:firstLine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запроса полных сведений из единого реестра дата и время на указываются.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на представление измененных сведений из единого реестра направлен в Комиссию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31</w:t>
      </w:r>
    </w:p>
    <w:p w:rsidR="008E0DE3" w:rsidRPr="00B31775" w:rsidRDefault="003E2A14" w:rsidP="001B6A98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Описание операции «Обработка и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представление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.020)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P.MM.07.OPR.020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измененных сведений из единого реестра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Комиссия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поступлении запроса на представление измененных сведений из единого реестра (операция «Запрос измененных сведений 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.019))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запроса и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B31775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полученного запроса в соответствии с Регламентом информационного взаимодействия.</w:t>
            </w:r>
          </w:p>
          <w:p w:rsidR="008E0DE3" w:rsidRPr="00B31775" w:rsidRDefault="003E2A14" w:rsidP="00173BEA">
            <w:pPr>
              <w:spacing w:after="120" w:line="240" w:lineRule="auto"/>
              <w:ind w:left="102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успешного выполнения проверки исполнитель направляет сообщение об измененных сведенияхиз единого реестра начиная с даты и времени обновления, указанных в запросе или уведомление об отсутствии сведений (отсутствие изменений начиная с даты и времени обновления, указанных в запросе), удовлетворяющих параметрам запроса, с указанием кода результата обработки, соответствующего отсутствию сведений.</w:t>
            </w:r>
          </w:p>
          <w:p w:rsidR="008E0DE3" w:rsidRPr="00B31775" w:rsidRDefault="003E2A14" w:rsidP="001B6A98">
            <w:pPr>
              <w:spacing w:after="120" w:line="240" w:lineRule="auto"/>
              <w:ind w:left="102" w:right="1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из единого реестра представляются по всем государствам-членам или по конкретному государству-члену в зависимости от условий запроса.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из единого реестра представляются с</w:t>
            </w:r>
            <w:r w:rsidR="001B6A98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учетом истории изменений</w:t>
            </w:r>
          </w:p>
        </w:tc>
      </w:tr>
      <w:tr w:rsidR="008E0DE3" w:rsidRPr="00F4499B" w:rsidTr="001B6A9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единого реестра или уведомление об отсутствии сведений, удовлетворяющих параметрам запроса, представлены уполномоченному органу государства-члена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32</w:t>
      </w:r>
    </w:p>
    <w:p w:rsidR="008E0DE3" w:rsidRPr="00B31775" w:rsidRDefault="003E2A14" w:rsidP="00173BEA">
      <w:pPr>
        <w:spacing w:after="120" w:line="240" w:lineRule="auto"/>
        <w:ind w:left="2205" w:right="657" w:hanging="1466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операции «Прием и обработка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OPR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.021)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834"/>
        <w:gridCol w:w="5818"/>
      </w:tblGrid>
      <w:tr w:rsidR="008E0DE3" w:rsidRPr="00B31775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Обозначение элемента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61" w:right="233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805" w:right="278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P.MM.07.OPR.021</w:t>
            </w:r>
          </w:p>
        </w:tc>
      </w:tr>
      <w:tr w:rsidR="008E0DE3" w:rsidRPr="00F4499B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измененных сведений из единого реестра</w:t>
            </w:r>
          </w:p>
        </w:tc>
      </w:tr>
      <w:tr w:rsidR="008E0DE3" w:rsidRPr="00B31775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8E0DE3" w:rsidRPr="00F4499B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Условия выполнения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выполняется при представлении измененных сведений из единого реестра или уведомления об отсутствии сведений, удовлетворяющих параметрам запроса (операция «Обработка и представление измененных сведений из единого реестра»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.020))</w:t>
            </w:r>
          </w:p>
        </w:tc>
      </w:tr>
      <w:tr w:rsidR="008E0DE3" w:rsidRPr="00F4499B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8E0DE3" w:rsidRPr="00F4499B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исполнитель выполняет проверку полученных сведений в соответствии с Регламентом информационного взаимодействия</w:t>
            </w:r>
          </w:p>
        </w:tc>
      </w:tr>
      <w:tr w:rsidR="008E0DE3" w:rsidRPr="00F4499B" w:rsidTr="00C3541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4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единого реестра или уведомления об отсутствии сведений, удовлетворяющих параметрам запроса, получены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C3541A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. Порядок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действий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в нештатных ситуациях</w:t>
      </w:r>
    </w:p>
    <w:p w:rsidR="008E0DE3" w:rsidRPr="001D1E09" w:rsidRDefault="003E2A14" w:rsidP="00C3541A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69. При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возможны исключительные ситуации, при которых обработка данных не может быть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произведена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обычном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режиме.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Это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произойти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при возникновении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технических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сбоев,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ошибок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структурного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 форматно-логического контроля и в иных случаях.</w:t>
      </w:r>
    </w:p>
    <w:p w:rsidR="00A13B59" w:rsidRPr="00A13B59" w:rsidRDefault="003E2A14" w:rsidP="00A13B5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ru-RU"/>
        </w:rPr>
      </w:pP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70. 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возникновения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ошибок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структурного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 форматно-логического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контроля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орган государства-члена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осуществляет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проверку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сообщения,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относительно которого получено уведомление об ошибке, на соответствие Описанию форматов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к требованиям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заполнению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 соответствии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Регламентом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1D1E09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взаимодействия.</w:t>
      </w:r>
      <w:r w:rsidR="00B31775" w:rsidRPr="001D1E0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В случае</w:t>
      </w:r>
      <w:r w:rsidR="00B31775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выявления</w:t>
      </w:r>
      <w:r w:rsidR="00B31775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несоответствия</w:t>
      </w:r>
      <w:r w:rsidR="00B31775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требованиям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указанных</w:t>
      </w:r>
      <w:r w:rsidR="00A13B59" w:rsidRPr="00A13B59">
        <w:rPr>
          <w:rFonts w:ascii="Sylfaen" w:eastAsia="Sylfaen" w:hAnsi="Sylfaen" w:cs="Sylfaen"/>
          <w:color w:val="000000"/>
          <w:sz w:val="24"/>
          <w:szCs w:val="24"/>
          <w:lang w:val="ru-RU" w:eastAsia="ru-RU" w:bidi="ru-RU"/>
        </w:rPr>
        <w:t xml:space="preserve"> </w:t>
      </w:r>
      <w:r w:rsidR="00A13B59" w:rsidRPr="009B5EAB">
        <w:rPr>
          <w:rFonts w:ascii="Sylfaen" w:eastAsia="Sylfaen" w:hAnsi="Sylfaen" w:cs="Sylfaen"/>
          <w:color w:val="000000"/>
          <w:sz w:val="24"/>
          <w:szCs w:val="24"/>
          <w:lang w:val="ru-RU" w:eastAsia="ru-RU" w:bidi="ru-RU"/>
        </w:rPr>
        <w:t>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8E0DE3" w:rsidRPr="00B31775" w:rsidRDefault="00A13B59" w:rsidP="00A13B59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B5EAB">
        <w:rPr>
          <w:rFonts w:ascii="Sylfaen" w:eastAsia="Sylfaen" w:hAnsi="Sylfaen" w:cs="Sylfaen"/>
          <w:color w:val="000000"/>
          <w:sz w:val="24"/>
          <w:szCs w:val="24"/>
          <w:lang w:val="ru-RU" w:eastAsia="ru-RU" w:bidi="ru-RU"/>
        </w:rPr>
        <w:lastRenderedPageBreak/>
        <w:t>71.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A13B59" w:rsidRDefault="00A13B59">
      <w:pPr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B31775" w:rsidRDefault="003E2A14" w:rsidP="00A13B59">
      <w:pPr>
        <w:spacing w:after="120" w:line="240" w:lineRule="auto"/>
        <w:ind w:left="5103"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УТВЕРЖДЕН</w:t>
      </w:r>
    </w:p>
    <w:p w:rsidR="00A13B59" w:rsidRPr="00A13B59" w:rsidRDefault="003E2A14" w:rsidP="00A13B59">
      <w:pPr>
        <w:spacing w:after="120" w:line="240" w:lineRule="auto"/>
        <w:ind w:left="5103" w:right="287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</w:t>
      </w:r>
      <w:r w:rsidR="00A13B59">
        <w:rPr>
          <w:rFonts w:ascii="Sylfaen" w:eastAsia="Times New Roman" w:hAnsi="Sylfaen" w:cs="Times New Roman"/>
          <w:sz w:val="24"/>
          <w:szCs w:val="24"/>
          <w:lang w:val="ru-RU"/>
        </w:rPr>
        <w:t>азийской экономической комиссии</w:t>
      </w:r>
    </w:p>
    <w:p w:rsidR="00B31775" w:rsidRPr="001D1E09" w:rsidRDefault="003E2A14" w:rsidP="00A13B59">
      <w:pPr>
        <w:spacing w:after="120" w:line="240" w:lineRule="auto"/>
        <w:ind w:left="5103" w:right="287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 30 августа 2016 г. № 93</w:t>
      </w:r>
    </w:p>
    <w:p w:rsidR="00A13B59" w:rsidRPr="001D1E09" w:rsidRDefault="00A13B59" w:rsidP="00A13B59">
      <w:pPr>
        <w:spacing w:after="120" w:line="240" w:lineRule="auto"/>
        <w:ind w:left="5103" w:right="287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3E2A14" w:rsidP="00A13B59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</w:p>
    <w:p w:rsidR="00B31775" w:rsidRPr="00A13B59" w:rsidRDefault="003E2A14" w:rsidP="00A13B59">
      <w:pPr>
        <w:spacing w:after="120" w:line="240" w:lineRule="auto"/>
        <w:ind w:left="148" w:right="139" w:hanging="1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</w:t>
      </w:r>
      <w:r w:rsidR="00A13B59" w:rsidRPr="00A13B59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 взаимной торговли общего процесса «Формирование,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регистрации»</w:t>
      </w:r>
    </w:p>
    <w:p w:rsidR="00A13B59" w:rsidRPr="00A13B59" w:rsidRDefault="00A13B59" w:rsidP="00A13B59">
      <w:pPr>
        <w:spacing w:after="120" w:line="240" w:lineRule="auto"/>
        <w:ind w:left="148" w:right="139" w:hanging="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A13B59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Общие положения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Настоящий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 следующими актами, входящими в право Евразийского экономического союза (далее – Союз):</w:t>
      </w:r>
    </w:p>
    <w:p w:rsid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экономическом союзе от 29 мая 2014 года; Соглашение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принципах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назначения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медицинской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 23 декабря 2014 года;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Высшего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совета от 23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единых принципах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(изделий медицинского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 экономического союза»;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Совета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12 февраля 2016 г. № 30 «Об утверждении Порядка формирования и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сфере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изделий»;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 и взаимной торговли общих процессов»;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торговли»;</w:t>
      </w:r>
    </w:p>
    <w:p w:rsid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14 апреля 2015 г. № 29 «О перечне общих процессов в рамках 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 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19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 132»;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B31775" w:rsidRPr="001D1E09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Совета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12 февраля 2016 г. № 30 «Об утверждении Порядка формирования и ведения информационной системы в сфере обращения медицинских изделий».</w:t>
      </w:r>
    </w:p>
    <w:p w:rsidR="00A13B59" w:rsidRPr="001D1E09" w:rsidRDefault="00A13B59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A13B59">
      <w:pPr>
        <w:spacing w:after="120" w:line="240" w:lineRule="auto"/>
        <w:ind w:right="12" w:firstLine="56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Настоящий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обеспечения единообразного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понимания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порядка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условий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 ведение и использование единого реестра уполномоченных организаций 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 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регистрации»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также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своей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роли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выполнении.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3. Настоящий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порядку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условиям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непосредственно направленных на реализацию информационного взаимодействия между участниками общего процесса.</w:t>
      </w:r>
    </w:p>
    <w:p w:rsidR="00B31775" w:rsidRPr="001D1E09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4. Настоящий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применяется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 при контроле за порядком выполнения процедур и операций в 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также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проектировании,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доработке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компонентов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обеспечивающих реализацию этого общего процесса.</w:t>
      </w:r>
    </w:p>
    <w:p w:rsidR="00A13B59" w:rsidRPr="001D1E09" w:rsidRDefault="00A13B59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понятия, которые означают следующее: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«авторизация»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предоставление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определенному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участнику общего процесса прав на выполнение определенных действий;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«инициатор»,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«инициирующая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операция»,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«принимающая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«респондент»,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«сообщение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процесса» и «транзакция общего процесса»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</w:p>
    <w:p w:rsidR="00B31775" w:rsidRPr="001D1E09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июня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2015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 63.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торговли общего процесса «Формирование,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регистрации», утвержденных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 информационного взаимодействия).</w:t>
      </w:r>
    </w:p>
    <w:p w:rsidR="00A13B59" w:rsidRPr="001D1E09" w:rsidRDefault="00A13B59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1D1E09" w:rsidRDefault="003E2A14" w:rsidP="00173BEA">
      <w:pPr>
        <w:spacing w:after="120" w:line="240" w:lineRule="auto"/>
        <w:ind w:left="822" w:right="81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Основные сведения об информационном взаимодействии в рамках общего процесса</w:t>
      </w:r>
    </w:p>
    <w:p w:rsidR="00A13B59" w:rsidRPr="001D1E09" w:rsidRDefault="00A13B59" w:rsidP="00173BEA">
      <w:pPr>
        <w:spacing w:after="120" w:line="240" w:lineRule="auto"/>
        <w:ind w:left="822" w:right="81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1D1E09" w:rsidRDefault="003E2A14" w:rsidP="00173BEA">
      <w:pPr>
        <w:spacing w:after="120" w:line="240" w:lineRule="auto"/>
        <w:ind w:left="1617" w:right="160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Участники информационного взаимодействия</w:t>
      </w:r>
    </w:p>
    <w:p w:rsidR="00A13B59" w:rsidRPr="001D1E09" w:rsidRDefault="00A13B59" w:rsidP="00173BEA">
      <w:pPr>
        <w:spacing w:after="120" w:line="240" w:lineRule="auto"/>
        <w:ind w:left="1617" w:right="160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B31775" w:rsidRPr="001D1E09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</w:t>
      </w:r>
    </w:p>
    <w:p w:rsidR="00A13B59" w:rsidRPr="001D1E09" w:rsidRDefault="00A13B59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3E2A14" w:rsidP="00A13B59">
      <w:pPr>
        <w:spacing w:after="120" w:line="240" w:lineRule="auto"/>
        <w:ind w:left="567" w:right="57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ролей участников информационного взаимодействия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521"/>
        <w:gridCol w:w="3348"/>
      </w:tblGrid>
      <w:tr w:rsidR="008E0DE3" w:rsidRPr="00B31775" w:rsidTr="00A13B59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210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роли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978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24" w:right="1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Участник, выполняющий роль</w:t>
            </w:r>
          </w:p>
        </w:tc>
      </w:tr>
      <w:tr w:rsidR="008E0DE3" w:rsidRPr="00B31775" w:rsidTr="00A13B59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37" w:right="11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58" w:right="163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69" w:right="155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A13B59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Владелец данных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02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представляет сведения об уполномоченных организациях, осуществляющих проведение исследований (испытаний ) медицинских изделий в целях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их регистрации, для актуализации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 (далее – единый реестр)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уполномоченный орган государства-члена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ACT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</w:tr>
      <w:tr w:rsidR="008E0DE3" w:rsidRPr="00F4499B" w:rsidTr="00A13B59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отвечает за формирование и ведение единого реестра, предоставляет доступ к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сведениям, содержащимся в данном реестре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Евразийская экономическая комиссия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ACT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Pr="001D1E09" w:rsidRDefault="003E2A14" w:rsidP="00A13B59">
      <w:pPr>
        <w:spacing w:after="120" w:line="240" w:lineRule="auto"/>
        <w:ind w:left="1703" w:right="17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Структура информационного взаимодействия</w:t>
      </w:r>
    </w:p>
    <w:p w:rsidR="00A13B59" w:rsidRPr="001D1E09" w:rsidRDefault="00A13B59" w:rsidP="00A13B59">
      <w:pPr>
        <w:spacing w:after="120" w:line="240" w:lineRule="auto"/>
        <w:ind w:left="1703" w:right="17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7. 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осуществляется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 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соответственно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 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процедурами общего процесса:</w:t>
      </w:r>
    </w:p>
    <w:p w:rsid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 взаимодействие при формировании и ведении единого реестра;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 взаимодействие при использовании единого реестра.</w:t>
      </w:r>
    </w:p>
    <w:p w:rsidR="008E0DE3" w:rsidRPr="001D1E09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Структура информационного взаимодействия между уполномоченными органами государств-членов и Комиссией представлена на рисунке 1.</w:t>
      </w:r>
    </w:p>
    <w:p w:rsidR="00A13B59" w:rsidRPr="001D1E09" w:rsidRDefault="00A13B59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785FEC" w:rsidRPr="00B31775" w:rsidRDefault="001F73E1" w:rsidP="00173BEA">
      <w:pPr>
        <w:spacing w:after="120" w:line="240" w:lineRule="auto"/>
        <w:ind w:right="3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133" style="position:absolute;left:0;text-align:left;margin-left:4.1pt;margin-top:19.75pt;width:451.4pt;height:133.65pt;z-index:251762688" coordorigin="1500,7970" coordsize="9028,2673">
            <v:rect id="_x0000_s1125" style="position:absolute;left:3168;top:7970;width:1230;height:345" stroked="f">
              <v:textbox style="mso-next-textbox:#_x0000_s1125" inset="0,0,0,0">
                <w:txbxContent>
                  <w:p w:rsidR="00F4499B" w:rsidRPr="00EA7FDB" w:rsidRDefault="00F4499B" w:rsidP="00AA2A58">
                    <w:pPr>
                      <w:spacing w:after="120" w:line="240" w:lineRule="auto"/>
                      <w:rPr>
                        <w:rFonts w:ascii="Sylfaen" w:hAnsi="Sylfaen"/>
                        <w:sz w:val="24"/>
                        <w:szCs w:val="24"/>
                      </w:rPr>
                    </w:pPr>
                    <w:r w:rsidRPr="00EA7FDB">
                      <w:rPr>
                        <w:rFonts w:ascii="Sylfaen" w:hAnsi="Sylfaen"/>
                        <w:sz w:val="24"/>
                        <w:szCs w:val="24"/>
                      </w:rPr>
                      <w:t>«Участие»</w:t>
                    </w:r>
                  </w:p>
                </w:txbxContent>
              </v:textbox>
            </v:rect>
            <v:rect id="_x0000_s1126" style="position:absolute;left:7388;top:7970;width:1230;height:345" stroked="f">
              <v:textbox style="mso-next-textbox:#_x0000_s1126" inset="0,0,0,0">
                <w:txbxContent>
                  <w:p w:rsidR="00F4499B" w:rsidRPr="00EA7FDB" w:rsidRDefault="00F4499B" w:rsidP="00AA2A58">
                    <w:pPr>
                      <w:spacing w:after="120" w:line="240" w:lineRule="auto"/>
                      <w:rPr>
                        <w:rFonts w:ascii="Sylfaen" w:hAnsi="Sylfaen"/>
                        <w:sz w:val="24"/>
                        <w:szCs w:val="24"/>
                      </w:rPr>
                    </w:pPr>
                    <w:r w:rsidRPr="00EA7FDB">
                      <w:rPr>
                        <w:rFonts w:ascii="Sylfaen" w:hAnsi="Sylfaen"/>
                        <w:sz w:val="24"/>
                        <w:szCs w:val="24"/>
                      </w:rPr>
                      <w:t>«Участие»</w:t>
                    </w:r>
                  </w:p>
                </w:txbxContent>
              </v:textbox>
            </v:rect>
            <v:rect id="_x0000_s1127" style="position:absolute;left:7555;top:10013;width:1230;height:345" stroked="f">
              <v:textbox style="mso-next-textbox:#_x0000_s1127" inset="0,0,0,0">
                <w:txbxContent>
                  <w:p w:rsidR="00F4499B" w:rsidRPr="00EA7FDB" w:rsidRDefault="00F4499B" w:rsidP="00AA2A58">
                    <w:pPr>
                      <w:spacing w:after="120" w:line="240" w:lineRule="auto"/>
                      <w:rPr>
                        <w:rFonts w:ascii="Sylfaen" w:hAnsi="Sylfaen"/>
                        <w:sz w:val="24"/>
                        <w:szCs w:val="24"/>
                      </w:rPr>
                    </w:pPr>
                    <w:r w:rsidRPr="00EA7FDB">
                      <w:rPr>
                        <w:rFonts w:ascii="Sylfaen" w:hAnsi="Sylfaen"/>
                        <w:sz w:val="24"/>
                        <w:szCs w:val="24"/>
                      </w:rPr>
                      <w:t>«Участие»</w:t>
                    </w:r>
                  </w:p>
                </w:txbxContent>
              </v:textbox>
            </v:rect>
            <v:rect id="_x0000_s1128" style="position:absolute;left:3168;top:10013;width:1230;height:345" stroked="f">
              <v:textbox style="mso-next-textbox:#_x0000_s1128" inset="0,0,0,0">
                <w:txbxContent>
                  <w:p w:rsidR="00F4499B" w:rsidRPr="00EA7FDB" w:rsidRDefault="00F4499B" w:rsidP="00AA2A58">
                    <w:pPr>
                      <w:spacing w:after="120" w:line="240" w:lineRule="auto"/>
                      <w:rPr>
                        <w:rFonts w:ascii="Sylfaen" w:hAnsi="Sylfaen"/>
                        <w:sz w:val="24"/>
                        <w:szCs w:val="24"/>
                      </w:rPr>
                    </w:pPr>
                    <w:r w:rsidRPr="00EA7FDB">
                      <w:rPr>
                        <w:rFonts w:ascii="Sylfaen" w:hAnsi="Sylfaen"/>
                        <w:sz w:val="24"/>
                        <w:szCs w:val="24"/>
                      </w:rPr>
                      <w:t>«Участие»</w:t>
                    </w:r>
                  </w:p>
                </w:txbxContent>
              </v:textbox>
            </v:rect>
            <v:rect id="_x0000_s1129" style="position:absolute;left:1500;top:10013;width:1230;height:630" stroked="f">
              <v:textbox style="mso-next-textbox:#_x0000_s1129" inset="0,0,0,0">
                <w:txbxContent>
                  <w:p w:rsidR="00F4499B" w:rsidRPr="00865C6A" w:rsidRDefault="00F4499B" w:rsidP="00C628DC">
                    <w:pPr>
                      <w:jc w:val="center"/>
                      <w:rPr>
                        <w:rFonts w:ascii="Sylfaen" w:hAnsi="Sylfaen"/>
                      </w:rPr>
                    </w:pPr>
                    <w:r w:rsidRPr="00865C6A">
                      <w:rPr>
                        <w:rFonts w:ascii="Sylfaen" w:hAnsi="Sylfaen"/>
                      </w:rPr>
                      <w:t>Владелец данных</w:t>
                    </w:r>
                  </w:p>
                </w:txbxContent>
              </v:textbox>
            </v:rect>
            <v:rect id="_x0000_s1130" style="position:absolute;left:8878;top:10013;width:1650;height:450" stroked="f">
              <v:textbox style="mso-next-textbox:#_x0000_s1130" inset="0,0,0,0">
                <w:txbxContent>
                  <w:p w:rsidR="00F4499B" w:rsidRPr="00865C6A" w:rsidRDefault="00F4499B" w:rsidP="00C628DC">
                    <w:pPr>
                      <w:jc w:val="center"/>
                      <w:rPr>
                        <w:rFonts w:ascii="Sylfaen" w:hAnsi="Sylfaen"/>
                      </w:rPr>
                    </w:pPr>
                    <w:r w:rsidRPr="00865C6A">
                      <w:rPr>
                        <w:rFonts w:ascii="Sylfaen" w:hAnsi="Sylfaen"/>
                      </w:rPr>
                      <w:t>Координатор</w:t>
                    </w:r>
                  </w:p>
                </w:txbxContent>
              </v:textbox>
            </v:rect>
            <v:rect id="_x0000_s1131" style="position:absolute;left:4105;top:8506;width:3870;height:1107" stroked="f">
              <v:textbox style="mso-next-textbox:#_x0000_s1131" inset="0,0,0,0">
                <w:txbxContent>
                  <w:p w:rsidR="00F4499B" w:rsidRPr="00865C6A" w:rsidRDefault="00F4499B" w:rsidP="004D20ED">
                    <w:pPr>
                      <w:jc w:val="center"/>
                      <w:rPr>
                        <w:rFonts w:ascii="Sylfaen" w:hAnsi="Sylfaen"/>
                        <w:sz w:val="24"/>
                        <w:szCs w:val="24"/>
                        <w:lang w:val="ru-RU"/>
                      </w:rPr>
                    </w:pPr>
                    <w:r w:rsidRPr="00865C6A">
                      <w:rPr>
                        <w:rFonts w:ascii="Sylfaen" w:hAnsi="Sylfaen"/>
                        <w:sz w:val="24"/>
                        <w:szCs w:val="24"/>
                        <w:lang w:val="ru-RU"/>
                      </w:rPr>
                      <w:t>Информационное взаимодействие при формировании и ведении единого реестра</w:t>
                    </w:r>
                  </w:p>
                </w:txbxContent>
              </v:textbox>
            </v:rect>
          </v:group>
        </w:pict>
      </w: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rect id="_x0000_s1132" style="position:absolute;left:0;text-align:left;margin-left:123.35pt;margin-top:158.75pt;width:193.5pt;height:46.05pt;z-index:251766784" stroked="f">
            <v:textbox style="mso-next-textbox:#_x0000_s1132" inset="0,0,0,0">
              <w:txbxContent>
                <w:p w:rsidR="00F4499B" w:rsidRPr="00865C6A" w:rsidRDefault="00F4499B" w:rsidP="004D20ED">
                  <w:pPr>
                    <w:jc w:val="center"/>
                    <w:rPr>
                      <w:rFonts w:ascii="Sylfaen" w:hAnsi="Sylfaen"/>
                      <w:sz w:val="24"/>
                      <w:szCs w:val="24"/>
                      <w:lang w:val="ru-RU"/>
                    </w:rPr>
                  </w:pPr>
                  <w:r w:rsidRPr="00865C6A">
                    <w:rPr>
                      <w:rFonts w:ascii="Sylfaen" w:hAnsi="Sylfaen"/>
                      <w:sz w:val="24"/>
                      <w:szCs w:val="24"/>
                      <w:lang w:val="ru-RU"/>
                    </w:rPr>
                    <w:t xml:space="preserve">Информационное взаимодействие при представлении единого реестра </w:t>
                  </w:r>
                </w:p>
              </w:txbxContent>
            </v:textbox>
          </v:rect>
        </w:pict>
      </w:r>
      <w:r w:rsidR="00785FEC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715000" cy="258127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775" w:rsidRDefault="003E2A14" w:rsidP="00A13B59">
      <w:pPr>
        <w:spacing w:after="120" w:line="240" w:lineRule="auto"/>
        <w:ind w:left="1701" w:right="171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1. Структура информационного взаимодействия между уполномоченными органами государств-членов и Комиссией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8. 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9. 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порядок выполнения транзакций общего процесса, каждая из которых представляет собой обмен сообщениями в целях синхронизации состояний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объекта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 участниками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каждого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информационного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определены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взаимосвязи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операциями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соответствующими таким операциям транзакциями общего процесса.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инициатор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осуществляемой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(инициирующей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операции)</w:t>
      </w:r>
      <w:r w:rsidR="00785FE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 респонденту сообщение-запрос, в ответ на которое респондент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осуществляемой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операции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(принимающей операции)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направить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направить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сообщение-ответ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зависимости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шаблона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Структура данных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сообщения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должна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соответствовать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Описанию форматов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 используемых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утвержденному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30 августа 2016 г. № 93 (далее – Описание форматов и структур электронных документов и сведений).</w:t>
      </w:r>
    </w:p>
    <w:p w:rsidR="00B31775" w:rsidRPr="001D1E09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11. 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 заданными параметрами транзакций общего процесса, как это определено настоящим Регламентом.</w:t>
      </w:r>
    </w:p>
    <w:p w:rsidR="00A13B59" w:rsidRPr="001D1E09" w:rsidRDefault="00A13B59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A13B59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Информационное взаимодействие в рамках групп процедур</w:t>
      </w:r>
    </w:p>
    <w:p w:rsidR="00B31775" w:rsidRDefault="003E2A14" w:rsidP="00A13B59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Информационное взаимодействие при формировании и ведении единого реестра</w:t>
      </w:r>
    </w:p>
    <w:p w:rsidR="00B31775" w:rsidRDefault="003E2A14" w:rsidP="00A13B59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12. 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формировании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каждой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связь между операциями, промежуточными и результирующими состояниями информационных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объектов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транзакциями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процесса.</w:t>
      </w:r>
    </w:p>
    <w:p w:rsidR="008E0DE3" w:rsidRPr="00B31775" w:rsidRDefault="001F73E1" w:rsidP="00173BEA">
      <w:pPr>
        <w:spacing w:after="120" w:line="240" w:lineRule="auto"/>
        <w:ind w:left="100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lastRenderedPageBreak/>
        <w:pict>
          <v:group id="_x0000_s1143" style="position:absolute;left:0;text-align:left;margin-left:14.85pt;margin-top:5.3pt;width:441.4pt;height:383.1pt;z-index:251776000" coordorigin="1715,1524" coordsize="8828,7662">
            <v:rect id="_x0000_s1134" style="position:absolute;left:1715;top:1524;width:2638;height:402" stroked="f">
              <v:textbox style="mso-next-textbox:#_x0000_s1134" inset="0,0,0,0">
                <w:txbxContent>
                  <w:p w:rsidR="00F4499B" w:rsidRPr="00ED4413" w:rsidRDefault="00F4499B" w:rsidP="004D20ED">
                    <w:pPr>
                      <w:jc w:val="center"/>
                      <w:rPr>
                        <w:rFonts w:ascii="Sylfaen" w:hAnsi="Sylfaen"/>
                      </w:rPr>
                    </w:pPr>
                    <w:r w:rsidRPr="00ED4413">
                      <w:rPr>
                        <w:rFonts w:ascii="Sylfaen" w:hAnsi="Sylfaen"/>
                      </w:rPr>
                      <w:t>Владелец данных</w:t>
                    </w:r>
                  </w:p>
                </w:txbxContent>
              </v:textbox>
            </v:rect>
            <v:rect id="_x0000_s1135" style="position:absolute;left:8458;top:1524;width:2085;height:450" stroked="f">
              <v:textbox style="mso-next-textbox:#_x0000_s1135" inset="0,0,0,0">
                <w:txbxContent>
                  <w:p w:rsidR="00F4499B" w:rsidRPr="00ED4413" w:rsidRDefault="00F4499B" w:rsidP="004D20ED">
                    <w:pPr>
                      <w:jc w:val="center"/>
                      <w:rPr>
                        <w:rFonts w:ascii="Sylfaen" w:hAnsi="Sylfaen"/>
                      </w:rPr>
                    </w:pPr>
                    <w:r w:rsidRPr="00ED4413">
                      <w:rPr>
                        <w:rFonts w:ascii="Sylfaen" w:hAnsi="Sylfaen"/>
                      </w:rPr>
                      <w:t>Координатор</w:t>
                    </w:r>
                  </w:p>
                </w:txbxContent>
              </v:textbox>
            </v:rect>
            <v:rect id="_x0000_s1136" style="position:absolute;left:1715;top:8004;width:5987;height:360" stroked="f">
              <v:textbox style="mso-next-textbox:#_x0000_s1136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{исключены сведения об уполномоченной организации}</w:t>
                    </w:r>
                  </w:p>
                </w:txbxContent>
              </v:textbox>
            </v:rect>
            <v:rect id="_x0000_s1137" style="position:absolute;left:1715;top:2662;width:6743;height:251" stroked="f">
              <v:textbox style="mso-next-textbox:#_x0000_s1137" inset="0,0,0,0">
                <w:txbxContent>
                  <w:p w:rsidR="00F4499B" w:rsidRPr="00ED4413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D4413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{включены сведения об уполномоченной организации}</w:t>
                    </w:r>
                  </w:p>
                </w:txbxContent>
              </v:textbox>
            </v:rect>
            <v:rect id="_x0000_s1138" style="position:absolute;left:1847;top:5375;width:5855;height:360" stroked="f">
              <v:textbox style="mso-next-textbox:#_x0000_s1138" inset="0,0,0,0">
                <w:txbxContent>
                  <w:p w:rsidR="00F4499B" w:rsidRPr="00ED4413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D4413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{изменены сведения об уполномоченной организации}</w:t>
                    </w:r>
                  </w:p>
                </w:txbxContent>
              </v:textbox>
            </v:rect>
            <v:rect id="_x0000_s1139" style="position:absolute;left:3165;top:5735;width:5865;height:1046" stroked="f">
              <v:textbox style="mso-next-textbox:#_x0000_s1139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Передача сведений об уполномоченной организации для внесения изменений в единий реестр</w:t>
                    </w:r>
                    <w:r w:rsidR="00911787" w:rsidRPr="0091178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 PMM.07.TRN.002)</w:t>
                    </w:r>
                  </w:p>
                </w:txbxContent>
              </v:textbox>
            </v:rect>
            <v:rect id="_x0000_s1141" style="position:absolute;left:3263;top:3165;width:5865;height:630" stroked="f">
              <v:textbox style="mso-next-textbox:#_x0000_s1141" inset="0,0,0,0">
                <w:txbxContent>
                  <w:p w:rsidR="00F4499B" w:rsidRPr="00ED4413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D4413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Передача сведений об уполномоченной организации для включения в единий реестр</w:t>
                    </w:r>
                    <w:r w:rsidR="00911787" w:rsidRPr="0091178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ED4413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 PMM.07.TRN.001)</w:t>
                    </w:r>
                  </w:p>
                </w:txbxContent>
              </v:textbox>
            </v:rect>
            <v:rect id="_x0000_s1142" style="position:absolute;left:3165;top:8556;width:6047;height:630" stroked="f">
              <v:textbox style="mso-next-textbox:#_x0000_s1142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Передача сведений об уполномоченной организации для исключения в единий реестр</w:t>
                    </w:r>
                    <w:r w:rsidR="00911787" w:rsidRPr="0091178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( PMM.07.TRN.003)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31" type="#_x0000_t75" style="width:466.55pt;height:439.5pt;mso-position-horizontal-relative:char;mso-position-vertical-relative:line">
            <v:imagedata r:id="rId18" o:title=""/>
          </v:shape>
        </w:pict>
      </w:r>
    </w:p>
    <w:p w:rsidR="008E0DE3" w:rsidRPr="00B31775" w:rsidRDefault="003E2A14" w:rsidP="00A13B59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2. Схема выполнения транзакций общего процесса при формировании и ведении единого реестра</w:t>
      </w:r>
    </w:p>
    <w:p w:rsidR="008E0DE3" w:rsidRPr="001D1E09" w:rsidRDefault="008E0DE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13B59" w:rsidRPr="001D1E09" w:rsidRDefault="00A13B59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A13B59" w:rsidRPr="001D1E09" w:rsidSect="00B31775">
          <w:type w:val="nextColumn"/>
          <w:pgSz w:w="11920" w:h="16840"/>
          <w:pgMar w:top="1418" w:right="1418" w:bottom="1418" w:left="1418" w:header="738" w:footer="0" w:gutter="0"/>
          <w:cols w:space="720"/>
        </w:sectPr>
      </w:pPr>
    </w:p>
    <w:p w:rsidR="00B31775" w:rsidRDefault="00785FEC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2</w:t>
      </w:r>
    </w:p>
    <w:p w:rsidR="008E0DE3" w:rsidRPr="00B31775" w:rsidRDefault="003E2A14" w:rsidP="00173BEA">
      <w:pPr>
        <w:spacing w:after="120" w:line="240" w:lineRule="auto"/>
        <w:ind w:left="1894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транзакций общего процесса при формировании и ведении единого реестра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108"/>
        <w:gridCol w:w="3250"/>
        <w:gridCol w:w="2719"/>
        <w:gridCol w:w="2422"/>
        <w:gridCol w:w="2342"/>
      </w:tblGrid>
      <w:tr w:rsidR="008E0DE3" w:rsidRPr="00B31775" w:rsidTr="00A13B59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 w:right="11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Транзакция общего процесса</w:t>
            </w:r>
          </w:p>
        </w:tc>
      </w:tr>
      <w:tr w:rsidR="008E0DE3" w:rsidRPr="00B31775" w:rsidTr="00173BEA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51" w:right="14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1" w:right="150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5" w:right="12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06" w:right="108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67" w:right="10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93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Включение сведений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05" w:right="1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.001). Получение уведомления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обработки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сведений для включения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для включения переданы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02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об уполномоченной организации для включения в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097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Изменение сведений, содержащихся в едином реестре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.005).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Получение уведомления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для изменения переданы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внесения изменений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об уполномоченной организации для внесения изменений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 результатах изменения сведений в едином реестре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единый реестр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7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Исключение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исключения из единого реестра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.009). Получение уведомления о результатах исключения сведений из единого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реестра (P.MM.07.OPR.011)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для исключения переданы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исключения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об уполномоченной организации для исключения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8E0DE3" w:rsidRPr="00B31775" w:rsidSect="00B31775">
          <w:headerReference w:type="default" r:id="rId19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31775" w:rsidRDefault="003E2A14" w:rsidP="00A13B59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2. Информационное взаимодействие при использовании единого реестра</w:t>
      </w:r>
    </w:p>
    <w:p w:rsid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13. 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использовании единого реестра представлена на рисунке 3. Для каждой 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связь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 операциями,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промежуточными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результирующими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состояниями информационных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объектов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транзакциями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процесса.</w:t>
      </w:r>
    </w:p>
    <w:p w:rsidR="00785FEC" w:rsidRPr="00B31775" w:rsidRDefault="001F73E1" w:rsidP="00173BEA">
      <w:pPr>
        <w:spacing w:after="120" w:line="240" w:lineRule="auto"/>
        <w:ind w:right="38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152" style="position:absolute;left:0;text-align:left;margin-left:14pt;margin-top:5.45pt;width:441.7pt;height:383.75pt;z-index:251785216" coordorigin="1698,3979" coordsize="8834,7675">
            <v:rect id="_x0000_s1144" style="position:absolute;left:1698;top:3979;width:2555;height:341" stroked="f">
              <v:textbox style="mso-next-textbox:#_x0000_s1144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</w:rPr>
                    </w:pPr>
                    <w:r w:rsidRPr="007204E8">
                      <w:rPr>
                        <w:rFonts w:ascii="Sylfaen" w:hAnsi="Sylfaen"/>
                      </w:rPr>
                      <w:t>Владелец данных</w:t>
                    </w:r>
                  </w:p>
                </w:txbxContent>
              </v:textbox>
            </v:rect>
            <v:rect id="_x0000_s1145" style="position:absolute;left:8443;top:3979;width:2089;height:341" stroked="f">
              <v:textbox style="mso-next-textbox:#_x0000_s1145" inset="0,0,0,0">
                <w:txbxContent>
                  <w:p w:rsidR="00F4499B" w:rsidRPr="007204E8" w:rsidRDefault="00F4499B" w:rsidP="00EB0737">
                    <w:pPr>
                      <w:jc w:val="center"/>
                      <w:rPr>
                        <w:rFonts w:ascii="Sylfaen" w:hAnsi="Sylfaen"/>
                      </w:rPr>
                    </w:pPr>
                    <w:r w:rsidRPr="007204E8">
                      <w:rPr>
                        <w:rFonts w:ascii="Sylfaen" w:hAnsi="Sylfaen"/>
                      </w:rPr>
                      <w:t>Координатор</w:t>
                    </w:r>
                  </w:p>
                </w:txbxContent>
              </v:textbox>
            </v:rect>
            <v:rect id="_x0000_s1146" style="position:absolute;left:2975;top:10381;width:5855;height:452" stroked="f">
              <v:textbox style="mso-next-textbox:#_x0000_s1146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{запрошен</w:t>
                    </w:r>
                    <w:r w:rsidR="00911787" w:rsidRPr="00D77E91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ы</w:t>
                    </w: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измененные сведения из единого реестра}</w:t>
                    </w:r>
                  </w:p>
                </w:txbxContent>
              </v:textbox>
            </v:rect>
            <v:rect id="_x0000_s1147" style="position:absolute;left:2975;top:4948;width:5855;height:594" stroked="f">
              <v:textbox style="mso-next-textbox:#_x0000_s1147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{запрошена информация о дате и времени обновления единого реестра}</w:t>
                    </w:r>
                  </w:p>
                </w:txbxContent>
              </v:textbox>
            </v:rect>
            <v:rect id="_x0000_s1148" style="position:absolute;left:2975;top:7769;width:5955;height:402" stroked="f">
              <v:textbox style="mso-next-textbox:#_x0000_s1148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{запрошена сведения из единого реестра}</w:t>
                    </w:r>
                  </w:p>
                </w:txbxContent>
              </v:textbox>
            </v:rect>
            <v:rect id="_x0000_s1149" style="position:absolute;left:3065;top:8355;width:5865;height:653" stroked="f">
              <v:textbox style="mso-next-textbox:#_x0000_s1149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Получение сведения из единого реестра ( PMM.07.TRN.005)</w:t>
                    </w:r>
                  </w:p>
                </w:txbxContent>
              </v:textbox>
            </v:rect>
            <v:rect id="_x0000_s1150" style="position:absolute;left:3235;top:5626;width:5865;height:770" stroked="f">
              <v:textbox style="mso-next-textbox:#_x0000_s1150" inset="0,0,0,0">
                <w:txbxContent>
                  <w:p w:rsidR="00F4499B" w:rsidRPr="007204E8" w:rsidRDefault="00F4499B" w:rsidP="00EB0737">
                    <w:pPr>
                      <w:jc w:val="both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Получение информация о дате и времени обновления единого реестра ( PMM.07.TRN.004)</w:t>
                    </w:r>
                  </w:p>
                </w:txbxContent>
              </v:textbox>
            </v:rect>
            <v:rect id="_x0000_s1151" style="position:absolute;left:3235;top:11001;width:5865;height:653" stroked="f">
              <v:textbox style="mso-next-textbox:#_x0000_s1151" inset="0,0,0,0">
                <w:txbxContent>
                  <w:p w:rsidR="00F4499B" w:rsidRPr="007204E8" w:rsidRDefault="00F4499B" w:rsidP="00AA2A58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Получение измененных све</w:t>
                    </w:r>
                    <w:r w:rsidR="00D77E91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дений из единого реестра (</w:t>
                    </w:r>
                    <w:r w:rsidRPr="007204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PMM.07.TRN.006)</w:t>
                    </w:r>
                  </w:p>
                </w:txbxContent>
              </v:textbox>
            </v:rect>
          </v:group>
        </w:pict>
      </w:r>
      <w:r w:rsidR="00785FEC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939790" cy="5581650"/>
            <wp:effectExtent l="1905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8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DE3" w:rsidRPr="00B31775" w:rsidRDefault="003E2A14" w:rsidP="00A13B59">
      <w:pPr>
        <w:spacing w:after="120" w:line="240" w:lineRule="auto"/>
        <w:ind w:left="993" w:right="100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3. Схема выполнения транзакций общего процесса при использовании единого реестра</w:t>
      </w:r>
    </w:p>
    <w:p w:rsidR="008E0DE3" w:rsidRPr="001D1E09" w:rsidRDefault="008E0DE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A13B59" w:rsidRPr="001D1E09" w:rsidRDefault="00A13B59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A13B59" w:rsidRPr="001D1E09" w:rsidSect="00B31775">
          <w:headerReference w:type="default" r:id="rId21"/>
          <w:type w:val="nextColumn"/>
          <w:pgSz w:w="11920" w:h="16840"/>
          <w:pgMar w:top="1418" w:right="1418" w:bottom="1418" w:left="1418" w:header="0" w:footer="0" w:gutter="0"/>
          <w:cols w:space="720"/>
        </w:sectPr>
      </w:pPr>
    </w:p>
    <w:p w:rsidR="00B31775" w:rsidRDefault="008C3E5C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3</w:t>
      </w:r>
    </w:p>
    <w:p w:rsidR="00B31775" w:rsidRDefault="003E2A14" w:rsidP="00173BEA">
      <w:pPr>
        <w:spacing w:after="120" w:line="240" w:lineRule="auto"/>
        <w:ind w:left="2563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транзакций общего процесса при использовании единого реестра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3108"/>
        <w:gridCol w:w="3250"/>
        <w:gridCol w:w="2719"/>
        <w:gridCol w:w="2422"/>
        <w:gridCol w:w="2342"/>
      </w:tblGrid>
      <w:tr w:rsidR="008E0DE3" w:rsidRPr="00B31775" w:rsidTr="00A13B59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Транзакция общего процесса</w:t>
            </w:r>
          </w:p>
        </w:tc>
      </w:tr>
      <w:tr w:rsidR="008E0DE3" w:rsidRPr="00B31775" w:rsidTr="00173BEA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51" w:right="14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1" w:right="150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55" w:right="123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06" w:right="108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67" w:right="104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6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.013).</w:t>
            </w:r>
          </w:p>
          <w:p w:rsidR="008E0DE3" w:rsidRPr="00B31775" w:rsidRDefault="003E2A14" w:rsidP="00A13B59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информации о дате и времени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.015)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информация о дате и времени обновления запрошена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информации о дате и времени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.014)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информация о дате и времени обновления представлена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02" w:right="1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82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05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единого реестра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.016).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.001): сведения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запрошены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обработка и представление сведений из единого реестра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.017)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.001): сведения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отсутствуют.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получение сведений из единого реестра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A13B59" w:rsidRDefault="003E2A14" w:rsidP="00A13B59">
            <w:pPr>
              <w:spacing w:after="120" w:line="240" w:lineRule="auto"/>
              <w:ind w:left="105" w:right="8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из единого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.018)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A13B59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A13B59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представлены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61" w:right="24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13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16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8E0DE3" w:rsidRPr="00F4499B" w:rsidTr="00173BEA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.019). Прием и обработка измененных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.021)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запрошены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обработка и представление измененных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OPR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.020)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отсутствуют.</w:t>
            </w:r>
          </w:p>
          <w:p w:rsidR="008E0DE3" w:rsidRPr="00B31775" w:rsidRDefault="003E2A14" w:rsidP="00173BEA">
            <w:pPr>
              <w:spacing w:after="120" w:line="240" w:lineRule="auto"/>
              <w:ind w:left="102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представлены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TRN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  <w:sectPr w:rsidR="008E0DE3" w:rsidRPr="00B31775" w:rsidSect="00B31775">
          <w:headerReference w:type="default" r:id="rId22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31775" w:rsidRDefault="003E2A14" w:rsidP="00173BEA">
      <w:pPr>
        <w:spacing w:after="120" w:line="240" w:lineRule="auto"/>
        <w:ind w:left="2061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lastRenderedPageBreak/>
        <w:t>VI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Описание сообщений общего процесса</w:t>
      </w:r>
    </w:p>
    <w:p w:rsidR="00B31775" w:rsidRPr="00A13B59" w:rsidRDefault="003E2A14" w:rsidP="00A13B59">
      <w:pPr>
        <w:spacing w:after="120" w:line="240" w:lineRule="auto"/>
        <w:ind w:left="12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14. Перечень сообщений общего процесса, передаваемых в рамках информационного взаимодействия при реализации общего процесса, приведен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таблице 4. Структура данных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составе сообщения должна соответствовать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электронных 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Ссылка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соответствующую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Описании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устанавливается по значению графы 3 таблицы 4.</w:t>
      </w:r>
    </w:p>
    <w:p w:rsidR="00A13B59" w:rsidRPr="00A13B59" w:rsidRDefault="00A13B59" w:rsidP="00A13B59">
      <w:pPr>
        <w:spacing w:after="120" w:line="240" w:lineRule="auto"/>
        <w:ind w:left="12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8C3E5C" w:rsidP="00173BEA">
      <w:pPr>
        <w:spacing w:after="120" w:line="240" w:lineRule="auto"/>
        <w:jc w:val="right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4</w:t>
      </w:r>
    </w:p>
    <w:p w:rsidR="008E0DE3" w:rsidRPr="00B31775" w:rsidRDefault="003E2A14" w:rsidP="00173BEA">
      <w:pPr>
        <w:spacing w:after="120" w:line="240" w:lineRule="auto"/>
        <w:ind w:left="2315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сообщений общего процесса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3521"/>
        <w:gridCol w:w="3348"/>
      </w:tblGrid>
      <w:tr w:rsidR="008E0DE3" w:rsidRPr="00B31775" w:rsidTr="00A13B59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36" w:right="4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36" w:right="4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36" w:right="4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8E0DE3" w:rsidRPr="00B31775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37" w:right="112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55" w:right="163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69" w:right="155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A13B59" w:rsidRDefault="003E2A14" w:rsidP="00A13B59">
            <w:pPr>
              <w:spacing w:after="120" w:line="240" w:lineRule="auto"/>
              <w:ind w:left="102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уполномоченной организации для включения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единый реестр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уполномоченных организациях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.07.001)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уполномоченной организации для внесения изменений в единый реестр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уполномоченных организациях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.07.001)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A13B59">
            <w:pPr>
              <w:spacing w:after="120" w:line="240" w:lineRule="auto"/>
              <w:ind w:left="102" w:right="3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уполномоченной организации для исключения из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уполномоченных организациях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.07.001)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обновления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результате обработки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о дате и времени обновления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состояние актуализации общего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ресурса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P.MM.07.MSG.008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из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уполномоченных организациях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.07.001)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P.MM.07.MSG.009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сведений в едином реестре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результате обработки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P.MM.07.MSG.010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состояние актуализации общего ресурса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P.MM.07.MSG.011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3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единого реестра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уполномоченных организациях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.07.001)</w:t>
            </w:r>
          </w:p>
        </w:tc>
      </w:tr>
      <w:tr w:rsidR="008E0DE3" w:rsidRPr="00F4499B" w:rsidTr="00173BEA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P.MM.07.MSG.012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изменений в едином реестре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результате обработки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956" w:right="193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Описание транзакций общего процесса</w:t>
      </w:r>
    </w:p>
    <w:p w:rsidR="00B31775" w:rsidRPr="001D1E09" w:rsidRDefault="003E2A14" w:rsidP="00173BEA">
      <w:pPr>
        <w:spacing w:after="120" w:line="240" w:lineRule="auto"/>
        <w:ind w:left="103" w:right="7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Транзакция общего процесса «Передача сведений об уполномоченной организации для включения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A13B59" w:rsidRPr="001D1E09" w:rsidRDefault="00A13B59" w:rsidP="00173BEA">
      <w:pPr>
        <w:spacing w:after="120" w:line="240" w:lineRule="auto"/>
        <w:ind w:left="103" w:right="7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2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15. Транзакция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«Передача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 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передачи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респонеднту соответствующих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 процесса приведены в таблице 5.</w:t>
      </w:r>
    </w:p>
    <w:p w:rsidR="008E0DE3" w:rsidRPr="00B31775" w:rsidRDefault="001F73E1" w:rsidP="00173BEA">
      <w:pPr>
        <w:spacing w:after="120" w:line="240" w:lineRule="auto"/>
        <w:ind w:left="126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ru-RU" w:eastAsia="ru-RU"/>
        </w:rPr>
        <w:lastRenderedPageBreak/>
        <w:pict>
          <v:group id="_x0000_s1163" style="position:absolute;left:0;text-align:left;margin-left:9.45pt;margin-top:6.35pt;width:452.95pt;height:188.6pt;z-index:251795456" coordorigin="1607,1545" coordsize="9059,3772">
            <v:rect id="_x0000_s1153" style="position:absolute;left:3351;top:1545;width:1440;height:195" stroked="f">
              <v:textbox style="mso-next-textbox:#_x0000_s1153" inset="0,0,0,0">
                <w:txbxContent>
                  <w:p w:rsidR="00F4499B" w:rsidRPr="00963645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963645">
                      <w:rPr>
                        <w:rFonts w:ascii="Sylfaen" w:hAnsi="Sylfaen"/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54" style="position:absolute;left:8076;top:1545;width:1440;height:195" stroked="f">
              <v:textbox style="mso-next-textbox:#_x0000_s1154" inset="0,0,0,0">
                <w:txbxContent>
                  <w:p w:rsidR="00F4499B" w:rsidRPr="00963645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963645">
                      <w:rPr>
                        <w:rFonts w:ascii="Sylfaen" w:hAnsi="Sylfaen"/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55" style="position:absolute;left:1607;top:2378;width:970;height:585" stroked="f">
              <v:textbox style="mso-next-textbox:#_x0000_s1155" inset="0,0,0,0">
                <w:txbxContent>
                  <w:p w:rsidR="00F4499B" w:rsidRPr="00963645" w:rsidRDefault="00F4499B" w:rsidP="00EB0737">
                    <w:pPr>
                      <w:jc w:val="center"/>
                      <w:rPr>
                        <w:rFonts w:ascii="Sylfaen" w:hAnsi="Sylfaen"/>
                        <w:sz w:val="18"/>
                      </w:rPr>
                    </w:pPr>
                    <w:r w:rsidRPr="00963645">
                      <w:rPr>
                        <w:rFonts w:ascii="Sylfaen" w:hAnsi="Sylfaen"/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56" style="position:absolute;left:4157;top:5062;width:780;height:255" stroked="f">
              <v:textbox style="mso-next-textbox:#_x0000_s1156" inset="0,0,0,0">
                <w:txbxContent>
                  <w:p w:rsidR="00F4499B" w:rsidRPr="00963645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963645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58" style="position:absolute;left:2662;top:4119;width:2646;height:636" stroked="f">
              <v:textbox style="mso-next-textbox:#_x0000_s1158" inset="0,0,0,0">
                <w:txbxContent>
                  <w:p w:rsidR="00F4499B" w:rsidRPr="00963645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6364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{обновлен }</w:t>
                    </w:r>
                  </w:p>
                </w:txbxContent>
              </v:textbox>
            </v:rect>
            <v:rect id="_x0000_s1159" style="position:absolute;left:2662;top:2528;width:2646;height:1104" stroked="f">
              <v:textbox style="mso-next-textbox:#_x0000_s1159" inset="0,0,0,0">
                <w:txbxContent>
                  <w:p w:rsidR="00F4499B" w:rsidRPr="00963645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6364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Представление сведений для включения в единий реестр</w:t>
                    </w:r>
                  </w:p>
                </w:txbxContent>
              </v:textbox>
            </v:rect>
            <v:rect id="_x0000_s1160" style="position:absolute;left:8076;top:2528;width:2590;height:1104" stroked="f">
              <v:textbox style="mso-next-textbox:#_x0000_s1160" inset="0,0,0,0">
                <w:txbxContent>
                  <w:p w:rsidR="00F4499B" w:rsidRPr="00963645" w:rsidRDefault="00F4499B" w:rsidP="00460CCF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63645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Прием и обработка сведений для включения в единий реестр</w:t>
                    </w:r>
                  </w:p>
                </w:txbxContent>
              </v:textbox>
            </v:rect>
            <v:rect id="_x0000_s1161" style="position:absolute;left:4706;top:1855;width:4168;height:673" stroked="f">
              <v:textbox style="mso-next-textbox:#_x0000_s1161" inset="0,0,0,0">
                <w:txbxContent>
                  <w:p w:rsidR="00F4499B" w:rsidRPr="00673959" w:rsidRDefault="00F4499B" w:rsidP="00AA2A58">
                    <w:pPr>
                      <w:rPr>
                        <w:rFonts w:ascii="Sylfaen" w:hAnsi="Sylfaen"/>
                        <w:sz w:val="20"/>
                        <w:lang w:val="ru-RU"/>
                      </w:rPr>
                    </w:pPr>
                    <w:r w:rsidRPr="00673959">
                      <w:rPr>
                        <w:rFonts w:ascii="Sylfaen" w:hAnsi="Sylfaen"/>
                        <w:sz w:val="20"/>
                        <w:lang w:val="ru-RU"/>
                      </w:rPr>
                      <w:t>Сведения об уполномоченной организации включения в единый реестр (</w:t>
                    </w:r>
                    <w:r w:rsidRPr="00673959">
                      <w:rPr>
                        <w:rFonts w:ascii="Sylfaen" w:hAnsi="Sylfaen"/>
                        <w:sz w:val="20"/>
                      </w:rPr>
                      <w:t>PMM</w:t>
                    </w:r>
                    <w:r w:rsidRPr="00673959">
                      <w:rPr>
                        <w:rFonts w:ascii="Sylfaen" w:hAnsi="Sylfaen"/>
                        <w:sz w:val="20"/>
                        <w:lang w:val="ru-RU"/>
                      </w:rPr>
                      <w:t>.07.</w:t>
                    </w:r>
                    <w:r w:rsidRPr="00673959">
                      <w:rPr>
                        <w:rFonts w:ascii="Sylfaen" w:hAnsi="Sylfaen"/>
                        <w:sz w:val="20"/>
                      </w:rPr>
                      <w:t>MSG</w:t>
                    </w:r>
                    <w:r w:rsidRPr="00673959">
                      <w:rPr>
                        <w:rFonts w:ascii="Sylfaen" w:hAnsi="Sylfaen"/>
                        <w:sz w:val="20"/>
                        <w:lang w:val="ru-RU"/>
                      </w:rPr>
                      <w:t>.001)</w:t>
                    </w:r>
                  </w:p>
                  <w:p w:rsidR="00F4499B" w:rsidRPr="00673959" w:rsidRDefault="00F4499B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162" style="position:absolute;left:5224;top:2528;width:2746;height:1591" stroked="f">
              <v:textbox style="mso-next-textbox:#_x0000_s1162" inset="0,0,0,0">
                <w:txbxContent>
                  <w:p w:rsidR="00F4499B" w:rsidRPr="00460CCF" w:rsidRDefault="00F4499B" w:rsidP="00460CCF">
                    <w:pPr>
                      <w:jc w:val="center"/>
                      <w:rPr>
                        <w:rFonts w:ascii="Sylfaen" w:hAnsi="Sylfaen"/>
                        <w:lang w:val="ru-RU"/>
                      </w:rPr>
                    </w:pPr>
                    <w:r w:rsidRPr="00673959">
                      <w:rPr>
                        <w:rFonts w:ascii="Sylfaen" w:hAnsi="Sylfaen"/>
                        <w:lang w:val="ru-RU"/>
                      </w:rPr>
                      <w:t xml:space="preserve">Уведомление </w:t>
                    </w:r>
                    <w:r w:rsidRPr="00673959">
                      <w:rPr>
                        <w:rFonts w:ascii="Sylfaen" w:hAnsi="Sylfaen"/>
                      </w:rPr>
                      <w:t>o</w:t>
                    </w:r>
                    <w:r w:rsidRPr="00673959">
                      <w:rPr>
                        <w:rFonts w:ascii="Sylfaen" w:hAnsi="Sylfaen"/>
                        <w:lang w:val="ru-RU"/>
                      </w:rPr>
                      <w:t xml:space="preserve"> результатах обновления единого реестра (</w:t>
                    </w:r>
                    <w:r w:rsidRPr="00673959">
                      <w:rPr>
                        <w:rFonts w:ascii="Sylfaen" w:hAnsi="Sylfaen"/>
                      </w:rPr>
                      <w:t>P</w:t>
                    </w:r>
                    <w:r w:rsidRPr="00673959">
                      <w:rPr>
                        <w:rFonts w:ascii="Sylfaen" w:hAnsi="Sylfaen"/>
                        <w:lang w:val="ru-RU"/>
                      </w:rPr>
                      <w:t>.</w:t>
                    </w:r>
                    <w:r w:rsidRPr="00673959">
                      <w:rPr>
                        <w:rFonts w:ascii="Sylfaen" w:hAnsi="Sylfaen"/>
                      </w:rPr>
                      <w:t>MM</w:t>
                    </w:r>
                    <w:r w:rsidRPr="00673959">
                      <w:rPr>
                        <w:rFonts w:ascii="Sylfaen" w:hAnsi="Sylfaen"/>
                        <w:lang w:val="ru-RU"/>
                      </w:rPr>
                      <w:t>.07.</w:t>
                    </w:r>
                    <w:r w:rsidRPr="00673959">
                      <w:rPr>
                        <w:rFonts w:ascii="Sylfaen" w:hAnsi="Sylfaen"/>
                      </w:rPr>
                      <w:t>MSG</w:t>
                    </w:r>
                    <w:r w:rsidRPr="00673959">
                      <w:rPr>
                        <w:rFonts w:ascii="Sylfaen" w:hAnsi="Sylfaen"/>
                        <w:lang w:val="ru-RU"/>
                      </w:rPr>
                      <w:t>.004</w:t>
                    </w:r>
                    <w:r w:rsidRPr="00460CCF">
                      <w:rPr>
                        <w:lang w:val="ru-RU"/>
                      </w:rPr>
                      <w:t>)</w:t>
                    </w:r>
                  </w:p>
                </w:txbxContent>
              </v:textbox>
            </v:rect>
          </v:group>
        </w:pict>
      </w:r>
      <w:r>
        <w:rPr>
          <w:rFonts w:ascii="Sylfaen" w:hAnsi="Sylfaen"/>
          <w:sz w:val="24"/>
          <w:szCs w:val="24"/>
        </w:rPr>
        <w:pict>
          <v:shape id="_x0000_i1032" type="#_x0000_t75" style="width:468.85pt;height:206.2pt;mso-position-horizontal-relative:char;mso-position-vertical-relative:line">
            <v:imagedata r:id="rId23" o:title=""/>
          </v:shape>
        </w:pict>
      </w:r>
    </w:p>
    <w:p w:rsidR="00B31775" w:rsidRPr="001D1E09" w:rsidRDefault="003E2A14" w:rsidP="00A13B59">
      <w:pPr>
        <w:spacing w:after="120" w:line="240" w:lineRule="auto"/>
        <w:ind w:left="837" w:right="8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4. Схема выполнения транзакции общего процесса «Передача сведений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включения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A13B59" w:rsidRPr="001D1E09" w:rsidRDefault="00A13B59" w:rsidP="00A13B59">
      <w:pPr>
        <w:spacing w:after="120" w:line="240" w:lineRule="auto"/>
        <w:ind w:left="837" w:right="8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5</w:t>
      </w:r>
    </w:p>
    <w:p w:rsidR="008E0DE3" w:rsidRPr="00A13B59" w:rsidRDefault="003E2A14" w:rsidP="00A13B59">
      <w:pPr>
        <w:spacing w:after="120" w:line="240" w:lineRule="auto"/>
        <w:ind w:left="900" w:right="87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«Передача сведений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включения в единый реестр»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p w:rsidR="008E0DE3" w:rsidRPr="00A13B59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8E0DE3" w:rsidRPr="00B31775" w:rsidTr="00A13B59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B59" w:rsidRDefault="003E2A14" w:rsidP="00A13B59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45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36" w:right="21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6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589" w:right="257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P.MM.07.TRN.001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об уполномоченной организации для включения в единый реестр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2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включения в единый реестр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включения в единый реестр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7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  <w:p w:rsidR="008E0DE3" w:rsidRPr="00B31775" w:rsidRDefault="003E2A14" w:rsidP="00173BEA">
            <w:pPr>
              <w:spacing w:after="120" w:line="240" w:lineRule="auto"/>
              <w:ind w:left="383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  <w:p w:rsidR="008E0DE3" w:rsidRPr="00B31775" w:rsidRDefault="003E2A14" w:rsidP="00173BEA">
            <w:pPr>
              <w:spacing w:after="120" w:line="240" w:lineRule="auto"/>
              <w:ind w:left="383" w:right="4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 признак авторизации количество повторов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9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 ч да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2" w:right="2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уполномоченной организации для включения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  <w:p w:rsidR="008E0DE3" w:rsidRPr="00B31775" w:rsidRDefault="003E2A14" w:rsidP="00173BEA">
            <w:pPr>
              <w:spacing w:after="120" w:line="240" w:lineRule="auto"/>
              <w:ind w:left="38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5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B31775" w:rsidRPr="00A13B59" w:rsidRDefault="003E2A14" w:rsidP="00A13B59">
      <w:pPr>
        <w:spacing w:after="120" w:line="240" w:lineRule="auto"/>
        <w:ind w:left="1134" w:right="114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Транзакция общего процесса «Передача сведений об уполномоченной организации для внесения изменений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A13B59" w:rsidRPr="00A13B59" w:rsidRDefault="00A13B59" w:rsidP="00A13B59">
      <w:pPr>
        <w:spacing w:after="120" w:line="240" w:lineRule="auto"/>
        <w:ind w:left="103" w:right="7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16. Транзакция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«Передача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 реестр»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передачи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респонденту соотвтетсвующих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 процесса приведены в таблице 6.</w:t>
      </w:r>
    </w:p>
    <w:p w:rsidR="00B31775" w:rsidRPr="00B31775" w:rsidRDefault="001F73E1" w:rsidP="00A13B59">
      <w:pPr>
        <w:spacing w:after="120" w:line="240" w:lineRule="auto"/>
        <w:ind w:right="3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184" style="position:absolute;left:0;text-align:left;margin-left:7.6pt;margin-top:3.55pt;width:447.25pt;height:192.35pt;z-index:251806720" coordorigin="1570,3625" coordsize="8945,3847">
            <v:rect id="_x0000_s1174" style="position:absolute;left:3339;top:3625;width:1440;height:293" stroked="f">
              <v:textbox style="mso-next-textbox:#_x0000_s1174" inset="0,0,0,0">
                <w:txbxContent>
                  <w:p w:rsidR="00F4499B" w:rsidRPr="002E250E" w:rsidRDefault="00F4499B" w:rsidP="00AA2A58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</w:t>
                    </w:r>
                    <w:r w:rsidRPr="008141EB">
                      <w:rPr>
                        <w:rFonts w:ascii="Sylfaen" w:hAnsi="Sylfaen"/>
                        <w:sz w:val="18"/>
                      </w:rPr>
                      <w:t>Инициатор</w:t>
                    </w:r>
                  </w:p>
                </w:txbxContent>
              </v:textbox>
            </v:rect>
            <v:rect id="_x0000_s1175" style="position:absolute;left:7976;top:3625;width:1440;height:293" stroked="f">
              <v:textbox style="mso-next-textbox:#_x0000_s1175" inset="0,0,0,0">
                <w:txbxContent>
                  <w:p w:rsidR="00F4499B" w:rsidRPr="008141EB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8141EB">
                      <w:rPr>
                        <w:rFonts w:ascii="Sylfaen" w:hAnsi="Sylfaen"/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76" style="position:absolute;left:1570;top:4504;width:885;height:585" stroked="f">
              <v:textbox style="mso-next-textbox:#_x0000_s1176" inset="0,0,0,0">
                <w:txbxContent>
                  <w:p w:rsidR="00F4499B" w:rsidRPr="008141EB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8141EB">
                      <w:rPr>
                        <w:rFonts w:ascii="Sylfaen" w:hAnsi="Sylfaen"/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77" style="position:absolute;left:4091;top:7217;width:780;height:255" stroked="f">
              <v:textbox style="mso-next-textbox:#_x0000_s1177" inset="0,0,0,0">
                <w:txbxContent>
                  <w:p w:rsidR="00F4499B" w:rsidRPr="00EA67CE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EA67CE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78" style="position:absolute;left:2558;top:6279;width:2683;height:519" stroked="f">
              <v:textbox style="mso-next-textbox:#_x0000_s1178" inset="0,0,0,0">
                <w:txbxContent>
                  <w:p w:rsidR="00F4499B" w:rsidRPr="00EA67CE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A67CE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{обновлен }</w:t>
                    </w:r>
                  </w:p>
                </w:txbxContent>
              </v:textbox>
            </v:rect>
            <v:rect id="_x0000_s1180" style="position:absolute;left:7976;top:4688;width:2539;height:1104" stroked="f">
              <v:textbox style="mso-next-textbox:#_x0000_s1180" inset="0,0,0,0">
                <w:txbxContent>
                  <w:p w:rsidR="00F4499B" w:rsidRPr="00EA67CE" w:rsidRDefault="00F4499B" w:rsidP="00AA2A58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A67CE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Прием и обработка сведений для внесения изменений в единий реестр</w:t>
                    </w:r>
                  </w:p>
                </w:txbxContent>
              </v:textbox>
            </v:rect>
            <v:rect id="_x0000_s1181" style="position:absolute;left:2558;top:4688;width:2599;height:1104" stroked="f">
              <v:textbox style="mso-next-textbox:#_x0000_s1181" inset="0,0,0,0">
                <w:txbxContent>
                  <w:p w:rsidR="00F4499B" w:rsidRPr="00EA67CE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A67CE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Представление сведений для внесения изменений в единий реестр</w:t>
                    </w:r>
                  </w:p>
                </w:txbxContent>
              </v:textbox>
            </v:rect>
            <v:rect id="_x0000_s1182" style="position:absolute;left:4563;top:4015;width:4168;height:774" stroked="f">
              <v:textbox style="mso-next-textbox:#_x0000_s1182" inset="0,0,0,0">
                <w:txbxContent>
                  <w:p w:rsidR="00F4499B" w:rsidRPr="00EA67CE" w:rsidRDefault="00F4499B" w:rsidP="00AA2A58">
                    <w:pPr>
                      <w:rPr>
                        <w:rFonts w:ascii="Sylfaen" w:hAnsi="Sylfaen"/>
                        <w:sz w:val="18"/>
                        <w:szCs w:val="18"/>
                        <w:lang w:val="ru-RU"/>
                      </w:rPr>
                    </w:pPr>
                    <w:r w:rsidRPr="00EA67CE">
                      <w:rPr>
                        <w:rFonts w:ascii="Sylfaen" w:hAnsi="Sylfaen"/>
                        <w:sz w:val="18"/>
                        <w:szCs w:val="18"/>
                        <w:lang w:val="ru-RU"/>
                      </w:rPr>
                      <w:t>Сведения об уполномоченной организации включения в единый реестр (</w:t>
                    </w:r>
                    <w:r w:rsidRPr="00EA67CE">
                      <w:rPr>
                        <w:rFonts w:ascii="Sylfaen" w:hAnsi="Sylfaen"/>
                        <w:sz w:val="18"/>
                        <w:szCs w:val="18"/>
                      </w:rPr>
                      <w:t>PMM</w:t>
                    </w:r>
                    <w:r w:rsidRPr="00EA67CE">
                      <w:rPr>
                        <w:rFonts w:ascii="Sylfaen" w:hAnsi="Sylfaen"/>
                        <w:sz w:val="18"/>
                        <w:szCs w:val="18"/>
                        <w:lang w:val="ru-RU"/>
                      </w:rPr>
                      <w:t>.07.</w:t>
                    </w:r>
                    <w:r w:rsidRPr="00EA67CE">
                      <w:rPr>
                        <w:rFonts w:ascii="Sylfaen" w:hAnsi="Sylfaen"/>
                        <w:sz w:val="18"/>
                        <w:szCs w:val="18"/>
                      </w:rPr>
                      <w:t>MSG</w:t>
                    </w:r>
                    <w:r w:rsidRPr="00EA67CE">
                      <w:rPr>
                        <w:rFonts w:ascii="Sylfaen" w:hAnsi="Sylfaen"/>
                        <w:sz w:val="18"/>
                        <w:szCs w:val="18"/>
                        <w:lang w:val="ru-RU"/>
                      </w:rPr>
                      <w:t>.002)</w:t>
                    </w:r>
                  </w:p>
                </w:txbxContent>
              </v:textbox>
            </v:rect>
            <v:rect id="_x0000_s1183" style="position:absolute;left:5073;top:5348;width:2830;height:931" stroked="f">
              <v:textbox style="mso-next-textbox:#_x0000_s1183" inset="0,0,0,0">
                <w:txbxContent>
                  <w:p w:rsidR="00F4499B" w:rsidRPr="00EA67CE" w:rsidRDefault="00F4499B" w:rsidP="00460CCF">
                    <w:pPr>
                      <w:jc w:val="center"/>
                      <w:rPr>
                        <w:rFonts w:ascii="Sylfaen" w:hAnsi="Sylfaen"/>
                        <w:lang w:val="ru-RU"/>
                      </w:rPr>
                    </w:pPr>
                    <w:r w:rsidRPr="00EA67CE">
                      <w:rPr>
                        <w:rFonts w:ascii="Sylfaen" w:hAnsi="Sylfaen"/>
                        <w:lang w:val="ru-RU"/>
                      </w:rPr>
                      <w:t xml:space="preserve">Уведомление </w:t>
                    </w:r>
                    <w:r w:rsidRPr="00EA67CE">
                      <w:rPr>
                        <w:rFonts w:ascii="Sylfaen" w:hAnsi="Sylfaen"/>
                      </w:rPr>
                      <w:t>o</w:t>
                    </w:r>
                    <w:r w:rsidRPr="00EA67CE">
                      <w:rPr>
                        <w:rFonts w:ascii="Sylfaen" w:hAnsi="Sylfaen"/>
                        <w:lang w:val="ru-RU"/>
                      </w:rPr>
                      <w:t xml:space="preserve"> результатах обновления единого реестра (</w:t>
                    </w:r>
                    <w:r w:rsidRPr="00EA67CE">
                      <w:rPr>
                        <w:rFonts w:ascii="Sylfaen" w:hAnsi="Sylfaen"/>
                      </w:rPr>
                      <w:t>P</w:t>
                    </w:r>
                    <w:r w:rsidRPr="00EA67CE">
                      <w:rPr>
                        <w:rFonts w:ascii="Sylfaen" w:hAnsi="Sylfaen"/>
                        <w:lang w:val="ru-RU"/>
                      </w:rPr>
                      <w:t>.</w:t>
                    </w:r>
                    <w:r w:rsidRPr="00EA67CE">
                      <w:rPr>
                        <w:rFonts w:ascii="Sylfaen" w:hAnsi="Sylfaen"/>
                      </w:rPr>
                      <w:t>MM</w:t>
                    </w:r>
                    <w:r w:rsidRPr="00EA67CE">
                      <w:rPr>
                        <w:rFonts w:ascii="Sylfaen" w:hAnsi="Sylfaen"/>
                        <w:lang w:val="ru-RU"/>
                      </w:rPr>
                      <w:t>.07.</w:t>
                    </w:r>
                    <w:r w:rsidRPr="00EA67CE">
                      <w:rPr>
                        <w:rFonts w:ascii="Sylfaen" w:hAnsi="Sylfaen"/>
                      </w:rPr>
                      <w:t>MSG</w:t>
                    </w:r>
                    <w:r w:rsidRPr="00EA67CE">
                      <w:rPr>
                        <w:rFonts w:ascii="Sylfaen" w:hAnsi="Sylfaen"/>
                        <w:lang w:val="ru-RU"/>
                      </w:rPr>
                      <w:t>.004)</w:t>
                    </w:r>
                  </w:p>
                </w:txbxContent>
              </v:textbox>
            </v:rect>
          </v:group>
        </w:pict>
      </w:r>
      <w:r w:rsidR="008C3E5C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939790" cy="2590800"/>
            <wp:effectExtent l="1905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775" w:rsidRPr="00A13B59" w:rsidRDefault="003E2A14" w:rsidP="00A13B59">
      <w:pPr>
        <w:spacing w:after="120" w:line="240" w:lineRule="auto"/>
        <w:ind w:left="855" w:right="82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5. Схема выполнения транзакции общего процесса «Передача сведений об уполномоченной организации для внесения изменений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A13B59" w:rsidRPr="00A13B59" w:rsidRDefault="00A13B59" w:rsidP="00A13B59">
      <w:pPr>
        <w:spacing w:after="120" w:line="240" w:lineRule="auto"/>
        <w:ind w:left="855" w:right="829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6</w:t>
      </w:r>
    </w:p>
    <w:p w:rsidR="008E0DE3" w:rsidRPr="00B31775" w:rsidRDefault="003E2A14" w:rsidP="00A13B59">
      <w:pPr>
        <w:spacing w:after="120" w:line="240" w:lineRule="auto"/>
        <w:ind w:left="917" w:right="88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«Передача сведений об уполномоченной организации для внесения изменений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935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8E0DE3" w:rsidRPr="00B31775" w:rsidTr="00A13B59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22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18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0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2136" w:right="21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6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589" w:right="257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P.MM.07.TRN.002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об уполномоченной организации для внесения изменений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 единый реестр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2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внесения изменений в единый реестр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внесения изменений в единый реестр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7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  <w:p w:rsidR="00B31775" w:rsidRDefault="003E2A14" w:rsidP="00173BEA">
            <w:pPr>
              <w:spacing w:after="120" w:line="240" w:lineRule="auto"/>
              <w:ind w:left="383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  <w:p w:rsidR="008E0DE3" w:rsidRPr="00B31775" w:rsidRDefault="003E2A14" w:rsidP="00173BEA">
            <w:pPr>
              <w:spacing w:after="120" w:line="240" w:lineRule="auto"/>
              <w:ind w:left="383" w:right="4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 признак авторизации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повторов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9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 ч да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уполномоченной организации для внесения изменений в 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.002)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  <w:p w:rsidR="008E0DE3" w:rsidRPr="00B31775" w:rsidRDefault="003E2A14" w:rsidP="00173BEA">
            <w:pPr>
              <w:spacing w:after="120" w:line="240" w:lineRule="auto"/>
              <w:ind w:left="38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передача электронного документа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некорректной ЭЦП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5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.002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Коллегии Комиссии)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173BEA">
      <w:pPr>
        <w:spacing w:after="120" w:line="240" w:lineRule="auto"/>
        <w:ind w:left="282" w:right="48" w:hanging="154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3. Транзакция общего процесса «Передача сведений об уполномоченной организации 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B31775" w:rsidRDefault="003E2A14" w:rsidP="00173BEA">
      <w:pPr>
        <w:spacing w:after="120" w:line="240" w:lineRule="auto"/>
        <w:ind w:left="12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17. Транзакция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«Передача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 об 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исключения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передачи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респонденту соответствующих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 процесса приведены в таблице 7.</w:t>
      </w:r>
    </w:p>
    <w:p w:rsidR="008E0DE3" w:rsidRPr="00B31775" w:rsidRDefault="001F73E1" w:rsidP="00173BEA">
      <w:pPr>
        <w:spacing w:after="120" w:line="240" w:lineRule="auto"/>
        <w:ind w:left="126" w:right="-20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ru-RU" w:eastAsia="ru-RU"/>
        </w:rPr>
        <w:pict>
          <v:group id="_x0000_s1194" style="position:absolute;left:0;text-align:left;margin-left:11.05pt;margin-top:4.2pt;width:452.2pt;height:192pt;z-index:251816960" coordorigin="1639,6601" coordsize="9044,3840">
            <v:rect id="_x0000_s1185" style="position:absolute;left:3261;top:6601;width:1545;height:281" stroked="f">
              <v:textbox style="mso-next-textbox:#_x0000_s1185" inset="0,0,0,0">
                <w:txbxContent>
                  <w:p w:rsidR="00F4499B" w:rsidRPr="00AB3BFD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AB3BFD">
                      <w:rPr>
                        <w:rFonts w:ascii="Sylfaen" w:hAnsi="Sylfaen"/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86" style="position:absolute;left:7986;top:6601;width:1440;height:195" stroked="f">
              <v:textbox style="mso-next-textbox:#_x0000_s1186" inset="0,0,0,0">
                <w:txbxContent>
                  <w:p w:rsidR="00F4499B" w:rsidRPr="00AB3BFD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AB3BFD">
                      <w:rPr>
                        <w:rFonts w:ascii="Sylfaen" w:hAnsi="Sylfaen"/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87" style="position:absolute;left:1639;top:7468;width:885;height:585" stroked="f">
              <v:textbox style="mso-next-textbox:#_x0000_s1187" inset="0,0,0,0">
                <w:txbxContent>
                  <w:p w:rsidR="00F4499B" w:rsidRPr="006729E8" w:rsidRDefault="00F4499B" w:rsidP="00AA2A58">
                    <w:pPr>
                      <w:rPr>
                        <w:rFonts w:ascii="Sylfaen" w:hAnsi="Sylfaen"/>
                        <w:sz w:val="18"/>
                      </w:rPr>
                    </w:pPr>
                    <w:r w:rsidRPr="006729E8">
                      <w:rPr>
                        <w:rFonts w:ascii="Sylfaen" w:hAnsi="Sylfaen"/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88" style="position:absolute;left:4173;top:10186;width:780;height:255" stroked="f">
              <v:textbox style="mso-next-textbox:#_x0000_s1188" inset="0,0,0,0">
                <w:txbxContent>
                  <w:p w:rsidR="00F4499B" w:rsidRPr="006729E8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6729E8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89" style="position:absolute;left:2703;top:9243;width:2555;height:519" stroked="f">
              <v:textbox style="mso-next-textbox:#_x0000_s1189" inset="0,0,0,0">
                <w:txbxContent>
                  <w:p w:rsidR="00F4499B" w:rsidRPr="006729E8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6729E8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{обновлен }</w:t>
                    </w:r>
                  </w:p>
                </w:txbxContent>
              </v:textbox>
            </v:rect>
            <v:rect id="_x0000_s1190" style="position:absolute;left:2703;top:7652;width:2555;height:971" stroked="f">
              <v:textbox style="mso-next-textbox:#_x0000_s1190" inset="0,0,0,0">
                <w:txbxContent>
                  <w:p w:rsidR="00F4499B" w:rsidRPr="00AB3BFD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AB3BFD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Представление сведений для исключения из единого реестра</w:t>
                    </w:r>
                  </w:p>
                </w:txbxContent>
              </v:textbox>
            </v:rect>
            <v:rect id="_x0000_s1191" style="position:absolute;left:8080;top:7652;width:2603;height:1104" stroked="f">
              <v:textbox style="mso-next-textbox:#_x0000_s1191" inset="0,0,0,0">
                <w:txbxContent>
                  <w:p w:rsidR="00F4499B" w:rsidRPr="00AB3BFD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AB3BFD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Прием и обработка сведений для исключения из единого реестра</w:t>
                    </w:r>
                  </w:p>
                </w:txbxContent>
              </v:textbox>
            </v:rect>
            <v:rect id="_x0000_s1192" style="position:absolute;left:4647;top:6979;width:4311;height:673" stroked="f">
              <v:textbox style="mso-next-textbox:#_x0000_s1192" inset="0,0,0,0">
                <w:txbxContent>
                  <w:p w:rsidR="00F4499B" w:rsidRPr="008F222D" w:rsidRDefault="00F4499B" w:rsidP="008F222D">
                    <w:pPr>
                      <w:jc w:val="center"/>
                      <w:rPr>
                        <w:rFonts w:ascii="Sylfaen" w:hAnsi="Sylfaen"/>
                        <w:sz w:val="18"/>
                        <w:lang w:val="ru-RU"/>
                      </w:rPr>
                    </w:pPr>
                    <w:r w:rsidRPr="008F222D">
                      <w:rPr>
                        <w:rFonts w:ascii="Sylfaen" w:hAnsi="Sylfaen"/>
                        <w:sz w:val="18"/>
                        <w:lang w:val="ru-RU"/>
                      </w:rPr>
                      <w:t>Сведения об уполномоченной организации исключения из единого реестра (</w:t>
                    </w:r>
                    <w:r w:rsidRPr="008F222D">
                      <w:rPr>
                        <w:rFonts w:ascii="Sylfaen" w:hAnsi="Sylfaen"/>
                        <w:sz w:val="18"/>
                      </w:rPr>
                      <w:t>PMM</w:t>
                    </w:r>
                    <w:r w:rsidRPr="008F222D">
                      <w:rPr>
                        <w:rFonts w:ascii="Sylfaen" w:hAnsi="Sylfaen"/>
                        <w:sz w:val="18"/>
                        <w:lang w:val="ru-RU"/>
                      </w:rPr>
                      <w:t>.07.</w:t>
                    </w:r>
                    <w:r w:rsidRPr="008F222D">
                      <w:rPr>
                        <w:rFonts w:ascii="Sylfaen" w:hAnsi="Sylfaen"/>
                        <w:sz w:val="18"/>
                      </w:rPr>
                      <w:t>MSG</w:t>
                    </w:r>
                    <w:r w:rsidRPr="008F222D">
                      <w:rPr>
                        <w:rFonts w:ascii="Sylfaen" w:hAnsi="Sylfaen"/>
                        <w:sz w:val="18"/>
                        <w:lang w:val="ru-RU"/>
                      </w:rPr>
                      <w:t>.001)</w:t>
                    </w:r>
                  </w:p>
                </w:txbxContent>
              </v:textbox>
            </v:rect>
            <v:rect id="_x0000_s1193" style="position:absolute;left:5240;top:7652;width:2746;height:1444" stroked="f">
              <v:textbox style="mso-next-textbox:#_x0000_s1193" inset="0,0,0,0">
                <w:txbxContent>
                  <w:p w:rsidR="00F4499B" w:rsidRPr="00B45BE2" w:rsidRDefault="00F4499B" w:rsidP="00460CCF">
                    <w:pPr>
                      <w:jc w:val="center"/>
                      <w:rPr>
                        <w:rFonts w:ascii="Sylfaen" w:hAnsi="Sylfaen"/>
                        <w:sz w:val="20"/>
                        <w:lang w:val="ru-RU"/>
                      </w:rPr>
                    </w:pPr>
                    <w:r w:rsidRPr="00B45BE2">
                      <w:rPr>
                        <w:rFonts w:ascii="Sylfaen" w:hAnsi="Sylfaen"/>
                        <w:sz w:val="20"/>
                        <w:lang w:val="ru-RU"/>
                      </w:rPr>
                      <w:t xml:space="preserve">Уведомление </w:t>
                    </w:r>
                    <w:r w:rsidRPr="00B45BE2">
                      <w:rPr>
                        <w:rFonts w:ascii="Sylfaen" w:hAnsi="Sylfaen"/>
                        <w:sz w:val="20"/>
                      </w:rPr>
                      <w:t>o</w:t>
                    </w:r>
                    <w:r w:rsidRPr="00B45BE2">
                      <w:rPr>
                        <w:rFonts w:ascii="Sylfaen" w:hAnsi="Sylfaen"/>
                        <w:sz w:val="20"/>
                        <w:lang w:val="ru-RU"/>
                      </w:rPr>
                      <w:t xml:space="preserve"> результатах обновления единого реестра (</w:t>
                    </w:r>
                    <w:r w:rsidRPr="00B45BE2">
                      <w:rPr>
                        <w:rFonts w:ascii="Sylfaen" w:hAnsi="Sylfaen"/>
                        <w:sz w:val="20"/>
                      </w:rPr>
                      <w:t>P</w:t>
                    </w:r>
                    <w:r w:rsidRPr="00B45BE2">
                      <w:rPr>
                        <w:rFonts w:ascii="Sylfaen" w:hAnsi="Sylfaen"/>
                        <w:sz w:val="20"/>
                        <w:lang w:val="ru-RU"/>
                      </w:rPr>
                      <w:t>.</w:t>
                    </w:r>
                    <w:r w:rsidRPr="00B45BE2">
                      <w:rPr>
                        <w:rFonts w:ascii="Sylfaen" w:hAnsi="Sylfaen"/>
                        <w:sz w:val="20"/>
                      </w:rPr>
                      <w:t>MM</w:t>
                    </w:r>
                    <w:r w:rsidRPr="00B45BE2">
                      <w:rPr>
                        <w:rFonts w:ascii="Sylfaen" w:hAnsi="Sylfaen"/>
                        <w:sz w:val="20"/>
                        <w:lang w:val="ru-RU"/>
                      </w:rPr>
                      <w:t>.07.</w:t>
                    </w:r>
                    <w:r w:rsidRPr="00B45BE2">
                      <w:rPr>
                        <w:rFonts w:ascii="Sylfaen" w:hAnsi="Sylfaen"/>
                        <w:sz w:val="20"/>
                      </w:rPr>
                      <w:t>MSG</w:t>
                    </w:r>
                    <w:r w:rsidRPr="00B45BE2">
                      <w:rPr>
                        <w:rFonts w:ascii="Sylfaen" w:hAnsi="Sylfaen"/>
                        <w:sz w:val="20"/>
                        <w:lang w:val="ru-RU"/>
                      </w:rPr>
                      <w:t>.004)</w:t>
                    </w:r>
                  </w:p>
                </w:txbxContent>
              </v:textbox>
            </v:rect>
          </v:group>
        </w:pict>
      </w:r>
      <w:r w:rsidR="00E75CCD">
        <w:rPr>
          <w:rFonts w:ascii="Sylfaen" w:hAnsi="Sylfaen"/>
          <w:sz w:val="24"/>
          <w:szCs w:val="24"/>
        </w:rPr>
        <w:pict>
          <v:shape id="_x0000_i1033" type="#_x0000_t75" style="width:468.85pt;height:206.2pt;mso-position-horizontal-relative:char;mso-position-vertical-relative:line">
            <v:imagedata r:id="rId25" o:title=""/>
          </v:shape>
        </w:pict>
      </w:r>
    </w:p>
    <w:p w:rsidR="00B31775" w:rsidRPr="00A13B59" w:rsidRDefault="003E2A14" w:rsidP="00A13B59">
      <w:pPr>
        <w:spacing w:after="120" w:line="240" w:lineRule="auto"/>
        <w:ind w:left="837" w:right="8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6. Схема выполнения транзакции общего процесса «Передача сведений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A13B59" w:rsidRPr="00A13B59" w:rsidRDefault="00A13B59" w:rsidP="00A13B59">
      <w:pPr>
        <w:spacing w:after="120" w:line="240" w:lineRule="auto"/>
        <w:ind w:left="837" w:right="81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7</w:t>
      </w:r>
    </w:p>
    <w:p w:rsidR="008E0DE3" w:rsidRPr="00A13B59" w:rsidRDefault="003E2A14" w:rsidP="00A13B59">
      <w:pPr>
        <w:spacing w:after="120" w:line="240" w:lineRule="auto"/>
        <w:ind w:left="900" w:right="87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«Передача сведений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исключения из единого реестра»</w:t>
      </w:r>
      <w:r w:rsidR="00A13B59" w:rsidRPr="00A13B59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A13B59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p w:rsidR="008E0DE3" w:rsidRPr="00A13B59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8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8E0DE3" w:rsidRPr="00B31775" w:rsidRDefault="003E2A14" w:rsidP="00173BEA">
            <w:pPr>
              <w:spacing w:after="120" w:line="240" w:lineRule="auto"/>
              <w:ind w:left="45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8E0DE3" w:rsidRPr="00B31775" w:rsidRDefault="003E2A14" w:rsidP="00173BEA">
            <w:pPr>
              <w:spacing w:after="120" w:line="240" w:lineRule="auto"/>
              <w:ind w:left="2136" w:right="21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6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589" w:right="257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P.MM.07.TRN.003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сведений об уполномоченной организации для исключения из единого реестра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2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для исключения из единого реестра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прием и обработка сведений для исключения из единого реестра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обновлен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7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  <w:p w:rsidR="008E0DE3" w:rsidRPr="00B31775" w:rsidRDefault="003E2A14" w:rsidP="00173BEA">
            <w:pPr>
              <w:spacing w:after="120" w:line="240" w:lineRule="auto"/>
              <w:ind w:left="383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  <w:p w:rsidR="008E0DE3" w:rsidRPr="00B31775" w:rsidRDefault="003E2A14" w:rsidP="00173BEA">
            <w:pPr>
              <w:spacing w:after="120" w:line="240" w:lineRule="auto"/>
              <w:ind w:left="383" w:right="4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 признак авторизации количество повторов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9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 ч да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4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уполномоченной организации для исключения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2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 результатах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.004)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Параметры сообщений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  <w:p w:rsidR="008E0DE3" w:rsidRPr="00B31775" w:rsidRDefault="003E2A14" w:rsidP="00173BEA">
            <w:pPr>
              <w:spacing w:after="120" w:line="240" w:lineRule="auto"/>
              <w:ind w:left="38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5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нет – для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.003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нет – для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.004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Pr="001D1E09" w:rsidRDefault="003E2A14" w:rsidP="00173BEA">
      <w:pPr>
        <w:spacing w:after="120" w:line="240" w:lineRule="auto"/>
        <w:ind w:left="552" w:right="52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4. Транзакция общего процесса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A13B59" w:rsidRPr="001D1E09" w:rsidRDefault="00A13B59" w:rsidP="00173BEA">
      <w:pPr>
        <w:spacing w:after="120" w:line="240" w:lineRule="auto"/>
        <w:ind w:left="552" w:right="52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B31775" w:rsidRDefault="003E2A14" w:rsidP="00A13B59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18. Транзакция общего процесса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 выполняется для представления респондентом по запросу инициатора соответствующих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7.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 общего процесса приведены в таблице 8.</w:t>
      </w:r>
    </w:p>
    <w:p w:rsidR="00B31775" w:rsidRDefault="001F73E1" w:rsidP="00173BEA">
      <w:pPr>
        <w:spacing w:after="120" w:line="240" w:lineRule="auto"/>
        <w:ind w:right="37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204" style="position:absolute;left:0;text-align:left;margin-left:6.85pt;margin-top:4.25pt;width:446.35pt;height:214.5pt;z-index:251827200" coordorigin="1555,7736" coordsize="8927,4290">
            <v:rect id="_x0000_s1195" style="position:absolute;left:3222;top:7736;width:1617;height:284" stroked="f">
              <v:textbox style="mso-next-textbox:#_x0000_s1195" inset="0,0,0,0">
                <w:txbxContent>
                  <w:p w:rsidR="00F4499B" w:rsidRPr="002E250E" w:rsidRDefault="00F4499B" w:rsidP="009613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96" style="position:absolute;left:7869;top:7736;width:1440;height:195" stroked="f">
              <v:textbox style="mso-next-textbox:#_x0000_s1196" inset="0,0,0,0">
                <w:txbxContent>
                  <w:p w:rsidR="00F4499B" w:rsidRPr="00C34430" w:rsidRDefault="00F4499B" w:rsidP="009613AB">
                    <w:pPr>
                      <w:rPr>
                        <w:rFonts w:ascii="Sylfaen" w:hAnsi="Sylfaen"/>
                        <w:sz w:val="18"/>
                      </w:rPr>
                    </w:pPr>
                    <w:r w:rsidRPr="00C34430">
                      <w:rPr>
                        <w:rFonts w:ascii="Sylfaen" w:hAnsi="Sylfaen"/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97" style="position:absolute;left:1555;top:8590;width:885;height:585" stroked="f">
              <v:textbox style="mso-next-textbox:#_x0000_s1197" inset="0,0,0,0">
                <w:txbxContent>
                  <w:p w:rsidR="00F4499B" w:rsidRPr="00071633" w:rsidRDefault="00F4499B" w:rsidP="009613AB">
                    <w:pPr>
                      <w:rPr>
                        <w:rFonts w:ascii="Sylfaen" w:hAnsi="Sylfaen"/>
                        <w:sz w:val="18"/>
                      </w:rPr>
                    </w:pPr>
                    <w:r w:rsidRPr="00071633">
                      <w:rPr>
                        <w:rFonts w:ascii="Sylfaen" w:hAnsi="Sylfaen"/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98" style="position:absolute;left:4059;top:11771;width:780;height:255" stroked="f">
              <v:textbox style="mso-next-textbox:#_x0000_s1198" inset="0,0,0,0">
                <w:txbxContent>
                  <w:p w:rsidR="00F4499B" w:rsidRPr="00071633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071633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99" style="position:absolute;left:2550;top:8724;width:2574;height:1104" stroked="f">
              <v:textbox style="mso-next-textbox:#_x0000_s1199" inset="0,0,0,0">
                <w:txbxContent>
                  <w:p w:rsidR="00F4499B" w:rsidRPr="00C34430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C34430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Ззапрос и получение информации о дате и времени обновления единого реестра</w:t>
                    </w:r>
                  </w:p>
                </w:txbxContent>
              </v:textbox>
            </v:rect>
            <v:rect id="_x0000_s1200" style="position:absolute;left:7869;top:8724;width:2613;height:1104" stroked="f">
              <v:textbox style="mso-next-textbox:#_x0000_s1200" inset="0,0,0,0">
                <w:txbxContent>
                  <w:p w:rsidR="00F4499B" w:rsidRPr="00C34430" w:rsidRDefault="00E30660" w:rsidP="006C0277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Представление</w:t>
                    </w:r>
                    <w:r w:rsidR="00F4499B" w:rsidRPr="00C34430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 информации о дате и времени обновления единого реестра</w:t>
                    </w:r>
                  </w:p>
                </w:txbxContent>
              </v:textbox>
            </v:rect>
            <v:rect id="_x0000_s1201" style="position:absolute;left:2550;top:10381;width:2574;height:1089" stroked="f">
              <v:textbox style="mso-next-textbox:#_x0000_s1201" inset="0,0,0,0">
                <w:txbxContent>
                  <w:p w:rsidR="00F4499B" w:rsidRPr="00071633" w:rsidRDefault="00F4499B" w:rsidP="006C0277">
                    <w:pPr>
                      <w:spacing w:after="0" w:line="240" w:lineRule="auto"/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71633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</w:t>
                    </w:r>
                  </w:p>
                  <w:p w:rsidR="00F4499B" w:rsidRPr="00071633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71633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 информация о дате и время обновления представлена}</w:t>
                    </w:r>
                  </w:p>
                </w:txbxContent>
              </v:textbox>
            </v:rect>
            <v:rect id="_x0000_s1202" style="position:absolute;left:5273;top:8724;width:2480;height:1657" stroked="f">
              <v:textbox style="mso-next-textbox:#_x0000_s1202" inset="0,0,0,0">
                <w:txbxContent>
                  <w:p w:rsidR="00F4499B" w:rsidRPr="00C34430" w:rsidRDefault="00F4499B" w:rsidP="009613AB">
                    <w:pPr>
                      <w:rPr>
                        <w:rFonts w:ascii="Sylfaen" w:hAnsi="Sylfaen"/>
                        <w:sz w:val="16"/>
                        <w:lang w:val="ru-RU"/>
                      </w:rPr>
                    </w:pP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Информация о дате и времени обновления единого реестра (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</w:rPr>
                      <w:t>P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.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</w:rPr>
                      <w:t>MM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.07.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</w:rPr>
                      <w:t>MSG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.006</w:t>
                    </w:r>
                    <w:r w:rsidRPr="00C34430">
                      <w:rPr>
                        <w:rFonts w:ascii="Sylfaen" w:hAnsi="Sylfaen"/>
                        <w:sz w:val="16"/>
                        <w:lang w:val="ru-RU"/>
                      </w:rPr>
                      <w:t>)</w:t>
                    </w:r>
                  </w:p>
                </w:txbxContent>
              </v:textbox>
            </v:rect>
            <v:rect id="_x0000_s1203" style="position:absolute;left:4469;top:8020;width:4731;height:704" stroked="f">
              <v:textbox style="mso-next-textbox:#_x0000_s1203" inset="0,0,0,0">
                <w:txbxContent>
                  <w:p w:rsidR="00F4499B" w:rsidRPr="00C34430" w:rsidRDefault="00F4499B" w:rsidP="009613AB">
                    <w:pPr>
                      <w:rPr>
                        <w:rFonts w:ascii="Sylfaen" w:hAnsi="Sylfaen"/>
                        <w:sz w:val="16"/>
                        <w:lang w:val="ru-RU"/>
                      </w:rPr>
                    </w:pP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Запрос информации о дате и времени обновления единого реестра (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</w:rPr>
                      <w:t>P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.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</w:rPr>
                      <w:t>MM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.07.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</w:rPr>
                      <w:t>MSG</w:t>
                    </w:r>
                    <w:r w:rsidRPr="00C34430">
                      <w:rPr>
                        <w:rFonts w:ascii="Sylfaen" w:hAnsi="Sylfaen"/>
                        <w:sz w:val="20"/>
                        <w:szCs w:val="16"/>
                        <w:lang w:val="ru-RU"/>
                      </w:rPr>
                      <w:t>.005</w:t>
                    </w:r>
                    <w:r w:rsidRPr="00C34430">
                      <w:rPr>
                        <w:rFonts w:ascii="Sylfaen" w:hAnsi="Sylfaen"/>
                        <w:sz w:val="16"/>
                        <w:lang w:val="ru-RU"/>
                      </w:rPr>
                      <w:t>)</w:t>
                    </w:r>
                  </w:p>
                </w:txbxContent>
              </v:textbox>
            </v:rect>
          </v:group>
        </w:pict>
      </w:r>
      <w:r w:rsidR="008C3E5C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939790" cy="2927350"/>
            <wp:effectExtent l="1905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2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775" w:rsidRPr="001D1E09" w:rsidRDefault="003E2A14" w:rsidP="00173BEA">
      <w:pPr>
        <w:spacing w:after="120" w:line="240" w:lineRule="auto"/>
        <w:ind w:left="163" w:right="13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7. Схема выполнения транзакции общего процесса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p w:rsidR="00A13B59" w:rsidRPr="001D1E09" w:rsidRDefault="00A13B59" w:rsidP="00173BEA">
      <w:pPr>
        <w:spacing w:after="120" w:line="240" w:lineRule="auto"/>
        <w:ind w:left="163" w:right="13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8</w:t>
      </w:r>
    </w:p>
    <w:p w:rsidR="008E0DE3" w:rsidRPr="00B31775" w:rsidRDefault="003E2A14" w:rsidP="00173BEA">
      <w:pPr>
        <w:spacing w:after="120" w:line="240" w:lineRule="auto"/>
        <w:ind w:left="168" w:right="13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«Получение информации о дате и времени обновления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.004)</w:t>
      </w:r>
    </w:p>
    <w:tbl>
      <w:tblPr>
        <w:tblW w:w="935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8E0DE3" w:rsidRPr="00B31775" w:rsidTr="00A13B59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22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18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0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2136" w:right="21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6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589" w:right="257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P.MM.07.TRN.004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9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информации о дате и времени обновления единого реестра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2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вопрос/ответ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 получение информации о дате и времени обновления единого реестра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информации о дате и времени обновления единого реестра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информация о дате и времени обновления представлена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7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  <w:p w:rsidR="00B31775" w:rsidRDefault="003E2A14" w:rsidP="00173BEA">
            <w:pPr>
              <w:spacing w:after="120" w:line="240" w:lineRule="auto"/>
              <w:ind w:left="383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  <w:p w:rsidR="008E0DE3" w:rsidRPr="00B31775" w:rsidRDefault="003E2A14" w:rsidP="00173BEA">
            <w:pPr>
              <w:spacing w:after="120" w:line="240" w:lineRule="auto"/>
              <w:ind w:left="383" w:right="4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 признак авторизации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повторов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9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 ч да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1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информации о дате и времени 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.005)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8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информация о дате и времени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обновления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.006)</w:t>
            </w:r>
          </w:p>
        </w:tc>
      </w:tr>
      <w:tr w:rsidR="008E0DE3" w:rsidRPr="00B31775" w:rsidTr="00A13B5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  <w:p w:rsidR="008E0DE3" w:rsidRPr="00B31775" w:rsidRDefault="003E2A14" w:rsidP="00173BEA">
            <w:pPr>
              <w:spacing w:after="120" w:line="240" w:lineRule="auto"/>
              <w:ind w:left="38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нет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B31775" w:rsidRPr="001D1E09" w:rsidRDefault="003E2A14" w:rsidP="00173BEA">
      <w:pPr>
        <w:spacing w:after="120" w:line="240" w:lineRule="auto"/>
        <w:ind w:left="1320" w:right="129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5. Транзакция общего процесса «Получение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A13B59" w:rsidRPr="001D1E09" w:rsidRDefault="00A13B59" w:rsidP="00173BEA">
      <w:pPr>
        <w:spacing w:after="120" w:line="240" w:lineRule="auto"/>
        <w:ind w:left="1320" w:right="129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B31775" w:rsidRDefault="003E2A14" w:rsidP="00173BEA">
      <w:pPr>
        <w:spacing w:after="120" w:line="240" w:lineRule="auto"/>
        <w:ind w:left="12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19. Транзакция общего процесса «Получение сведений из единого 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представления респонденту по запросу инициатора соответствующих сведений. Схема 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 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8.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приведены в таблице 9.</w:t>
      </w:r>
    </w:p>
    <w:p w:rsidR="00B31775" w:rsidRDefault="001F73E1" w:rsidP="00173BEA">
      <w:pPr>
        <w:spacing w:after="120" w:line="240" w:lineRule="auto"/>
        <w:ind w:right="37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217" style="position:absolute;left:0;text-align:left;margin-left:11.45pt;margin-top:4.8pt;width:440.05pt;height:208.65pt;z-index:251840512" coordorigin="1647,9075" coordsize="8801,4173">
            <v:rect id="_x0000_s1205" style="position:absolute;left:3235;top:9075;width:1440;height:195" stroked="f">
              <v:textbox style="mso-next-textbox:#_x0000_s1205" inset="0,0,0,0">
                <w:txbxContent>
                  <w:p w:rsidR="00F4499B" w:rsidRPr="00071633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071633">
                      <w:rPr>
                        <w:rFonts w:ascii="Sylfaen" w:hAnsi="Sylfaen"/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206" style="position:absolute;left:7974;top:9075;width:1440;height:195" stroked="f">
              <v:textbox style="mso-next-textbox:#_x0000_s1206" inset="0,0,0,0">
                <w:txbxContent>
                  <w:p w:rsidR="00F4499B" w:rsidRPr="00071633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071633">
                      <w:rPr>
                        <w:rFonts w:ascii="Sylfaen" w:hAnsi="Sylfaen"/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207" style="position:absolute;left:1647;top:9678;width:780;height:585" stroked="f">
              <v:textbox style="mso-next-textbox:#_x0000_s1207" inset="0,0,0,0">
                <w:txbxContent>
                  <w:p w:rsidR="00F4499B" w:rsidRPr="00EC4BE7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EC4BE7">
                      <w:rPr>
                        <w:rFonts w:ascii="Sylfaen" w:hAnsi="Sylfaen"/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208" style="position:absolute;left:3131;top:12993;width:884;height:255" stroked="f">
              <v:textbox style="mso-next-textbox:#_x0000_s1208" inset="0,0,0,0">
                <w:txbxContent>
                  <w:p w:rsidR="00F4499B" w:rsidRPr="004C065A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4C065A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209" style="position:absolute;left:4843;top:12329;width:780;height:255" stroked="f">
              <v:textbox style="mso-next-textbox:#_x0000_s1209" inset="0,0,0,0">
                <w:txbxContent>
                  <w:p w:rsidR="00F4499B" w:rsidRPr="004C065A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4C065A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210" style="position:absolute;left:3460;top:11389;width:2451;height:583" stroked="f">
              <v:textbox style="mso-next-textbox:#_x0000_s1210" inset="0,0,0,0">
                <w:txbxContent>
                  <w:p w:rsidR="00F4499B" w:rsidRPr="00EC4BE7" w:rsidRDefault="00F4499B" w:rsidP="006C0277">
                    <w:pPr>
                      <w:spacing w:after="0" w:line="240" w:lineRule="auto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: единый реестр </w:t>
                    </w:r>
                  </w:p>
                  <w:p w:rsidR="00F4499B" w:rsidRPr="00EC4BE7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{сведения представлены}</w:t>
                    </w:r>
                  </w:p>
                </w:txbxContent>
              </v:textbox>
            </v:rect>
            <v:rect id="_x0000_s1211" style="position:absolute;left:1752;top:12089;width:2451;height:583" stroked="f">
              <v:textbox style="mso-next-textbox:#_x0000_s1211" inset="0,0,0,0">
                <w:txbxContent>
                  <w:p w:rsidR="00F4499B" w:rsidRPr="00EC4BE7" w:rsidRDefault="00F4499B" w:rsidP="006C0277">
                    <w:pPr>
                      <w:spacing w:after="0" w:line="240" w:lineRule="auto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: единый реестр </w:t>
                    </w:r>
                  </w:p>
                  <w:p w:rsidR="00F4499B" w:rsidRPr="00EC4BE7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{сведения отсутствуют}</w:t>
                    </w:r>
                  </w:p>
                </w:txbxContent>
              </v:textbox>
            </v:rect>
            <v:rect id="_x0000_s1212" style="position:absolute;left:8178;top:10030;width:2270;height:787" stroked="f">
              <v:textbox style="mso-next-textbox:#_x0000_s1212" inset="0,0,0,0">
                <w:txbxContent>
                  <w:p w:rsidR="00F4499B" w:rsidRPr="00EC4BE7" w:rsidRDefault="00F4499B" w:rsidP="006C0277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Представление сведений из единого реестра</w:t>
                    </w:r>
                  </w:p>
                </w:txbxContent>
              </v:textbox>
            </v:rect>
            <v:rect id="_x0000_s1213" style="position:absolute;left:2686;top:10030;width:2270;height:787" stroked="f">
              <v:textbox style="mso-next-textbox:#_x0000_s1213" inset="0,0,0,0">
                <w:txbxContent>
                  <w:p w:rsidR="00F4499B" w:rsidRPr="00EC4BE7" w:rsidRDefault="00F4499B" w:rsidP="006C0277">
                    <w:pPr>
                      <w:jc w:val="center"/>
                      <w:rPr>
                        <w:rFonts w:ascii="Sylfaen" w:hAnsi="Sylfaen"/>
                        <w:sz w:val="18"/>
                        <w:szCs w:val="18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18"/>
                        <w:szCs w:val="18"/>
                        <w:lang w:val="ru-RU"/>
                      </w:rPr>
                      <w:t>Запрос и получение сведений из единого реестра</w:t>
                    </w:r>
                  </w:p>
                </w:txbxContent>
              </v:textbox>
            </v:rect>
            <v:rect id="_x0000_s1214" style="position:absolute;left:5082;top:9494;width:3096;height:563" stroked="f">
              <v:textbox style="mso-next-textbox:#_x0000_s1214" inset="0,0,0,0">
                <w:txbxContent>
                  <w:p w:rsidR="00F4499B" w:rsidRPr="00EC4BE7" w:rsidRDefault="00F4499B" w:rsidP="006C0277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Запрос сведений из единого реестра 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(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P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MM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.07.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MSG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.007)</w:t>
                    </w:r>
                  </w:p>
                </w:txbxContent>
              </v:textbox>
            </v:rect>
            <v:rect id="_x0000_s1215" style="position:absolute;left:5384;top:10599;width:2687;height:790" stroked="f">
              <v:textbox style="mso-next-textbox:#_x0000_s1215" inset="0,0,0,0">
                <w:txbxContent>
                  <w:p w:rsidR="00F4499B" w:rsidRPr="00EC4BE7" w:rsidRDefault="00F4499B" w:rsidP="00167AB1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Уведомление об отсутствии сведений из единого реестра 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(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P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MM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.07.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MSG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.009)</w:t>
                    </w:r>
                  </w:p>
                </w:txbxContent>
              </v:textbox>
            </v:rect>
            <v:rect id="_x0000_s1216" style="position:absolute;left:5384;top:10057;width:2687;height:542" stroked="f">
              <v:textbox style="mso-next-textbox:#_x0000_s1216" inset="0,0,0,0">
                <w:txbxContent>
                  <w:p w:rsidR="00F4499B" w:rsidRPr="00EC4BE7" w:rsidRDefault="00F4499B" w:rsidP="00167AB1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EC4BE7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 xml:space="preserve">Сведения из единого реестра 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(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P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MM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.07.</w:t>
                    </w:r>
                    <w:r w:rsidRPr="00EC4BE7">
                      <w:rPr>
                        <w:rFonts w:ascii="Sylfaen" w:hAnsi="Sylfaen"/>
                        <w:sz w:val="16"/>
                      </w:rPr>
                      <w:t>MSG</w:t>
                    </w:r>
                    <w:r w:rsidRPr="00EC4BE7">
                      <w:rPr>
                        <w:rFonts w:ascii="Sylfaen" w:hAnsi="Sylfaen"/>
                        <w:sz w:val="16"/>
                        <w:lang w:val="ru-RU"/>
                      </w:rPr>
                      <w:t>.008)</w:t>
                    </w:r>
                  </w:p>
                </w:txbxContent>
              </v:textbox>
            </v:rect>
          </v:group>
        </w:pict>
      </w:r>
      <w:r w:rsidR="008C3E5C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943600" cy="279527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775" w:rsidRDefault="003E2A14" w:rsidP="00173BEA">
      <w:pPr>
        <w:spacing w:after="120" w:line="240" w:lineRule="auto"/>
        <w:ind w:left="775" w:right="74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8. Схема выполнения транзакции общего процесса «Получение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9</w:t>
      </w:r>
    </w:p>
    <w:p w:rsidR="008E0DE3" w:rsidRPr="00B31775" w:rsidRDefault="003E2A14" w:rsidP="00A13B59">
      <w:pPr>
        <w:spacing w:after="120" w:line="240" w:lineRule="auto"/>
        <w:ind w:left="816" w:right="789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«Получение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.005)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B59" w:rsidRDefault="003E2A14" w:rsidP="00A13B59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22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45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36" w:right="21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6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589" w:right="257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P.MM.07.TRN.005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сведений из единого реестра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2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 получение сведений из единого реестра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сведений из единого реестра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2" w:right="5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отсутствуют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сведения представлены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7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  <w:p w:rsidR="008E0DE3" w:rsidRPr="00A13B59" w:rsidRDefault="003E2A14" w:rsidP="00A13B59">
            <w:pPr>
              <w:spacing w:after="120" w:line="240" w:lineRule="auto"/>
              <w:ind w:left="38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 признак авторизации</w:t>
            </w:r>
            <w:r w:rsidR="00A13B59"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A13B5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повторов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Pr="00A13B59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9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 ч да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сведений из единого реестра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.007)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из единого реестра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.008)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3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уведомление об отсутствии сведений в едином реестре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.009)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Параметры сообщений транзакции общего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процесса:</w:t>
            </w:r>
          </w:p>
          <w:p w:rsid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  <w:p w:rsidR="008E0DE3" w:rsidRPr="00B31775" w:rsidRDefault="003E2A14" w:rsidP="00173BEA">
            <w:pPr>
              <w:spacing w:after="120" w:line="240" w:lineRule="auto"/>
              <w:ind w:left="38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нет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B31775" w:rsidRPr="001D1E09" w:rsidRDefault="003E2A14" w:rsidP="00173BEA">
      <w:pPr>
        <w:spacing w:after="120" w:line="240" w:lineRule="auto"/>
        <w:ind w:left="497" w:right="47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6. Транзакция общего процесса «Получение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p w:rsidR="00A13B59" w:rsidRPr="001D1E09" w:rsidRDefault="00A13B59" w:rsidP="00173BEA">
      <w:pPr>
        <w:spacing w:after="120" w:line="240" w:lineRule="auto"/>
        <w:ind w:left="497" w:right="47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B31775" w:rsidRDefault="003E2A14" w:rsidP="00173BEA">
      <w:pPr>
        <w:spacing w:after="120" w:line="240" w:lineRule="auto"/>
        <w:ind w:left="122" w:right="40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20. Транзакция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измененных сведений 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 представления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респонденту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инициатора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соответствующих сведений.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представлена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рисунке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Параметры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транзакции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приведены в таблице 10.</w:t>
      </w:r>
    </w:p>
    <w:p w:rsidR="008C3E5C" w:rsidRPr="00B31775" w:rsidRDefault="001F73E1" w:rsidP="00173BEA">
      <w:pPr>
        <w:spacing w:after="120" w:line="240" w:lineRule="auto"/>
        <w:ind w:right="40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>
          <v:group id="_x0000_s1232" style="position:absolute;left:0;text-align:left;margin-left:7.8pt;margin-top:5.8pt;width:440.35pt;height:234.2pt;z-index:251854848" coordorigin="1574,6819" coordsize="8807,4684">
            <v:rect id="_x0000_s1218" style="position:absolute;left:3275;top:6819;width:1440;height:195" stroked="f">
              <v:textbox style="mso-next-textbox:#_x0000_s1218" inset="0,0,0,0">
                <w:txbxContent>
                  <w:p w:rsidR="00F4499B" w:rsidRPr="000F3CEA" w:rsidRDefault="00F4499B" w:rsidP="009613AB">
                    <w:pPr>
                      <w:rPr>
                        <w:rFonts w:ascii="Sylfaen" w:hAnsi="Sylfaen"/>
                        <w:sz w:val="18"/>
                      </w:rPr>
                    </w:pPr>
                    <w:r w:rsidRPr="000F3CEA">
                      <w:rPr>
                        <w:rFonts w:ascii="Sylfaen" w:hAnsi="Sylfaen"/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219" style="position:absolute;left:8005;top:6819;width:1440;height:195" stroked="f">
              <v:textbox style="mso-next-textbox:#_x0000_s1219" inset="0,0,0,0">
                <w:txbxContent>
                  <w:p w:rsidR="00F4499B" w:rsidRPr="000F3CEA" w:rsidRDefault="00F4499B" w:rsidP="009613AB">
                    <w:pPr>
                      <w:rPr>
                        <w:rFonts w:ascii="Sylfaen" w:hAnsi="Sylfaen"/>
                        <w:sz w:val="18"/>
                      </w:rPr>
                    </w:pPr>
                    <w:r w:rsidRPr="000F3CEA">
                      <w:rPr>
                        <w:rFonts w:ascii="Sylfaen" w:hAnsi="Sylfaen"/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220" style="position:absolute;left:1574;top:7568;width:885;height:585" stroked="f">
              <v:textbox style="mso-next-textbox:#_x0000_s1220" inset="0,0,0,0">
                <w:txbxContent>
                  <w:p w:rsidR="00F4499B" w:rsidRPr="000F3CEA" w:rsidRDefault="00F4499B" w:rsidP="009613AB">
                    <w:pPr>
                      <w:rPr>
                        <w:rFonts w:ascii="Sylfaen" w:hAnsi="Sylfaen"/>
                        <w:sz w:val="18"/>
                      </w:rPr>
                    </w:pPr>
                    <w:r w:rsidRPr="000F3CEA">
                      <w:rPr>
                        <w:rFonts w:ascii="Sylfaen" w:hAnsi="Sylfaen"/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221" style="position:absolute;left:4861;top:10582;width:780;height:255" stroked="f">
              <v:textbox style="mso-next-textbox:#_x0000_s1221" inset="0,0,0,0">
                <w:txbxContent>
                  <w:p w:rsidR="00F4499B" w:rsidRPr="009F6B6A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9F6B6A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222" style="position:absolute;left:3119;top:11248;width:780;height:255" stroked="f">
              <v:textbox style="mso-next-textbox:#_x0000_s1222" inset="0,0,0,0">
                <w:txbxContent>
                  <w:p w:rsidR="00F4499B" w:rsidRPr="009F6B6A" w:rsidRDefault="00F4499B">
                    <w:pPr>
                      <w:rPr>
                        <w:rFonts w:ascii="Sylfaen" w:hAnsi="Sylfaen"/>
                        <w:sz w:val="18"/>
                      </w:rPr>
                    </w:pPr>
                    <w:r w:rsidRPr="009F6B6A">
                      <w:rPr>
                        <w:rFonts w:ascii="Sylfaen" w:hAnsi="Sylfaen"/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225" style="position:absolute;left:1758;top:10378;width:2476;height:556" stroked="f">
              <v:textbox style="mso-next-textbox:#_x0000_s1225" inset="0,0,0,0">
                <w:txbxContent>
                  <w:p w:rsidR="00F4499B" w:rsidRPr="009F6B6A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F6B6A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отсутствуют}</w:t>
                    </w:r>
                  </w:p>
                </w:txbxContent>
              </v:textbox>
            </v:rect>
            <v:rect id="_x0000_s1226" style="position:absolute;left:3490;top:9661;width:2476;height:556" stroked="f">
              <v:textbox style="mso-next-textbox:#_x0000_s1226" inset="0,0,0,0">
                <w:txbxContent>
                  <w:p w:rsidR="00F4499B" w:rsidRPr="009F6B6A" w:rsidRDefault="00F4499B" w:rsidP="001775D6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9F6B6A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: единый реестр {сведения представлены}</w:t>
                    </w:r>
                  </w:p>
                </w:txbxContent>
              </v:textbox>
            </v:rect>
            <v:rect id="_x0000_s1227" style="position:absolute;left:8138;top:7836;width:2243;height:996" stroked="f">
              <v:textbox style="mso-next-textbox:#_x0000_s1227" inset="0,0,0,0">
                <w:txbxContent>
                  <w:p w:rsidR="00F4499B" w:rsidRPr="000F3CEA" w:rsidRDefault="00F4499B" w:rsidP="00167AB1">
                    <w:pPr>
                      <w:jc w:val="center"/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F3CEA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Представление измененных сведений из единого реестра</w:t>
                    </w:r>
                  </w:p>
                </w:txbxContent>
              </v:textbox>
            </v:rect>
            <v:rect id="_x0000_s1228" style="position:absolute;left:2730;top:7719;width:2243;height:1147" stroked="f">
              <v:textbox style="mso-next-textbox:#_x0000_s1228" inset="0,0,0,0">
                <w:txbxContent>
                  <w:p w:rsidR="00F4499B" w:rsidRPr="000F3CEA" w:rsidRDefault="00F4499B">
                    <w:p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</w:pPr>
                    <w:r w:rsidRPr="000F3CEA"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t>Запрос и получение измененных сведений из единого реестра</w:t>
                    </w:r>
                  </w:p>
                </w:txbxContent>
              </v:textbox>
            </v:rect>
            <v:rect id="_x0000_s1229" style="position:absolute;left:5250;top:8832;width:2755;height:725" stroked="f">
              <v:textbox style="mso-next-textbox:#_x0000_s1229" inset="0,0,0,0">
                <w:txbxContent>
                  <w:p w:rsidR="00F4499B" w:rsidRPr="000F3CEA" w:rsidRDefault="00F4499B" w:rsidP="009613AB">
                    <w:pPr>
                      <w:rPr>
                        <w:rFonts w:ascii="Sylfaen" w:hAnsi="Sylfaen"/>
                        <w:sz w:val="18"/>
                        <w:lang w:val="ru-RU"/>
                      </w:rPr>
                    </w:pPr>
                    <w:r w:rsidRPr="000F3CEA">
                      <w:rPr>
                        <w:rFonts w:ascii="Sylfaen" w:hAnsi="Sylfaen"/>
                        <w:sz w:val="18"/>
                        <w:lang w:val="ru-RU"/>
                      </w:rPr>
                      <w:t>Уведомление об отсутствии изменений в едином реестре (</w:t>
                    </w:r>
                    <w:r w:rsidRPr="000F3CEA">
                      <w:rPr>
                        <w:rFonts w:ascii="Sylfaen" w:hAnsi="Sylfaen"/>
                        <w:sz w:val="18"/>
                      </w:rPr>
                      <w:t>P</w:t>
                    </w:r>
                    <w:r w:rsidRPr="000F3CEA">
                      <w:rPr>
                        <w:rFonts w:ascii="Sylfaen" w:hAnsi="Sylfaen"/>
                        <w:sz w:val="18"/>
                        <w:lang w:val="ru-RU"/>
                      </w:rPr>
                      <w:t>.</w:t>
                    </w:r>
                    <w:r w:rsidRPr="000F3CEA">
                      <w:rPr>
                        <w:rFonts w:ascii="Sylfaen" w:hAnsi="Sylfaen"/>
                        <w:sz w:val="18"/>
                      </w:rPr>
                      <w:t>MM</w:t>
                    </w:r>
                    <w:r w:rsidRPr="000F3CEA">
                      <w:rPr>
                        <w:rFonts w:ascii="Sylfaen" w:hAnsi="Sylfaen"/>
                        <w:sz w:val="18"/>
                        <w:lang w:val="ru-RU"/>
                      </w:rPr>
                      <w:t>.07.</w:t>
                    </w:r>
                    <w:r w:rsidRPr="000F3CEA">
                      <w:rPr>
                        <w:rFonts w:ascii="Sylfaen" w:hAnsi="Sylfaen"/>
                        <w:sz w:val="18"/>
                      </w:rPr>
                      <w:t>MSG</w:t>
                    </w:r>
                    <w:r w:rsidRPr="000F3CEA">
                      <w:rPr>
                        <w:rFonts w:ascii="Sylfaen" w:hAnsi="Sylfaen"/>
                        <w:sz w:val="18"/>
                        <w:lang w:val="ru-RU"/>
                      </w:rPr>
                      <w:t>.009)</w:t>
                    </w:r>
                  </w:p>
                </w:txbxContent>
              </v:textbox>
            </v:rect>
            <v:rect id="_x0000_s1230" style="position:absolute;left:4571;top:7284;width:4454;height:552" stroked="f">
              <v:textbox style="mso-next-textbox:#_x0000_s1230" inset="0,0,0,0">
                <w:txbxContent>
                  <w:p w:rsidR="00F4499B" w:rsidRPr="000F3CEA" w:rsidRDefault="00F4499B" w:rsidP="00167AB1">
                    <w:pPr>
                      <w:jc w:val="center"/>
                      <w:rPr>
                        <w:rFonts w:ascii="Sylfaen" w:hAnsi="Sylfaen"/>
                        <w:sz w:val="20"/>
                        <w:lang w:val="ru-RU"/>
                      </w:rPr>
                    </w:pP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Запрос измененных из единого реестра (</w:t>
                    </w:r>
                    <w:r w:rsidRPr="000F3CEA">
                      <w:rPr>
                        <w:rFonts w:ascii="Sylfaen" w:hAnsi="Sylfaen"/>
                        <w:sz w:val="20"/>
                      </w:rPr>
                      <w:t>P</w:t>
                    </w: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.</w:t>
                    </w:r>
                    <w:r w:rsidRPr="000F3CEA">
                      <w:rPr>
                        <w:rFonts w:ascii="Sylfaen" w:hAnsi="Sylfaen"/>
                        <w:sz w:val="20"/>
                      </w:rPr>
                      <w:t>MM</w:t>
                    </w: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.07.</w:t>
                    </w:r>
                    <w:r w:rsidRPr="000F3CEA">
                      <w:rPr>
                        <w:rFonts w:ascii="Sylfaen" w:hAnsi="Sylfaen"/>
                        <w:sz w:val="20"/>
                      </w:rPr>
                      <w:t>MSG</w:t>
                    </w: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.010)</w:t>
                    </w:r>
                  </w:p>
                </w:txbxContent>
              </v:textbox>
            </v:rect>
            <v:rect id="_x0000_s1231" style="position:absolute;left:5367;top:7920;width:2553;height:946" stroked="f">
              <v:textbox style="mso-next-textbox:#_x0000_s1231" inset="0,0,0,0">
                <w:txbxContent>
                  <w:p w:rsidR="00F4499B" w:rsidRPr="000F3CEA" w:rsidRDefault="00F4499B" w:rsidP="009613AB">
                    <w:pPr>
                      <w:rPr>
                        <w:rFonts w:ascii="Sylfaen" w:hAnsi="Sylfaen"/>
                        <w:sz w:val="20"/>
                        <w:lang w:val="ru-RU"/>
                      </w:rPr>
                    </w:pP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Измененные сведемия из единого реестра (</w:t>
                    </w:r>
                    <w:r w:rsidRPr="000F3CEA">
                      <w:rPr>
                        <w:rFonts w:ascii="Sylfaen" w:hAnsi="Sylfaen"/>
                        <w:sz w:val="20"/>
                      </w:rPr>
                      <w:t>P</w:t>
                    </w: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.</w:t>
                    </w:r>
                    <w:r w:rsidRPr="000F3CEA">
                      <w:rPr>
                        <w:rFonts w:ascii="Sylfaen" w:hAnsi="Sylfaen"/>
                        <w:sz w:val="20"/>
                      </w:rPr>
                      <w:t>MM</w:t>
                    </w: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.07.</w:t>
                    </w:r>
                    <w:r w:rsidRPr="000F3CEA">
                      <w:rPr>
                        <w:rFonts w:ascii="Sylfaen" w:hAnsi="Sylfaen"/>
                        <w:sz w:val="20"/>
                      </w:rPr>
                      <w:t>MSG</w:t>
                    </w:r>
                    <w:r w:rsidRPr="000F3CEA">
                      <w:rPr>
                        <w:rFonts w:ascii="Sylfaen" w:hAnsi="Sylfaen"/>
                        <w:sz w:val="20"/>
                        <w:lang w:val="ru-RU"/>
                      </w:rPr>
                      <w:t>.008)</w:t>
                    </w:r>
                  </w:p>
                </w:txbxContent>
              </v:textbox>
            </v:rect>
          </v:group>
        </w:pict>
      </w:r>
      <w:r w:rsidR="008C3E5C" w:rsidRPr="00B31775">
        <w:rPr>
          <w:rFonts w:ascii="Sylfaen" w:eastAsia="Times New Roman" w:hAnsi="Sylfaen" w:cs="Times New Roman"/>
          <w:noProof/>
          <w:sz w:val="24"/>
          <w:szCs w:val="24"/>
        </w:rPr>
        <w:drawing>
          <wp:inline distT="0" distB="0" distL="0" distR="0">
            <wp:extent cx="5931535" cy="311658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775" w:rsidRPr="001D1E09" w:rsidRDefault="003E2A14" w:rsidP="00173BEA">
      <w:pPr>
        <w:spacing w:after="120" w:line="240" w:lineRule="auto"/>
        <w:ind w:left="118" w:right="9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Рис. 9. Схема выполнения транзакции общего процесса «Получение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p w:rsidR="00A13B59" w:rsidRPr="001D1E09" w:rsidRDefault="00A13B59" w:rsidP="00173BEA">
      <w:pPr>
        <w:spacing w:after="120" w:line="240" w:lineRule="auto"/>
        <w:ind w:left="118" w:right="9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10</w:t>
      </w:r>
    </w:p>
    <w:p w:rsidR="008E0DE3" w:rsidRPr="00B31775" w:rsidRDefault="003E2A14" w:rsidP="00A13B59">
      <w:pPr>
        <w:spacing w:after="120" w:line="240" w:lineRule="auto"/>
        <w:ind w:left="619" w:right="593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транзакции общего процесса «Получение измененных сведений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TRN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62"/>
        <w:gridCol w:w="5388"/>
      </w:tblGrid>
      <w:tr w:rsidR="008E0DE3" w:rsidRPr="00B31775" w:rsidTr="00A13B59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22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A13B59">
            <w:pPr>
              <w:spacing w:after="120" w:line="240" w:lineRule="auto"/>
              <w:ind w:left="18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450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Обязательный элемент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A13B59">
            <w:pPr>
              <w:spacing w:after="120" w:line="240" w:lineRule="auto"/>
              <w:ind w:left="2136" w:right="21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A13B59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526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589" w:right="257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P.MM.07.TRN.006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3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получение измененных сведений из единого реестра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2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запрос/ответ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инициатор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Инициирующая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 получение измененных сведений из единого реестра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Реагирующая роль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респондент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Принимающая операция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представление измененных сведений из единого реестра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Результат выполнения транзакции общего процесса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2" w:right="2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отсутствуют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2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единый реестр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BEN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.001): измененные сведения представлены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7" w:right="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7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для подтверждения получения</w:t>
            </w:r>
          </w:p>
          <w:p w:rsidR="00B31775" w:rsidRDefault="003E2A14" w:rsidP="00173BEA">
            <w:pPr>
              <w:spacing w:after="120" w:line="240" w:lineRule="auto"/>
              <w:ind w:left="383" w:right="5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подтверждения принятия в обработку</w:t>
            </w:r>
          </w:p>
          <w:p w:rsidR="008E0DE3" w:rsidRPr="00B31775" w:rsidRDefault="003E2A14" w:rsidP="00173BEA">
            <w:pPr>
              <w:spacing w:after="120" w:line="240" w:lineRule="auto"/>
              <w:ind w:left="383" w:right="4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ожидания ответа признак авторизации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количество повторов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 мин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9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 ч да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F4499B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8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Сообщения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12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инициирующее сообщение</w:t>
            </w:r>
          </w:p>
          <w:p w:rsidR="008E0DE3" w:rsidRP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ответное сообщение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запрос измененных сведений из единого реестра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.010)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измененные сведения из единого реестра</w:t>
            </w: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.011)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0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уведомление об отсутствии изменений едином реестре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.07.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.012)</w:t>
            </w:r>
          </w:p>
        </w:tc>
      </w:tr>
      <w:tr w:rsidR="008E0DE3" w:rsidRPr="00B31775" w:rsidTr="00173BEA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Параметры сообщений транзакции общего процесса:</w:t>
            </w:r>
          </w:p>
          <w:p w:rsidR="00B31775" w:rsidRDefault="003E2A14" w:rsidP="00173BEA">
            <w:pPr>
              <w:spacing w:after="120" w:line="240" w:lineRule="auto"/>
              <w:ind w:left="38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ЭЦП</w:t>
            </w:r>
          </w:p>
          <w:p w:rsidR="008E0DE3" w:rsidRPr="00B31775" w:rsidRDefault="003E2A14" w:rsidP="00173BEA">
            <w:pPr>
              <w:spacing w:after="120" w:line="240" w:lineRule="auto"/>
              <w:ind w:left="383" w:right="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передача электронного документа с некорректной ЭЦП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75" w:rsidRDefault="00B31775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нет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A13B59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VIII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Порядок действий в нештатных ситуациях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21.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вероятны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нештатные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ситуации,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когда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 может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быть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произведена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обычном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режиме.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Нештатные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ситуации возникают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сбоях,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истечении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времени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ожидания 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иных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случаях.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комментариев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причинах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возникновения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нештатной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ситуации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рекомендаций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разрешению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предусмотрена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возможность направления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соответствующего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запроса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службу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11.</w:t>
      </w:r>
    </w:p>
    <w:p w:rsidR="008E0DE3" w:rsidRPr="00B31775" w:rsidRDefault="003E2A14" w:rsidP="00A13B59">
      <w:pPr>
        <w:spacing w:after="120" w:line="240" w:lineRule="auto"/>
        <w:ind w:right="12" w:firstLine="567"/>
        <w:jc w:val="both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22. 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проводит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проверку сообщения,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связи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которым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получено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уведомление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ошибке,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на соответствие Описанию форматов и структур электронных документов и сведений и требованиям к контролю сообщений, указанным в разделе </w:t>
      </w:r>
      <w:r w:rsidRPr="00B31775">
        <w:rPr>
          <w:rFonts w:ascii="Sylfaen" w:eastAsia="Times New Roman" w:hAnsi="Sylfaen" w:cs="Times New Roman"/>
          <w:sz w:val="24"/>
          <w:szCs w:val="24"/>
        </w:rPr>
        <w:t>IX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Регламента.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если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выявлено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несоответствие указанным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требованиям,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принимает все необходимые меры для устранения выявленной ошибки.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случае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если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несоответствий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выявлено,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</w:p>
    <w:p w:rsidR="00B31775" w:rsidRDefault="003E2A14" w:rsidP="00A13B59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направляет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сообщение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этой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нештатной ситуации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службу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поддержки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8C3E5C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 внешней и взаимной торговли.</w:t>
      </w:r>
    </w:p>
    <w:p w:rsidR="00B31775" w:rsidRDefault="008C3E5C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11</w:t>
      </w:r>
    </w:p>
    <w:p w:rsidR="008E0DE3" w:rsidRPr="00B31775" w:rsidRDefault="003E2A14" w:rsidP="00173BEA">
      <w:pPr>
        <w:spacing w:after="120" w:line="240" w:lineRule="auto"/>
        <w:ind w:left="2639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Действия в нештатных ситуациях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268"/>
        <w:gridCol w:w="2551"/>
        <w:gridCol w:w="2834"/>
      </w:tblGrid>
      <w:tr w:rsidR="008E0DE3" w:rsidRPr="00F4499B" w:rsidTr="00303B33">
        <w:trPr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0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нештатной ситуации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0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0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0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действий при возникновении нештатной ситуации</w:t>
            </w:r>
          </w:p>
        </w:tc>
      </w:tr>
      <w:tr w:rsidR="008E0DE3" w:rsidRPr="00B31775" w:rsidTr="00303B33">
        <w:trPr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746" w:right="72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9" w:right="10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71" w:right="115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10" w:right="12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</w:tr>
      <w:tr w:rsidR="008E0DE3" w:rsidRPr="00F4499B" w:rsidTr="00303B3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P.EXC.002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инициатор двусторонней транзакции общего процесса не получил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сообщение-ответ после истечения согласованного количества повторов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8E0DE3" w:rsidRPr="00B31775" w:rsidTr="00303B3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P.EXC.004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1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 синхронизированы справочники и классификаторы или не обновлены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XML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-схемы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электронных документов (сведений)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XML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-схемы электронных документов (сведений).</w:t>
            </w:r>
          </w:p>
          <w:p w:rsidR="008E0DE3" w:rsidRPr="00B31775" w:rsidRDefault="003E2A14" w:rsidP="00303B33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справочники и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классификаторы синхронизированы,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XML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-схемы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электронных документов (сведений) обновлены, необходимо направить запрос в службу поддержки принимающего</w:t>
            </w:r>
          </w:p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участника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173BEA">
      <w:pPr>
        <w:spacing w:after="120" w:line="240" w:lineRule="auto"/>
        <w:ind w:left="446" w:right="42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Требования к заполнению электронных документов и сведений</w:t>
      </w:r>
    </w:p>
    <w:p w:rsidR="00B31775" w:rsidRPr="001D1E09" w:rsidRDefault="003E2A14" w:rsidP="00303B33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23. Требования к заполнению реквизитов электронных документов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.07.001), передаваемых в сообщении «Сведения об 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MSG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.001), приведены в таблице 12.</w:t>
      </w:r>
    </w:p>
    <w:p w:rsidR="00303B33" w:rsidRPr="001D1E09" w:rsidRDefault="00303B33" w:rsidP="00303B33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03B33" w:rsidRPr="001D1E09" w:rsidRDefault="00303B33" w:rsidP="00303B33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12</w:t>
      </w:r>
    </w:p>
    <w:p w:rsidR="008E0DE3" w:rsidRPr="00B31775" w:rsidRDefault="003E2A14" w:rsidP="00303B33">
      <w:pPr>
        <w:spacing w:after="120" w:line="240" w:lineRule="auto"/>
        <w:ind w:left="684" w:right="655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Требования к заполнению реквизитов электронных документов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.07.001), передаваемых в сообщении «Сведения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включения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MSG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7798"/>
      </w:tblGrid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1" w:right="132" w:firstLine="3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требования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8E0DE3" w:rsidRPr="00B31775" w:rsidRDefault="003E2A14" w:rsidP="00173BEA">
            <w:pPr>
              <w:spacing w:after="120" w:line="240" w:lineRule="auto"/>
              <w:ind w:left="251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Формулировка требования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электронном сообщении должен передаваться 1 экземпляр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об уполномоченной организации»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«Начальная дата и время»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StartDateTime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«Конечная дата и время»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EndDateTime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не заполняется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303B33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«Дата и время обновления»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UpdateDateTime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 заполняется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атрибута «Идентификатор классификатора» 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содержать кодовое обозначение классификатора стран мира в соответствии со стандартом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3166-1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соответствовать коду страны согласно классификатору стран мира в соответствии со стандартом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3166-1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«Наименование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должен быть заполнен реквизит «Код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«Наименование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303B33" w:rsidRDefault="003E2A14" w:rsidP="00303B33">
            <w:pPr>
              <w:spacing w:after="120" w:line="240" w:lineRule="auto"/>
              <w:ind w:left="102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одновременное заполнение реквизитов «Код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«Наименование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 допускается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 «Код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заполнен, то его значение должно соответствовать коду организационно-правовой формы согласно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классификатору, указанному в разделе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0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«Идентификатор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«Код страны» (csdo:UnifiedCountryCode) в составе сложного реквизита «Адрес» (ccdo:SubjectAddressDetails)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«Код вида адреса» (csdo:AddressKindCode) в составе сложного реквизита «Адрес» (ccdo: SubjectAddressDetails)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6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 «Код вида адреса»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реквизита 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должно соответствовать одному из следующих значений: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06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«адрес регистрации»;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02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«фактический адрес»;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40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«почтовый адрес»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составе реквизита 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быть заполнен один из следующих реквизитов: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«Город»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«Населенный пункт»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SettlementName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«Улица»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StreetName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«Номер дома» (csdo:BuildingNumberId) в составе сложного реквизита «Адрес» (ccdo:SubjectAddressDetails)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3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реквизиты «Сведения об уполномоченной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(или) «Сведения о руководителе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AuthorizedPartyManagerDetails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заполнены, то в их составе должны быть заполнены не менее 2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экземпляров реквизита «Контактный реквизит» (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в одном из которых значения реквизитов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вида связи» (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«Наименование вида связи» (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должны соответствовать значению «телефон», в другом экземпляре реквизита «Контактный реквизит» (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значения указанных реквизитов должны соответствовать значению 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«электронная почта»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32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  <w:r w:rsid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соответствует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значению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почта», значение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«Идентификатор канала связи»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соответствовать шаблону «.+@.+\..+»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 «Код вида связи»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его значение должно соответствовать одному из следующих значений: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«адрес сайта в сети Интернет»;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«телефон»;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8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«электронная почта»;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«телефакс»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«Имя»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FirstName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«ФИО»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FullNameDetails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«Фамилия»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LastName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«ФИО»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FullNameDetails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значение реквизита «Код вида исследования (испытания) медицинского изделия в целях регистрации»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 «04 – клинические испытания (исследования)» или значению «05 – клинико-лабораторные испытания (исследования)», должен быть заполнен реквизит «Код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«Наименование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E5C" w:rsidRPr="00B31775" w:rsidRDefault="003E2A14" w:rsidP="00303B33">
            <w:pPr>
              <w:spacing w:after="120" w:line="240" w:lineRule="auto"/>
              <w:ind w:left="102" w:right="107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одновременное заполнение реквизитов «Код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«Наименование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допускается в случае, если значение реквизита «Код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соответствует значению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«другое»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значение реквизита «Код вида исследования (испытания)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медицинского изделия в целях регистрации»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соответствует значению «04 – клинические испытания (исследования)» или значению «05 – клинико-лабораторные испытания (исследования)», реквизит «Официальный документ» (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="008C3E5C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ind w:left="102" w:right="2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303B33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«Наименование документа»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сложного реквизита 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«Дата документа»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DocCreationDate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«Наименование уполномоченного органа государства-члена»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«Идентификатор уполномоченного органа государства-члена»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значение реквизита «Код вида исследования (испытания) медицинского изделия в целях регистрации»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 «01 – технические испытания», «02 – исследования (испытания) в целях оценки биологического действия» или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«03 – испытания в целях утверждения типа средств измерений», реквизит «Сведения об аттестате аккредитации»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Accreditation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CertificateDetails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«Описание» (csdo:DescriptionText) в составе сложного реквизита «Сведения об аттестате аккредитации» (hccdo:AccreditationCertificateDetails)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едином реестре не должно быть записей со значениями, совпадающими с переданными значениями реквизитов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«Идентификатор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8E0DE3" w:rsidRPr="00B31775" w:rsidRDefault="003E2A14" w:rsidP="00303B33">
      <w:pPr>
        <w:spacing w:after="120" w:line="240" w:lineRule="auto"/>
        <w:ind w:right="37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24. Требования к заполнению реквизитов электронных документов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.07.001), передаваемых в сообщении «Сведения об 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MSG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.002), приведены в таблице 13.</w:t>
      </w:r>
    </w:p>
    <w:p w:rsidR="00B31775" w:rsidRDefault="008C3E5C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B31775" w:rsidRDefault="003E2A14" w:rsidP="00173BEA">
      <w:pPr>
        <w:spacing w:after="120" w:line="240" w:lineRule="auto"/>
        <w:ind w:right="93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13</w:t>
      </w:r>
    </w:p>
    <w:p w:rsidR="008E0DE3" w:rsidRPr="00B31775" w:rsidRDefault="003E2A14" w:rsidP="00173BEA">
      <w:pPr>
        <w:spacing w:after="120" w:line="240" w:lineRule="auto"/>
        <w:ind w:left="684" w:right="65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 к заполнению реквизитов электронных документов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.07.001), передаваемых в сообщении «Сведения</w:t>
      </w:r>
    </w:p>
    <w:p w:rsidR="008E0DE3" w:rsidRPr="00B31775" w:rsidRDefault="003E2A14" w:rsidP="00303B33">
      <w:pPr>
        <w:spacing w:after="120" w:line="240" w:lineRule="auto"/>
        <w:ind w:left="1051" w:right="1022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внесения изменений в единый реестр»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MSG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.002)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7798"/>
      </w:tblGrid>
      <w:tr w:rsidR="008E0DE3" w:rsidRPr="00B31775" w:rsidTr="00303B33">
        <w:trPr>
          <w:tblHeader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требования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0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Формулировка требования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электронном сообщении должен передаваться 1 экземпляр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об уполномоченной организации»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«Начальная дата и время»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StartDateTime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переданных для изменения сведениях реквизит «Конечная дата и время»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EndDateTime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не заполняется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7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для переданных для изменения сведений в едином реестре должна присутствовать запись, совпадающая по значению реквизитов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«Идентификатор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с незаполненным реквизитом «Конечная дата и время»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EndDateTime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7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атрибута «Идентификатор классификатора» 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содержать кодовое обозначение классификатора стран мира, указанного в разделе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 «Код страны»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должно соответствовать коду страны согласно классификатору стран мира в соответствии со стандартом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3166-1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«Наименование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1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«Код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«Наименование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одновременное заполнение реквизитов «Код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«Наименование</w:t>
            </w:r>
            <w:r w:rsidR="00BC18BD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организационно-правовой формы» (</w:t>
            </w:r>
            <w:r w:rsidR="00BC18BD"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="00BC18BD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="00BC18BD"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="00BC18BD"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="00BC18BD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не допускается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8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 «Код организационно-правовой формы»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заполнен, то его значение должно соответствовать коду организационно-правовой формы согласно классификатору, указанному в разделе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VII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Правил информационного взаимодействия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0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«Идентификатор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«Код страны» (csdo:UnifiedCountryCode) в составе сложного реквизита «Адрес» (ccdo:SubjectAddressDetails)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«Код вида адреса» (csdo:AddressKindCode) в составе сложного реквизита «Адрес» (ccdo:SubjectAddressDetails)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6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реквизита «Код вида адреса»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реквизита 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должно соответствовать одному из следующих значений: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06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– «адрес регистрации»;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024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«фактический адрес»;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540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 – «почтовый адрес»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 составе реквизита «Адрес» (ccdo:SubjectAddressDetails) должен быть заполнен реквизит «Город» (csdo:CityName) или реквизит «Населенный пункт» (csdo:SettlementName)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«Улица»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StreetName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«Адрес»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«Номер дома» (csdo:BuildingNumberId) в составе сложного реквизита «Адрес» (ccdo:SubjectAddressDetails)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3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реквизиты «Сведения об уполномоченной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(или) «Сведения о руководителе хозяйствующего субъекта»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AuthorizedPartyManagerDetails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заполнены, то в их составе должны быть заполнены не менее 2 экземпляров реквизита «Контактный реквизит»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), в одном из которых значения реквизитов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«Код вида связи»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«Наименование вида связи»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должны соответствовать значению «телефон», в другом экземпляре реквизита «Контактный реквизит»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значения указанных реквизитов должны соответствовать значению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«электронная почта»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32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реквизита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«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)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или</w:t>
            </w:r>
            <w:r w:rsid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«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вида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связи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CommunicationChannelName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>)</w:t>
            </w:r>
            <w:r w:rsid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соответствует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значению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«электронная почта», значение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«Идентификатор канала связи»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должен соответствовать шаблону «.+@.+\..+»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реквизит «Код вида связи»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CommunicationChannelCode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заполнен, то его значение должно соответствовать одному из следующих значений: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«адрес сайта в сети Интернет»;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«телефон»;</w:t>
            </w:r>
          </w:p>
          <w:p w:rsidR="008E0DE3" w:rsidRPr="00B31775" w:rsidRDefault="003E2A14" w:rsidP="00173BEA">
            <w:pPr>
              <w:spacing w:after="120" w:line="240" w:lineRule="auto"/>
              <w:ind w:left="102" w:right="48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«электронная почта»;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– «телефакс»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8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«Имя»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FirstName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«ФИО»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FullNameDetails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«Фамилия»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LastName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«ФИО»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FullNameDetails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значение реквизита «Код вида исследования (испытания) медицинского изделия в целях регистрации»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 «04 – клинические испытания (исследования)» или «05 – клинико-лабораторные испытания (исследования)», должен быть заполнен реквизит «Код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«Наименование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4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одновременное заполнение реквизита «Код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«Наименование вида деятельности медицинской организации»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допускается в случае, если значение реквизита «Код вида деятельности медицинской организации»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) соответствует значению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«другое»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27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303B33" w:rsidRDefault="003E2A14" w:rsidP="00303B33">
            <w:pPr>
              <w:spacing w:after="120" w:line="240" w:lineRule="auto"/>
              <w:ind w:left="102" w:right="2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значение реквизита «Код вида исследования (испытания) медицинского изделия в целях регистрации»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 «04 – клинические испытания (исследования)» или «05 – клинико-лабораторные испытания (исследования)», реквизит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обязательно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28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303B33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«Наименование документа»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сложного реквизита 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заполняется обязательно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29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«Дата документа»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DocCreationDate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30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реквизит «Наименование уполномоченного органа государства-члена»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или реквизит «Идентификатор уполномоченного органа государства-члена»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в составе сложного реквизита «Официальный документ»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OfficialDocDetails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F4499B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3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если значение реквизита «Код вида исследования (испытания) медицинского изделия в целях регистрации»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соответствует значению «01 – технические испытания»,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«02 – исследования (испытания) в целях оценки биологического действия» или «03 – испытания в целях утверждения типа средств измерений», реквизит «Сведения об аттестате аккредитации»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AccreditationCertificateDetails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заполняется обязательно</w:t>
            </w:r>
          </w:p>
        </w:tc>
      </w:tr>
      <w:tr w:rsidR="008E0DE3" w:rsidRPr="00B31775" w:rsidTr="00173BE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14" w:right="59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8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реквизит «Описание» (csdo:DescriptionText) в составе сложного реквизита «Сведения об аттестате аккредитации» (hccdo:AccreditationCertificateDetails) заполняется обязательно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173BEA">
      <w:pPr>
        <w:spacing w:after="120" w:line="240" w:lineRule="auto"/>
        <w:ind w:left="122" w:right="34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25. Требования к заполнению реквизитов электронных документов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.07.001), передаваемых в сообщении «Сведения об уполномоченной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исключения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MSG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.003), приведены в таблице 14.</w:t>
      </w:r>
    </w:p>
    <w:p w:rsidR="00303B33" w:rsidRPr="001D1E09" w:rsidRDefault="00303B33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2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14</w:t>
      </w:r>
    </w:p>
    <w:p w:rsidR="008E0DE3" w:rsidRPr="00B31775" w:rsidRDefault="003E2A14" w:rsidP="00173BEA">
      <w:pPr>
        <w:spacing w:after="120" w:line="240" w:lineRule="auto"/>
        <w:ind w:left="684" w:right="65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 к заполнению реквизитов электронных документов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.07.001), передаваемых в сообщении «Сведения</w:t>
      </w:r>
    </w:p>
    <w:p w:rsidR="008E0DE3" w:rsidRPr="00B31775" w:rsidRDefault="003E2A14" w:rsidP="00173BEA">
      <w:pPr>
        <w:spacing w:after="120" w:line="240" w:lineRule="auto"/>
        <w:ind w:left="1579" w:right="155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 уполномоченной организации для исключения из единого реестра»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</w:t>
      </w:r>
      <w:r w:rsidRPr="00B31775">
        <w:rPr>
          <w:rFonts w:ascii="Sylfaen" w:eastAsia="Times New Roman" w:hAnsi="Sylfaen" w:cs="Times New Roman"/>
          <w:sz w:val="24"/>
          <w:szCs w:val="24"/>
        </w:rPr>
        <w:t>MSG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.003)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7797"/>
      </w:tblGrid>
      <w:tr w:rsidR="008E0DE3" w:rsidRPr="00B31775" w:rsidTr="00303B3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3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требования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13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Формулировка требования</w:t>
            </w:r>
          </w:p>
        </w:tc>
      </w:tr>
      <w:tr w:rsidR="008E0DE3" w:rsidRPr="00F4499B" w:rsidTr="00303B3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74" w:right="6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электронном сообщении должен передаваться 1 экземпляр реквизита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«Сведения об уполномоченной организации»</w:t>
            </w:r>
            <w:r w:rsidR="00303B33" w:rsidRPr="00303B3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реквизит «Конечная дата и время»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(csdo:EndDateTime) </w:t>
            </w:r>
            <w:r w:rsidRPr="009B5EAB">
              <w:rPr>
                <w:rStyle w:val="Bodytext211pt"/>
                <w:sz w:val="24"/>
                <w:szCs w:val="24"/>
              </w:rPr>
              <w:t>заполняется обязательно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значение реквизита «Конечная дата и время»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 EndDateTime) </w:t>
            </w:r>
            <w:r w:rsidRPr="009B5EAB">
              <w:rPr>
                <w:rStyle w:val="Bodytext211pt"/>
                <w:sz w:val="24"/>
                <w:szCs w:val="24"/>
              </w:rPr>
              <w:t xml:space="preserve">должно быть больше значения реквизита «Начальная дата и время»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>(csdo</w:t>
            </w:r>
            <w:r w:rsidRPr="009B5EAB">
              <w:rPr>
                <w:rStyle w:val="Bodytext211pt"/>
                <w:sz w:val="24"/>
                <w:szCs w:val="24"/>
              </w:rPr>
              <w:t xml:space="preserve">: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>StartDateTime)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для исключаемых сведений в едином реестре должна присутствовать копия, совпадающая по значению со значениями реквизитов «Код страны»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(csdo:UnifiedCountryCode), </w:t>
            </w:r>
            <w:r w:rsidRPr="009B5EAB">
              <w:rPr>
                <w:rStyle w:val="Bodytext211pt"/>
                <w:sz w:val="24"/>
                <w:szCs w:val="24"/>
              </w:rPr>
              <w:t xml:space="preserve">«Идентификатор хозяйствующего субъекта»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(csdo:BusinessEntityId) </w:t>
            </w:r>
            <w:r w:rsidRPr="009B5EAB">
              <w:rPr>
                <w:rStyle w:val="Bodytext211pt"/>
                <w:sz w:val="24"/>
                <w:szCs w:val="24"/>
              </w:rPr>
              <w:t>с переданными сведениями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реквизит «Идентификатор хозяйствующего субъекта»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(csdo:BusinessEntityId) </w:t>
            </w:r>
            <w:r w:rsidRPr="009B5EAB">
              <w:rPr>
                <w:rStyle w:val="Bodytext211pt"/>
                <w:sz w:val="24"/>
                <w:szCs w:val="24"/>
              </w:rPr>
              <w:t>заполняется обязательно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реквизит «Код страны»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(csdo:UnifiedCountryCode) </w:t>
            </w:r>
            <w:r w:rsidRPr="009B5EAB">
              <w:rPr>
                <w:rStyle w:val="Bodytext211pt"/>
                <w:sz w:val="24"/>
                <w:szCs w:val="24"/>
              </w:rPr>
              <w:t>заполняется обязательно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значение атрибута «Идентификатор классификатора» (атрибут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codeListld) </w:t>
            </w:r>
            <w:r w:rsidRPr="009B5EAB">
              <w:rPr>
                <w:rStyle w:val="Bodytext211pt"/>
                <w:sz w:val="24"/>
                <w:szCs w:val="24"/>
              </w:rPr>
              <w:t xml:space="preserve">в составе сложного реквизита «Код страны»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(csdo:UnifiedCountryCode) </w:t>
            </w:r>
            <w:r w:rsidRPr="009B5EAB">
              <w:rPr>
                <w:rStyle w:val="Bodytext211pt"/>
                <w:sz w:val="24"/>
                <w:szCs w:val="24"/>
              </w:rPr>
              <w:t xml:space="preserve">должно содержать кодовое обозначение классификатора стран мира в соответствии со стандартом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ISO </w:t>
            </w:r>
            <w:r w:rsidRPr="009B5EAB">
              <w:rPr>
                <w:rStyle w:val="Bodytext211pt"/>
                <w:sz w:val="24"/>
                <w:szCs w:val="24"/>
              </w:rPr>
              <w:t>3166-1</w:t>
            </w:r>
          </w:p>
        </w:tc>
      </w:tr>
      <w:tr w:rsidR="00303B33" w:rsidRPr="00F4499B" w:rsidTr="00303B3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33" w:rsidRPr="009B5EAB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33" w:rsidRPr="00303B33" w:rsidRDefault="00303B33" w:rsidP="00303B33">
            <w:pPr>
              <w:pStyle w:val="Bodytext20"/>
              <w:shd w:val="clear" w:color="auto" w:fill="auto"/>
              <w:spacing w:before="0" w:after="120" w:line="240" w:lineRule="auto"/>
              <w:ind w:left="157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значение реквизита «Код страны»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(csdo:UnifiedCountryCode) </w:t>
            </w:r>
            <w:r w:rsidRPr="009B5EAB">
              <w:rPr>
                <w:rStyle w:val="Bodytext211pt"/>
                <w:sz w:val="24"/>
                <w:szCs w:val="24"/>
              </w:rPr>
              <w:t xml:space="preserve">должно соответствовать коду страны согласно классификатору стран мира в соответствии со стандартом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ISO </w:t>
            </w:r>
            <w:r w:rsidRPr="009B5EAB">
              <w:rPr>
                <w:rStyle w:val="Bodytext211pt"/>
                <w:sz w:val="24"/>
                <w:szCs w:val="24"/>
              </w:rPr>
              <w:t>3166-1</w:t>
            </w:r>
          </w:p>
        </w:tc>
      </w:tr>
    </w:tbl>
    <w:p w:rsidR="00303B33" w:rsidRDefault="00303B3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303B33" w:rsidRDefault="00303B33">
      <w:pPr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BC18BD" w:rsidRPr="00B31775" w:rsidRDefault="00BC18BD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5685" w:right="174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УТВЕРЖДЕНО</w:t>
      </w:r>
    </w:p>
    <w:p w:rsidR="00B31775" w:rsidRPr="001D1E09" w:rsidRDefault="003E2A14" w:rsidP="00173BEA">
      <w:pPr>
        <w:spacing w:after="120" w:line="240" w:lineRule="auto"/>
        <w:ind w:left="4228" w:right="287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Евразийской экономической комиссии от 30 августа 2016 г. № 93</w:t>
      </w:r>
    </w:p>
    <w:p w:rsidR="00303B33" w:rsidRPr="001D1E09" w:rsidRDefault="00303B33" w:rsidP="00173BEA">
      <w:pPr>
        <w:spacing w:after="120" w:line="240" w:lineRule="auto"/>
        <w:ind w:left="4228" w:right="287" w:firstLine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8E0DE3" w:rsidRPr="00B31775" w:rsidRDefault="003E2A14" w:rsidP="00173BEA">
      <w:pPr>
        <w:spacing w:after="120" w:line="240" w:lineRule="auto"/>
        <w:ind w:left="3674" w:right="366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</w:p>
    <w:p w:rsidR="00B31775" w:rsidRPr="00303B33" w:rsidRDefault="003E2A14" w:rsidP="00303B33">
      <w:pPr>
        <w:spacing w:after="120" w:line="240" w:lineRule="auto"/>
        <w:ind w:right="12" w:hanging="3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</w:t>
      </w:r>
      <w:r w:rsidR="00303B33" w:rsidRPr="00303B33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общего процесса «Формирование,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регистрации»</w:t>
      </w:r>
    </w:p>
    <w:p w:rsidR="00303B33" w:rsidRPr="00303B33" w:rsidRDefault="00303B33" w:rsidP="00303B33">
      <w:pPr>
        <w:spacing w:after="120" w:line="240" w:lineRule="auto"/>
        <w:ind w:right="12" w:hanging="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421" w:right="341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Общие положения</w:t>
      </w: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Настоящее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разработано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 со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следующими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актами,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входящими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 союза (далее – Союз):</w:t>
      </w: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экономическом союзе от 29 мая 2014 года; 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 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 и взаимной торговли общих процессов»;</w:t>
      </w: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 и взаимной торговли»;</w:t>
      </w: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апреля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2015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изменения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19 августа 2014 г. № 132»;</w:t>
      </w:r>
    </w:p>
    <w:p w:rsidR="008E0DE3" w:rsidRPr="00B31775" w:rsidRDefault="003E2A14" w:rsidP="00173BEA">
      <w:pPr>
        <w:spacing w:after="120" w:line="240" w:lineRule="auto"/>
        <w:ind w:left="102" w:right="39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B31775" w:rsidRPr="001D1E09" w:rsidRDefault="003E2A14" w:rsidP="00173BEA">
      <w:pPr>
        <w:spacing w:after="120" w:line="240" w:lineRule="auto"/>
        <w:ind w:left="10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28 сентября 2015 г. № 125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«Об утверждении Положения об обмене электронными документами при трансграничном взаимодействии органов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власти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комиссией».</w:t>
      </w:r>
    </w:p>
    <w:p w:rsidR="00303B33" w:rsidRPr="001D1E09" w:rsidRDefault="00303B33" w:rsidP="00173BEA">
      <w:pPr>
        <w:spacing w:after="120" w:line="240" w:lineRule="auto"/>
        <w:ind w:left="102" w:right="3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lastRenderedPageBreak/>
        <w:t>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Настоящее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форматам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структурам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информационном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 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 в целях их регистрации» (далее – общий процесс).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3. Настоящее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применяется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проектировании, разработке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доработке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компонентов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 интегрированная система).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4. 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форматов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сведений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приводится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табличной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форме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полного реквизитного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учетом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уровней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иерархии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вплоть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простых (атомарных) реквизитов.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5.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описывается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однозначное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реквизитов электронных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реквизиты)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элементов модели данных.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6. В таблице формируются следующие поля (графы):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«иерархический номер» – порядковый номер реквизита;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«имя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реквизита» – устоявшееся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официальное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словесное обозначение реквизита;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реквизита» – текст,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поясняющий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смысл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(семантику)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реквизита;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«идентификатор» – идентификатор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модели данных, соответствующего реквизиту;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«область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значений» – словесное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возможных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значений реквизита;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«мн.» – множественность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реквизитов: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обязательность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(опциональность) и количество возможных повторений реквизита.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7.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множественности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используются следующие обозначения: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 – реквизит обязателен, повторения не допускаются;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– реквизит обязателен, должен повторяться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раз (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1);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1..* – реквизит обязателен, может повторяться без ограничений;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..* – реквизит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обязателен,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должен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повторяться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менее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1);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..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– реквизит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обязателен,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должен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повторяться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менее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раз и не более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раз (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1,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n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);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0..1 – реквизит опционален, повторения не допускаются;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0..* – реквизит опционален, может повторяться без ограничений;</w:t>
      </w:r>
    </w:p>
    <w:p w:rsidR="00B31775" w:rsidRPr="001D1E09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0..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– реквизит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опционален,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может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повторяться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более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m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303B33">
        <w:rPr>
          <w:rFonts w:ascii="Sylfaen" w:eastAsia="Times New Roman" w:hAnsi="Sylfaen" w:cs="Times New Roman"/>
          <w:sz w:val="24"/>
          <w:szCs w:val="24"/>
          <w:lang w:val="ru-RU"/>
        </w:rPr>
        <w:t>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&gt; 1).</w:t>
      </w:r>
    </w:p>
    <w:p w:rsidR="00303B33" w:rsidRPr="001D1E09" w:rsidRDefault="00303B33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304" w:right="32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8.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понятия, которые означают следующее:</w:t>
      </w:r>
    </w:p>
    <w:p w:rsid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«государство-член» – государство, являющееся членом Союза;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«реквизит» – единица данных электронного документа (сведений), которая в определенном контексте считается неразделимой.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 «базисная модель данных», «модель данных», «модель данных предметной области», «предметная область» и «реестр структур электронных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сведений»,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используемые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настоящем Описании,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применяются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значениях,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Методикой анализа,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оптимизации,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гармонизации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процессов 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утвержденной 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9 июня 2015 г. № 63.</w:t>
      </w:r>
    </w:p>
    <w:p w:rsidR="008E0DE3" w:rsidRPr="00B31775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понятия,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используемые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Описании, применяются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значениях,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пункте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 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 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 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 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 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регистрации», утвержденных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 от 30 августа 2016 г. № 93.</w:t>
      </w:r>
    </w:p>
    <w:p w:rsidR="00B31775" w:rsidRPr="001D1E09" w:rsidRDefault="003E2A14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таблицах 4, 7 и 10 настоящего Описания под Регламентом 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понимается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 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 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 регистрации»,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 Евразийской экономической комиссии от 30 августа 2016 г. № 93.</w:t>
      </w:r>
    </w:p>
    <w:p w:rsidR="00303B33" w:rsidRPr="001D1E09" w:rsidRDefault="00303B33" w:rsidP="00303B33">
      <w:pPr>
        <w:spacing w:after="120" w:line="240" w:lineRule="auto"/>
        <w:ind w:right="39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1416" w:right="138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Структуры электронных документов и сведений</w:t>
      </w:r>
    </w:p>
    <w:p w:rsidR="00B31775" w:rsidRPr="00303B33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pacing w:val="-2"/>
          <w:sz w:val="24"/>
          <w:szCs w:val="24"/>
          <w:lang w:val="ru-RU"/>
        </w:rPr>
      </w:pPr>
      <w:r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>9. Перечень</w:t>
      </w:r>
      <w:r w:rsidR="00B31775"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>структур</w:t>
      </w:r>
      <w:r w:rsidR="00B31775"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>электронных</w:t>
      </w:r>
      <w:r w:rsidR="00B31775"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>документов</w:t>
      </w:r>
      <w:r w:rsidR="00B31775"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>и</w:t>
      </w:r>
      <w:r w:rsidR="00B31775"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 xml:space="preserve"> </w:t>
      </w:r>
      <w:r w:rsidRPr="00303B33">
        <w:rPr>
          <w:rFonts w:ascii="Sylfaen" w:eastAsia="Times New Roman" w:hAnsi="Sylfaen" w:cs="Times New Roman"/>
          <w:spacing w:val="-2"/>
          <w:sz w:val="24"/>
          <w:szCs w:val="24"/>
          <w:lang w:val="ru-RU"/>
        </w:rPr>
        <w:t>сведений приведен в таблице 1.</w:t>
      </w:r>
    </w:p>
    <w:p w:rsidR="00303B33" w:rsidRPr="001D1E09" w:rsidRDefault="00303B33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1</w:t>
      </w:r>
    </w:p>
    <w:p w:rsidR="008E0DE3" w:rsidRPr="00B31775" w:rsidRDefault="003E2A14" w:rsidP="00303B33">
      <w:pPr>
        <w:spacing w:after="120" w:line="240" w:lineRule="auto"/>
        <w:ind w:left="1138" w:right="1113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 структур электронных документов и сведений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91"/>
        <w:gridCol w:w="3545"/>
        <w:gridCol w:w="3259"/>
      </w:tblGrid>
      <w:tr w:rsidR="008E0DE3" w:rsidRPr="00B31775" w:rsidTr="00303B3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303B33">
            <w:pPr>
              <w:spacing w:after="120" w:line="240" w:lineRule="auto"/>
              <w:ind w:left="160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129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1509" w:right="149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621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8E0DE3" w:rsidRPr="00B31775" w:rsidTr="00303B3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223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839" w:right="824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1667" w:right="165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1523" w:right="150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</w:tr>
      <w:tr w:rsidR="008E0DE3" w:rsidRPr="00F4499B" w:rsidTr="00173B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3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85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Структуры электронных документов и сведений в базисной модели</w:t>
            </w:r>
          </w:p>
        </w:tc>
      </w:tr>
      <w:tr w:rsidR="008E0DE3" w:rsidRPr="00B31775" w:rsidTr="00173B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7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R.006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уведомление о результате обработки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urn:EEC:R:ProcessingResultD</w:t>
            </w:r>
          </w:p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etails:vY.Y.Y</w:t>
            </w:r>
          </w:p>
        </w:tc>
      </w:tr>
      <w:tr w:rsidR="008E0DE3" w:rsidRPr="00B31775" w:rsidTr="00173B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7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R.007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состояние актуализации общего ресурса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" w:right="1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urn:EEC:R:ResourceStatusDet ails:vY.Y.Y</w:t>
            </w:r>
          </w:p>
        </w:tc>
      </w:tr>
      <w:tr w:rsidR="008E0DE3" w:rsidRPr="00F4499B" w:rsidTr="00173B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3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85" w:right="1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Структуры электронных документов и сведений в предметной области «Здравоохранение»</w:t>
            </w:r>
          </w:p>
        </w:tc>
      </w:tr>
      <w:tr w:rsidR="008E0DE3" w:rsidRPr="00B31775" w:rsidTr="00173B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7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R.HC.MM.07.00</w:t>
            </w:r>
            <w:r w:rsid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1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уполномоченных организациях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0" w:right="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urn:EEC:R:HC:MM:07:Medici neAuthorizedSubjectDetails:v1.0.0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Pr="001D1E09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» в пространствах имен структуры электронного документа (сведений) соответствуют номеру версии структуры 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определяемой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93.</w:t>
      </w:r>
    </w:p>
    <w:p w:rsidR="00303B33" w:rsidRPr="001D1E09" w:rsidRDefault="00303B33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Pr="00303B33" w:rsidRDefault="003E2A14" w:rsidP="00303B33">
      <w:pPr>
        <w:spacing w:after="120" w:line="240" w:lineRule="auto"/>
        <w:ind w:left="264" w:right="23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Структуры электронных документов и сведений в базисной модели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10. 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303B33" w:rsidRPr="00303B33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«Уведомление о результате обработки»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 приведено в таблице 2.</w:t>
      </w:r>
    </w:p>
    <w:p w:rsidR="00303B33" w:rsidRPr="00303B33" w:rsidRDefault="00303B33" w:rsidP="00303B33">
      <w:pPr>
        <w:spacing w:after="120" w:line="240" w:lineRule="auto"/>
        <w:ind w:left="264" w:right="23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2</w:t>
      </w:r>
    </w:p>
    <w:p w:rsidR="008E0DE3" w:rsidRPr="00B31775" w:rsidRDefault="003E2A14" w:rsidP="00303B33">
      <w:pPr>
        <w:spacing w:after="120" w:line="240" w:lineRule="auto"/>
        <w:ind w:left="122" w:right="94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структуры электронного документа (сведений) «Уведомление о результате обработки»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8E0DE3" w:rsidRPr="00B31775" w:rsidTr="00303B33">
        <w:trPr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B3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165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2481" w:right="24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28" w:right="12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923" w:right="29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уведомление о результате обработки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R.006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Y.Y.Y</w:t>
            </w:r>
          </w:p>
        </w:tc>
      </w:tr>
      <w:tr w:rsidR="008E0DE3" w:rsidRPr="00F4499B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результате обработки запроса респондентом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urn:EEC:R:ProcessingResultDetails:vY.Y.Y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303B33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Корневой элемент</w:t>
            </w:r>
            <w:r w:rsidR="00303B33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ProcessingResultDetails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EEC_R_ProcessingResultDetails_vY.Y.Y.xsd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Pr="001D1E09" w:rsidRDefault="003E2A14" w:rsidP="00303B33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» в пространствах имен структуры электронного документа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соответствуют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номеру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C18BD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 документа (сведений), определяемой в соответствии с номером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базисной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модели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разработке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в соответствии с пунктом 2 Решения Коллегии Евразийской экономической комиссии от 30 августа 2016 г. № 93.</w:t>
      </w:r>
    </w:p>
    <w:p w:rsidR="00303B33" w:rsidRPr="001D1E09" w:rsidRDefault="00303B33" w:rsidP="00303B33">
      <w:pPr>
        <w:spacing w:after="120" w:line="240" w:lineRule="auto"/>
        <w:ind w:right="3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830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11. Импортируемые пространства имен приведены в таблице 3.</w:t>
      </w:r>
    </w:p>
    <w:p w:rsidR="00B31775" w:rsidRDefault="00BC18BD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3</w:t>
      </w:r>
    </w:p>
    <w:p w:rsidR="008E0DE3" w:rsidRPr="00B31775" w:rsidRDefault="003E2A14" w:rsidP="00173BEA">
      <w:pPr>
        <w:spacing w:after="120" w:line="240" w:lineRule="auto"/>
        <w:ind w:left="2488" w:right="-85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8E0DE3" w:rsidRPr="00B31775" w:rsidTr="00303B3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Префикс</w:t>
            </w:r>
          </w:p>
        </w:tc>
      </w:tr>
      <w:tr w:rsidR="008E0DE3" w:rsidRPr="00B31775" w:rsidTr="00303B3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136" w:right="311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3" w:right="98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303B3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</w:p>
        </w:tc>
      </w:tr>
      <w:tr w:rsidR="008E0DE3" w:rsidRPr="00B31775" w:rsidTr="00303B33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93.</w:t>
      </w: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12. Реквизитный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«Уведомление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обработки»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таблице 4.</w:t>
      </w:r>
    </w:p>
    <w:p w:rsidR="008E0DE3" w:rsidRPr="00B31775" w:rsidRDefault="008E0DE3" w:rsidP="00173BEA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  <w:sectPr w:rsidR="008E0DE3" w:rsidRPr="00B31775" w:rsidSect="00B31775">
          <w:headerReference w:type="default" r:id="rId29"/>
          <w:type w:val="nextColumn"/>
          <w:pgSz w:w="11920" w:h="16840"/>
          <w:pgMar w:top="1418" w:right="1418" w:bottom="1418" w:left="1418" w:header="720" w:footer="720" w:gutter="0"/>
          <w:cols w:space="720"/>
        </w:sectPr>
      </w:pPr>
    </w:p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9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4</w:t>
      </w:r>
    </w:p>
    <w:p w:rsidR="008E0DE3" w:rsidRPr="00B31775" w:rsidRDefault="003E2A14" w:rsidP="00303B33">
      <w:pPr>
        <w:spacing w:after="120" w:line="240" w:lineRule="auto"/>
        <w:ind w:left="1134" w:right="537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Реквизитный состав структуры электронного документа (сведений) «Уведомление о результате обработки»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.006)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3867"/>
        <w:gridCol w:w="3586"/>
        <w:gridCol w:w="2057"/>
        <w:gridCol w:w="4188"/>
        <w:gridCol w:w="638"/>
      </w:tblGrid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8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7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37" w:right="141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Заголовок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EDocHeader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EDocHeaderType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сообщения общего процесса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.90004)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73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Регламентом информационного взаимодействия.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186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9]{2}\.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электронного документа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кодовое обозначение электронного документа (сведений) в соответствии с реестром структур электронных документов 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</w:p>
          <w:p w:rsidR="008E0DE3" w:rsidRPr="00DD4463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="00DD4463"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0-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0DE3" w:rsidRPr="00B31775" w:rsidTr="00173BEA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UniversallyUniqueId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исходного электронного документа (сведений)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UniversallyUniqueId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.00051) Двухбуквенный код языка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Дата и время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(csdo:EventDateTime)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9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 и время окончания обработки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M.SDE.00132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.00006) Обозначение даты и времени в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результата обработки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(csdo:ProcessingResultV2Code)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M.SDE.90014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ProcessingResultCodeV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.90006)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1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результата обработки сведений в произвольной форме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1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  <w:sectPr w:rsidR="008E0DE3" w:rsidRPr="00B31775" w:rsidSect="00B31775">
          <w:headerReference w:type="default" r:id="rId30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303B33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13. 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</w:p>
    <w:p w:rsidR="00B31775" w:rsidRPr="001D1E09" w:rsidRDefault="003E2A14" w:rsidP="00303B33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«Состояние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актуализации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ресурса»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таблице 5.</w:t>
      </w:r>
    </w:p>
    <w:p w:rsidR="00303B33" w:rsidRPr="001D1E09" w:rsidRDefault="00303B33" w:rsidP="00303B33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5</w:t>
      </w:r>
    </w:p>
    <w:p w:rsidR="008E0DE3" w:rsidRPr="00B31775" w:rsidRDefault="003E2A14" w:rsidP="00303B33">
      <w:pPr>
        <w:spacing w:after="120" w:line="240" w:lineRule="auto"/>
        <w:ind w:left="2318" w:right="248" w:hanging="1990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структуры электронного документа (сведений) «Состояние актуализации общего ресурса»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8E0DE3" w:rsidRPr="00B31775" w:rsidTr="00303B33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303B33">
            <w:pPr>
              <w:spacing w:after="120" w:line="240" w:lineRule="auto"/>
              <w:ind w:left="3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28" w:right="12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923" w:right="29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состояние актуализации общего ресурса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R.007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Y.Y.Y</w:t>
            </w:r>
          </w:p>
        </w:tc>
      </w:tr>
      <w:tr w:rsidR="008E0DE3" w:rsidRPr="00F4499B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для актуализации общего ресурса</w:t>
            </w:r>
          </w:p>
        </w:tc>
      </w:tr>
      <w:tr w:rsidR="008E0DE3" w:rsidRPr="00F4499B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5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urn:EEC:R:ResourceStatusDetails:vY.Y.Y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Корневой элемент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ResourceStatusDetails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EEC_R_ResourceStatusDetails_vY.Y.Y.xsd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Y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» в пространствах имен структуры электронного документа (сведений) соответствуют номеру версии структуры электронного документа (сведений), определяемой в соответствии с номером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базисной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модели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данных,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 разработке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в соответствии с пунктом 2 Решения Коллегии Евразийской экономической комиссии от 30 августа 2016 г. № 93.</w:t>
      </w:r>
    </w:p>
    <w:p w:rsidR="00B31775" w:rsidRPr="001D1E09" w:rsidRDefault="003E2A14" w:rsidP="00173BEA">
      <w:pPr>
        <w:spacing w:after="120" w:line="240" w:lineRule="auto"/>
        <w:ind w:left="830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14. Импортируемые пространства имен приведены в таблице 6.</w:t>
      </w:r>
    </w:p>
    <w:p w:rsidR="00303B33" w:rsidRPr="001D1E09" w:rsidRDefault="00303B33" w:rsidP="00173BEA">
      <w:pPr>
        <w:spacing w:after="120" w:line="240" w:lineRule="auto"/>
        <w:ind w:left="830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BC18BD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Таблица 6</w:t>
      </w:r>
    </w:p>
    <w:p w:rsidR="008E0DE3" w:rsidRPr="00B31775" w:rsidRDefault="003E2A14" w:rsidP="00303B33">
      <w:pPr>
        <w:spacing w:after="120" w:line="240" w:lineRule="auto"/>
        <w:ind w:right="-85"/>
        <w:jc w:val="center"/>
        <w:rPr>
          <w:rFonts w:ascii="Sylfaen" w:hAnsi="Sylfae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Импортируемые пространства имен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8E0DE3" w:rsidRPr="00B31775" w:rsidTr="00173BE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Префикс</w:t>
            </w:r>
          </w:p>
        </w:tc>
      </w:tr>
      <w:tr w:rsidR="008E0DE3" w:rsidRPr="00B31775" w:rsidTr="00173BE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136" w:right="311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3" w:right="98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</w:p>
        </w:tc>
      </w:tr>
      <w:tr w:rsidR="008E0DE3" w:rsidRPr="00B31775" w:rsidTr="00173BE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30 августа 2016 г. № 93.</w:t>
      </w:r>
    </w:p>
    <w:p w:rsidR="008E0DE3" w:rsidRPr="00B31775" w:rsidRDefault="003E2A14" w:rsidP="00303B33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15. Реквизитный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«Состояние актуализации общего ресурса»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.007) приведен в таблице 7.</w:t>
      </w:r>
    </w:p>
    <w:p w:rsidR="008E0DE3" w:rsidRPr="001D1E09" w:rsidRDefault="008E0DE3" w:rsidP="00173BEA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000CA1" w:rsidRPr="001D1E09" w:rsidRDefault="00000CA1" w:rsidP="00173BEA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  <w:sectPr w:rsidR="00000CA1" w:rsidRPr="001D1E09" w:rsidSect="00B31775">
          <w:headerReference w:type="default" r:id="rId31"/>
          <w:type w:val="nextColumn"/>
          <w:pgSz w:w="11920" w:h="16840"/>
          <w:pgMar w:top="1418" w:right="1418" w:bottom="1418" w:left="1418" w:header="720" w:footer="720" w:gutter="0"/>
          <w:cols w:space="720"/>
        </w:sectPr>
      </w:pPr>
    </w:p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9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7</w:t>
      </w:r>
    </w:p>
    <w:p w:rsidR="008E0DE3" w:rsidRPr="00B31775" w:rsidRDefault="003E2A14" w:rsidP="00000CA1">
      <w:pPr>
        <w:spacing w:after="120" w:line="240" w:lineRule="auto"/>
        <w:ind w:left="284" w:right="18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Реквизитный состав структуры электронного документа (сведений) «Состояние актуализации общего ресурса»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.007)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3867"/>
        <w:gridCol w:w="3586"/>
        <w:gridCol w:w="2057"/>
        <w:gridCol w:w="4188"/>
        <w:gridCol w:w="638"/>
      </w:tblGrid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8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7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37" w:right="141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Заголовок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EDocHeader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EDocHeaderType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сообщения общего процесса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.90004)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73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Регламентом информационного взаимодействия.</w:t>
            </w:r>
          </w:p>
          <w:p w:rsidR="008E0DE3" w:rsidRPr="00B31775" w:rsidRDefault="003E2A14" w:rsidP="00DD4463">
            <w:pPr>
              <w:spacing w:after="120" w:line="240" w:lineRule="auto"/>
              <w:ind w:left="105" w:right="13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9]{2}\.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электронного документа</w:t>
            </w:r>
            <w:r w:rsidR="00DD4463" w:rsidRPr="00AA2A58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</w:p>
          <w:p w:rsidR="008E0DE3" w:rsidRPr="00DD4463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="00DD4463"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0-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UniversallyUniqueId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исходного электронного документа (сведений)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UniversallyUniqueId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173BEA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.00051) Двухбуквенный код языка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обновления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UpdateDateTime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M.SDE.00079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173BEA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8E0DE3" w:rsidRPr="00B31775" w:rsidTr="00173BEA"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справочника</w:t>
            </w:r>
            <w:r w:rsidR="00DD4463" w:rsidRPr="001D1E09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(классификатора)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ReferenceDataId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5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50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7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</w:tbl>
    <w:p w:rsidR="008E0DE3" w:rsidRPr="00B31775" w:rsidRDefault="008E0DE3" w:rsidP="00173BEA">
      <w:pPr>
        <w:spacing w:after="120" w:line="240" w:lineRule="auto"/>
        <w:jc w:val="center"/>
        <w:rPr>
          <w:rFonts w:ascii="Sylfaen" w:eastAsia="Times New Roman" w:hAnsi="Sylfaen" w:cs="Times New Roman"/>
          <w:sz w:val="24"/>
          <w:szCs w:val="24"/>
        </w:rPr>
        <w:sectPr w:rsidR="008E0DE3" w:rsidRPr="00B31775" w:rsidSect="00B31775">
          <w:headerReference w:type="default" r:id="rId32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000CA1">
      <w:pPr>
        <w:spacing w:after="120" w:line="240" w:lineRule="auto"/>
        <w:ind w:left="567" w:right="58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Структуры электронных документов и сведений в предметной области «Здравоохранение»</w:t>
      </w:r>
    </w:p>
    <w:p w:rsidR="00B31775" w:rsidRDefault="003E2A14" w:rsidP="00000CA1">
      <w:pPr>
        <w:spacing w:after="120" w:line="240" w:lineRule="auto"/>
        <w:ind w:right="1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16. Описание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«Сведения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организациях»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приведено в таблице 8.</w:t>
      </w:r>
    </w:p>
    <w:p w:rsidR="00000CA1" w:rsidRPr="001D1E09" w:rsidRDefault="00000CA1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right="96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Таблица 8</w:t>
      </w:r>
    </w:p>
    <w:p w:rsidR="008E0DE3" w:rsidRPr="00B31775" w:rsidRDefault="003E2A14" w:rsidP="00000CA1">
      <w:pPr>
        <w:spacing w:after="120" w:line="240" w:lineRule="auto"/>
        <w:ind w:left="182" w:right="153"/>
        <w:jc w:val="center"/>
        <w:rPr>
          <w:rFonts w:ascii="Sylfaen" w:hAnsi="Sylfae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Описание структуры электронного документа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9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4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6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481" w:right="245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28" w:right="121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923" w:right="290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уполномоченных организациях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R.HC.MM.07.001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1.0.0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уполномоченных организациях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urn:EEC:R:HC:MM:07:MedicineAuthorizedSubjectDetails: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v1.0.0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000CA1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Корневой элемент</w:t>
            </w:r>
            <w:r w:rsidR="00000CA1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MedicineAuthorizedSubjectDetails</w:t>
            </w:r>
          </w:p>
        </w:tc>
      </w:tr>
      <w:tr w:rsidR="008E0DE3" w:rsidRPr="00B31775" w:rsidTr="00173B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1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EEC_R_HC_MM_07_MedicineAuthorizedSubjectDetails_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v1.0.0.xsd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Pr="001D1E09" w:rsidRDefault="003E2A14" w:rsidP="00000CA1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17. Импортируемые пространства имен приведены в таблице 9.</w:t>
      </w:r>
    </w:p>
    <w:p w:rsidR="00000CA1" w:rsidRPr="001D1E09" w:rsidRDefault="00000CA1" w:rsidP="00000CA1">
      <w:pPr>
        <w:spacing w:after="120" w:line="240" w:lineRule="auto"/>
        <w:ind w:right="-20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BC18BD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Таблица 9</w:t>
      </w:r>
    </w:p>
    <w:p w:rsidR="008E0DE3" w:rsidRPr="00B31775" w:rsidRDefault="003E2A14" w:rsidP="00173BEA">
      <w:pPr>
        <w:spacing w:after="120" w:line="240" w:lineRule="auto"/>
        <w:ind w:left="2488" w:right="-85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Импортируемые пространства имен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0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173BEA">
            <w:pPr>
              <w:spacing w:after="120" w:line="240" w:lineRule="auto"/>
              <w:ind w:left="16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2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64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Префикс</w:t>
            </w:r>
          </w:p>
        </w:tc>
      </w:tr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3136" w:right="311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03" w:right="98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</w:tr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urn:EEC:M:BaseDataTypes:vX.X.X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</w:p>
        </w:tc>
      </w:tr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</w:p>
        </w:tc>
      </w:tr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urn:EEC:M:HC:ComplexDataObjects:vX.X.X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</w:p>
        </w:tc>
      </w:tr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urn:EEC:M:HC:SimpleDataObjects:vX.X.X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</w:p>
        </w:tc>
      </w:tr>
      <w:tr w:rsidR="008E0DE3" w:rsidRPr="00B31775" w:rsidTr="00000CA1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25" w:right="21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</w:p>
        </w:tc>
      </w:tr>
    </w:tbl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8E0DE3" w:rsidRPr="00B31775" w:rsidRDefault="003E2A14" w:rsidP="00000CA1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Символы «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X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» в импортируемых пространствах имен соответствуют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номеру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версии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базисной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модели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модели данных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предметной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области,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разработке технической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схемы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(сведений)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соответствии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пунктом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30 августа 2016 г. № 93.</w:t>
      </w:r>
    </w:p>
    <w:p w:rsidR="008E0DE3" w:rsidRPr="00B31775" w:rsidRDefault="003E2A14" w:rsidP="00000CA1">
      <w:pPr>
        <w:spacing w:after="120" w:line="240" w:lineRule="auto"/>
        <w:ind w:right="12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18. Реквизитный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структуры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 приведен в таблице 10.</w:t>
      </w:r>
    </w:p>
    <w:p w:rsidR="008E0DE3" w:rsidRPr="00B31775" w:rsidRDefault="008E0DE3" w:rsidP="00173BEA">
      <w:pPr>
        <w:spacing w:after="120" w:line="240" w:lineRule="auto"/>
        <w:jc w:val="both"/>
        <w:rPr>
          <w:rFonts w:ascii="Sylfaen" w:eastAsia="Times New Roman" w:hAnsi="Sylfaen" w:cs="Times New Roman"/>
          <w:sz w:val="24"/>
          <w:szCs w:val="24"/>
          <w:lang w:val="ru-RU"/>
        </w:rPr>
        <w:sectPr w:rsidR="008E0DE3" w:rsidRPr="00B31775" w:rsidSect="00B31775">
          <w:headerReference w:type="default" r:id="rId33"/>
          <w:type w:val="nextColumn"/>
          <w:pgSz w:w="11920" w:h="16840"/>
          <w:pgMar w:top="1418" w:right="1418" w:bottom="1418" w:left="1418" w:header="738" w:footer="0" w:gutter="0"/>
          <w:cols w:space="720"/>
        </w:sectPr>
      </w:pPr>
    </w:p>
    <w:p w:rsidR="00B31775" w:rsidRDefault="003E2A14" w:rsidP="00173BEA">
      <w:pPr>
        <w:spacing w:after="120" w:line="240" w:lineRule="auto"/>
        <w:ind w:right="95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Таблица 10</w:t>
      </w:r>
    </w:p>
    <w:p w:rsidR="008E0DE3" w:rsidRPr="00B31775" w:rsidRDefault="003E2A14" w:rsidP="00000CA1">
      <w:pPr>
        <w:spacing w:after="120" w:line="240" w:lineRule="auto"/>
        <w:ind w:left="567" w:right="93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Реквизитный состав структуры электронного документа (сведений) «Сведения об уполномоченных организациях» (</w:t>
      </w:r>
      <w:r w:rsidRPr="00B31775">
        <w:rPr>
          <w:rFonts w:ascii="Sylfaen" w:eastAsia="Times New Roman" w:hAnsi="Sylfaen" w:cs="Times New Roman"/>
          <w:sz w:val="24"/>
          <w:szCs w:val="24"/>
        </w:rPr>
        <w:t>R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HC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.07.001)</w:t>
      </w:r>
    </w:p>
    <w:p w:rsidR="008E0DE3" w:rsidRPr="00B31775" w:rsidRDefault="008E0DE3" w:rsidP="00173BEA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1457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"/>
        <w:gridCol w:w="238"/>
        <w:gridCol w:w="21"/>
        <w:gridCol w:w="248"/>
        <w:gridCol w:w="14"/>
        <w:gridCol w:w="240"/>
        <w:gridCol w:w="3110"/>
        <w:gridCol w:w="3583"/>
        <w:gridCol w:w="2057"/>
        <w:gridCol w:w="4185"/>
        <w:gridCol w:w="645"/>
      </w:tblGrid>
      <w:tr w:rsidR="008E0DE3" w:rsidRPr="00B31775" w:rsidTr="002F76BA">
        <w:tc>
          <w:tcPr>
            <w:tcW w:w="4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28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реквизита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7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437" w:right="141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Тип данных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14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8E0DE3" w:rsidRPr="00B31775" w:rsidTr="002F76BA">
        <w:tc>
          <w:tcPr>
            <w:tcW w:w="4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Заголовок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EDocHeader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EDocHeaderType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сообщения общего процесса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InfEnvelopeCode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.90004)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73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 Регламентом информационного взаимодействия.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1861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9]{2}\.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MSG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\.[0-9]{3}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электронного документа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(сведений)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.90001) Значение кода в соответствии с реестром структур электронных документов и сведений.</w:t>
            </w:r>
          </w:p>
          <w:p w:rsidR="008E0DE3" w:rsidRPr="00DD4463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Шаблон: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Z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]{2}\.[</w:t>
            </w:r>
            <w:r w:rsidR="00DD4463"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0-</w:t>
            </w:r>
            <w:r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9]{2})?\.[0-9]{3}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0DE3" w:rsidRPr="00B31775" w:rsidTr="002F76BA">
        <w:tc>
          <w:tcPr>
            <w:tcW w:w="2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8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UniversallyUniqueId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исходного электронного документа (сведений)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(csdo:EDocRefId)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UniversallyUniqueId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.90003)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идентификатора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IEC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9834-8.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[0-9a-fA-F]{8}-[0-9a-fA- F]{4}-[0-9a-fA-F]{4}-[0-9a-fA-F]{4}- [0-9a-fA-F]{12}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электронного документа (сведений)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EDocDateTime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8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DateTimeType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.00006) Обозначение даты и времени в соответствии с ГОСТ ИСО 8601–2001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языка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(csdo:LanguageCode)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LanguageCodeType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.00051) Двухбуквенный код языка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639-1.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4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уполномоченной организации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сведения об уполномоченной организации, осуществляющей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проведение исследований (испытаний) медицинских изделий в целях их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M.HC.CDE.00049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hccdo:AuthorizedPartyDetails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(M.HC.CDT.00043)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1..*</w:t>
            </w:r>
          </w:p>
        </w:tc>
      </w:tr>
      <w:tr w:rsidR="008E0DE3" w:rsidRPr="00B31775" w:rsidTr="002F76BA"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справочника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(классификатора)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ReferenceDataId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5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50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7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хозяйствующего субъекта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полное наименование хозяйствующего субъекта или фамилия, имя и отчество физического лица, ведущего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хозяйственную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M.SDE.00187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2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5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хозяйствующего субъекта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BusinessEntityBriefName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организационно-правовой формы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M.SDE.00023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.00140)</w:t>
            </w:r>
          </w:p>
          <w:p w:rsidR="008E0DE3" w:rsidRPr="00B31775" w:rsidRDefault="003E2A14" w:rsidP="00DD4463">
            <w:pPr>
              <w:spacing w:after="120" w:line="240" w:lineRule="auto"/>
              <w:ind w:left="105" w:right="4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в соответствии со справочником (классификатором), который определен атрибутом</w:t>
            </w:r>
            <w:r w:rsidR="00DD4463" w:rsidRPr="00DD4463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«Идентификатор справочника</w:t>
            </w:r>
            <w:r w:rsidR="00DD4463" w:rsidRPr="002A2F4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(классификатора)». Мин. длина: 1.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справочника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(классификатора)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ReferenceDataId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5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50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7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организационно-правовой формы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BusinessEntityTypeName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организационно- правовой формы, в которой зарегистрирован хозяйствующий субъект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M.SDE.00090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0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хозяйствующего субъекта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.00157)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метод идентификации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kindId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8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метод идентификации хозяйствующих субъектов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BusinessEntityIdKindId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.00158)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1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2.7.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идентификационный таможенный номер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UniqueCustomsNumberId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M.SDE.00135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UniqueCustomsNumberId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.00089)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5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2.8.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налогоплательщика (csdo:TaxpayerId)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M.SDE.00025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TaxpayerIdType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.00025) Значение идентификатора в соответствии с правилами, принятыми в стране регистрации налогоплательщика.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6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2.9.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причины постановки на учет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TaxRegistrationReasonCode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M.SDE.00030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csdo:TaxRegistrationReasonCode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(M.SDT.00030)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\d{9}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Адрес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(ccdo:SubjectAddressDetails)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адрес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.00064)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вида адреса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(csdo:AddressKindCode)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M.SDE.00192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.00162)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Значение двухбуквенного кода в соответствии с классификатором стран мира, который определен атрибутом «Идентификатор справочника (классификатора)».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1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ReferenceDataId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5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50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7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территории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(csdo:TerritoryCode)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административно-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территориального деления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TerritoryCode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Регион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(csdo:RegionName)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Район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(csdo:DistrictName)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Город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(csdo:CityName)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2.10.7.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(csdo:SettlementName)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2.10.8.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Улица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(csdo:StreetName)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2.10.9.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дома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(csdo:BuildingNumberId)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2.10.10.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помещения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(csdo:RoomNumberId)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2.10.11.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(csdo:PostCode)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PostCodeType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.00006)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[A-Z0-9][A-Z0-9 -]{1,8}[A- Z0-9]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2.10.12.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абонентского ящика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(csdo:PostOfficeBoxId)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(ccdo:CommunicationDetails)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M.CDE.00003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2.11.1.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вида связи (csdo:CommunicationChanne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l 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кодовое обозначение вида средства (канала) связи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M.SDE.00014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csdo:CommunicationChannelCodeV2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 (M.SDT.00163)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7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2.11.2.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вида связи (csdo:CommunicationChannel 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2.11.3.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канала связи (csdo:CommunicationChannelId)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почты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(M.SDT.00015)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8E0DE3" w:rsidRPr="00B31775" w:rsidTr="002F76BA"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руководителе хозяйствующего субъекта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AuthorizedPartyManager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руководителе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M.HC.CDE.00851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hccdo:AuthorizedPartyManagerDetails Type (M.HC.CDT.00851) 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2.12.1.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ФИО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(ccdo:FullNameDetails)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фамилия, имя, отчество руководителя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уполномоченной организации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M.CDE.00029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FullNameDetails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.00016)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0DE3" w:rsidRPr="00B31775" w:rsidTr="002F76BA"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(csdo:FirstName)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имя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Отчество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(csdo:MiddleName)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отчество (второе или среднее имя)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Фамилия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(csdo:LastName)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фамилия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2.12.2.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(ccdo:CommunicationDetails)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контактные реквизиты руководителя уполномоченной организации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M.CDE.00003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Определяется областями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0..*</w:t>
            </w:r>
          </w:p>
        </w:tc>
      </w:tr>
      <w:tr w:rsidR="008E0DE3" w:rsidRPr="00B31775" w:rsidTr="002F76BA"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вида связи (csdo:CommunicationChannel 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csdo:CommunicationChannelCodeV2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 (M.SDT.00163)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7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связи.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вида связи (csdo:CommunicationChannel 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канала связи (csdo:CommunicationChannel 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почты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(M.SDT.00015)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8E0DE3" w:rsidRPr="00B31775" w:rsidTr="002F76BA"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исследования (испытания) медицинского изделия в целях регистрации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ResearchKindCode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исследования (испытания) медицинского изделия в целях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M.HC.SDE.00667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2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hcsdo:ResearchKindCodeType (M.HC.SDT.00654) Возможные значения: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01 – технические испытания;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02 – исследования (испытания) в целях оценки биологического действия;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03 – испытания в целях утверждения типа средств измерений;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04 – клинические испытания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(исследования);</w:t>
            </w:r>
          </w:p>
          <w:p w:rsidR="008E0DE3" w:rsidRPr="00B31775" w:rsidRDefault="003E2A14" w:rsidP="00173BEA">
            <w:pPr>
              <w:spacing w:after="120" w:line="240" w:lineRule="auto"/>
              <w:ind w:left="105" w:right="115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05 – клинико-лабораторные испытания (исследования)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1..*</w:t>
            </w:r>
          </w:p>
        </w:tc>
      </w:tr>
      <w:tr w:rsidR="008E0DE3" w:rsidRPr="00B31775" w:rsidTr="002F76BA">
        <w:tc>
          <w:tcPr>
            <w:tcW w:w="2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Официальный документ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(hccdo:OfficialDocDetails)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распорядительный документ, на основании которого медицинской организации разрешено проведение клинических и (или) клинико- лабораторных испытаний (исследований) медицинских изделий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M.HC.CDE.00006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hccdo:OfficialDocDetails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(M.HC.CDT.00006)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2.14.1.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(csdo:DocId)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цифровое или буквенно- цифровое обозначение, присваиваемое документу при его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2.14.2.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Наименование документа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(csdo:DocName)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.00134) Нормализованная строка символов,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2.14.3.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(csdo:DocCreationDate)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подписания, утверждения или регистрации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4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истечения срока действия документа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DocValidityDate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уполномоченного органа государства-члена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AuthorityId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 уполномоченного органа, выдавшего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M.SDE.00068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6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уполномоченного органа государства-члена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AuthorityName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уполномоченного органа, выдавшего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M.SDE.00066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48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2.14.7.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Документ в бинарном формате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DocBinaryText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документ в формате PDF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BinaryTextType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.00001) Конечная последовательность двоичных октетов (байтов)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9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об испытательной площадке (hccdo:AuthorizedPartySubdivision 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5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подразделении уполномоченной организации, выполняющем испытания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M.HC.CDE.00213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hccdo:AuthorizedPartySubdivision DetailsType (M.HC.CDT.00267) 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хозяйствующего субъекта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BusinessEntityName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испытательной площадки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.00056)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2.15.2.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Адрес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(ccdo:SubjectAddressDetails)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адрес испытательной площадки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SubjectAddressDetails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.00064)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вида адреса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(csdo:AddressKindCode)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вида адреса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M.SDE.00192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AddressKindCode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.00162)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адресов.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страны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(csdo:UnifiedCountryCode)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UnifiedCountryCode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.00112)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6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двухбуквенного кода в соответствии с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классификатором стран мира, который определен атрибутом «Идентификатор справочника (классификатора)».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[A-Z]{2}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8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а)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 справочника (классификатора) (атрибут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codeListId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9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46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ReferenceDataId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.00091)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5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506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379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территории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(csdo:TerritoryCode)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административно-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территориального деления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TerritoryCode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Регион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(csdo:RegionName)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Район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(csdo:DistrictName)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6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Город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(csdo:CityName)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(csdo:SettlementName)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*.8.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Улица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(csdo:StreetName)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*.9.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дома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(csdo:BuildingNumberId)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дома, корпуса, строения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*.10.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помещения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(csdo:RoomNumberId)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0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обозначение офиса или квартиры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(csdo:PostCode)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 предприятия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PostCodeType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.00006)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Шаблон: [A-Z0-9][A-Z0-9 -]{1,8}[A- Z0-9]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абонентского ящика (csdo:PostOfficeBoxId)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3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абонентского ящика на предприятии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.00092)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2.15.3.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(ccdo:CommunicationDetails)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контактный реквизит испытательной площадки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M.CDE.00003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CommunicationDetails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вида связи (csdo:CommunicationChannel 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csdo:CommunicationChannelCodeV2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 (M.SDT.00163)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7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Значение кода в соответствии с классификатором видов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связи.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6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вида связи (csdo:CommunicationChannel Name)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Name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120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.00055) Нормализованная строка символов, не содержащая символов разрыва строки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xA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 и табуляции (#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x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9).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канала связи (csdo:CommunicationChannel 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почты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csdo:CommunicationChannelId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(M.SDT.00015)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Нормализованная строка символов.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1..*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2.15.4.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деятельности медицинской организации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деятельности испытательной площадки (медицинской организации)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M.HC.CDE.00882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hccdo:MedicalServiceDetails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(M.HC.CDT.00881)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деятельности медицинской организации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MedicalServiceCode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кодовое обозначение вида деятельности медицинской организации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M.HC.SDE.00179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hcsdo:MedicalServiceCode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(M.HC.SDT.00035)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Значение кода из классификатора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2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«Классификатор видов деятельности медицинских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организаций».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9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деятельности медицинской организации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MedicalServiceText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6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вида деятельности медицинской организации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M.HC.SDE.00569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1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6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2.15.5.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об аттестате аккредитации (hccdo:AccreditationCertificate 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сведения об аттестате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M.HC.CDE.00652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hccdo:AccreditationCertificateDetails Type (M.HC.CDT.00689) 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0..*</w:t>
            </w:r>
          </w:p>
        </w:tc>
      </w:tr>
      <w:tr w:rsidR="008E0DE3" w:rsidRPr="00B31775" w:rsidTr="002F76BA"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(csdo:DocId)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номер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Id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.00093) Нормализованная 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Макс. длина: 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(csdo:DocCreationDate)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дата выдачи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истечения срока действия документа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DocValidityDate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8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окончания действия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3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DateType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BDT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.00005) Обозначение даты в соответствии с ГОСТ ИСО 8601–2001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Код статуса действия аттестата аккредитации (hcsdo:AccreditationCertificat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 StatusCode)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3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кодовое обозначение статуса действия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M.HC.SDE.00689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4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hcsdo:AccreditationCertificateStatus CodeType (M.HC.SDT.00714) Значение кода из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классификатора</w:t>
            </w:r>
          </w:p>
          <w:p w:rsidR="008E0DE3" w:rsidRPr="00B31775" w:rsidRDefault="003E2A14" w:rsidP="00173BEA">
            <w:pPr>
              <w:spacing w:after="120" w:line="240" w:lineRule="auto"/>
              <w:ind w:left="105" w:right="3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«Классификатор статусов действия документа».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Шаблон: \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d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{2}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0DE3" w:rsidRPr="00B31775" w:rsidTr="002F76BA">
        <w:tc>
          <w:tcPr>
            <w:tcW w:w="739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</w:t>
            </w:r>
          </w:p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(csdo:DescriptionText)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области аккредитации испытательной лаборатории (центра)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M.SDE.00002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csdo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Text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4000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SDT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.00088)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21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Строка символов.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Мин. длина: 1. Макс. длина: 4000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8E0DE3" w:rsidRPr="00B31775" w:rsidTr="002F76BA"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4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2.16.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Технологические характеристики записи общего ресурса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ResourceItemStatusDetails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совокупность технологических сведений о записи общего ресурса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M.CDE.00032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ResourceItemStatusDetails</w:t>
            </w:r>
            <w:r w:rsidR="00DD4463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.00033)</w:t>
            </w:r>
          </w:p>
          <w:p w:rsidR="008E0DE3" w:rsidRPr="00B31775" w:rsidRDefault="003E2A14" w:rsidP="00173BEA">
            <w:pPr>
              <w:spacing w:after="120" w:line="240" w:lineRule="auto"/>
              <w:ind w:left="105" w:right="4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18" w:right="19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</w:tr>
      <w:tr w:rsidR="008E0DE3" w:rsidRPr="00B31775" w:rsidTr="002F76BA"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0DE3" w:rsidRPr="00B31775" w:rsidRDefault="008E0DE3" w:rsidP="00173BEA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2.16.1.</w:t>
            </w:r>
            <w:r w:rsidR="00B31775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Период действия</w:t>
            </w:r>
          </w:p>
          <w:p w:rsidR="008E0DE3" w:rsidRPr="00B31775" w:rsidRDefault="003E2A14" w:rsidP="00173BEA">
            <w:pPr>
              <w:spacing w:after="120" w:line="240" w:lineRule="auto"/>
              <w:ind w:left="1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(ccdo:ValidityPeriodDetails)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13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M.CDE.00033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5" w:right="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ccdo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PeriodDetailsType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(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M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CDT</w:t>
            </w: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.00026) Определяется областями значений вложенных элементов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0..1</w:t>
            </w:r>
          </w:p>
        </w:tc>
      </w:tr>
      <w:tr w:rsidR="00000CA1" w:rsidRPr="009B5EAB" w:rsidTr="00000C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8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*. 1. Начальная дата и время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>(csdo</w:t>
            </w:r>
            <w:r w:rsidRPr="009B5EAB">
              <w:rPr>
                <w:rStyle w:val="Bodytext211pt"/>
                <w:sz w:val="24"/>
                <w:szCs w:val="24"/>
              </w:rPr>
              <w:t xml:space="preserve">: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>StartDateTime)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начальная дата и время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  <w:lang w:bidi="en-US"/>
              </w:rPr>
              <w:t>M.SDE.00133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bdt:DateTimeType (M.BDT.00006) </w:t>
            </w:r>
            <w:r w:rsidRPr="009B5EAB">
              <w:rPr>
                <w:rStyle w:val="Bodytext211pt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0..1</w:t>
            </w:r>
          </w:p>
        </w:tc>
      </w:tr>
      <w:tr w:rsidR="00000CA1" w:rsidRPr="009B5EAB" w:rsidTr="00000C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88" w:type="dxa"/>
            <w:gridSpan w:val="3"/>
            <w:shd w:val="clear" w:color="auto" w:fill="FFFFFF"/>
          </w:tcPr>
          <w:p w:rsidR="00000CA1" w:rsidRPr="009B5EAB" w:rsidRDefault="00000CA1" w:rsidP="001D1E0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shd w:val="clear" w:color="auto" w:fill="FFFFFF"/>
          </w:tcPr>
          <w:p w:rsidR="00000CA1" w:rsidRPr="009B5EAB" w:rsidRDefault="00000CA1" w:rsidP="001D1E0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*.2. Конечная дата и время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>(csdo:EndDateTime)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конечная дата и время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  <w:lang w:bidi="en-US"/>
              </w:rPr>
              <w:t>M.SDE.00134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bdt:DateTimeType (M.BDT.00006) </w:t>
            </w:r>
            <w:r w:rsidRPr="009B5EAB">
              <w:rPr>
                <w:rStyle w:val="Bodytext211pt"/>
                <w:sz w:val="24"/>
                <w:szCs w:val="24"/>
              </w:rPr>
              <w:t>Обозначение даты и времени в 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t>0..1</w:t>
            </w:r>
          </w:p>
        </w:tc>
      </w:tr>
      <w:tr w:rsidR="00000CA1" w:rsidRPr="009B5EAB" w:rsidTr="00000C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88" w:type="dxa"/>
            <w:gridSpan w:val="3"/>
            <w:shd w:val="clear" w:color="auto" w:fill="FFFFFF"/>
          </w:tcPr>
          <w:p w:rsidR="00000CA1" w:rsidRPr="009B5EAB" w:rsidRDefault="00000CA1" w:rsidP="001D1E09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2.16.2. Дата и время обновления </w:t>
            </w:r>
            <w:r w:rsidRPr="009B5EAB">
              <w:rPr>
                <w:rStyle w:val="Bodytext211pt"/>
                <w:sz w:val="24"/>
                <w:szCs w:val="24"/>
                <w:lang w:bidi="en-US"/>
              </w:rPr>
              <w:t>(csdo:UpdateDateTime)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</w:rPr>
              <w:t xml:space="preserve">дата и время обновления записи общего ресурса (реестра, </w:t>
            </w:r>
            <w:r w:rsidRPr="009B5EAB">
              <w:rPr>
                <w:rStyle w:val="Bodytext211pt"/>
                <w:sz w:val="24"/>
                <w:szCs w:val="24"/>
              </w:rPr>
              <w:lastRenderedPageBreak/>
              <w:t>перечня, базы данных)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  <w:lang w:bidi="en-US"/>
              </w:rPr>
              <w:lastRenderedPageBreak/>
              <w:t>M.SDE.00079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CA1" w:rsidRPr="00000CA1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9B5EAB">
              <w:rPr>
                <w:rStyle w:val="Bodytext211pt"/>
                <w:sz w:val="24"/>
                <w:szCs w:val="24"/>
                <w:lang w:bidi="en-US"/>
              </w:rPr>
              <w:t xml:space="preserve">bdt:DateTimeType (M.BDT.00006) </w:t>
            </w:r>
            <w:r w:rsidRPr="009B5EAB">
              <w:rPr>
                <w:rStyle w:val="Bodytext211pt"/>
                <w:sz w:val="24"/>
                <w:szCs w:val="24"/>
              </w:rPr>
              <w:t xml:space="preserve">Обозначение даты и времени в </w:t>
            </w:r>
            <w:r w:rsidRPr="009B5EAB">
              <w:rPr>
                <w:rStyle w:val="Bodytext211pt"/>
                <w:sz w:val="24"/>
                <w:szCs w:val="24"/>
              </w:rPr>
              <w:lastRenderedPageBreak/>
              <w:t>соответствии с ГОСТ ИСО 8601-2001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CA1" w:rsidRPr="009B5EAB" w:rsidRDefault="00000CA1" w:rsidP="001D1E0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9B5EAB">
              <w:rPr>
                <w:rStyle w:val="Bodytext211pt"/>
                <w:sz w:val="24"/>
                <w:szCs w:val="24"/>
              </w:rPr>
              <w:lastRenderedPageBreak/>
              <w:t>0..1</w:t>
            </w:r>
          </w:p>
        </w:tc>
      </w:tr>
    </w:tbl>
    <w:p w:rsidR="00000CA1" w:rsidRPr="00B31775" w:rsidRDefault="00000CA1" w:rsidP="00173BEA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  <w:sectPr w:rsidR="00000CA1" w:rsidRPr="00B31775" w:rsidSect="00B31775">
          <w:headerReference w:type="default" r:id="rId34"/>
          <w:type w:val="nextColumn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8E0DE3" w:rsidRPr="00B31775" w:rsidRDefault="008E0DE3" w:rsidP="00173BEA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</w:rPr>
      </w:pPr>
    </w:p>
    <w:p w:rsidR="00B31775" w:rsidRDefault="003E2A14" w:rsidP="00000CA1">
      <w:pPr>
        <w:spacing w:after="120" w:line="240" w:lineRule="auto"/>
        <w:ind w:left="5103" w:right="-8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</w:t>
      </w:r>
    </w:p>
    <w:p w:rsidR="00000CA1" w:rsidRDefault="003E2A14" w:rsidP="00000CA1">
      <w:pPr>
        <w:spacing w:after="120" w:line="240" w:lineRule="auto"/>
        <w:ind w:left="5103" w:right="-8" w:hanging="3"/>
        <w:jc w:val="center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 Коллегии Еврази</w:t>
      </w:r>
      <w:r w:rsidR="00000CA1">
        <w:rPr>
          <w:rFonts w:ascii="Sylfaen" w:eastAsia="Times New Roman" w:hAnsi="Sylfaen" w:cs="Times New Roman"/>
          <w:sz w:val="24"/>
          <w:szCs w:val="24"/>
          <w:lang w:val="ru-RU"/>
        </w:rPr>
        <w:t>йской экономической комиссии</w:t>
      </w:r>
    </w:p>
    <w:p w:rsidR="00B31775" w:rsidRDefault="003E2A14" w:rsidP="00000CA1">
      <w:pPr>
        <w:spacing w:after="120" w:line="240" w:lineRule="auto"/>
        <w:ind w:left="5103" w:right="-8" w:hanging="3"/>
        <w:jc w:val="center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 30 августа 2016 г. № 93</w:t>
      </w:r>
    </w:p>
    <w:p w:rsidR="00000CA1" w:rsidRPr="00000CA1" w:rsidRDefault="00000CA1" w:rsidP="00000CA1">
      <w:pPr>
        <w:spacing w:after="120" w:line="240" w:lineRule="auto"/>
        <w:ind w:left="5103" w:right="-8" w:hanging="3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8E0DE3" w:rsidRPr="00000CA1" w:rsidRDefault="003E2A14" w:rsidP="00173BEA">
      <w:pPr>
        <w:spacing w:after="120" w:line="240" w:lineRule="auto"/>
        <w:ind w:left="3834" w:right="3822"/>
        <w:jc w:val="center"/>
        <w:rPr>
          <w:rFonts w:ascii="Sylfaen" w:eastAsia="Times New Roman" w:hAnsi="Sylfaen" w:cs="Times New Roman"/>
          <w:b/>
          <w:sz w:val="24"/>
          <w:szCs w:val="24"/>
          <w:lang w:val="ru-RU"/>
        </w:rPr>
      </w:pPr>
      <w:r w:rsidRPr="00000CA1">
        <w:rPr>
          <w:rFonts w:ascii="Sylfaen" w:eastAsia="Times New Roman" w:hAnsi="Sylfaen" w:cs="Times New Roman"/>
          <w:b/>
          <w:sz w:val="24"/>
          <w:szCs w:val="24"/>
          <w:lang w:val="ru-RU"/>
        </w:rPr>
        <w:t xml:space="preserve">ПОРЯДОК </w:t>
      </w:r>
    </w:p>
    <w:p w:rsidR="00B31775" w:rsidRPr="00000CA1" w:rsidRDefault="003E2A14" w:rsidP="00000CA1">
      <w:pPr>
        <w:spacing w:after="120" w:line="240" w:lineRule="auto"/>
        <w:ind w:left="630" w:right="622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присоединения к общему процессу «Формирование, ведение</w:t>
      </w:r>
      <w:r w:rsidR="00000CA1" w:rsidRPr="00000CA1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</w:t>
      </w:r>
      <w:r w:rsidR="00000CA1" w:rsidRPr="00000CA1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в целях их регистрации»</w:t>
      </w:r>
    </w:p>
    <w:p w:rsidR="00000CA1" w:rsidRPr="00000CA1" w:rsidRDefault="00000CA1" w:rsidP="00000CA1">
      <w:pPr>
        <w:spacing w:after="120" w:line="240" w:lineRule="auto"/>
        <w:ind w:left="630" w:right="62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385" w:right="337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Общие положения</w:t>
      </w:r>
    </w:p>
    <w:p w:rsidR="008E0DE3" w:rsidRPr="00B31775" w:rsidRDefault="003E2A14" w:rsidP="00000CA1">
      <w:pPr>
        <w:spacing w:after="120" w:line="240" w:lineRule="auto"/>
        <w:ind w:left="10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1. Настоящий Порядок разработан в соответствии со следующими актами,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входящими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 (далее – Союз):</w:t>
      </w:r>
    </w:p>
    <w:p w:rsidR="00B31775" w:rsidRDefault="003E2A14" w:rsidP="00000CA1">
      <w:pPr>
        <w:spacing w:after="120" w:line="240" w:lineRule="auto"/>
        <w:ind w:left="50" w:right="88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Договор о Евразийском экономическом союзе от 29 мая 2014 года; Соглашение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принципах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 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назначения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медицинской техники) в рамках Евразийского экономического союза от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23 декабря 2014 года;</w:t>
      </w:r>
    </w:p>
    <w:p w:rsidR="008E0DE3" w:rsidRPr="00B31775" w:rsidRDefault="003E2A14" w:rsidP="00173BEA">
      <w:pPr>
        <w:spacing w:after="120" w:line="240" w:lineRule="auto"/>
        <w:ind w:left="10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Высшего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совета от 23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декабря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Соглашения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единых принципах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правилах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обращения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(изделий медицинского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назначения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техники)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 экономического союза»;</w:t>
      </w:r>
    </w:p>
    <w:p w:rsidR="008E0DE3" w:rsidRPr="00B31775" w:rsidRDefault="003E2A14" w:rsidP="00173BEA">
      <w:pPr>
        <w:spacing w:after="120" w:line="240" w:lineRule="auto"/>
        <w:ind w:left="102" w:right="36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ноября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документах, регламентирующих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взаимной торговли общих процессов»;</w:t>
      </w:r>
    </w:p>
    <w:p w:rsidR="008E0DE3" w:rsidRPr="00B31775" w:rsidRDefault="003E2A14" w:rsidP="00173BEA">
      <w:pPr>
        <w:spacing w:after="120" w:line="240" w:lineRule="auto"/>
        <w:ind w:left="102" w:right="34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27 января 2015 г. № 5 «Об утверждении Правил электронного обмена данными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 и взаимной торговли»;</w:t>
      </w:r>
    </w:p>
    <w:p w:rsidR="00B31775" w:rsidRDefault="003E2A14" w:rsidP="00000CA1">
      <w:pPr>
        <w:spacing w:after="120" w:line="240" w:lineRule="auto"/>
        <w:ind w:right="-20" w:firstLine="567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апреля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2015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 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внесении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 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2014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 132»;</w:t>
      </w:r>
    </w:p>
    <w:p w:rsidR="008E0DE3" w:rsidRPr="00B31775" w:rsidRDefault="003E2A14" w:rsidP="00173BEA">
      <w:pPr>
        <w:spacing w:after="120" w:line="240" w:lineRule="auto"/>
        <w:ind w:left="102" w:right="35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июня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2015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 63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Методике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анализа,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оптимизации, гармонизации и описания общих процессов в рамках Евразийского экономического союза»;</w:t>
      </w:r>
    </w:p>
    <w:p w:rsidR="00B31775" w:rsidRDefault="003E2A14" w:rsidP="00173BEA">
      <w:pPr>
        <w:spacing w:after="120" w:line="240" w:lineRule="auto"/>
        <w:ind w:left="102" w:right="35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Решение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 от 28 сентября 2015 г. № 125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«Об утверждении Положения об обмене электронными документами при трансграничном взаимодействии органов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власти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собой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комиссией».</w:t>
      </w:r>
    </w:p>
    <w:p w:rsidR="00000CA1" w:rsidRPr="001D1E09" w:rsidRDefault="00000CA1" w:rsidP="00173BEA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222" w:right="321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Область применения</w:t>
      </w:r>
    </w:p>
    <w:p w:rsidR="00B31775" w:rsidRDefault="003E2A14" w:rsidP="00173BEA">
      <w:pPr>
        <w:spacing w:after="120" w:line="240" w:lineRule="auto"/>
        <w:ind w:left="102" w:right="37" w:firstLine="70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2. Настоящий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Порядок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определяет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составу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содержанию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 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 в целях их регистрации» (</w:t>
      </w:r>
      <w:r w:rsidRPr="00B31775">
        <w:rPr>
          <w:rFonts w:ascii="Sylfaen" w:eastAsia="Times New Roman" w:hAnsi="Sylfaen" w:cs="Times New Roman"/>
          <w:sz w:val="24"/>
          <w:szCs w:val="24"/>
        </w:rPr>
        <w:t>P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</w:t>
      </w:r>
      <w:r w:rsidRPr="00B31775">
        <w:rPr>
          <w:rFonts w:ascii="Sylfaen" w:eastAsia="Times New Roman" w:hAnsi="Sylfaen" w:cs="Times New Roman"/>
          <w:sz w:val="24"/>
          <w:szCs w:val="24"/>
        </w:rPr>
        <w:t>MM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.07) (далее – общий процесс) и присоединения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нового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процессу,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также требования к осуществляемому 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информационному взаимодействию.</w:t>
      </w:r>
    </w:p>
    <w:p w:rsidR="00000CA1" w:rsidRPr="001D1E09" w:rsidRDefault="00000CA1" w:rsidP="00173BEA">
      <w:pPr>
        <w:spacing w:after="120" w:line="240" w:lineRule="auto"/>
        <w:ind w:left="3306" w:right="329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3306" w:right="3293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III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Основные понятия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3. Для целей настоящего Порядка используются понятия, которые означают следующее: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«документы, применяемые при обеспечении функционирования интегрированной системы» – технические, технологические, методические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организационные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документы,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предусмотренные пунктом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Протокола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информационно-коммуникационных технологиях и информационном взаимодействии в рамках Евразийского 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(приложение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Договору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Евразийском экономическом союзе от 29 мая 2014 года);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«технологические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документы»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документы,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включенные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типовой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перечень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регламентирующих 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процесса, предусмотренный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пунктом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 от 6 ноября 2014 г. № 200.</w:t>
      </w:r>
    </w:p>
    <w:p w:rsidR="00B31775" w:rsidRPr="00000CA1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Иные понятия, используемые в настоящем Порядке, применяются в значениях, определенных пунктом 4 Правил информационного 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 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 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регистрации»,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утвержденных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93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 – Правила информационного взаимодействия).</w:t>
      </w:r>
    </w:p>
    <w:p w:rsidR="00000CA1" w:rsidRPr="00000CA1" w:rsidRDefault="00000CA1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2870" w:right="2856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IV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Участники взаимодействия</w:t>
      </w:r>
    </w:p>
    <w:p w:rsidR="00B31775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4. Роли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ими процедур,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предусмотренных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настоящим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Порядком,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приведены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 таблице.</w:t>
      </w:r>
    </w:p>
    <w:p w:rsidR="00000CA1" w:rsidRPr="001D1E09" w:rsidRDefault="00000CA1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B31775" w:rsidP="00173BEA">
      <w:pPr>
        <w:spacing w:after="120" w:line="240" w:lineRule="auto"/>
        <w:ind w:right="-20"/>
        <w:jc w:val="right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Таблица</w:t>
      </w:r>
    </w:p>
    <w:p w:rsidR="008E0DE3" w:rsidRPr="00B31775" w:rsidRDefault="003E2A14" w:rsidP="00173BEA">
      <w:pPr>
        <w:spacing w:after="120" w:line="240" w:lineRule="auto"/>
        <w:ind w:left="2758" w:right="-85"/>
        <w:rPr>
          <w:rFonts w:ascii="Sylfaen" w:eastAsia="Times New Roman" w:hAnsi="Sylfaen" w:cs="Times New Roman"/>
          <w:sz w:val="24"/>
          <w:szCs w:val="24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Роли участников взаимодействия</w:t>
      </w:r>
    </w:p>
    <w:tbl>
      <w:tblPr>
        <w:tblW w:w="9571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10"/>
        <w:gridCol w:w="3403"/>
        <w:gridCol w:w="3084"/>
      </w:tblGrid>
      <w:tr w:rsidR="008E0DE3" w:rsidRPr="00B31775" w:rsidTr="00000C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000CA1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№</w:t>
            </w:r>
          </w:p>
          <w:p w:rsidR="008E0DE3" w:rsidRPr="00B31775" w:rsidRDefault="003E2A14" w:rsidP="00000CA1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000CA1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роли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000CA1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E3" w:rsidRPr="00B31775" w:rsidRDefault="003E2A14" w:rsidP="00000CA1">
            <w:pPr>
              <w:spacing w:after="120" w:line="240" w:lineRule="auto"/>
              <w:ind w:left="44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Участник, выполняющий роль</w:t>
            </w:r>
          </w:p>
        </w:tc>
      </w:tr>
      <w:tr w:rsidR="008E0DE3" w:rsidRPr="00F4499B" w:rsidTr="00000C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2" w:right="21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Присоединяющийся участник общего процесса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выполняет процедуры, предусмотренные настоящим Порядком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уполномоченный орган государства – члена Союза</w:t>
            </w:r>
          </w:p>
        </w:tc>
      </w:tr>
      <w:tr w:rsidR="008E0DE3" w:rsidRPr="00B31775" w:rsidTr="00000C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232" w:right="21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координирует выполнение процедур, предусмотренных настоящим Порядком, и участвует в тестировании информационного взаимодействия с присоединяющимся участником общего процесса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E3" w:rsidRPr="00B31775" w:rsidRDefault="003E2A14" w:rsidP="00173BEA">
            <w:pPr>
              <w:spacing w:after="120" w:line="240" w:lineRule="auto"/>
              <w:ind w:left="102" w:right="3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31775">
              <w:rPr>
                <w:rFonts w:ascii="Sylfaen" w:eastAsia="Times New Roman" w:hAnsi="Sylfaen" w:cs="Times New Roman"/>
                <w:sz w:val="24"/>
                <w:szCs w:val="24"/>
              </w:rPr>
              <w:t>Евразийская экономическая комиссия</w:t>
            </w:r>
          </w:p>
        </w:tc>
      </w:tr>
    </w:tbl>
    <w:p w:rsidR="00B31775" w:rsidRDefault="00B31775" w:rsidP="00173BEA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31775" w:rsidRDefault="003E2A14" w:rsidP="00173BEA">
      <w:pPr>
        <w:spacing w:after="120" w:line="240" w:lineRule="auto"/>
        <w:ind w:left="2269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Введение общего процесса в действие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5. 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вступления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силу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Решения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Коллегии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30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августа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2016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г.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№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93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документах,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регламентирующих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информационное 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реализации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 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«Формирование,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использование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единого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реестра уполномоченных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организаций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союза, осуществляющих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исследований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(испытаний)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медицинских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изделий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целях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регистрации» государства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члены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Союза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 – государства-члены)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координации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Евразийской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экономической 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(далее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–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Комиссия)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приступают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 введения в действие общего процесса.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6. 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государствами- членами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должны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быть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необходимые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мероприятия, определенные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присоединения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процессу в соответствии с разделом </w:t>
      </w:r>
      <w:r w:rsidRPr="00B31775">
        <w:rPr>
          <w:rFonts w:ascii="Sylfaen" w:eastAsia="Times New Roman" w:hAnsi="Sylfaen" w:cs="Times New Roman"/>
          <w:sz w:val="24"/>
          <w:szCs w:val="24"/>
        </w:rPr>
        <w:t>VI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настоящего Порядка.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7. 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основании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рекомендаций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проведению межгосударственных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испытаний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8. Основанием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для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принятия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рекомендации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 проведению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межгосударственных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испытаний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интегрированной информационной 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внешней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торговли 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готовности 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введению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могут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являться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результаты тестирования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между информационными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одного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из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государств-членов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 Комиссии.</w:t>
      </w:r>
    </w:p>
    <w:p w:rsidR="00000CA1" w:rsidRPr="001D1E09" w:rsidRDefault="00000CA1" w:rsidP="00173BEA">
      <w:pPr>
        <w:spacing w:after="120" w:line="240" w:lineRule="auto"/>
        <w:ind w:left="2161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31775" w:rsidRDefault="003E2A14" w:rsidP="00173BEA">
      <w:pPr>
        <w:spacing w:after="120" w:line="240" w:lineRule="auto"/>
        <w:ind w:left="2161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</w:rPr>
        <w:t>VI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. Описание процедуры присоединения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9. После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введения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могут присоединяться новые участники путем выполнения процедуры присоединения к общему процессу.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10. Для присоединения к общему процессу присоединяющимся участником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должны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быть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 документов,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применяемых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обеспечении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функционирования интегрированной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технологических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документов,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также</w:t>
      </w:r>
      <w:r w:rsidR="00B31775" w:rsidRP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требования законодательства государства-члена, регламентирующие информационное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взаимодействие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рамках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национального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сегмента государства-члена.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11. Выполнение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присоединения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нового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 общему процессу включает в себя: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а) информирование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государством-членом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Комиссии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 присоединении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нового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указанием уполномоченного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органа,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ответственного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за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обеспечение информационного взаимодействия в рамках общего процесса);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б) внесение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нормативные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правовые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акты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p w:rsid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в) разработку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(доработку)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необходимости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 системы присоединяющегося участника общего процесса, в том числе в части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применения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средств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электронной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цифровой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подписи (электронной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подписи),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совместимых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сервисами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доверенной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третьей стороны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национального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сегмента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государства-члена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течение</w:t>
      </w:r>
      <w:r w:rsidR="00000CA1" w:rsidRPr="00000CA1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 месяцев с даты начала выполнения процедуры присоединения);</w:t>
      </w:r>
    </w:p>
    <w:p w:rsidR="008E0DE3" w:rsidRPr="00B31775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г) подключение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информационной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системы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присоединяющегося участника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национальному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сегменту государства-члена,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если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такое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подключение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было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осуществлено ранее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(в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течение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3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месяцев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с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даты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начала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выполнения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процедуры присоединения);</w:t>
      </w:r>
    </w:p>
    <w:p w:rsidR="008E0DE3" w:rsidRPr="001D1E09" w:rsidRDefault="003E2A14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д) получение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присоединяющимся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участником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общего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процесса распространяемых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администратором справочников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и</w:t>
      </w:r>
      <w:r w:rsidR="00B31775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B31775">
        <w:rPr>
          <w:rFonts w:ascii="Sylfaen" w:eastAsia="Times New Roman" w:hAnsi="Sylfaen" w:cs="Times New Roman"/>
          <w:sz w:val="24"/>
          <w:szCs w:val="24"/>
          <w:lang w:val="ru-RU"/>
        </w:rPr>
        <w:t>классификаторов, указанных в Правилах информационного взаимодействия;</w:t>
      </w:r>
    </w:p>
    <w:p w:rsidR="008E0DE3" w:rsidRPr="00B31775" w:rsidRDefault="00000CA1" w:rsidP="00000CA1">
      <w:pPr>
        <w:spacing w:after="120" w:line="240" w:lineRule="auto"/>
        <w:ind w:right="-8" w:firstLine="56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9B5EAB">
        <w:rPr>
          <w:rFonts w:ascii="Sylfaen" w:eastAsia="Sylfaen" w:hAnsi="Sylfaen" w:cs="Sylfaen"/>
          <w:color w:val="000000"/>
          <w:sz w:val="24"/>
          <w:szCs w:val="24"/>
          <w:lang w:val="ru-RU" w:eastAsia="ru-RU" w:bidi="ru-RU"/>
        </w:rPr>
        <w:t>е)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(в течение 6 месяцев с даты начала выполнения процедуры присоединения).</w:t>
      </w:r>
    </w:p>
    <w:sectPr w:rsidR="008E0DE3" w:rsidRPr="00B31775" w:rsidSect="00B31775">
      <w:headerReference w:type="default" r:id="rId35"/>
      <w:type w:val="nextColumn"/>
      <w:pgSz w:w="11900" w:h="1682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E1" w:rsidRDefault="001F73E1" w:rsidP="008E0DE3">
      <w:pPr>
        <w:spacing w:after="0" w:line="240" w:lineRule="auto"/>
      </w:pPr>
      <w:r>
        <w:separator/>
      </w:r>
    </w:p>
  </w:endnote>
  <w:endnote w:type="continuationSeparator" w:id="0">
    <w:p w:rsidR="001F73E1" w:rsidRDefault="001F73E1" w:rsidP="008E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E1" w:rsidRDefault="001F73E1" w:rsidP="008E0DE3">
      <w:pPr>
        <w:spacing w:after="0" w:line="240" w:lineRule="auto"/>
      </w:pPr>
      <w:r>
        <w:separator/>
      </w:r>
    </w:p>
  </w:footnote>
  <w:footnote w:type="continuationSeparator" w:id="0">
    <w:p w:rsidR="001F73E1" w:rsidRDefault="001F73E1" w:rsidP="008E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Pr="002A2F42" w:rsidRDefault="00F4499B" w:rsidP="002A2F42">
    <w:pPr>
      <w:pStyle w:val="Header"/>
      <w:rPr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9B" w:rsidRDefault="00F4499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0DE3"/>
    <w:rsid w:val="00000CA1"/>
    <w:rsid w:val="00003C57"/>
    <w:rsid w:val="000133FD"/>
    <w:rsid w:val="00023B0E"/>
    <w:rsid w:val="00071633"/>
    <w:rsid w:val="000F3CEA"/>
    <w:rsid w:val="00167AB1"/>
    <w:rsid w:val="00173BEA"/>
    <w:rsid w:val="001775D6"/>
    <w:rsid w:val="001B6A98"/>
    <w:rsid w:val="001D1E09"/>
    <w:rsid w:val="001F25E5"/>
    <w:rsid w:val="001F73E1"/>
    <w:rsid w:val="002848FB"/>
    <w:rsid w:val="00285B9A"/>
    <w:rsid w:val="002A2F42"/>
    <w:rsid w:val="002D36B3"/>
    <w:rsid w:val="002F5EF6"/>
    <w:rsid w:val="002F76BA"/>
    <w:rsid w:val="00303B33"/>
    <w:rsid w:val="00334DDA"/>
    <w:rsid w:val="003E2A14"/>
    <w:rsid w:val="004373C8"/>
    <w:rsid w:val="00460CCF"/>
    <w:rsid w:val="004C065A"/>
    <w:rsid w:val="004D20ED"/>
    <w:rsid w:val="005C49CF"/>
    <w:rsid w:val="005D53AF"/>
    <w:rsid w:val="00643C37"/>
    <w:rsid w:val="006729E8"/>
    <w:rsid w:val="00673959"/>
    <w:rsid w:val="006A2D31"/>
    <w:rsid w:val="006C0277"/>
    <w:rsid w:val="007204E8"/>
    <w:rsid w:val="00785FEC"/>
    <w:rsid w:val="008141EB"/>
    <w:rsid w:val="00865C6A"/>
    <w:rsid w:val="008A4EEC"/>
    <w:rsid w:val="008C1D08"/>
    <w:rsid w:val="008C3E5C"/>
    <w:rsid w:val="008E0DE3"/>
    <w:rsid w:val="008F222D"/>
    <w:rsid w:val="00911787"/>
    <w:rsid w:val="00945835"/>
    <w:rsid w:val="009613AB"/>
    <w:rsid w:val="00963645"/>
    <w:rsid w:val="009A4581"/>
    <w:rsid w:val="009B7834"/>
    <w:rsid w:val="009C6929"/>
    <w:rsid w:val="009C7DF0"/>
    <w:rsid w:val="009F6B6A"/>
    <w:rsid w:val="00A126AA"/>
    <w:rsid w:val="00A13B59"/>
    <w:rsid w:val="00A556D1"/>
    <w:rsid w:val="00A578E1"/>
    <w:rsid w:val="00AA2A58"/>
    <w:rsid w:val="00AB3BFD"/>
    <w:rsid w:val="00B31775"/>
    <w:rsid w:val="00B41A85"/>
    <w:rsid w:val="00B45BE2"/>
    <w:rsid w:val="00B80F79"/>
    <w:rsid w:val="00B86C95"/>
    <w:rsid w:val="00BC18BD"/>
    <w:rsid w:val="00BE2469"/>
    <w:rsid w:val="00C339A4"/>
    <w:rsid w:val="00C34430"/>
    <w:rsid w:val="00C3541A"/>
    <w:rsid w:val="00C55F88"/>
    <w:rsid w:val="00C628DC"/>
    <w:rsid w:val="00CC013B"/>
    <w:rsid w:val="00CC1B25"/>
    <w:rsid w:val="00D17B36"/>
    <w:rsid w:val="00D32B7F"/>
    <w:rsid w:val="00D63795"/>
    <w:rsid w:val="00D66661"/>
    <w:rsid w:val="00D77E91"/>
    <w:rsid w:val="00DD4463"/>
    <w:rsid w:val="00DD7943"/>
    <w:rsid w:val="00E30660"/>
    <w:rsid w:val="00E41740"/>
    <w:rsid w:val="00E4222F"/>
    <w:rsid w:val="00E4429A"/>
    <w:rsid w:val="00E75CCD"/>
    <w:rsid w:val="00EA67CE"/>
    <w:rsid w:val="00EB0737"/>
    <w:rsid w:val="00EB6E04"/>
    <w:rsid w:val="00EC4BE7"/>
    <w:rsid w:val="00ED4413"/>
    <w:rsid w:val="00F32BBC"/>
    <w:rsid w:val="00F4499B"/>
    <w:rsid w:val="00F676E2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A14"/>
  </w:style>
  <w:style w:type="paragraph" w:styleId="Footer">
    <w:name w:val="footer"/>
    <w:basedOn w:val="Normal"/>
    <w:link w:val="FooterChar"/>
    <w:uiPriority w:val="99"/>
    <w:semiHidden/>
    <w:unhideWhenUsed/>
    <w:rsid w:val="003E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A14"/>
  </w:style>
  <w:style w:type="character" w:customStyle="1" w:styleId="Bodytext2">
    <w:name w:val="Body text (2)_"/>
    <w:basedOn w:val="DefaultParagraphFont"/>
    <w:link w:val="Bodytext20"/>
    <w:rsid w:val="00A13B5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13B59"/>
    <w:pPr>
      <w:shd w:val="clear" w:color="auto" w:fill="FFFFFF"/>
      <w:spacing w:before="300" w:after="0" w:line="515" w:lineRule="exact"/>
      <w:jc w:val="both"/>
    </w:pPr>
    <w:rPr>
      <w:sz w:val="28"/>
      <w:szCs w:val="28"/>
    </w:rPr>
  </w:style>
  <w:style w:type="character" w:customStyle="1" w:styleId="Bodytext211pt">
    <w:name w:val="Body text (2) + 11 pt"/>
    <w:basedOn w:val="Bodytext2"/>
    <w:rsid w:val="00303B3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2A2F42"/>
    <w:rPr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2A2F42"/>
    <w:rPr>
      <w:sz w:val="38"/>
      <w:szCs w:val="38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A2F42"/>
    <w:rPr>
      <w:b/>
      <w:bCs/>
      <w:sz w:val="30"/>
      <w:szCs w:val="30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2A2F42"/>
    <w:rPr>
      <w:rFonts w:ascii="Sylfaen" w:eastAsia="Sylfaen" w:hAnsi="Sylfaen" w:cs="Sylfae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2A2F4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2A2F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2A2F42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A2F42"/>
    <w:pPr>
      <w:shd w:val="clear" w:color="auto" w:fill="FFFFFF"/>
      <w:spacing w:before="120" w:after="90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2A2F42"/>
    <w:pPr>
      <w:shd w:val="clear" w:color="auto" w:fill="FFFFFF"/>
      <w:spacing w:after="0" w:line="0" w:lineRule="atLeast"/>
    </w:pPr>
    <w:rPr>
      <w:b/>
      <w:bCs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C339A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image" Target="media/image17.png"/><Relationship Id="rId30" Type="http://schemas.openxmlformats.org/officeDocument/2006/relationships/header" Target="header5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C243-6AFA-422B-964B-F7183EA3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118</Pages>
  <Words>23202</Words>
  <Characters>132258</Characters>
  <Application>Microsoft Office Word</Application>
  <DocSecurity>0</DocSecurity>
  <Lines>1102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20</cp:revision>
  <dcterms:created xsi:type="dcterms:W3CDTF">2017-07-28T09:25:00Z</dcterms:created>
  <dcterms:modified xsi:type="dcterms:W3CDTF">2018-08-22T07:41:00Z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2017-07-28T00:00:00Z</vt:filetime>
  </property>
</Properties>
</file>