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512EA" w14:textId="77777777" w:rsidR="00E57D9D" w:rsidRPr="00AC2CFB" w:rsidRDefault="00AC2CFB" w:rsidP="008F126E">
      <w:pPr>
        <w:pStyle w:val="Bodytext5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C2CFB">
        <w:rPr>
          <w:rFonts w:ascii="Sylfaen" w:hAnsi="Sylfaen"/>
          <w:sz w:val="24"/>
          <w:szCs w:val="24"/>
        </w:rPr>
        <w:t>УТВЕРЖДЕН</w:t>
      </w:r>
    </w:p>
    <w:p w14:paraId="43A3614A" w14:textId="77777777" w:rsidR="00E57D9D" w:rsidRPr="00AC2CFB" w:rsidRDefault="00AC2CFB" w:rsidP="008F126E">
      <w:pPr>
        <w:pStyle w:val="Bodytext5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C2CFB">
        <w:rPr>
          <w:rFonts w:ascii="Sylfaen" w:hAnsi="Sylfaen"/>
          <w:sz w:val="24"/>
          <w:szCs w:val="24"/>
        </w:rPr>
        <w:t>Решением Совета</w:t>
      </w:r>
    </w:p>
    <w:p w14:paraId="6DD83C41" w14:textId="77777777" w:rsidR="00E57D9D" w:rsidRPr="00AC2CFB" w:rsidRDefault="00AC2CFB" w:rsidP="008F126E">
      <w:pPr>
        <w:pStyle w:val="Bodytext5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C2CFB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1B8C8ACB" w14:textId="77777777" w:rsidR="00E57D9D" w:rsidRPr="00AC2CFB" w:rsidRDefault="00AC2CFB" w:rsidP="008F126E">
      <w:pPr>
        <w:pStyle w:val="Bodytext5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C2CFB">
        <w:rPr>
          <w:rFonts w:ascii="Sylfaen" w:hAnsi="Sylfaen"/>
          <w:sz w:val="24"/>
          <w:szCs w:val="24"/>
        </w:rPr>
        <w:t>от 13 июля 2018 г. № 50</w:t>
      </w:r>
    </w:p>
    <w:p w14:paraId="79B546EA" w14:textId="77777777" w:rsidR="008F126E" w:rsidRDefault="008F126E" w:rsidP="008F126E">
      <w:pPr>
        <w:pStyle w:val="Bodytext40"/>
        <w:shd w:val="clear" w:color="auto" w:fill="auto"/>
        <w:spacing w:before="0" w:line="240" w:lineRule="auto"/>
        <w:ind w:right="-30"/>
        <w:rPr>
          <w:rStyle w:val="Bodytext4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14:paraId="3A6E6F8D" w14:textId="77777777" w:rsidR="00E57D9D" w:rsidRPr="00AC2CFB" w:rsidRDefault="00AC2CFB" w:rsidP="008F126E">
      <w:pPr>
        <w:pStyle w:val="Bodytext40"/>
        <w:shd w:val="clear" w:color="auto" w:fill="auto"/>
        <w:spacing w:before="0" w:line="240" w:lineRule="auto"/>
        <w:ind w:left="1134" w:right="-30"/>
        <w:rPr>
          <w:rFonts w:ascii="Sylfaen" w:hAnsi="Sylfaen"/>
          <w:sz w:val="24"/>
          <w:szCs w:val="24"/>
        </w:rPr>
      </w:pPr>
      <w:r w:rsidRPr="00AC2CFB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ДЕТАЛИЗИРОВАННЫЙ ПЛАН НА 2018</w:t>
      </w:r>
      <w:r w:rsidRPr="00AC2CFB">
        <w:rPr>
          <w:rFonts w:ascii="Sylfaen" w:hAnsi="Sylfaen"/>
          <w:sz w:val="24"/>
          <w:szCs w:val="24"/>
        </w:rPr>
        <w:t xml:space="preserve"> </w:t>
      </w:r>
      <w:r w:rsidRPr="00AC2CFB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ГОД</w:t>
      </w:r>
    </w:p>
    <w:p w14:paraId="39BA4778" w14:textId="77777777" w:rsidR="00E57D9D" w:rsidRPr="00AC2CFB" w:rsidRDefault="00AC2CFB" w:rsidP="008F126E">
      <w:pPr>
        <w:pStyle w:val="Bodytext40"/>
        <w:shd w:val="clear" w:color="auto" w:fill="auto"/>
        <w:spacing w:before="0" w:line="240" w:lineRule="auto"/>
        <w:ind w:left="1134" w:right="-30"/>
        <w:rPr>
          <w:rFonts w:ascii="Sylfaen" w:hAnsi="Sylfaen"/>
          <w:sz w:val="24"/>
          <w:szCs w:val="24"/>
        </w:rPr>
      </w:pPr>
      <w:r w:rsidRPr="00AC2CFB">
        <w:rPr>
          <w:rFonts w:ascii="Sylfaen" w:hAnsi="Sylfaen"/>
          <w:sz w:val="24"/>
          <w:szCs w:val="24"/>
        </w:rPr>
        <w:t>по выполнению плана мероприятий по реализации Основных направлений</w:t>
      </w:r>
      <w:r>
        <w:rPr>
          <w:rFonts w:ascii="Sylfaen" w:hAnsi="Sylfaen"/>
          <w:sz w:val="24"/>
          <w:szCs w:val="24"/>
        </w:rPr>
        <w:t xml:space="preserve"> </w:t>
      </w:r>
      <w:r w:rsidRPr="00AC2CFB">
        <w:rPr>
          <w:rFonts w:ascii="Sylfaen" w:hAnsi="Sylfaen"/>
          <w:sz w:val="24"/>
          <w:szCs w:val="24"/>
        </w:rPr>
        <w:t>развития механизма «единого окна» в системе регулирования внешнеэкономической деятельности</w:t>
      </w:r>
    </w:p>
    <w:p w14:paraId="3A5498DE" w14:textId="77777777" w:rsidR="00E57D9D" w:rsidRPr="00AC2CFB" w:rsidRDefault="00E57D9D" w:rsidP="008F126E">
      <w:pPr>
        <w:spacing w:after="120"/>
        <w:ind w:right="-30"/>
      </w:pPr>
    </w:p>
    <w:tbl>
      <w:tblPr>
        <w:tblOverlap w:val="never"/>
        <w:tblW w:w="145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9"/>
        <w:gridCol w:w="1991"/>
        <w:gridCol w:w="2038"/>
        <w:gridCol w:w="2376"/>
        <w:gridCol w:w="3280"/>
      </w:tblGrid>
      <w:tr w:rsidR="00E57D9D" w:rsidRPr="00AC2CFB" w14:paraId="4D327D60" w14:textId="77777777" w:rsidTr="00165341">
        <w:trPr>
          <w:tblHeader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9410F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1B011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перечня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мероприятий*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C714A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Срок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2FA20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left="2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Ответственный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27A17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left="14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Планируемый результат</w:t>
            </w:r>
          </w:p>
        </w:tc>
      </w:tr>
      <w:tr w:rsidR="00E57D9D" w:rsidRPr="00AC2CFB" w14:paraId="48C93759" w14:textId="77777777" w:rsidTr="00165341">
        <w:trPr>
          <w:tblHeader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0AE7C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28006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629C3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D17E6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AA859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57D9D" w:rsidRPr="00AC2CFB" w14:paraId="121796A0" w14:textId="77777777" w:rsidTr="00165341">
        <w:trPr>
          <w:jc w:val="center"/>
        </w:trPr>
        <w:tc>
          <w:tcPr>
            <w:tcW w:w="1453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5D2314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1. Развитие национальных механизмов «единого окна»</w:t>
            </w:r>
          </w:p>
        </w:tc>
      </w:tr>
      <w:tr w:rsidR="00E57D9D" w:rsidRPr="00AC2CFB" w14:paraId="3990C236" w14:textId="77777777" w:rsidTr="00165341">
        <w:trPr>
          <w:jc w:val="center"/>
        </w:trPr>
        <w:tc>
          <w:tcPr>
            <w:tcW w:w="4849" w:type="dxa"/>
            <w:shd w:val="clear" w:color="auto" w:fill="FFFFFF"/>
          </w:tcPr>
          <w:p w14:paraId="2DFA423B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1.1.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1991" w:type="dxa"/>
            <w:shd w:val="clear" w:color="auto" w:fill="FFFFFF"/>
          </w:tcPr>
          <w:p w14:paraId="74CB9D8F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1.6</w:t>
            </w:r>
          </w:p>
        </w:tc>
        <w:tc>
          <w:tcPr>
            <w:tcW w:w="2038" w:type="dxa"/>
            <w:shd w:val="clear" w:color="auto" w:fill="FFFFFF"/>
          </w:tcPr>
          <w:p w14:paraId="426865C5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3A1502EB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Евразийская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экономическая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(далее -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Комиссия),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 -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члены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Евразийского экономического союза (далее соответственно - государства- члены, Союз)</w:t>
            </w:r>
          </w:p>
        </w:tc>
        <w:tc>
          <w:tcPr>
            <w:tcW w:w="3280" w:type="dxa"/>
            <w:shd w:val="clear" w:color="auto" w:fill="FFFFFF"/>
          </w:tcPr>
          <w:p w14:paraId="531DCEBB" w14:textId="77777777" w:rsidR="00E57D9D" w:rsidRPr="00AC2CFB" w:rsidRDefault="00AC2CFB" w:rsidP="008F126E">
            <w:pPr>
              <w:pStyle w:val="Bodytext20"/>
              <w:shd w:val="clear" w:color="auto" w:fill="auto"/>
              <w:spacing w:before="0" w:after="120" w:line="240" w:lineRule="auto"/>
              <w:ind w:left="14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165341" w:rsidRPr="00AC2CFB" w14:paraId="4E0D8B7E" w14:textId="77777777" w:rsidTr="00165341">
        <w:trPr>
          <w:jc w:val="center"/>
        </w:trPr>
        <w:tc>
          <w:tcPr>
            <w:tcW w:w="4849" w:type="dxa"/>
            <w:shd w:val="clear" w:color="auto" w:fill="FFFFFF"/>
          </w:tcPr>
          <w:p w14:paraId="01776923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left="14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1.2. Разработка, внедрение и оптимизация национальных механизмов «единого окна»</w:t>
            </w:r>
          </w:p>
        </w:tc>
        <w:tc>
          <w:tcPr>
            <w:tcW w:w="1991" w:type="dxa"/>
            <w:shd w:val="clear" w:color="auto" w:fill="FFFFFF"/>
          </w:tcPr>
          <w:p w14:paraId="5D091D2F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1.7</w:t>
            </w:r>
          </w:p>
        </w:tc>
        <w:tc>
          <w:tcPr>
            <w:tcW w:w="2038" w:type="dxa"/>
            <w:shd w:val="clear" w:color="auto" w:fill="FFFFFF"/>
          </w:tcPr>
          <w:p w14:paraId="41B17A21" w14:textId="77777777" w:rsidR="00165341" w:rsidRPr="00AC2CFB" w:rsidRDefault="00165341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50A71210" w14:textId="77777777" w:rsidR="00165341" w:rsidRPr="00AC2CFB" w:rsidRDefault="00165341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346CD3FE" w14:textId="77777777" w:rsidR="00165341" w:rsidRPr="00AC2CFB" w:rsidRDefault="00165341" w:rsidP="006676E3">
            <w:pPr>
              <w:spacing w:after="120"/>
              <w:ind w:right="-30"/>
            </w:pPr>
          </w:p>
        </w:tc>
      </w:tr>
      <w:tr w:rsidR="00165341" w:rsidRPr="00AC2CFB" w14:paraId="48A8D8A4" w14:textId="77777777" w:rsidTr="00165341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78AD40E7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1.2.1. Разработка (доработка) концепций развития национальных механизмов «единого окна»</w:t>
            </w:r>
          </w:p>
        </w:tc>
        <w:tc>
          <w:tcPr>
            <w:tcW w:w="1991" w:type="dxa"/>
            <w:shd w:val="clear" w:color="auto" w:fill="FFFFFF"/>
          </w:tcPr>
          <w:p w14:paraId="299FDFD8" w14:textId="77777777" w:rsidR="00165341" w:rsidRPr="00AC2CFB" w:rsidRDefault="00165341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755B3A1B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47D11971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3BC9D2CD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165341" w:rsidRPr="00AC2CFB" w14:paraId="1DE8C47E" w14:textId="77777777" w:rsidTr="00165341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108BE113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1.2.2. Подготовка (актуализация) планов мероприятий («дорожных карт») по созданию национальных механизмов «единого окна» с учетом актов органов Союза</w:t>
            </w:r>
          </w:p>
        </w:tc>
        <w:tc>
          <w:tcPr>
            <w:tcW w:w="1991" w:type="dxa"/>
            <w:shd w:val="clear" w:color="auto" w:fill="FFFFFF"/>
          </w:tcPr>
          <w:p w14:paraId="6146530B" w14:textId="77777777" w:rsidR="00165341" w:rsidRPr="00AC2CFB" w:rsidRDefault="00165341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61ECAF3A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500B22EE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5647DCA7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165341" w:rsidRPr="00AC2CFB" w14:paraId="2396507E" w14:textId="77777777" w:rsidTr="00165341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05C6D6BD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1.2.3. Реализация пилотных проектов, относящихся к элементам национального механизма «единого окна»</w:t>
            </w:r>
          </w:p>
        </w:tc>
        <w:tc>
          <w:tcPr>
            <w:tcW w:w="1991" w:type="dxa"/>
            <w:shd w:val="clear" w:color="auto" w:fill="FFFFFF"/>
          </w:tcPr>
          <w:p w14:paraId="3828D6A5" w14:textId="77777777" w:rsidR="00165341" w:rsidRPr="00AC2CFB" w:rsidRDefault="00165341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11BF4472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71B18E58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43AECA5E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165341" w:rsidRPr="00AC2CFB" w14:paraId="5EF096DD" w14:textId="77777777" w:rsidTr="00165341">
        <w:trPr>
          <w:jc w:val="center"/>
        </w:trPr>
        <w:tc>
          <w:tcPr>
            <w:tcW w:w="4849" w:type="dxa"/>
            <w:shd w:val="clear" w:color="auto" w:fill="FFFFFF"/>
            <w:vAlign w:val="center"/>
          </w:tcPr>
          <w:p w14:paraId="589AAB2B" w14:textId="77777777" w:rsidR="00165341" w:rsidRPr="00264BCA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1.2.4. Анализ реализованных процедур взаимодействия заинтересованных лиц и государственных органов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в сферах, определенных планом мероприятий по реализации Основных направлений развития механизма «единого окна»</w:t>
            </w:r>
            <w:r w:rsidR="00264BCA" w:rsidRPr="00264BCA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264BCA"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в системе регулирования внешнеэкономической деятельности, утвержденным </w:t>
            </w:r>
            <w:r w:rsidR="00264BCA"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Решением Высшего Евразийского экономического совета от 8 мая 2015 г. № 19 (далее - план мероприятий), на основе опросника, разработанного Комиссией</w:t>
            </w:r>
          </w:p>
        </w:tc>
        <w:tc>
          <w:tcPr>
            <w:tcW w:w="1991" w:type="dxa"/>
            <w:shd w:val="clear" w:color="auto" w:fill="FFFFFF"/>
          </w:tcPr>
          <w:p w14:paraId="40A56FB5" w14:textId="77777777" w:rsidR="00165341" w:rsidRPr="00AC2CFB" w:rsidRDefault="00165341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25BB397D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shd w:val="clear" w:color="auto" w:fill="FFFFFF"/>
          </w:tcPr>
          <w:p w14:paraId="1A9935DF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02B46E1A" w14:textId="77777777" w:rsidR="00165341" w:rsidRPr="00AC2CFB" w:rsidRDefault="00165341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264BCA" w:rsidRPr="00AC2CFB" w14:paraId="1F8693F3" w14:textId="77777777" w:rsidTr="00237FE1">
        <w:trPr>
          <w:jc w:val="center"/>
        </w:trPr>
        <w:tc>
          <w:tcPr>
            <w:tcW w:w="4849" w:type="dxa"/>
            <w:shd w:val="clear" w:color="auto" w:fill="FFFFFF"/>
            <w:vAlign w:val="center"/>
          </w:tcPr>
          <w:p w14:paraId="4ED877B3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1.2.5. Выработка подходов по формированию электронной (цифровой) таможни</w:t>
            </w:r>
          </w:p>
        </w:tc>
        <w:tc>
          <w:tcPr>
            <w:tcW w:w="1991" w:type="dxa"/>
            <w:shd w:val="clear" w:color="auto" w:fill="FFFFFF"/>
          </w:tcPr>
          <w:p w14:paraId="6174EF95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5E181400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5CC41AEA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6A4977D2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264BCA" w:rsidRPr="00AC2CFB" w14:paraId="7126EE85" w14:textId="77777777" w:rsidTr="00237FE1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08E690E5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1.2.6. Развитие электронного документооборота в морских пунктах пропуска государств- членов</w:t>
            </w:r>
          </w:p>
        </w:tc>
        <w:tc>
          <w:tcPr>
            <w:tcW w:w="1991" w:type="dxa"/>
            <w:shd w:val="clear" w:color="auto" w:fill="FFFFFF"/>
          </w:tcPr>
          <w:p w14:paraId="10515CD6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1C6347B3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376" w:type="dxa"/>
            <w:shd w:val="clear" w:color="auto" w:fill="FFFFFF"/>
          </w:tcPr>
          <w:p w14:paraId="27C25C38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6658A10A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акта органа Союза (концепция)</w:t>
            </w:r>
          </w:p>
        </w:tc>
      </w:tr>
      <w:tr w:rsidR="00264BCA" w:rsidRPr="00AC2CFB" w14:paraId="006A0F4D" w14:textId="77777777" w:rsidTr="00237FE1">
        <w:trPr>
          <w:jc w:val="center"/>
        </w:trPr>
        <w:tc>
          <w:tcPr>
            <w:tcW w:w="4849" w:type="dxa"/>
            <w:shd w:val="clear" w:color="auto" w:fill="FFFFFF"/>
          </w:tcPr>
          <w:p w14:paraId="7D99681D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1.2.7. Анализ развития электронного документооборота в воздушных пунктах пропуска государств-членов и подготовка заключения</w:t>
            </w:r>
          </w:p>
        </w:tc>
        <w:tc>
          <w:tcPr>
            <w:tcW w:w="1991" w:type="dxa"/>
            <w:shd w:val="clear" w:color="auto" w:fill="FFFFFF"/>
          </w:tcPr>
          <w:p w14:paraId="013C0DDC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77EC64FE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376" w:type="dxa"/>
            <w:shd w:val="clear" w:color="auto" w:fill="FFFFFF"/>
          </w:tcPr>
          <w:p w14:paraId="42EB6DB1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5CDC099F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аналитические материалы, проект заключения</w:t>
            </w:r>
          </w:p>
        </w:tc>
      </w:tr>
      <w:tr w:rsidR="00264BCA" w:rsidRPr="00AC2CFB" w14:paraId="2A927B60" w14:textId="77777777" w:rsidTr="00237FE1">
        <w:trPr>
          <w:jc w:val="center"/>
        </w:trPr>
        <w:tc>
          <w:tcPr>
            <w:tcW w:w="4849" w:type="dxa"/>
            <w:shd w:val="clear" w:color="auto" w:fill="FFFFFF"/>
          </w:tcPr>
          <w:p w14:paraId="7FD9BE15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1.2.8. Анализ развития электронного документооборота в железнодорожных пунктах пропуска государств-членов и подготовка заключения</w:t>
            </w:r>
          </w:p>
        </w:tc>
        <w:tc>
          <w:tcPr>
            <w:tcW w:w="1991" w:type="dxa"/>
            <w:shd w:val="clear" w:color="auto" w:fill="FFFFFF"/>
          </w:tcPr>
          <w:p w14:paraId="5F5E25E9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39E154A8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376" w:type="dxa"/>
            <w:shd w:val="clear" w:color="auto" w:fill="FFFFFF"/>
          </w:tcPr>
          <w:p w14:paraId="147971EC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121429C1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аналитические материалы, проект заключения</w:t>
            </w:r>
          </w:p>
        </w:tc>
      </w:tr>
      <w:tr w:rsidR="00264BCA" w:rsidRPr="00AC2CFB" w14:paraId="529641E1" w14:textId="77777777" w:rsidTr="003B39A6">
        <w:trPr>
          <w:jc w:val="center"/>
        </w:trPr>
        <w:tc>
          <w:tcPr>
            <w:tcW w:w="14534" w:type="dxa"/>
            <w:gridSpan w:val="5"/>
            <w:shd w:val="clear" w:color="auto" w:fill="FFFFFF"/>
          </w:tcPr>
          <w:p w14:paraId="5093D66F" w14:textId="77777777" w:rsidR="00264BCA" w:rsidRPr="00AC2CFB" w:rsidRDefault="00264BCA" w:rsidP="00264BCA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2. Сближение подходов по развитию национальных механизмов «единого окна»</w:t>
            </w:r>
          </w:p>
        </w:tc>
      </w:tr>
      <w:tr w:rsidR="00264BCA" w:rsidRPr="00AC2CFB" w14:paraId="00EC2656" w14:textId="77777777" w:rsidTr="00AF34AE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696A419B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2.1. Определение приоритетных направлений сближения подходов по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развитию национальных механизмов «единого окна»</w:t>
            </w:r>
          </w:p>
        </w:tc>
        <w:tc>
          <w:tcPr>
            <w:tcW w:w="1991" w:type="dxa"/>
            <w:shd w:val="clear" w:color="auto" w:fill="FFFFFF"/>
          </w:tcPr>
          <w:p w14:paraId="2C63D497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пункт 2.1</w:t>
            </w:r>
          </w:p>
        </w:tc>
        <w:tc>
          <w:tcPr>
            <w:tcW w:w="2038" w:type="dxa"/>
            <w:shd w:val="clear" w:color="auto" w:fill="FFFFFF"/>
          </w:tcPr>
          <w:p w14:paraId="0CDF734F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735757FE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78D7913F" w14:textId="77777777" w:rsidR="00264BCA" w:rsidRPr="00AC2CFB" w:rsidRDefault="00264BCA" w:rsidP="006676E3">
            <w:pPr>
              <w:spacing w:after="120"/>
              <w:ind w:right="-30"/>
            </w:pPr>
          </w:p>
        </w:tc>
      </w:tr>
      <w:tr w:rsidR="00264BCA" w:rsidRPr="00AC2CFB" w14:paraId="3880BB9D" w14:textId="77777777" w:rsidTr="00AF34AE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7E875BDF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2.1.1. Формирование перечня инструментов (регламентов, стандартов), направленных на внедрение эталонной модели национального механизма «единого окна»</w:t>
            </w:r>
          </w:p>
        </w:tc>
        <w:tc>
          <w:tcPr>
            <w:tcW w:w="1991" w:type="dxa"/>
            <w:shd w:val="clear" w:color="auto" w:fill="FFFFFF"/>
          </w:tcPr>
          <w:p w14:paraId="29DC87C7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0C51B5C9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376" w:type="dxa"/>
            <w:shd w:val="clear" w:color="auto" w:fill="FFFFFF"/>
          </w:tcPr>
          <w:p w14:paraId="35B7A75A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619BFE89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рекомендации Комиссии</w:t>
            </w:r>
          </w:p>
        </w:tc>
      </w:tr>
      <w:tr w:rsidR="00264BCA" w:rsidRPr="00AC2CFB" w14:paraId="7B428FB7" w14:textId="77777777" w:rsidTr="00AF34AE">
        <w:trPr>
          <w:jc w:val="center"/>
        </w:trPr>
        <w:tc>
          <w:tcPr>
            <w:tcW w:w="4849" w:type="dxa"/>
            <w:shd w:val="clear" w:color="auto" w:fill="FFFFFF"/>
          </w:tcPr>
          <w:p w14:paraId="3DAA5AD0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2.1.2. Разработка единых подходов по оптимизации бизнес- процессов</w:t>
            </w:r>
          </w:p>
        </w:tc>
        <w:tc>
          <w:tcPr>
            <w:tcW w:w="1991" w:type="dxa"/>
            <w:shd w:val="clear" w:color="auto" w:fill="FFFFFF"/>
          </w:tcPr>
          <w:p w14:paraId="4B6AC32A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59CE07C9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shd w:val="clear" w:color="auto" w:fill="FFFFFF"/>
          </w:tcPr>
          <w:p w14:paraId="500D8894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323D7873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аналитические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материалы</w:t>
            </w:r>
          </w:p>
        </w:tc>
      </w:tr>
      <w:tr w:rsidR="00264BCA" w:rsidRPr="00AC2CFB" w14:paraId="167F79A2" w14:textId="77777777" w:rsidTr="00547D98">
        <w:trPr>
          <w:jc w:val="center"/>
        </w:trPr>
        <w:tc>
          <w:tcPr>
            <w:tcW w:w="14534" w:type="dxa"/>
            <w:gridSpan w:val="5"/>
            <w:shd w:val="clear" w:color="auto" w:fill="FFFFFF"/>
            <w:vAlign w:val="bottom"/>
          </w:tcPr>
          <w:p w14:paraId="43906BAC" w14:textId="77777777" w:rsidR="00264BCA" w:rsidRPr="00AC2CFB" w:rsidRDefault="00264BCA" w:rsidP="00264BCA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3. Взаимное признание электронных документов, необходимых для осуществления внешнеэкономической деятельности</w:t>
            </w:r>
          </w:p>
        </w:tc>
      </w:tr>
      <w:tr w:rsidR="00264BCA" w:rsidRPr="00AC2CFB" w14:paraId="392253E9" w14:textId="77777777" w:rsidTr="00F3605C">
        <w:trPr>
          <w:jc w:val="center"/>
        </w:trPr>
        <w:tc>
          <w:tcPr>
            <w:tcW w:w="4849" w:type="dxa"/>
            <w:shd w:val="clear" w:color="auto" w:fill="FFFFFF"/>
          </w:tcPr>
          <w:p w14:paraId="3369EEA7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3.1.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территориях государств-членов, в целях их взаимного признания</w:t>
            </w:r>
          </w:p>
        </w:tc>
        <w:tc>
          <w:tcPr>
            <w:tcW w:w="1991" w:type="dxa"/>
            <w:shd w:val="clear" w:color="auto" w:fill="FFFFFF"/>
          </w:tcPr>
          <w:p w14:paraId="01F55C5B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3.2</w:t>
            </w:r>
          </w:p>
        </w:tc>
        <w:tc>
          <w:tcPr>
            <w:tcW w:w="2038" w:type="dxa"/>
            <w:shd w:val="clear" w:color="auto" w:fill="FFFFFF"/>
          </w:tcPr>
          <w:p w14:paraId="3CE4C0D0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2EC5B66B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71F402F5" w14:textId="77777777" w:rsidR="00264BCA" w:rsidRPr="00AC2CFB" w:rsidRDefault="00264BCA" w:rsidP="006676E3">
            <w:pPr>
              <w:spacing w:after="120"/>
              <w:ind w:right="-30"/>
            </w:pPr>
          </w:p>
        </w:tc>
      </w:tr>
      <w:tr w:rsidR="00264BCA" w:rsidRPr="00AC2CFB" w14:paraId="529B4A6F" w14:textId="77777777" w:rsidTr="00F3605C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74F9E27D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3.1.1. Проведение работ по дальнейшему развитию модели данных Союза в целях обеспечения гармонизации сведений, необходимых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для осуществления внешнеэкономической деятельности</w:t>
            </w:r>
          </w:p>
        </w:tc>
        <w:tc>
          <w:tcPr>
            <w:tcW w:w="1991" w:type="dxa"/>
            <w:shd w:val="clear" w:color="auto" w:fill="FFFFFF"/>
          </w:tcPr>
          <w:p w14:paraId="3172D53D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1D6B5A82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3A7BDC6F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3CC4526F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264BCA" w:rsidRPr="00AC2CFB" w14:paraId="396FCB27" w14:textId="77777777" w:rsidTr="00F3605C">
        <w:trPr>
          <w:jc w:val="center"/>
        </w:trPr>
        <w:tc>
          <w:tcPr>
            <w:tcW w:w="4849" w:type="dxa"/>
            <w:shd w:val="clear" w:color="auto" w:fill="FFFFFF"/>
            <w:vAlign w:val="center"/>
          </w:tcPr>
          <w:p w14:paraId="2A83638F" w14:textId="77777777" w:rsidR="00264BCA" w:rsidRPr="00F23837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3.1.2. Разработка унифицированных требований к электронному виду документов (электронным документам), их структурам и форматам в электронном виде,</w:t>
            </w:r>
            <w:r w:rsidR="00F23837" w:rsidRPr="00F23837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F23837"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применяемых и взаимно признаваемых в государствах- членах, для процедур </w:t>
            </w:r>
            <w:r w:rsidR="00F23837"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="00F23837"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="00F23837"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="00F23837"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F23837" w:rsidRPr="00AC2CFB">
              <w:rPr>
                <w:rStyle w:val="Bodytext214pt"/>
                <w:rFonts w:ascii="Sylfaen" w:hAnsi="Sylfaen"/>
                <w:sz w:val="24"/>
                <w:szCs w:val="24"/>
              </w:rPr>
              <w:t>установленных перечнем приоритетных для унификации процедур взаимодействия заинтересованных лиц с государственными органами и (или) уполномоченными организациями государств - членов Евразийского экономического союза в рамках функционирования национальных механизмов «единого окна», утвержденным Решением Коллегии Евразийской экономической комиссии от 22 декабря 2015 г. № 171 (далее - перечень)</w:t>
            </w:r>
          </w:p>
        </w:tc>
        <w:tc>
          <w:tcPr>
            <w:tcW w:w="1991" w:type="dxa"/>
            <w:shd w:val="clear" w:color="auto" w:fill="FFFFFF"/>
          </w:tcPr>
          <w:p w14:paraId="0D8F399F" w14:textId="77777777" w:rsidR="00264BCA" w:rsidRPr="00AC2CFB" w:rsidRDefault="00264BCA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4AA245FA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4E637105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57F3A78E" w14:textId="77777777" w:rsidR="00264BCA" w:rsidRPr="00AC2CFB" w:rsidRDefault="00264BCA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проекты актов органов Союза</w:t>
            </w:r>
          </w:p>
        </w:tc>
      </w:tr>
      <w:tr w:rsidR="00F23837" w:rsidRPr="00AC2CFB" w14:paraId="0216CC45" w14:textId="77777777" w:rsidTr="00D74B8E">
        <w:trPr>
          <w:jc w:val="center"/>
        </w:trPr>
        <w:tc>
          <w:tcPr>
            <w:tcW w:w="4849" w:type="dxa"/>
            <w:shd w:val="clear" w:color="auto" w:fill="FFFFFF"/>
          </w:tcPr>
          <w:p w14:paraId="10D16579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3.2. Использование сведений из документов, необходимых для осуществления внешнеэкономической деятельности на территориях государств-членов, выданных уполномоченными органами государств, не являющихся членами Союза</w:t>
            </w:r>
          </w:p>
        </w:tc>
        <w:tc>
          <w:tcPr>
            <w:tcW w:w="1991" w:type="dxa"/>
            <w:shd w:val="clear" w:color="auto" w:fill="FFFFFF"/>
          </w:tcPr>
          <w:p w14:paraId="4C2E7F50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3.4</w:t>
            </w:r>
          </w:p>
        </w:tc>
        <w:tc>
          <w:tcPr>
            <w:tcW w:w="2038" w:type="dxa"/>
            <w:shd w:val="clear" w:color="auto" w:fill="FFFFFF"/>
          </w:tcPr>
          <w:p w14:paraId="2ED70E49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0B4BC16B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7447D081" w14:textId="77777777" w:rsidR="00F23837" w:rsidRPr="00AC2CFB" w:rsidRDefault="00F23837" w:rsidP="006676E3">
            <w:pPr>
              <w:spacing w:after="120"/>
              <w:ind w:right="-30"/>
            </w:pPr>
          </w:p>
        </w:tc>
      </w:tr>
      <w:tr w:rsidR="00F23837" w:rsidRPr="00AC2CFB" w14:paraId="58B1F207" w14:textId="77777777" w:rsidTr="00D74B8E">
        <w:trPr>
          <w:jc w:val="center"/>
        </w:trPr>
        <w:tc>
          <w:tcPr>
            <w:tcW w:w="4849" w:type="dxa"/>
            <w:shd w:val="clear" w:color="auto" w:fill="FFFFFF"/>
            <w:vAlign w:val="center"/>
          </w:tcPr>
          <w:p w14:paraId="3FA719A8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3.2.1. Создание правовой основы для функционирования электронной системы сертификации и верификации происхождения товаров между государствами-членами и Социалистической Республикой Вьетнам</w:t>
            </w:r>
          </w:p>
        </w:tc>
        <w:tc>
          <w:tcPr>
            <w:tcW w:w="1991" w:type="dxa"/>
            <w:shd w:val="clear" w:color="auto" w:fill="FFFFFF"/>
          </w:tcPr>
          <w:p w14:paraId="08900A6B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18EC60D2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FFFFFF"/>
          </w:tcPr>
          <w:p w14:paraId="3F4B29BD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418CFC25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соглашения</w:t>
            </w:r>
          </w:p>
        </w:tc>
      </w:tr>
      <w:tr w:rsidR="00F23837" w:rsidRPr="00AC2CFB" w14:paraId="727879C4" w14:textId="77777777" w:rsidTr="00D74B8E">
        <w:trPr>
          <w:jc w:val="center"/>
        </w:trPr>
        <w:tc>
          <w:tcPr>
            <w:tcW w:w="4849" w:type="dxa"/>
            <w:shd w:val="clear" w:color="auto" w:fill="FFFFFF"/>
          </w:tcPr>
          <w:p w14:paraId="3D9EE789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3.3. Обеспечение уникальной идентификации субъектов внешнеэкономической деятельности</w:t>
            </w:r>
          </w:p>
        </w:tc>
        <w:tc>
          <w:tcPr>
            <w:tcW w:w="1991" w:type="dxa"/>
            <w:shd w:val="clear" w:color="auto" w:fill="FFFFFF"/>
          </w:tcPr>
          <w:p w14:paraId="14254951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3.5</w:t>
            </w:r>
          </w:p>
        </w:tc>
        <w:tc>
          <w:tcPr>
            <w:tcW w:w="2038" w:type="dxa"/>
            <w:shd w:val="clear" w:color="auto" w:fill="FFFFFF"/>
          </w:tcPr>
          <w:p w14:paraId="757A5408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70F6AC2B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4237D1CD" w14:textId="77777777" w:rsidR="00F23837" w:rsidRPr="00AC2CFB" w:rsidRDefault="00F23837" w:rsidP="006676E3">
            <w:pPr>
              <w:spacing w:after="120"/>
              <w:ind w:right="-30"/>
            </w:pPr>
          </w:p>
        </w:tc>
      </w:tr>
      <w:tr w:rsidR="00F23837" w:rsidRPr="00AC2CFB" w14:paraId="119BCB81" w14:textId="77777777" w:rsidTr="00D74B8E">
        <w:trPr>
          <w:jc w:val="center"/>
        </w:trPr>
        <w:tc>
          <w:tcPr>
            <w:tcW w:w="4849" w:type="dxa"/>
            <w:shd w:val="clear" w:color="auto" w:fill="FFFFFF"/>
          </w:tcPr>
          <w:p w14:paraId="12E43B4F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3.3.1. Выполнение работ по созданию единой системы идентификации участников внешнеэкономической деятельности</w:t>
            </w:r>
          </w:p>
        </w:tc>
        <w:tc>
          <w:tcPr>
            <w:tcW w:w="1991" w:type="dxa"/>
            <w:shd w:val="clear" w:color="auto" w:fill="FFFFFF"/>
          </w:tcPr>
          <w:p w14:paraId="58C3F6C7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70DF0928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shd w:val="clear" w:color="auto" w:fill="FFFFFF"/>
          </w:tcPr>
          <w:p w14:paraId="376F2DB5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3F393B11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рассмотрение на Совете Комиссии проекта соглашения (с возможными замечаниями государств-членов)</w:t>
            </w:r>
          </w:p>
        </w:tc>
      </w:tr>
      <w:tr w:rsidR="00F23837" w:rsidRPr="00AC2CFB" w14:paraId="028038E8" w14:textId="77777777" w:rsidTr="001D3A1A">
        <w:trPr>
          <w:jc w:val="center"/>
        </w:trPr>
        <w:tc>
          <w:tcPr>
            <w:tcW w:w="14534" w:type="dxa"/>
            <w:gridSpan w:val="5"/>
            <w:shd w:val="clear" w:color="auto" w:fill="FFFFFF"/>
          </w:tcPr>
          <w:p w14:paraId="20DABC8D" w14:textId="77777777" w:rsidR="00F23837" w:rsidRPr="00AC2CFB" w:rsidRDefault="00F23837" w:rsidP="00F23837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4. Организация информационного взаимодействия</w:t>
            </w:r>
          </w:p>
        </w:tc>
      </w:tr>
      <w:tr w:rsidR="00F23837" w:rsidRPr="00AC2CFB" w14:paraId="48650BC8" w14:textId="77777777" w:rsidTr="00361E8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0C13BAEE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4.1. Унификация процедур взаимодействия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 xml:space="preserve">заинтересованных лиц и государственных органов в рамках национальных механизмов «единого окна»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991" w:type="dxa"/>
            <w:shd w:val="clear" w:color="auto" w:fill="FFFFFF"/>
          </w:tcPr>
          <w:p w14:paraId="6BF6FB1A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пункт 4.1</w:t>
            </w:r>
          </w:p>
        </w:tc>
        <w:tc>
          <w:tcPr>
            <w:tcW w:w="2038" w:type="dxa"/>
            <w:shd w:val="clear" w:color="auto" w:fill="FFFFFF"/>
          </w:tcPr>
          <w:p w14:paraId="7D0BFF94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5058DE74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7C5AF48F" w14:textId="77777777" w:rsidR="00F23837" w:rsidRPr="00AC2CFB" w:rsidRDefault="00F23837" w:rsidP="006676E3">
            <w:pPr>
              <w:spacing w:after="120"/>
              <w:ind w:right="-30"/>
            </w:pPr>
          </w:p>
        </w:tc>
      </w:tr>
      <w:tr w:rsidR="00F23837" w:rsidRPr="00AC2CFB" w14:paraId="7FE3A0A0" w14:textId="77777777" w:rsidTr="00361E8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6781DEFB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4.1.1. Разработка методических рекомендаций по формированию требований к интерфейсам взаимодействия при предоставлении услуг государственными органами или уполномоченными организациями для процедур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установленных перечнем</w:t>
            </w:r>
          </w:p>
        </w:tc>
        <w:tc>
          <w:tcPr>
            <w:tcW w:w="1991" w:type="dxa"/>
            <w:shd w:val="clear" w:color="auto" w:fill="FFFFFF"/>
          </w:tcPr>
          <w:p w14:paraId="7C542F87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44B040E8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38B6EFA7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5D14BEAB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проекты актов органов Союза</w:t>
            </w:r>
          </w:p>
        </w:tc>
      </w:tr>
      <w:tr w:rsidR="00F23837" w:rsidRPr="00AC2CFB" w14:paraId="3069595A" w14:textId="77777777" w:rsidTr="00361E8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5A9619A7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4.1.2. Унификация процедуры получения перевозчиками допуска к осуществлению международных перевозок грузов автомобильным транспортом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991" w:type="dxa"/>
            <w:shd w:val="clear" w:color="auto" w:fill="FFFFFF"/>
          </w:tcPr>
          <w:p w14:paraId="4B62FB80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2F57438E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376" w:type="dxa"/>
            <w:shd w:val="clear" w:color="auto" w:fill="FFFFFF"/>
          </w:tcPr>
          <w:p w14:paraId="41C76133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18E8A75D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заключения</w:t>
            </w:r>
          </w:p>
        </w:tc>
      </w:tr>
      <w:tr w:rsidR="00F23837" w:rsidRPr="00AC2CFB" w14:paraId="2A8033A6" w14:textId="77777777" w:rsidTr="00361E8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54959EDF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4.2. Оптимизация процедур межведомственного информационного взаимодействия в рамках национальных механизмов «единого окна»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991" w:type="dxa"/>
            <w:shd w:val="clear" w:color="auto" w:fill="FFFFFF"/>
          </w:tcPr>
          <w:p w14:paraId="0AFCAE4D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4.2</w:t>
            </w:r>
          </w:p>
        </w:tc>
        <w:tc>
          <w:tcPr>
            <w:tcW w:w="2038" w:type="dxa"/>
            <w:shd w:val="clear" w:color="auto" w:fill="FFFFFF"/>
          </w:tcPr>
          <w:p w14:paraId="1AB778EC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0BA6AB03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13FB4B30" w14:textId="77777777" w:rsidR="00F23837" w:rsidRPr="00AC2CFB" w:rsidRDefault="00F23837" w:rsidP="006676E3">
            <w:pPr>
              <w:spacing w:after="120"/>
              <w:ind w:right="-30"/>
            </w:pPr>
          </w:p>
        </w:tc>
      </w:tr>
      <w:tr w:rsidR="00F23837" w:rsidRPr="00AC2CFB" w14:paraId="071C4A89" w14:textId="77777777" w:rsidTr="00CC7931">
        <w:trPr>
          <w:jc w:val="center"/>
        </w:trPr>
        <w:tc>
          <w:tcPr>
            <w:tcW w:w="4849" w:type="dxa"/>
            <w:shd w:val="clear" w:color="auto" w:fill="FFFFFF"/>
          </w:tcPr>
          <w:p w14:paraId="134A3E86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4.2.1. Формирование предложений по внесению изменений в технологические документы,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регламентирующие общие процессы в рамках Союза, с учетом необходимости реализации отдельных мероприятий, направленных на создание национального механизма «единого окна»</w:t>
            </w:r>
          </w:p>
        </w:tc>
        <w:tc>
          <w:tcPr>
            <w:tcW w:w="1991" w:type="dxa"/>
            <w:shd w:val="clear" w:color="auto" w:fill="FFFFFF"/>
          </w:tcPr>
          <w:p w14:paraId="224D5EA4" w14:textId="77777777" w:rsidR="00F23837" w:rsidRPr="00AC2CFB" w:rsidRDefault="00F23837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0D3489C1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июнь</w:t>
            </w:r>
          </w:p>
        </w:tc>
        <w:tc>
          <w:tcPr>
            <w:tcW w:w="2376" w:type="dxa"/>
            <w:shd w:val="clear" w:color="auto" w:fill="FFFFFF"/>
          </w:tcPr>
          <w:p w14:paraId="3395723A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280" w:type="dxa"/>
            <w:shd w:val="clear" w:color="auto" w:fill="FFFFFF"/>
          </w:tcPr>
          <w:p w14:paraId="074BEEFE" w14:textId="77777777" w:rsidR="00F23837" w:rsidRPr="00AC2CFB" w:rsidRDefault="00F23837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проекты актов органов Союза</w:t>
            </w:r>
          </w:p>
        </w:tc>
      </w:tr>
      <w:tr w:rsidR="00E122F0" w:rsidRPr="00AC2CFB" w14:paraId="7F68E598" w14:textId="77777777" w:rsidTr="00CC7931">
        <w:trPr>
          <w:jc w:val="center"/>
        </w:trPr>
        <w:tc>
          <w:tcPr>
            <w:tcW w:w="4849" w:type="dxa"/>
            <w:shd w:val="clear" w:color="auto" w:fill="FFFFFF"/>
          </w:tcPr>
          <w:p w14:paraId="63642F73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4.3. Оптимизация и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1991" w:type="dxa"/>
            <w:shd w:val="clear" w:color="auto" w:fill="FFFFFF"/>
          </w:tcPr>
          <w:p w14:paraId="157D4C23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4.3</w:t>
            </w:r>
          </w:p>
        </w:tc>
        <w:tc>
          <w:tcPr>
            <w:tcW w:w="2038" w:type="dxa"/>
            <w:shd w:val="clear" w:color="auto" w:fill="FFFFFF"/>
          </w:tcPr>
          <w:p w14:paraId="02DE89C6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2E58271B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06E0F6CE" w14:textId="77777777" w:rsidR="00E122F0" w:rsidRPr="00AC2CFB" w:rsidRDefault="00E122F0" w:rsidP="006676E3">
            <w:pPr>
              <w:spacing w:after="120"/>
              <w:ind w:right="-30"/>
            </w:pPr>
          </w:p>
        </w:tc>
      </w:tr>
      <w:tr w:rsidR="00E122F0" w:rsidRPr="00AC2CFB" w14:paraId="4339518B" w14:textId="77777777" w:rsidTr="0064088F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763CF13A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4.3.1. Подготовка предложений по актуализации перечня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1991" w:type="dxa"/>
            <w:shd w:val="clear" w:color="auto" w:fill="FFFFFF"/>
          </w:tcPr>
          <w:p w14:paraId="1AFF2566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494A801D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FFFFFF"/>
          </w:tcPr>
          <w:p w14:paraId="4A21AC01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08D0898B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E122F0" w:rsidRPr="00AC2CFB" w14:paraId="768B0FDF" w14:textId="77777777" w:rsidTr="0064088F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08FA163E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4.3.2. Регламентация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1991" w:type="dxa"/>
            <w:shd w:val="clear" w:color="auto" w:fill="FFFFFF"/>
          </w:tcPr>
          <w:p w14:paraId="7D340CB4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50D860D5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FFFFFF"/>
          </w:tcPr>
          <w:p w14:paraId="1807A692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788DE4AF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E122F0" w:rsidRPr="00AC2CFB" w14:paraId="3C482F48" w14:textId="77777777" w:rsidTr="0064088F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4FECD96B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60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4.3.3. Реализация общих процессов в рамках Союза, задействованных в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обеспечении функционирования национальных механизмов «единого окна» в интеграционном сегменте Комиссии интегрированной информационной системы Союза</w:t>
            </w:r>
          </w:p>
        </w:tc>
        <w:tc>
          <w:tcPr>
            <w:tcW w:w="1991" w:type="dxa"/>
            <w:shd w:val="clear" w:color="auto" w:fill="FFFFFF"/>
          </w:tcPr>
          <w:p w14:paraId="4C5DBE01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434F07ED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49EFE796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280" w:type="dxa"/>
            <w:shd w:val="clear" w:color="auto" w:fill="FFFFFF"/>
          </w:tcPr>
          <w:p w14:paraId="13945331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отчет и техническая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документация</w:t>
            </w:r>
          </w:p>
        </w:tc>
      </w:tr>
      <w:tr w:rsidR="00E122F0" w:rsidRPr="00AC2CFB" w14:paraId="2F5E9B27" w14:textId="77777777" w:rsidTr="0064088F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384AA4A3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4.3.4. Реализация общих процессов в рамках Союза, задействованных в обеспечении функционирования национальных механизмов «единого окна» в национальных сегментах государств-членов интегрированной информационной системы Союза</w:t>
            </w:r>
          </w:p>
        </w:tc>
        <w:tc>
          <w:tcPr>
            <w:tcW w:w="1991" w:type="dxa"/>
            <w:shd w:val="clear" w:color="auto" w:fill="FFFFFF"/>
          </w:tcPr>
          <w:p w14:paraId="229AE5FF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2B7626E1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6EBE44E6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1466307B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отчет и техническая документация</w:t>
            </w:r>
          </w:p>
        </w:tc>
      </w:tr>
      <w:tr w:rsidR="00E122F0" w:rsidRPr="00AC2CFB" w14:paraId="6FD7B0C8" w14:textId="77777777" w:rsidTr="00A96458">
        <w:trPr>
          <w:jc w:val="center"/>
        </w:trPr>
        <w:tc>
          <w:tcPr>
            <w:tcW w:w="4849" w:type="dxa"/>
            <w:shd w:val="clear" w:color="auto" w:fill="FFFFFF"/>
          </w:tcPr>
          <w:p w14:paraId="5B72F10C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4.4. Упрощение процедур использования заинтересованными лицами национальных механизмов «единого окна»</w:t>
            </w:r>
          </w:p>
        </w:tc>
        <w:tc>
          <w:tcPr>
            <w:tcW w:w="1991" w:type="dxa"/>
            <w:shd w:val="clear" w:color="auto" w:fill="FFFFFF"/>
          </w:tcPr>
          <w:p w14:paraId="639636F1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4.4</w:t>
            </w:r>
          </w:p>
        </w:tc>
        <w:tc>
          <w:tcPr>
            <w:tcW w:w="2038" w:type="dxa"/>
            <w:shd w:val="clear" w:color="auto" w:fill="FFFFFF"/>
          </w:tcPr>
          <w:p w14:paraId="14C6B6BC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265D1574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5C0CBDBC" w14:textId="77777777" w:rsidR="00E122F0" w:rsidRPr="00AC2CFB" w:rsidRDefault="00E122F0" w:rsidP="006676E3">
            <w:pPr>
              <w:spacing w:after="120"/>
              <w:ind w:right="-30"/>
            </w:pPr>
          </w:p>
        </w:tc>
      </w:tr>
      <w:tr w:rsidR="00E122F0" w:rsidRPr="00AC2CFB" w14:paraId="4B271610" w14:textId="77777777" w:rsidTr="00A96458">
        <w:trPr>
          <w:jc w:val="center"/>
        </w:trPr>
        <w:tc>
          <w:tcPr>
            <w:tcW w:w="4849" w:type="dxa"/>
            <w:shd w:val="clear" w:color="auto" w:fill="FFFFFF"/>
          </w:tcPr>
          <w:p w14:paraId="40A5E08B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4.4.1. Исследование процессов и процедур взаимодействия между хозяйствующими субъектами (В2В) во внешнеэкономической деятельности</w:t>
            </w:r>
          </w:p>
        </w:tc>
        <w:tc>
          <w:tcPr>
            <w:tcW w:w="1991" w:type="dxa"/>
            <w:shd w:val="clear" w:color="auto" w:fill="FFFFFF"/>
          </w:tcPr>
          <w:p w14:paraId="36A3FFF3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4C9EE3BF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  <w:shd w:val="clear" w:color="auto" w:fill="FFFFFF"/>
          </w:tcPr>
          <w:p w14:paraId="0693E165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723A8C59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E122F0" w:rsidRPr="00AC2CFB" w14:paraId="4CC2B9BA" w14:textId="77777777" w:rsidTr="00A96458">
        <w:trPr>
          <w:jc w:val="center"/>
        </w:trPr>
        <w:tc>
          <w:tcPr>
            <w:tcW w:w="4849" w:type="dxa"/>
            <w:shd w:val="clear" w:color="auto" w:fill="FFFFFF"/>
          </w:tcPr>
          <w:p w14:paraId="358634A9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4.4.2. Формирование каталога унифицированных процедур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 xml:space="preserve">в электронном виде с целью обеспечения равных условий для заинтересованных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 xml:space="preserve">лиц при получении и использовании информации об унифицированных процедурах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  <w:tc>
          <w:tcPr>
            <w:tcW w:w="1991" w:type="dxa"/>
            <w:shd w:val="clear" w:color="auto" w:fill="FFFFFF"/>
          </w:tcPr>
          <w:p w14:paraId="789F10DB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09569D1E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5AD64F9A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6AB8C0A0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E122F0" w:rsidRPr="00AC2CFB" w14:paraId="47397937" w14:textId="77777777" w:rsidTr="00A96458">
        <w:trPr>
          <w:jc w:val="center"/>
        </w:trPr>
        <w:tc>
          <w:tcPr>
            <w:tcW w:w="4849" w:type="dxa"/>
            <w:shd w:val="clear" w:color="auto" w:fill="FFFFFF"/>
          </w:tcPr>
          <w:p w14:paraId="655BFB38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«единого окна»</w:t>
            </w:r>
          </w:p>
        </w:tc>
        <w:tc>
          <w:tcPr>
            <w:tcW w:w="1991" w:type="dxa"/>
            <w:shd w:val="clear" w:color="auto" w:fill="FFFFFF"/>
          </w:tcPr>
          <w:p w14:paraId="14C18DB4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4.5</w:t>
            </w:r>
          </w:p>
        </w:tc>
        <w:tc>
          <w:tcPr>
            <w:tcW w:w="2038" w:type="dxa"/>
            <w:shd w:val="clear" w:color="auto" w:fill="FFFFFF"/>
          </w:tcPr>
          <w:p w14:paraId="6065FD9E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43BF7E53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245E0D85" w14:textId="77777777" w:rsidR="00E122F0" w:rsidRPr="00AC2CFB" w:rsidRDefault="00E122F0" w:rsidP="006676E3">
            <w:pPr>
              <w:spacing w:after="120"/>
              <w:ind w:right="-30"/>
            </w:pPr>
          </w:p>
        </w:tc>
      </w:tr>
      <w:tr w:rsidR="00E122F0" w:rsidRPr="00AC2CFB" w14:paraId="1B029137" w14:textId="77777777" w:rsidTr="00A96458">
        <w:trPr>
          <w:jc w:val="center"/>
        </w:trPr>
        <w:tc>
          <w:tcPr>
            <w:tcW w:w="4849" w:type="dxa"/>
            <w:shd w:val="clear" w:color="auto" w:fill="FFFFFF"/>
          </w:tcPr>
          <w:p w14:paraId="02EBFAEA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4.5.1. Формирование справочников и классификаторов для включения в состав единой системы нормативно-справочной информации Союза</w:t>
            </w:r>
          </w:p>
        </w:tc>
        <w:tc>
          <w:tcPr>
            <w:tcW w:w="1991" w:type="dxa"/>
            <w:shd w:val="clear" w:color="auto" w:fill="FFFFFF"/>
          </w:tcPr>
          <w:p w14:paraId="3205A4DF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1D92CBE5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23A4C23F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02BCAB41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проекты актов органов Союза</w:t>
            </w:r>
          </w:p>
        </w:tc>
      </w:tr>
      <w:tr w:rsidR="00E122F0" w:rsidRPr="00AC2CFB" w14:paraId="5981F54B" w14:textId="77777777" w:rsidTr="00085C92">
        <w:trPr>
          <w:jc w:val="center"/>
        </w:trPr>
        <w:tc>
          <w:tcPr>
            <w:tcW w:w="14534" w:type="dxa"/>
            <w:gridSpan w:val="5"/>
            <w:shd w:val="clear" w:color="auto" w:fill="FFFFFF"/>
            <w:vAlign w:val="bottom"/>
          </w:tcPr>
          <w:p w14:paraId="4C89B217" w14:textId="77777777" w:rsidR="00E122F0" w:rsidRPr="00AC2CFB" w:rsidRDefault="00E122F0" w:rsidP="00E122F0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5. Формирование понятийного аппарата</w:t>
            </w:r>
          </w:p>
        </w:tc>
      </w:tr>
      <w:tr w:rsidR="00E122F0" w:rsidRPr="00AC2CFB" w14:paraId="7C8DB146" w14:textId="77777777" w:rsidTr="00BE5673">
        <w:trPr>
          <w:jc w:val="center"/>
        </w:trPr>
        <w:tc>
          <w:tcPr>
            <w:tcW w:w="4849" w:type="dxa"/>
            <w:shd w:val="clear" w:color="auto" w:fill="FFFFFF"/>
          </w:tcPr>
          <w:p w14:paraId="69AC2F63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5.1. Ведение (актуализация) глоссария терминов, используемых при реализации Основных направлений развития механизма «единого окна» в системе регулирования внешнеэкономической деятельности, одобренных Решением Высшего Евразийского экономического совета</w:t>
            </w:r>
            <w:r w:rsidRPr="00E122F0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 29 мая 2014 г. № 68</w:t>
            </w:r>
            <w:r w:rsidRPr="00E122F0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(далее - Основные направления)</w:t>
            </w:r>
          </w:p>
        </w:tc>
        <w:tc>
          <w:tcPr>
            <w:tcW w:w="1991" w:type="dxa"/>
            <w:shd w:val="clear" w:color="auto" w:fill="FFFFFF"/>
          </w:tcPr>
          <w:p w14:paraId="0DA2CD72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5.2</w:t>
            </w:r>
          </w:p>
        </w:tc>
        <w:tc>
          <w:tcPr>
            <w:tcW w:w="2038" w:type="dxa"/>
            <w:shd w:val="clear" w:color="auto" w:fill="FFFFFF"/>
          </w:tcPr>
          <w:p w14:paraId="39B05825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FFFFFF"/>
          </w:tcPr>
          <w:p w14:paraId="3D325317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4EAA766A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предложения в глоссарий</w:t>
            </w:r>
          </w:p>
        </w:tc>
      </w:tr>
      <w:tr w:rsidR="00E122F0" w:rsidRPr="00AC2CFB" w14:paraId="6188044B" w14:textId="77777777" w:rsidTr="00FA4084">
        <w:trPr>
          <w:jc w:val="center"/>
        </w:trPr>
        <w:tc>
          <w:tcPr>
            <w:tcW w:w="14534" w:type="dxa"/>
            <w:gridSpan w:val="5"/>
            <w:shd w:val="clear" w:color="auto" w:fill="FFFFFF"/>
            <w:vAlign w:val="bottom"/>
          </w:tcPr>
          <w:p w14:paraId="62D6B26E" w14:textId="77777777" w:rsidR="00E122F0" w:rsidRPr="00AC2CFB" w:rsidRDefault="00E122F0" w:rsidP="00E122F0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6. Организационный механизм, обеспечивающий реализацию плана мероприятий (механизм управления)</w:t>
            </w:r>
          </w:p>
        </w:tc>
      </w:tr>
      <w:tr w:rsidR="00E122F0" w:rsidRPr="00AC2CFB" w14:paraId="4C4F9C88" w14:textId="77777777" w:rsidTr="00283E80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3A19A563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6.1. Совершенствование организационной структуры механизма управления</w:t>
            </w:r>
          </w:p>
        </w:tc>
        <w:tc>
          <w:tcPr>
            <w:tcW w:w="1991" w:type="dxa"/>
            <w:shd w:val="clear" w:color="auto" w:fill="FFFFFF"/>
          </w:tcPr>
          <w:p w14:paraId="04EA8F46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6.5</w:t>
            </w:r>
          </w:p>
        </w:tc>
        <w:tc>
          <w:tcPr>
            <w:tcW w:w="2038" w:type="dxa"/>
            <w:shd w:val="clear" w:color="auto" w:fill="FFFFFF"/>
          </w:tcPr>
          <w:p w14:paraId="35872EC5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1E1A1A34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6A6C002D" w14:textId="77777777" w:rsidR="00E122F0" w:rsidRPr="00AC2CFB" w:rsidRDefault="00E122F0" w:rsidP="006676E3">
            <w:pPr>
              <w:spacing w:after="120"/>
              <w:ind w:right="-30"/>
            </w:pPr>
          </w:p>
        </w:tc>
      </w:tr>
      <w:tr w:rsidR="00E122F0" w:rsidRPr="00AC2CFB" w14:paraId="5B73218B" w14:textId="77777777" w:rsidTr="00283E80">
        <w:trPr>
          <w:jc w:val="center"/>
        </w:trPr>
        <w:tc>
          <w:tcPr>
            <w:tcW w:w="4849" w:type="dxa"/>
            <w:shd w:val="clear" w:color="auto" w:fill="FFFFFF"/>
            <w:vAlign w:val="center"/>
          </w:tcPr>
          <w:p w14:paraId="2534F39C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6.1.1. Актуализация состава рабочей группы по выполнению плана мероприятий, утвержденного распоряжением Коллегии Евразийской экономической комиссии от 21 марта 2017 г. № 26 (далее - рабочая группа)</w:t>
            </w:r>
          </w:p>
        </w:tc>
        <w:tc>
          <w:tcPr>
            <w:tcW w:w="1991" w:type="dxa"/>
            <w:shd w:val="clear" w:color="auto" w:fill="FFFFFF"/>
          </w:tcPr>
          <w:p w14:paraId="7B727837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717AE04C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376" w:type="dxa"/>
            <w:shd w:val="clear" w:color="auto" w:fill="FFFFFF"/>
          </w:tcPr>
          <w:p w14:paraId="11FBA971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7EA001D4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проекты актов Комиссии</w:t>
            </w:r>
          </w:p>
        </w:tc>
      </w:tr>
      <w:tr w:rsidR="00E122F0" w:rsidRPr="00AC2CFB" w14:paraId="62D1C991" w14:textId="77777777" w:rsidTr="00EE145A">
        <w:trPr>
          <w:jc w:val="center"/>
        </w:trPr>
        <w:tc>
          <w:tcPr>
            <w:tcW w:w="14534" w:type="dxa"/>
            <w:gridSpan w:val="5"/>
            <w:shd w:val="clear" w:color="auto" w:fill="FFFFFF"/>
            <w:vAlign w:val="bottom"/>
          </w:tcPr>
          <w:p w14:paraId="6ADAB154" w14:textId="77777777" w:rsidR="00E122F0" w:rsidRPr="00AC2CFB" w:rsidRDefault="00E122F0" w:rsidP="00E122F0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 Организационные вопросы</w:t>
            </w:r>
          </w:p>
        </w:tc>
      </w:tr>
      <w:tr w:rsidR="00E122F0" w:rsidRPr="00AC2CFB" w14:paraId="0F725520" w14:textId="77777777" w:rsidTr="00283E80">
        <w:trPr>
          <w:jc w:val="center"/>
        </w:trPr>
        <w:tc>
          <w:tcPr>
            <w:tcW w:w="4849" w:type="dxa"/>
            <w:shd w:val="clear" w:color="auto" w:fill="FFFFFF"/>
          </w:tcPr>
          <w:p w14:paraId="252EA8CD" w14:textId="77777777" w:rsidR="00E122F0" w:rsidRPr="00E122F0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7.1. Популяризация механизма «единого окна»: работа со СМИ, организация открытых дискуссий, семинаров, конференций и круглых</w:t>
            </w:r>
            <w:r w:rsidRPr="00E122F0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столов по вопросам реализации Основных направлений и плана мероприятий</w:t>
            </w:r>
          </w:p>
        </w:tc>
        <w:tc>
          <w:tcPr>
            <w:tcW w:w="1991" w:type="dxa"/>
            <w:shd w:val="clear" w:color="auto" w:fill="FFFFFF"/>
          </w:tcPr>
          <w:p w14:paraId="0A0E943F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7.1</w:t>
            </w:r>
          </w:p>
        </w:tc>
        <w:tc>
          <w:tcPr>
            <w:tcW w:w="2038" w:type="dxa"/>
            <w:shd w:val="clear" w:color="auto" w:fill="FFFFFF"/>
          </w:tcPr>
          <w:p w14:paraId="6C59EB35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50A1448B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55CF5EBD" w14:textId="77777777" w:rsidR="00E122F0" w:rsidRPr="00AC2CFB" w:rsidRDefault="00E122F0" w:rsidP="006676E3">
            <w:pPr>
              <w:spacing w:after="120"/>
              <w:ind w:right="-30"/>
            </w:pPr>
          </w:p>
        </w:tc>
      </w:tr>
      <w:tr w:rsidR="00E122F0" w:rsidRPr="00AC2CFB" w14:paraId="2FA1C60B" w14:textId="77777777" w:rsidTr="00283E80">
        <w:trPr>
          <w:jc w:val="center"/>
        </w:trPr>
        <w:tc>
          <w:tcPr>
            <w:tcW w:w="4849" w:type="dxa"/>
            <w:shd w:val="clear" w:color="auto" w:fill="FFFFFF"/>
          </w:tcPr>
          <w:p w14:paraId="303865A6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7.1.1. Проведение круглых столов, рабочих групп, совещаний или иных мероприятий с целью практической демонстрации реализуемых национальных проектов механизма «единого окна»</w:t>
            </w:r>
          </w:p>
        </w:tc>
        <w:tc>
          <w:tcPr>
            <w:tcW w:w="1991" w:type="dxa"/>
            <w:shd w:val="clear" w:color="auto" w:fill="FFFFFF"/>
          </w:tcPr>
          <w:p w14:paraId="7EA04D8B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66CBCF32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FFFFFF"/>
          </w:tcPr>
          <w:p w14:paraId="33D89B30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17C65B1A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E122F0" w:rsidRPr="00AC2CFB" w14:paraId="428A3C96" w14:textId="77777777" w:rsidTr="00D8144B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6C37666A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7.1.2. Проведение круглого стола по обсуждению инструментов оптимизации бизнес-процессов</w:t>
            </w:r>
          </w:p>
        </w:tc>
        <w:tc>
          <w:tcPr>
            <w:tcW w:w="1991" w:type="dxa"/>
            <w:shd w:val="clear" w:color="auto" w:fill="FFFFFF"/>
          </w:tcPr>
          <w:p w14:paraId="2460E938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34DFD4CC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  <w:shd w:val="clear" w:color="auto" w:fill="FFFFFF"/>
            <w:vAlign w:val="bottom"/>
          </w:tcPr>
          <w:p w14:paraId="09F36C95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5A9934C4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E122F0" w:rsidRPr="00AC2CFB" w14:paraId="26BFCF59" w14:textId="77777777" w:rsidTr="00D8144B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4C432A39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7.2. 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1991" w:type="dxa"/>
            <w:shd w:val="clear" w:color="auto" w:fill="FFFFFF"/>
          </w:tcPr>
          <w:p w14:paraId="47B79D7B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пункт 7.2</w:t>
            </w:r>
          </w:p>
        </w:tc>
        <w:tc>
          <w:tcPr>
            <w:tcW w:w="2038" w:type="dxa"/>
            <w:shd w:val="clear" w:color="auto" w:fill="FFFFFF"/>
          </w:tcPr>
          <w:p w14:paraId="6A214A2D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376" w:type="dxa"/>
            <w:shd w:val="clear" w:color="auto" w:fill="FFFFFF"/>
          </w:tcPr>
          <w:p w14:paraId="1A27A007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3280" w:type="dxa"/>
            <w:shd w:val="clear" w:color="auto" w:fill="FFFFFF"/>
          </w:tcPr>
          <w:p w14:paraId="7D32F3CC" w14:textId="77777777" w:rsidR="00E122F0" w:rsidRPr="00AC2CFB" w:rsidRDefault="00E122F0" w:rsidP="006676E3">
            <w:pPr>
              <w:spacing w:after="120"/>
              <w:ind w:right="-30"/>
            </w:pPr>
          </w:p>
        </w:tc>
      </w:tr>
      <w:tr w:rsidR="00E122F0" w:rsidRPr="00AC2CFB" w14:paraId="1AB4F255" w14:textId="77777777" w:rsidTr="00D8144B">
        <w:trPr>
          <w:jc w:val="center"/>
        </w:trPr>
        <w:tc>
          <w:tcPr>
            <w:tcW w:w="4849" w:type="dxa"/>
            <w:shd w:val="clear" w:color="auto" w:fill="FFFFFF"/>
            <w:vAlign w:val="bottom"/>
          </w:tcPr>
          <w:p w14:paraId="27825516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7.2.1. Подготовка и публикация отчета об исполнении плана мероприятий в 2015 - 2017 годах</w:t>
            </w:r>
          </w:p>
        </w:tc>
        <w:tc>
          <w:tcPr>
            <w:tcW w:w="1991" w:type="dxa"/>
            <w:shd w:val="clear" w:color="auto" w:fill="FFFFFF"/>
          </w:tcPr>
          <w:p w14:paraId="4E06F8F8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7C8A22F9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16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FFFFFF"/>
            <w:vAlign w:val="bottom"/>
          </w:tcPr>
          <w:p w14:paraId="5A6CA557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  <w:vAlign w:val="bottom"/>
          </w:tcPr>
          <w:p w14:paraId="150FD040" w14:textId="77777777" w:rsidR="00E122F0" w:rsidRPr="00AC2CFB" w:rsidRDefault="00E122F0" w:rsidP="00E122F0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опубликование отчета на официальном сайте Союза</w:t>
            </w:r>
          </w:p>
        </w:tc>
      </w:tr>
      <w:tr w:rsidR="00E122F0" w:rsidRPr="00AC2CFB" w14:paraId="065DF524" w14:textId="77777777" w:rsidTr="002C2FEE">
        <w:trPr>
          <w:jc w:val="center"/>
        </w:trPr>
        <w:tc>
          <w:tcPr>
            <w:tcW w:w="4849" w:type="dxa"/>
            <w:shd w:val="clear" w:color="auto" w:fill="FFFFFF"/>
          </w:tcPr>
          <w:p w14:paraId="2AC15A82" w14:textId="77777777" w:rsidR="00E122F0" w:rsidRPr="005C66FC" w:rsidRDefault="00E122F0" w:rsidP="005C66FC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7.2.2. Развитие тематического информационного ресурса по вопросам реализации Основных направлений на портале Союза</w:t>
            </w:r>
          </w:p>
        </w:tc>
        <w:tc>
          <w:tcPr>
            <w:tcW w:w="1991" w:type="dxa"/>
            <w:shd w:val="clear" w:color="auto" w:fill="FFFFFF"/>
          </w:tcPr>
          <w:p w14:paraId="56B9E679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34CB811B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7E24B7C8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280" w:type="dxa"/>
            <w:shd w:val="clear" w:color="auto" w:fill="FFFFFF"/>
          </w:tcPr>
          <w:p w14:paraId="61AB5EBA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тематический информационный ресурс по вопросам реализации Основных направлений</w:t>
            </w:r>
          </w:p>
        </w:tc>
      </w:tr>
      <w:tr w:rsidR="005C66FC" w:rsidRPr="00AC2CFB" w14:paraId="3B91D64B" w14:textId="77777777" w:rsidTr="002C2FEE">
        <w:trPr>
          <w:jc w:val="center"/>
        </w:trPr>
        <w:tc>
          <w:tcPr>
            <w:tcW w:w="4849" w:type="dxa"/>
            <w:shd w:val="clear" w:color="auto" w:fill="FFFFFF"/>
          </w:tcPr>
          <w:p w14:paraId="5D922B4F" w14:textId="77777777" w:rsidR="005C66FC" w:rsidRPr="00AC2CFB" w:rsidRDefault="005C66FC" w:rsidP="005C66FC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7.3. Организация заседаний рабочей группы</w:t>
            </w:r>
          </w:p>
        </w:tc>
        <w:tc>
          <w:tcPr>
            <w:tcW w:w="1991" w:type="dxa"/>
            <w:shd w:val="clear" w:color="auto" w:fill="FFFFFF"/>
          </w:tcPr>
          <w:p w14:paraId="4B946F9B" w14:textId="77777777" w:rsidR="005C66FC" w:rsidRPr="00AC2CFB" w:rsidRDefault="005C66FC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188A7B75" w14:textId="77777777" w:rsidR="005C66FC" w:rsidRPr="00AC2CFB" w:rsidRDefault="005C66FC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</w:tcPr>
          <w:p w14:paraId="13AEEB6F" w14:textId="77777777" w:rsidR="005C66FC" w:rsidRPr="00AC2CFB" w:rsidRDefault="005C66FC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FFFFFF"/>
          </w:tcPr>
          <w:p w14:paraId="388AB015" w14:textId="77777777" w:rsidR="005C66FC" w:rsidRPr="00AC2CFB" w:rsidRDefault="005C66FC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</w:p>
        </w:tc>
      </w:tr>
      <w:tr w:rsidR="00E122F0" w:rsidRPr="00AC2CFB" w14:paraId="0DC0B712" w14:textId="77777777" w:rsidTr="002C2FEE">
        <w:trPr>
          <w:jc w:val="center"/>
        </w:trPr>
        <w:tc>
          <w:tcPr>
            <w:tcW w:w="4849" w:type="dxa"/>
            <w:shd w:val="clear" w:color="auto" w:fill="FFFFFF"/>
          </w:tcPr>
          <w:p w14:paraId="64D6CBB8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7.3.1. Заседания рабочей группы в составе координационного совета</w:t>
            </w:r>
          </w:p>
        </w:tc>
        <w:tc>
          <w:tcPr>
            <w:tcW w:w="1991" w:type="dxa"/>
            <w:shd w:val="clear" w:color="auto" w:fill="FFFFFF"/>
          </w:tcPr>
          <w:p w14:paraId="1F522ED5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2EDB64D1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14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FFFFFF"/>
          </w:tcPr>
          <w:p w14:paraId="31B76BAF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64AAF688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протоколы заседаний</w:t>
            </w:r>
          </w:p>
        </w:tc>
      </w:tr>
      <w:tr w:rsidR="00E122F0" w:rsidRPr="00AC2CFB" w14:paraId="2C25CCBE" w14:textId="77777777" w:rsidTr="002C2FEE">
        <w:trPr>
          <w:jc w:val="center"/>
        </w:trPr>
        <w:tc>
          <w:tcPr>
            <w:tcW w:w="4849" w:type="dxa"/>
            <w:shd w:val="clear" w:color="auto" w:fill="FFFFFF"/>
          </w:tcPr>
          <w:p w14:paraId="353BE416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58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7.3.2. Заседания рабочей группы в составе отдельных тематических блоков</w:t>
            </w:r>
          </w:p>
        </w:tc>
        <w:tc>
          <w:tcPr>
            <w:tcW w:w="1991" w:type="dxa"/>
            <w:shd w:val="clear" w:color="auto" w:fill="FFFFFF"/>
          </w:tcPr>
          <w:p w14:paraId="55AA02D2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763B2287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left="140"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ежеквартально</w:t>
            </w:r>
          </w:p>
        </w:tc>
        <w:tc>
          <w:tcPr>
            <w:tcW w:w="2376" w:type="dxa"/>
            <w:shd w:val="clear" w:color="auto" w:fill="FFFFFF"/>
          </w:tcPr>
          <w:p w14:paraId="55A898FE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40021D2B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протоколы заседаний</w:t>
            </w:r>
          </w:p>
        </w:tc>
      </w:tr>
      <w:tr w:rsidR="00E122F0" w:rsidRPr="00AC2CFB" w14:paraId="1C1957DD" w14:textId="77777777" w:rsidTr="002C2FEE">
        <w:trPr>
          <w:jc w:val="center"/>
        </w:trPr>
        <w:tc>
          <w:tcPr>
            <w:tcW w:w="4849" w:type="dxa"/>
            <w:shd w:val="clear" w:color="auto" w:fill="FFFFFF"/>
          </w:tcPr>
          <w:p w14:paraId="412C71DC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7.4. Подготовка плана работы рабочей группы по выполнению плана мероприятий</w:t>
            </w:r>
          </w:p>
        </w:tc>
        <w:tc>
          <w:tcPr>
            <w:tcW w:w="1991" w:type="dxa"/>
            <w:shd w:val="clear" w:color="auto" w:fill="FFFFFF"/>
          </w:tcPr>
          <w:p w14:paraId="6118E0C8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12744D06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376" w:type="dxa"/>
            <w:shd w:val="clear" w:color="auto" w:fill="FFFFFF"/>
          </w:tcPr>
          <w:p w14:paraId="12BB9608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417762E2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план работы рабочей группы</w:t>
            </w:r>
          </w:p>
        </w:tc>
      </w:tr>
      <w:tr w:rsidR="00E122F0" w:rsidRPr="00AC2CFB" w14:paraId="04C28EE1" w14:textId="77777777" w:rsidTr="002C2FEE">
        <w:trPr>
          <w:jc w:val="center"/>
        </w:trPr>
        <w:tc>
          <w:tcPr>
            <w:tcW w:w="4849" w:type="dxa"/>
            <w:shd w:val="clear" w:color="auto" w:fill="FFFFFF"/>
          </w:tcPr>
          <w:p w14:paraId="134C7202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7.5. Подготовка проекта детализированного плана на 2019 год по выполнению плана мероприятий</w:t>
            </w:r>
          </w:p>
        </w:tc>
        <w:tc>
          <w:tcPr>
            <w:tcW w:w="1991" w:type="dxa"/>
            <w:shd w:val="clear" w:color="auto" w:fill="FFFFFF"/>
          </w:tcPr>
          <w:p w14:paraId="76BE7D75" w14:textId="77777777" w:rsidR="00E122F0" w:rsidRPr="00AC2CFB" w:rsidRDefault="00E122F0" w:rsidP="006676E3">
            <w:pPr>
              <w:spacing w:after="120"/>
              <w:ind w:right="-30"/>
            </w:pPr>
          </w:p>
        </w:tc>
        <w:tc>
          <w:tcPr>
            <w:tcW w:w="2038" w:type="dxa"/>
            <w:shd w:val="clear" w:color="auto" w:fill="FFFFFF"/>
          </w:tcPr>
          <w:p w14:paraId="04DFDD54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shd w:val="clear" w:color="auto" w:fill="FFFFFF"/>
          </w:tcPr>
          <w:p w14:paraId="1B3AA1AE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Комиссия,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280" w:type="dxa"/>
            <w:shd w:val="clear" w:color="auto" w:fill="FFFFFF"/>
          </w:tcPr>
          <w:p w14:paraId="33595299" w14:textId="77777777" w:rsidR="00E122F0" w:rsidRPr="00AC2CFB" w:rsidRDefault="00E122F0" w:rsidP="006676E3">
            <w:pPr>
              <w:pStyle w:val="Bodytext20"/>
              <w:shd w:val="clear" w:color="auto" w:fill="auto"/>
              <w:spacing w:before="0" w:after="120" w:line="240" w:lineRule="auto"/>
              <w:ind w:right="-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C2CFB">
              <w:rPr>
                <w:rStyle w:val="Bodytext214pt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</w:tbl>
    <w:p w14:paraId="36EFF24E" w14:textId="77777777" w:rsidR="00E57D9D" w:rsidRPr="00AC2CFB" w:rsidRDefault="00E57D9D" w:rsidP="008F126E">
      <w:pPr>
        <w:spacing w:after="120"/>
        <w:ind w:right="-30"/>
      </w:pPr>
    </w:p>
    <w:p w14:paraId="2E2F6664" w14:textId="77777777" w:rsidR="00E57D9D" w:rsidRPr="00AC2CFB" w:rsidRDefault="00E57D9D" w:rsidP="008F126E">
      <w:pPr>
        <w:spacing w:after="120"/>
        <w:ind w:right="-30"/>
      </w:pPr>
    </w:p>
    <w:p w14:paraId="6B77CBD0" w14:textId="77777777" w:rsidR="00E57D9D" w:rsidRPr="00AC2CFB" w:rsidRDefault="00E57D9D" w:rsidP="008F126E">
      <w:pPr>
        <w:spacing w:after="120"/>
        <w:ind w:right="-30"/>
      </w:pPr>
    </w:p>
    <w:p w14:paraId="6DD2E152" w14:textId="77777777" w:rsidR="00E57D9D" w:rsidRPr="00AC2CFB" w:rsidRDefault="00AC2CFB" w:rsidP="008F126E">
      <w:pPr>
        <w:pStyle w:val="Tablecaption20"/>
        <w:shd w:val="clear" w:color="auto" w:fill="auto"/>
        <w:spacing w:after="120" w:line="240" w:lineRule="auto"/>
        <w:ind w:right="-30"/>
        <w:jc w:val="both"/>
        <w:rPr>
          <w:rFonts w:ascii="Sylfaen" w:hAnsi="Sylfaen"/>
        </w:rPr>
      </w:pPr>
      <w:r w:rsidRPr="00AC2CFB">
        <w:rPr>
          <w:rFonts w:ascii="Sylfaen" w:hAnsi="Sylfaen"/>
          <w:lang w:eastAsia="en-US" w:bidi="en-US"/>
        </w:rPr>
        <w:t xml:space="preserve">* </w:t>
      </w:r>
      <w:r w:rsidRPr="00AC2CFB">
        <w:rPr>
          <w:rFonts w:ascii="Sylfaen" w:hAnsi="Sylfaen"/>
        </w:rPr>
        <w:t>Указывается пункт перечня мероприятий (раздел XII)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 19.</w:t>
      </w:r>
    </w:p>
    <w:p w14:paraId="4E1B033F" w14:textId="77777777" w:rsidR="00E57D9D" w:rsidRPr="00AC2CFB" w:rsidRDefault="00E57D9D" w:rsidP="008F126E">
      <w:pPr>
        <w:spacing w:after="120"/>
        <w:ind w:right="-30"/>
      </w:pPr>
    </w:p>
    <w:p w14:paraId="7D58567C" w14:textId="77777777" w:rsidR="00E57D9D" w:rsidRPr="00AC2CFB" w:rsidRDefault="00E57D9D" w:rsidP="008F126E">
      <w:pPr>
        <w:spacing w:after="120"/>
        <w:ind w:right="-30"/>
      </w:pPr>
    </w:p>
    <w:p w14:paraId="40FAC1A4" w14:textId="77777777" w:rsidR="00E57D9D" w:rsidRPr="00AC2CFB" w:rsidRDefault="00E57D9D" w:rsidP="008F126E">
      <w:pPr>
        <w:spacing w:after="120"/>
        <w:ind w:right="-30"/>
      </w:pPr>
    </w:p>
    <w:p w14:paraId="6EE38E50" w14:textId="77777777" w:rsidR="008F126E" w:rsidRPr="00AC2CFB" w:rsidRDefault="008F126E">
      <w:pPr>
        <w:spacing w:after="120"/>
        <w:ind w:right="-30"/>
      </w:pPr>
    </w:p>
    <w:sectPr w:rsidR="008F126E" w:rsidRPr="00AC2CFB" w:rsidSect="00AC2CFB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5409D" w14:textId="77777777" w:rsidR="003F074B" w:rsidRDefault="003F074B" w:rsidP="00E57D9D">
      <w:r>
        <w:separator/>
      </w:r>
    </w:p>
  </w:endnote>
  <w:endnote w:type="continuationSeparator" w:id="0">
    <w:p w14:paraId="11304900" w14:textId="77777777" w:rsidR="003F074B" w:rsidRDefault="003F074B" w:rsidP="00E5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03FEE" w14:textId="77777777" w:rsidR="003F074B" w:rsidRDefault="003F074B"/>
  </w:footnote>
  <w:footnote w:type="continuationSeparator" w:id="0">
    <w:p w14:paraId="15FC6BAD" w14:textId="77777777" w:rsidR="003F074B" w:rsidRDefault="003F0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003DE"/>
    <w:multiLevelType w:val="multilevel"/>
    <w:tmpl w:val="80582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D9D"/>
    <w:rsid w:val="00052C58"/>
    <w:rsid w:val="00165341"/>
    <w:rsid w:val="00264BCA"/>
    <w:rsid w:val="003F074B"/>
    <w:rsid w:val="004709BD"/>
    <w:rsid w:val="005C66FC"/>
    <w:rsid w:val="00861982"/>
    <w:rsid w:val="008F126E"/>
    <w:rsid w:val="00AC2CFB"/>
    <w:rsid w:val="00D7230E"/>
    <w:rsid w:val="00E122F0"/>
    <w:rsid w:val="00E57D9D"/>
    <w:rsid w:val="00F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8480"/>
  <w15:docId w15:val="{3F009A40-E17C-44E7-9A79-70CD80A5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7D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7D9D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2Bold">
    <w:name w:val="Heading #1 (2) + Bold"/>
    <w:basedOn w:val="Heading12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2pt">
    <w:name w:val="Table caption (3) + Spacing 2 pt"/>
    <w:basedOn w:val="Tablecaption3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basedOn w:val="Bodytext2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2 pt"/>
    <w:basedOn w:val="Bodytext2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5pt">
    <w:name w:val="Body text (5) + 15 pt"/>
    <w:aliases w:val="Bold,Spacing 2 pt,Body text (2) + Bold,Body text (2) + 13 pt,Body text (2) + Times New Roman,13 pt"/>
    <w:basedOn w:val="Bodytext5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E57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E57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57D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40">
    <w:name w:val="Body text (4)"/>
    <w:basedOn w:val="Normal"/>
    <w:link w:val="Bodytext4"/>
    <w:rsid w:val="00E57D9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E57D9D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30">
    <w:name w:val="Table caption (3)"/>
    <w:basedOn w:val="Normal"/>
    <w:link w:val="Tablecaption3"/>
    <w:rsid w:val="00E57D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57D9D"/>
    <w:pPr>
      <w:shd w:val="clear" w:color="auto" w:fill="FFFFFF"/>
      <w:spacing w:before="420" w:after="420" w:line="0" w:lineRule="atLeast"/>
      <w:ind w:hanging="1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E57D9D"/>
    <w:pPr>
      <w:shd w:val="clear" w:color="auto" w:fill="FFFFFF"/>
      <w:spacing w:before="420" w:line="4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E57D9D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E57D9D"/>
    <w:pPr>
      <w:shd w:val="clear" w:color="auto" w:fill="FFFFFF"/>
      <w:spacing w:before="60" w:line="0" w:lineRule="atLeast"/>
    </w:pPr>
    <w:rPr>
      <w:rFonts w:ascii="CordiaUPC" w:eastAsia="CordiaUPC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9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2018-08-03T10:13:00Z</dcterms:created>
  <dcterms:modified xsi:type="dcterms:W3CDTF">2020-04-28T07:52:00Z</dcterms:modified>
</cp:coreProperties>
</file>