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840" w:rsidRPr="00B37E5A" w:rsidRDefault="00332609" w:rsidP="00B37E5A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/>
          <w:sz w:val="24"/>
        </w:rPr>
      </w:pPr>
      <w:bookmarkStart w:id="0" w:name="_GoBack"/>
      <w:bookmarkEnd w:id="0"/>
      <w:r w:rsidRPr="00B37E5A">
        <w:rPr>
          <w:rFonts w:ascii="Sylfaen" w:hAnsi="Sylfaen"/>
          <w:sz w:val="24"/>
        </w:rPr>
        <w:t>УТВЕРЖДЕН</w:t>
      </w:r>
    </w:p>
    <w:p w:rsidR="00B37E5A" w:rsidRDefault="00332609" w:rsidP="00B37E5A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/>
          <w:sz w:val="24"/>
          <w:lang w:val="en-US"/>
        </w:rPr>
      </w:pPr>
      <w:r w:rsidRPr="00B37E5A">
        <w:rPr>
          <w:rFonts w:ascii="Sylfaen" w:hAnsi="Sylfaen"/>
          <w:sz w:val="24"/>
        </w:rPr>
        <w:t>Решением Коллегии</w:t>
      </w:r>
      <w:r w:rsidR="00B37E5A" w:rsidRPr="00B37E5A">
        <w:rPr>
          <w:rFonts w:ascii="Sylfaen" w:hAnsi="Sylfaen"/>
          <w:sz w:val="24"/>
        </w:rPr>
        <w:t xml:space="preserve"> </w:t>
      </w:r>
      <w:r w:rsidRPr="00B37E5A">
        <w:rPr>
          <w:rFonts w:ascii="Sylfaen" w:hAnsi="Sylfaen"/>
          <w:sz w:val="24"/>
        </w:rPr>
        <w:t>Евразийской экономической комиссии</w:t>
      </w:r>
    </w:p>
    <w:p w:rsidR="00746840" w:rsidRDefault="00332609" w:rsidP="00B37E5A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/>
          <w:sz w:val="24"/>
          <w:lang w:val="en-US"/>
        </w:rPr>
      </w:pPr>
      <w:r w:rsidRPr="00B37E5A">
        <w:rPr>
          <w:rFonts w:ascii="Sylfaen" w:hAnsi="Sylfaen"/>
          <w:sz w:val="24"/>
        </w:rPr>
        <w:t>от 30 августа 2016 г. № 102</w:t>
      </w:r>
    </w:p>
    <w:p w:rsidR="00B37E5A" w:rsidRPr="00B37E5A" w:rsidRDefault="00B37E5A" w:rsidP="00B37E5A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/>
          <w:sz w:val="24"/>
          <w:lang w:val="en-US"/>
        </w:rPr>
      </w:pPr>
    </w:p>
    <w:p w:rsidR="00746840" w:rsidRPr="00B37E5A" w:rsidRDefault="00332609" w:rsidP="00B37E5A">
      <w:pPr>
        <w:pStyle w:val="Bodytext30"/>
        <w:shd w:val="clear" w:color="auto" w:fill="auto"/>
        <w:spacing w:line="240" w:lineRule="auto"/>
        <w:ind w:left="567" w:right="568"/>
        <w:rPr>
          <w:rFonts w:ascii="Sylfaen" w:hAnsi="Sylfaen"/>
          <w:sz w:val="24"/>
        </w:rPr>
      </w:pPr>
      <w:r w:rsidRPr="00B37E5A">
        <w:rPr>
          <w:rStyle w:val="Bodytext3Spacing2pt"/>
          <w:rFonts w:ascii="Sylfaen" w:hAnsi="Sylfaen"/>
          <w:b/>
          <w:bCs/>
          <w:spacing w:val="0"/>
          <w:sz w:val="24"/>
        </w:rPr>
        <w:t>РЕГЛАМЕНТ</w:t>
      </w:r>
    </w:p>
    <w:p w:rsidR="00746840" w:rsidRDefault="00332609" w:rsidP="00B37E5A">
      <w:pPr>
        <w:pStyle w:val="Bodytext30"/>
        <w:shd w:val="clear" w:color="auto" w:fill="auto"/>
        <w:spacing w:line="240" w:lineRule="auto"/>
        <w:ind w:left="567" w:right="568"/>
        <w:rPr>
          <w:rFonts w:ascii="Sylfaen" w:hAnsi="Sylfaen"/>
          <w:sz w:val="24"/>
          <w:lang w:val="en-US"/>
        </w:rPr>
      </w:pPr>
      <w:r w:rsidRPr="00B37E5A">
        <w:rPr>
          <w:rFonts w:ascii="Sylfaen" w:hAnsi="Sylfaen"/>
          <w:sz w:val="24"/>
        </w:rPr>
        <w:t>информационного взаимодействия уполномоченных органов</w:t>
      </w:r>
      <w:r w:rsidR="00B37E5A" w:rsidRPr="00B37E5A">
        <w:rPr>
          <w:rFonts w:ascii="Sylfaen" w:hAnsi="Sylfaen"/>
          <w:sz w:val="24"/>
        </w:rPr>
        <w:t xml:space="preserve"> </w:t>
      </w:r>
      <w:r w:rsidRPr="00B37E5A">
        <w:rPr>
          <w:rFonts w:ascii="Sylfaen" w:hAnsi="Sylfaen"/>
          <w:sz w:val="24"/>
        </w:rPr>
        <w:t>государств - членов Евразийского экономического союза</w:t>
      </w:r>
      <w:r w:rsidR="00B37E5A" w:rsidRPr="00B37E5A">
        <w:rPr>
          <w:rFonts w:ascii="Sylfaen" w:hAnsi="Sylfaen"/>
          <w:sz w:val="24"/>
        </w:rPr>
        <w:t xml:space="preserve"> </w:t>
      </w:r>
      <w:r w:rsidRPr="00B37E5A">
        <w:rPr>
          <w:rFonts w:ascii="Sylfaen" w:hAnsi="Sylfaen"/>
          <w:sz w:val="24"/>
        </w:rPr>
        <w:t>и Евразийской экономической комиссии в сфере защиты прав</w:t>
      </w:r>
      <w:r w:rsidR="00B37E5A" w:rsidRPr="00B37E5A">
        <w:rPr>
          <w:rFonts w:ascii="Sylfaen" w:hAnsi="Sylfaen"/>
          <w:sz w:val="24"/>
        </w:rPr>
        <w:t xml:space="preserve"> </w:t>
      </w:r>
      <w:r w:rsidRPr="00B37E5A">
        <w:rPr>
          <w:rFonts w:ascii="Sylfaen" w:hAnsi="Sylfaen"/>
          <w:sz w:val="24"/>
        </w:rPr>
        <w:t>на объекты интеллектуальной собственности</w:t>
      </w:r>
    </w:p>
    <w:p w:rsidR="00B37E5A" w:rsidRPr="00B37E5A" w:rsidRDefault="00B37E5A" w:rsidP="00B37E5A">
      <w:pPr>
        <w:pStyle w:val="Bodytext30"/>
        <w:shd w:val="clear" w:color="auto" w:fill="auto"/>
        <w:spacing w:line="240" w:lineRule="auto"/>
        <w:ind w:left="567" w:right="568"/>
        <w:rPr>
          <w:rFonts w:ascii="Sylfaen" w:hAnsi="Sylfaen"/>
          <w:sz w:val="24"/>
          <w:lang w:val="en-US"/>
        </w:rPr>
      </w:pPr>
    </w:p>
    <w:p w:rsidR="00746840" w:rsidRPr="00B37E5A" w:rsidRDefault="00332609" w:rsidP="00B37E5A">
      <w:pPr>
        <w:pStyle w:val="Bodytext20"/>
        <w:shd w:val="clear" w:color="auto" w:fill="auto"/>
        <w:spacing w:before="0" w:after="120" w:line="240" w:lineRule="auto"/>
        <w:ind w:left="20" w:firstLine="0"/>
        <w:jc w:val="center"/>
        <w:rPr>
          <w:rFonts w:ascii="Sylfaen" w:hAnsi="Sylfaen"/>
          <w:sz w:val="24"/>
        </w:rPr>
      </w:pPr>
      <w:r w:rsidRPr="00B37E5A">
        <w:rPr>
          <w:rFonts w:ascii="Sylfaen" w:hAnsi="Sylfaen"/>
          <w:sz w:val="24"/>
        </w:rPr>
        <w:t>I. Общие положения</w:t>
      </w:r>
    </w:p>
    <w:p w:rsidR="00746840" w:rsidRPr="00B37E5A" w:rsidRDefault="00B37E5A" w:rsidP="00B37E5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B37E5A">
        <w:rPr>
          <w:rFonts w:ascii="Sylfaen" w:hAnsi="Sylfaen"/>
          <w:sz w:val="24"/>
        </w:rPr>
        <w:t xml:space="preserve">1. </w:t>
      </w:r>
      <w:r w:rsidR="00332609" w:rsidRPr="00B37E5A">
        <w:rPr>
          <w:rFonts w:ascii="Sylfaen" w:hAnsi="Sylfaen"/>
          <w:sz w:val="24"/>
        </w:rPr>
        <w:t>Настоящий Регламент разработан в соответствии со статьей 10 Договора о координации действий по защите прав на объекты интеллектуальной собственности от 8 сентября 2015 года (далее - Договор) в целях формирования системы информационного обеспечения деятельности, направленной на защиту прав на объекты интеллектуальной собственности.</w:t>
      </w:r>
    </w:p>
    <w:p w:rsidR="00746840" w:rsidRPr="00B37E5A" w:rsidRDefault="00B37E5A" w:rsidP="00B37E5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B37E5A">
        <w:rPr>
          <w:rFonts w:ascii="Sylfaen" w:hAnsi="Sylfaen"/>
          <w:sz w:val="24"/>
        </w:rPr>
        <w:t xml:space="preserve">2. </w:t>
      </w:r>
      <w:r w:rsidR="00332609" w:rsidRPr="00B37E5A">
        <w:rPr>
          <w:rFonts w:ascii="Sylfaen" w:hAnsi="Sylfaen"/>
          <w:sz w:val="24"/>
        </w:rPr>
        <w:t>Настоящий Регламент устанавливает порядок информационного взаимодействия уполномоченных органов государств - членов Евразийского экономического союза (далее соответственно - уполномоченные органы, государства-члены, Союз) и Евразийской экономической комиссии (далее - Комиссия) в сфере защиты прав на объекты интеллектуальной собственности, а также определяет состав сведений, направляемых уполномоченными органами в Комиссию для обобщения и систематизации.</w:t>
      </w:r>
    </w:p>
    <w:p w:rsidR="00746840" w:rsidRPr="00B37E5A" w:rsidRDefault="00332609" w:rsidP="00B37E5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B37E5A">
        <w:rPr>
          <w:rFonts w:ascii="Sylfaen" w:hAnsi="Sylfaen"/>
          <w:sz w:val="24"/>
        </w:rPr>
        <w:t>В рамках информационного взаимодействия не осуществляется обмен информацией, отнесенной к государственной и иной охраняемой</w:t>
      </w:r>
      <w:r w:rsidR="00B37E5A" w:rsidRPr="00B37E5A">
        <w:rPr>
          <w:rFonts w:ascii="Sylfaen" w:hAnsi="Sylfaen"/>
          <w:sz w:val="24"/>
        </w:rPr>
        <w:t xml:space="preserve"> </w:t>
      </w:r>
      <w:r w:rsidRPr="00B37E5A">
        <w:rPr>
          <w:rFonts w:ascii="Sylfaen" w:hAnsi="Sylfaen"/>
          <w:sz w:val="24"/>
        </w:rPr>
        <w:t>законом тайне государств-членов, а также к сведениям ограниченного распространения, которые признаются таковыми в соответствии с законодательством государств-членов.</w:t>
      </w:r>
    </w:p>
    <w:p w:rsidR="00746840" w:rsidRPr="00B37E5A" w:rsidRDefault="00B37E5A" w:rsidP="00B37E5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B37E5A">
        <w:rPr>
          <w:rFonts w:ascii="Sylfaen" w:hAnsi="Sylfaen"/>
          <w:sz w:val="24"/>
        </w:rPr>
        <w:t>3.</w:t>
      </w:r>
      <w:r>
        <w:rPr>
          <w:rFonts w:ascii="Sylfaen" w:hAnsi="Sylfaen"/>
          <w:sz w:val="24"/>
        </w:rPr>
        <w:t xml:space="preserve"> </w:t>
      </w:r>
      <w:r w:rsidR="00332609" w:rsidRPr="00B37E5A">
        <w:rPr>
          <w:rFonts w:ascii="Sylfaen" w:hAnsi="Sylfaen"/>
          <w:sz w:val="24"/>
        </w:rPr>
        <w:t>Понятия, используемые в настоящем Регламенте, применяются в значениях, определенных статьей 1 Договора.</w:t>
      </w:r>
    </w:p>
    <w:p w:rsidR="00746840" w:rsidRPr="00B37E5A" w:rsidRDefault="00B37E5A" w:rsidP="00B37E5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B37E5A">
        <w:rPr>
          <w:rFonts w:ascii="Sylfaen" w:hAnsi="Sylfaen"/>
          <w:sz w:val="24"/>
        </w:rPr>
        <w:t>4.</w:t>
      </w:r>
      <w:r>
        <w:rPr>
          <w:rFonts w:ascii="Sylfaen" w:hAnsi="Sylfaen"/>
          <w:sz w:val="24"/>
        </w:rPr>
        <w:t xml:space="preserve"> </w:t>
      </w:r>
      <w:r w:rsidR="00332609" w:rsidRPr="00B37E5A">
        <w:rPr>
          <w:rFonts w:ascii="Sylfaen" w:hAnsi="Sylfaen"/>
          <w:sz w:val="24"/>
        </w:rPr>
        <w:t>Методическое обеспечение и консультативное сопровождение взаимодействия уполномоченных органов и Комиссии в сфере защиты прав на объекты интеллектуальной собственности осуществляются департаментом Комиссии, к компетенции которого относятся вопросы интеллектуальной собственности (далее - ответственный департамент).</w:t>
      </w:r>
    </w:p>
    <w:p w:rsidR="00B37E5A" w:rsidRPr="00B37E5A" w:rsidRDefault="00B37E5A" w:rsidP="00B37E5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</w:p>
    <w:p w:rsidR="00746840" w:rsidRPr="00B37E5A" w:rsidRDefault="00B37E5A" w:rsidP="00B37E5A">
      <w:pPr>
        <w:pStyle w:val="Bodytext20"/>
        <w:shd w:val="clear" w:color="auto" w:fill="auto"/>
        <w:spacing w:before="0" w:after="120" w:line="240" w:lineRule="auto"/>
        <w:ind w:left="2268" w:right="2269" w:firstLine="0"/>
        <w:jc w:val="center"/>
        <w:rPr>
          <w:rFonts w:ascii="Sylfaen" w:hAnsi="Sylfaen"/>
          <w:sz w:val="24"/>
        </w:rPr>
      </w:pPr>
      <w:r w:rsidRPr="00B37E5A">
        <w:rPr>
          <w:rFonts w:ascii="Sylfaen" w:hAnsi="Sylfaen"/>
          <w:sz w:val="24"/>
        </w:rPr>
        <w:t>II.</w:t>
      </w:r>
      <w:r>
        <w:rPr>
          <w:rFonts w:ascii="Sylfaen" w:hAnsi="Sylfaen"/>
          <w:sz w:val="24"/>
        </w:rPr>
        <w:t xml:space="preserve"> </w:t>
      </w:r>
      <w:r w:rsidR="00332609" w:rsidRPr="00B37E5A">
        <w:rPr>
          <w:rFonts w:ascii="Sylfaen" w:hAnsi="Sylfaen"/>
          <w:sz w:val="24"/>
        </w:rPr>
        <w:t>Уполномоченные органы и их взаимодействие с Комиссией</w:t>
      </w:r>
    </w:p>
    <w:p w:rsidR="00746840" w:rsidRPr="00B37E5A" w:rsidRDefault="00B37E5A" w:rsidP="00B37E5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B37E5A">
        <w:rPr>
          <w:rFonts w:ascii="Sylfaen" w:hAnsi="Sylfaen"/>
          <w:sz w:val="24"/>
        </w:rPr>
        <w:lastRenderedPageBreak/>
        <w:t>5.</w:t>
      </w:r>
      <w:r>
        <w:rPr>
          <w:rFonts w:ascii="Sylfaen" w:hAnsi="Sylfaen"/>
          <w:sz w:val="24"/>
        </w:rPr>
        <w:t xml:space="preserve"> </w:t>
      </w:r>
      <w:r w:rsidR="00332609" w:rsidRPr="00B37E5A">
        <w:rPr>
          <w:rFonts w:ascii="Sylfaen" w:hAnsi="Sylfaen"/>
          <w:sz w:val="24"/>
        </w:rPr>
        <w:t>Государства-члены в порядке, установленном пунктом 3 статьи 9 Договора, уведомляют Комиссию об уполномоченных органах.</w:t>
      </w:r>
    </w:p>
    <w:p w:rsidR="00746840" w:rsidRPr="00B37E5A" w:rsidRDefault="00332609" w:rsidP="00B37E5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B37E5A">
        <w:rPr>
          <w:rFonts w:ascii="Sylfaen" w:hAnsi="Sylfaen"/>
          <w:sz w:val="24"/>
        </w:rPr>
        <w:t>После получения Комиссией уведомления ответственный департамент в течение 10 рабочих дней размещает перечень уполномоченных органов (далее - перечень) на официальном сайте Союза в информационно-телекоммуникационной сети «Интернет» (далее - официальный сайт Союза).</w:t>
      </w:r>
    </w:p>
    <w:p w:rsidR="00746840" w:rsidRPr="00B37E5A" w:rsidRDefault="00332609" w:rsidP="00B37E5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B37E5A">
        <w:rPr>
          <w:rFonts w:ascii="Sylfaen" w:hAnsi="Sylfaen"/>
          <w:sz w:val="24"/>
        </w:rPr>
        <w:t>В случае получения Комиссией уведомлений государств-членов об изменениях уполномоченных органов ответственный департамент в течение 3 рабочих дней вносит в перечень соответствующие изменения.</w:t>
      </w:r>
    </w:p>
    <w:p w:rsidR="00746840" w:rsidRPr="00B37E5A" w:rsidRDefault="00B37E5A" w:rsidP="00B37E5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B37E5A">
        <w:rPr>
          <w:rFonts w:ascii="Sylfaen" w:hAnsi="Sylfaen"/>
          <w:sz w:val="24"/>
        </w:rPr>
        <w:t>6.</w:t>
      </w:r>
      <w:r>
        <w:rPr>
          <w:rFonts w:ascii="Sylfaen" w:hAnsi="Sylfaen"/>
          <w:sz w:val="24"/>
        </w:rPr>
        <w:t xml:space="preserve"> </w:t>
      </w:r>
      <w:r w:rsidR="00332609" w:rsidRPr="00B37E5A">
        <w:rPr>
          <w:rFonts w:ascii="Sylfaen" w:hAnsi="Sylfaen"/>
          <w:sz w:val="24"/>
        </w:rPr>
        <w:t>Взаимодействие уполномоченных органов и Комиссии осуществляется путем:</w:t>
      </w:r>
    </w:p>
    <w:p w:rsidR="00746840" w:rsidRPr="00B37E5A" w:rsidRDefault="00332609" w:rsidP="00B37E5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B37E5A">
        <w:rPr>
          <w:rFonts w:ascii="Sylfaen" w:hAnsi="Sylfaen"/>
          <w:sz w:val="24"/>
        </w:rPr>
        <w:t>а)</w:t>
      </w:r>
      <w:r w:rsidR="00B37E5A">
        <w:rPr>
          <w:rFonts w:ascii="Sylfaen" w:hAnsi="Sylfaen"/>
          <w:sz w:val="24"/>
        </w:rPr>
        <w:t xml:space="preserve"> </w:t>
      </w:r>
      <w:r w:rsidRPr="00B37E5A">
        <w:rPr>
          <w:rFonts w:ascii="Sylfaen" w:hAnsi="Sylfaen"/>
          <w:sz w:val="24"/>
        </w:rPr>
        <w:t>обмена информацией:</w:t>
      </w:r>
    </w:p>
    <w:p w:rsidR="00746840" w:rsidRPr="00B37E5A" w:rsidRDefault="00332609" w:rsidP="00B37E5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B37E5A">
        <w:rPr>
          <w:rFonts w:ascii="Sylfaen" w:hAnsi="Sylfaen"/>
          <w:sz w:val="24"/>
        </w:rPr>
        <w:t>о публикуемых на официальных сайтах уполномоченных органов и Союза проектах нормативных правовых актов государств-членов и актов органов Союза в сфере защиты прав на объекты интеллектуальной собственности;</w:t>
      </w:r>
    </w:p>
    <w:p w:rsidR="00746840" w:rsidRPr="00B37E5A" w:rsidRDefault="00332609" w:rsidP="00B37E5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B37E5A">
        <w:rPr>
          <w:rFonts w:ascii="Sylfaen" w:hAnsi="Sylfaen"/>
          <w:sz w:val="24"/>
        </w:rPr>
        <w:t>о выявленных фактах нарушений прав на объекты интеллектуальной собственности, в том числе о решениях, принятых по уголовным, гражданским делам и делам об административных правонарушениях;</w:t>
      </w:r>
    </w:p>
    <w:p w:rsidR="00746840" w:rsidRPr="00B37E5A" w:rsidRDefault="00332609" w:rsidP="00B37E5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B37E5A">
        <w:rPr>
          <w:rFonts w:ascii="Sylfaen" w:hAnsi="Sylfaen"/>
          <w:sz w:val="24"/>
        </w:rPr>
        <w:t>о</w:t>
      </w:r>
      <w:r w:rsidR="00B37E5A">
        <w:rPr>
          <w:rFonts w:ascii="Sylfaen" w:hAnsi="Sylfaen"/>
          <w:sz w:val="24"/>
        </w:rPr>
        <w:t xml:space="preserve"> </w:t>
      </w:r>
      <w:r w:rsidRPr="00B37E5A">
        <w:rPr>
          <w:rFonts w:ascii="Sylfaen" w:hAnsi="Sylfaen"/>
          <w:sz w:val="24"/>
        </w:rPr>
        <w:t>мероприятиях по предупреждению и пресечению правонарушений и преступлений в сфере защиты прав на объекты интеллектуальной собственности;</w:t>
      </w:r>
    </w:p>
    <w:p w:rsidR="00746840" w:rsidRPr="00B37E5A" w:rsidRDefault="00332609" w:rsidP="00B37E5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B37E5A">
        <w:rPr>
          <w:rFonts w:ascii="Sylfaen" w:hAnsi="Sylfaen"/>
          <w:sz w:val="24"/>
        </w:rPr>
        <w:t>о правоприменительной практике в сфере защиты прав на объекты интеллектуальной собственности;</w:t>
      </w:r>
    </w:p>
    <w:p w:rsidR="00746840" w:rsidRPr="00B37E5A" w:rsidRDefault="00332609" w:rsidP="00B37E5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B37E5A">
        <w:rPr>
          <w:rFonts w:ascii="Sylfaen" w:hAnsi="Sylfaen"/>
          <w:sz w:val="24"/>
        </w:rPr>
        <w:t>о мерах, направленных на обеспечение соблюдения законодательства государств-членов в сфере защиты прав на объекты интеллектуальной собственности;</w:t>
      </w:r>
    </w:p>
    <w:p w:rsidR="00746840" w:rsidRPr="00B37E5A" w:rsidRDefault="00332609" w:rsidP="00B37E5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B37E5A">
        <w:rPr>
          <w:rFonts w:ascii="Sylfaen" w:hAnsi="Sylfaen"/>
          <w:sz w:val="24"/>
        </w:rPr>
        <w:t>о результатах деятельности уполномоченных органов, в том числе связанной с пресечением ввоза, производства и оборота товаров с нарушением прав на объекты интеллектуальной собственности;</w:t>
      </w:r>
    </w:p>
    <w:p w:rsidR="00746840" w:rsidRPr="00B37E5A" w:rsidRDefault="00332609" w:rsidP="00B37E5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B37E5A">
        <w:rPr>
          <w:rFonts w:ascii="Sylfaen" w:hAnsi="Sylfaen"/>
          <w:sz w:val="24"/>
        </w:rPr>
        <w:t>б)</w:t>
      </w:r>
      <w:r w:rsidR="00B37E5A">
        <w:rPr>
          <w:rFonts w:ascii="Sylfaen" w:hAnsi="Sylfaen"/>
          <w:sz w:val="24"/>
        </w:rPr>
        <w:t xml:space="preserve"> </w:t>
      </w:r>
      <w:r w:rsidRPr="00B37E5A">
        <w:rPr>
          <w:rFonts w:ascii="Sylfaen" w:hAnsi="Sylfaen"/>
          <w:sz w:val="24"/>
        </w:rPr>
        <w:t>проведения совместных аналитических исследований по вопросам, затрагивающим интересы государств-членов;</w:t>
      </w:r>
    </w:p>
    <w:p w:rsidR="00746840" w:rsidRPr="00B37E5A" w:rsidRDefault="00332609" w:rsidP="00B37E5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B37E5A">
        <w:rPr>
          <w:rFonts w:ascii="Sylfaen" w:hAnsi="Sylfaen"/>
          <w:sz w:val="24"/>
        </w:rPr>
        <w:t>в)</w:t>
      </w:r>
      <w:r w:rsidR="00B37E5A">
        <w:rPr>
          <w:rFonts w:ascii="Sylfaen" w:hAnsi="Sylfaen"/>
          <w:sz w:val="24"/>
        </w:rPr>
        <w:t xml:space="preserve"> </w:t>
      </w:r>
      <w:r w:rsidRPr="00B37E5A">
        <w:rPr>
          <w:rFonts w:ascii="Sylfaen" w:hAnsi="Sylfaen"/>
          <w:sz w:val="24"/>
        </w:rPr>
        <w:t>оказания Комиссией методической и практической помощи уполномоченным органам по вопросам, возникающим в процессе взаимодействия уполномоченных органов между собой;</w:t>
      </w:r>
    </w:p>
    <w:p w:rsidR="00746840" w:rsidRPr="00B37E5A" w:rsidRDefault="00332609" w:rsidP="00B37E5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B37E5A">
        <w:rPr>
          <w:rFonts w:ascii="Sylfaen" w:hAnsi="Sylfaen"/>
          <w:sz w:val="24"/>
        </w:rPr>
        <w:t>г)</w:t>
      </w:r>
      <w:r w:rsidR="00B37E5A">
        <w:rPr>
          <w:rFonts w:ascii="Sylfaen" w:hAnsi="Sylfaen"/>
          <w:sz w:val="24"/>
        </w:rPr>
        <w:t xml:space="preserve"> </w:t>
      </w:r>
      <w:r w:rsidRPr="00B37E5A">
        <w:rPr>
          <w:rFonts w:ascii="Sylfaen" w:hAnsi="Sylfaen"/>
          <w:sz w:val="24"/>
        </w:rPr>
        <w:t>осуществления сотрудничества по иным вопросам, связанным с защитой прав на объекты интеллектуальной собственности.</w:t>
      </w:r>
    </w:p>
    <w:p w:rsidR="00746840" w:rsidRPr="00B37E5A" w:rsidRDefault="00B37E5A" w:rsidP="00B37E5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B37E5A">
        <w:rPr>
          <w:rFonts w:ascii="Sylfaen" w:hAnsi="Sylfaen"/>
          <w:sz w:val="24"/>
        </w:rPr>
        <w:t>7.</w:t>
      </w:r>
      <w:r>
        <w:rPr>
          <w:rFonts w:ascii="Sylfaen" w:hAnsi="Sylfaen"/>
          <w:sz w:val="24"/>
        </w:rPr>
        <w:t xml:space="preserve"> </w:t>
      </w:r>
      <w:r w:rsidR="00332609" w:rsidRPr="00B37E5A">
        <w:rPr>
          <w:rFonts w:ascii="Sylfaen" w:hAnsi="Sylfaen"/>
          <w:sz w:val="24"/>
        </w:rPr>
        <w:t>Обмен информацией в рамках настоящего Регламента осуществляется на русском языке.</w:t>
      </w:r>
    </w:p>
    <w:p w:rsidR="00B37E5A" w:rsidRPr="00B37E5A" w:rsidRDefault="00B37E5A" w:rsidP="00B37E5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</w:p>
    <w:p w:rsidR="00746840" w:rsidRPr="00B37E5A" w:rsidRDefault="00B37E5A" w:rsidP="00B37E5A">
      <w:pPr>
        <w:pStyle w:val="Bodytext20"/>
        <w:shd w:val="clear" w:color="auto" w:fill="auto"/>
        <w:spacing w:before="0" w:after="120" w:line="240" w:lineRule="auto"/>
        <w:ind w:left="1701" w:right="1702" w:firstLine="0"/>
        <w:jc w:val="center"/>
        <w:rPr>
          <w:rFonts w:ascii="Sylfaen" w:hAnsi="Sylfaen"/>
          <w:sz w:val="24"/>
        </w:rPr>
      </w:pPr>
      <w:r w:rsidRPr="00B37E5A">
        <w:rPr>
          <w:rFonts w:ascii="Sylfaen" w:hAnsi="Sylfaen"/>
          <w:sz w:val="24"/>
        </w:rPr>
        <w:lastRenderedPageBreak/>
        <w:t>III.</w:t>
      </w:r>
      <w:r>
        <w:rPr>
          <w:rFonts w:ascii="Sylfaen" w:hAnsi="Sylfaen"/>
          <w:sz w:val="24"/>
        </w:rPr>
        <w:t xml:space="preserve"> </w:t>
      </w:r>
      <w:r w:rsidR="00332609" w:rsidRPr="00B37E5A">
        <w:rPr>
          <w:rFonts w:ascii="Sylfaen" w:hAnsi="Sylfaen"/>
          <w:sz w:val="24"/>
        </w:rPr>
        <w:t>Мониторинг правоприменительной практики в государствах-членах в сфере защиты прав на объекты интеллектуальной собственности</w:t>
      </w:r>
    </w:p>
    <w:p w:rsidR="00746840" w:rsidRPr="00B37E5A" w:rsidRDefault="00B37E5A" w:rsidP="00B37E5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B37E5A">
        <w:rPr>
          <w:rFonts w:ascii="Sylfaen" w:hAnsi="Sylfaen"/>
          <w:sz w:val="24"/>
        </w:rPr>
        <w:t>8.</w:t>
      </w:r>
      <w:r>
        <w:rPr>
          <w:rFonts w:ascii="Sylfaen" w:hAnsi="Sylfaen"/>
          <w:sz w:val="24"/>
        </w:rPr>
        <w:t xml:space="preserve"> </w:t>
      </w:r>
      <w:r w:rsidR="00332609" w:rsidRPr="00B37E5A">
        <w:rPr>
          <w:rFonts w:ascii="Sylfaen" w:hAnsi="Sylfaen"/>
          <w:sz w:val="24"/>
        </w:rPr>
        <w:t>Уполномоченные органы ежегодно, не позднее 31 марта, направляют в Комиссию:</w:t>
      </w:r>
    </w:p>
    <w:p w:rsidR="00746840" w:rsidRPr="00B37E5A" w:rsidRDefault="00332609" w:rsidP="00B37E5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B37E5A">
        <w:rPr>
          <w:rFonts w:ascii="Sylfaen" w:hAnsi="Sylfaen"/>
          <w:sz w:val="24"/>
        </w:rPr>
        <w:t>а)</w:t>
      </w:r>
      <w:r w:rsidR="00B37E5A">
        <w:rPr>
          <w:rFonts w:ascii="Sylfaen" w:hAnsi="Sylfaen"/>
          <w:sz w:val="24"/>
        </w:rPr>
        <w:t xml:space="preserve"> </w:t>
      </w:r>
      <w:r w:rsidRPr="00B37E5A">
        <w:rPr>
          <w:rFonts w:ascii="Sylfaen" w:hAnsi="Sylfaen"/>
          <w:sz w:val="24"/>
        </w:rPr>
        <w:t>данные о результатах правоприменительной практики в сфере борьбы с нарушениями прав на объекты интеллектуальной собственности, содержащие (по возможности) сведения, позволяющие проводить мониторинг состояния правоприменительной практики, сопоставительный анализ, прогнозирование тенденций и рисков нарушения прав на объекты интеллектуальной собственности (о странах, экспортирующих товары с нарушениями прав на объекты интеллектуальной собственности, способах транспортировки таких товаров при ввозе на территории государств-членов, категориях товаров, видах нарушений прав на объекты интеллектуальной собственности и др.);</w:t>
      </w:r>
    </w:p>
    <w:p w:rsidR="00746840" w:rsidRPr="00B37E5A" w:rsidRDefault="00332609" w:rsidP="00B37E5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B37E5A">
        <w:rPr>
          <w:rFonts w:ascii="Sylfaen" w:hAnsi="Sylfaen"/>
          <w:sz w:val="24"/>
        </w:rPr>
        <w:t>б)</w:t>
      </w:r>
      <w:r w:rsidR="00B37E5A">
        <w:rPr>
          <w:rFonts w:ascii="Sylfaen" w:hAnsi="Sylfaen"/>
          <w:sz w:val="24"/>
        </w:rPr>
        <w:t xml:space="preserve"> </w:t>
      </w:r>
      <w:r w:rsidRPr="00B37E5A">
        <w:rPr>
          <w:rFonts w:ascii="Sylfaen" w:hAnsi="Sylfaen"/>
          <w:sz w:val="24"/>
        </w:rPr>
        <w:t>информационно-аналитические и методические материалы, касающиеся правоприменительной и судебной практики в сфере защиты прав на объекты интеллектуальной собственности (в случае если такие материалы подготавливались уполномоченным органом в отчетном году);</w:t>
      </w:r>
    </w:p>
    <w:p w:rsidR="00746840" w:rsidRPr="00B37E5A" w:rsidRDefault="00332609" w:rsidP="00B37E5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B37E5A">
        <w:rPr>
          <w:rFonts w:ascii="Sylfaen" w:hAnsi="Sylfaen"/>
          <w:sz w:val="24"/>
        </w:rPr>
        <w:t>в)</w:t>
      </w:r>
      <w:r w:rsidR="00B37E5A">
        <w:rPr>
          <w:rFonts w:ascii="Sylfaen" w:hAnsi="Sylfaen"/>
          <w:sz w:val="24"/>
        </w:rPr>
        <w:t xml:space="preserve"> </w:t>
      </w:r>
      <w:r w:rsidRPr="00B37E5A">
        <w:rPr>
          <w:rFonts w:ascii="Sylfaen" w:hAnsi="Sylfaen"/>
          <w:sz w:val="24"/>
        </w:rPr>
        <w:t>предложения по совершенствованию правоприменительной практики и координации действий уполномоченных органов по защите прав на объекты интеллектуальной собственности в рамках Союза;</w:t>
      </w:r>
    </w:p>
    <w:p w:rsidR="00746840" w:rsidRPr="00B37E5A" w:rsidRDefault="00332609" w:rsidP="00B37E5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B37E5A">
        <w:rPr>
          <w:rFonts w:ascii="Sylfaen" w:hAnsi="Sylfaen"/>
          <w:sz w:val="24"/>
        </w:rPr>
        <w:t>г)</w:t>
      </w:r>
      <w:r w:rsidR="00B37E5A">
        <w:rPr>
          <w:rFonts w:ascii="Sylfaen" w:hAnsi="Sylfaen"/>
          <w:sz w:val="24"/>
        </w:rPr>
        <w:t xml:space="preserve"> </w:t>
      </w:r>
      <w:r w:rsidRPr="00B37E5A">
        <w:rPr>
          <w:rFonts w:ascii="Sylfaen" w:hAnsi="Sylfaen"/>
          <w:sz w:val="24"/>
        </w:rPr>
        <w:t>информацию о проведенных и планируемых мероприятиях, направленных на совершенствование законодательства и правоприменительной практики в сфере защиты прав на объекты интеллектуальной собственности.</w:t>
      </w:r>
    </w:p>
    <w:p w:rsidR="00746840" w:rsidRPr="00B37E5A" w:rsidRDefault="00B37E5A" w:rsidP="00B37E5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B37E5A">
        <w:rPr>
          <w:rFonts w:ascii="Sylfaen" w:hAnsi="Sylfaen"/>
          <w:sz w:val="24"/>
        </w:rPr>
        <w:t>9.</w:t>
      </w:r>
      <w:r>
        <w:rPr>
          <w:rFonts w:ascii="Sylfaen" w:hAnsi="Sylfaen"/>
          <w:sz w:val="24"/>
        </w:rPr>
        <w:t xml:space="preserve"> </w:t>
      </w:r>
      <w:r w:rsidR="00332609" w:rsidRPr="00B37E5A">
        <w:rPr>
          <w:rFonts w:ascii="Sylfaen" w:hAnsi="Sylfaen"/>
          <w:sz w:val="24"/>
        </w:rPr>
        <w:t xml:space="preserve">При необходимости получения дополнительной информации, требующейся для реализации задач, возложенных на уполномоченные органы и Комиссию в сфере защиты прав на объекты интеллектуальной собственности, уполномоченные органы и Комиссия направляют соответствующие запросы в соответствии с Договором о Евразийском экономическом союзе от 29 мая 2014 года и Регламентом работы Евразийской экономической комиссии, утвержденным Решением Высшего Евразийского экономического совета от 23 декабря 2014 г. </w:t>
      </w:r>
      <w:r w:rsidR="00332609" w:rsidRPr="00B37E5A">
        <w:t>№98.</w:t>
      </w:r>
    </w:p>
    <w:p w:rsidR="00746840" w:rsidRPr="00B37E5A" w:rsidRDefault="00332609" w:rsidP="00B37E5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B37E5A">
        <w:rPr>
          <w:rFonts w:ascii="Sylfaen" w:hAnsi="Sylfaen"/>
          <w:sz w:val="24"/>
        </w:rPr>
        <w:t>Направление запросов уполномоченными органами друг другу и подготовка ответов на такие запросы осуществляются в соответствии с международными договорами, участниками которых являются государства-члены, и законодательством государств-членов.</w:t>
      </w:r>
    </w:p>
    <w:p w:rsidR="00746840" w:rsidRPr="00B37E5A" w:rsidRDefault="00B37E5A" w:rsidP="00B37E5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B37E5A">
        <w:rPr>
          <w:rFonts w:ascii="Sylfaen" w:hAnsi="Sylfaen"/>
          <w:sz w:val="24"/>
        </w:rPr>
        <w:t>10.</w:t>
      </w:r>
      <w:r>
        <w:rPr>
          <w:rFonts w:ascii="Sylfaen" w:hAnsi="Sylfaen"/>
          <w:sz w:val="24"/>
        </w:rPr>
        <w:t xml:space="preserve"> </w:t>
      </w:r>
      <w:r w:rsidR="00332609" w:rsidRPr="00B37E5A">
        <w:rPr>
          <w:rFonts w:ascii="Sylfaen" w:hAnsi="Sylfaen"/>
          <w:sz w:val="24"/>
        </w:rPr>
        <w:t xml:space="preserve">В целях мониторинга правоприменительной практики в государствах-членах в сфере защиты прав на объекты интеллектуальной собственности ответственный департамент ежегодно осуществляет сбор, обобщение, систематизацию и анализ информации, представленной уполномоченными органами, и обеспечивает не позднее 1 мая рассмотрение вопросов в сфере защиты прав на объекты интеллектуальной собственности в государствах-членах на </w:t>
      </w:r>
      <w:r w:rsidR="00332609" w:rsidRPr="00B37E5A">
        <w:rPr>
          <w:rFonts w:ascii="Sylfaen" w:hAnsi="Sylfaen"/>
          <w:sz w:val="24"/>
        </w:rPr>
        <w:lastRenderedPageBreak/>
        <w:t>очередном заседании Консультативного комитета по интеллектуальной собственности.</w:t>
      </w:r>
    </w:p>
    <w:p w:rsidR="00746840" w:rsidRPr="00B37E5A" w:rsidRDefault="00B37E5A" w:rsidP="00B37E5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B37E5A">
        <w:rPr>
          <w:rFonts w:ascii="Sylfaen" w:hAnsi="Sylfaen"/>
          <w:sz w:val="24"/>
        </w:rPr>
        <w:t>11.</w:t>
      </w:r>
      <w:r>
        <w:rPr>
          <w:rFonts w:ascii="Sylfaen" w:hAnsi="Sylfaen"/>
          <w:sz w:val="24"/>
        </w:rPr>
        <w:t xml:space="preserve"> </w:t>
      </w:r>
      <w:r w:rsidR="00332609" w:rsidRPr="00B37E5A">
        <w:rPr>
          <w:rFonts w:ascii="Sylfaen" w:hAnsi="Sylfaen"/>
          <w:sz w:val="24"/>
        </w:rPr>
        <w:t>Комиссия принимает меры, направленные на обеспечение сопоставимости информации, представляемой уполномоченными</w:t>
      </w:r>
      <w:r w:rsidRPr="00B37E5A">
        <w:rPr>
          <w:rFonts w:ascii="Sylfaen" w:hAnsi="Sylfaen"/>
          <w:sz w:val="24"/>
        </w:rPr>
        <w:t xml:space="preserve"> </w:t>
      </w:r>
      <w:r w:rsidR="00332609" w:rsidRPr="00B37E5A">
        <w:rPr>
          <w:rFonts w:ascii="Sylfaen" w:hAnsi="Sylfaen"/>
          <w:sz w:val="24"/>
        </w:rPr>
        <w:t>органами, путем разработки соответствующих рекомендаций по применению уполномоченными органами единообразных подходов к сбору и учету данных о результатах деятельности в сфере защиты прав на объекты интеллектуальной собственности.</w:t>
      </w:r>
    </w:p>
    <w:p w:rsidR="00B37E5A" w:rsidRPr="00B37E5A" w:rsidRDefault="00B37E5A" w:rsidP="00B37E5A">
      <w:pPr>
        <w:pStyle w:val="Bodytext20"/>
        <w:shd w:val="clear" w:color="auto" w:fill="auto"/>
        <w:spacing w:before="0" w:after="120" w:line="240" w:lineRule="auto"/>
        <w:ind w:left="2920"/>
        <w:jc w:val="left"/>
        <w:rPr>
          <w:rFonts w:ascii="Sylfaen" w:hAnsi="Sylfaen"/>
          <w:sz w:val="24"/>
        </w:rPr>
      </w:pPr>
    </w:p>
    <w:p w:rsidR="00746840" w:rsidRPr="00B37E5A" w:rsidRDefault="00B37E5A" w:rsidP="00B37E5A">
      <w:pPr>
        <w:pStyle w:val="Bodytext20"/>
        <w:shd w:val="clear" w:color="auto" w:fill="auto"/>
        <w:spacing w:before="0" w:after="120" w:line="240" w:lineRule="auto"/>
        <w:ind w:left="1985" w:right="1985" w:firstLine="0"/>
        <w:jc w:val="center"/>
        <w:rPr>
          <w:rFonts w:ascii="Sylfaen" w:hAnsi="Sylfaen"/>
          <w:sz w:val="24"/>
        </w:rPr>
      </w:pPr>
      <w:r w:rsidRPr="00B37E5A">
        <w:rPr>
          <w:rFonts w:ascii="Sylfaen" w:hAnsi="Sylfaen"/>
          <w:sz w:val="24"/>
        </w:rPr>
        <w:t xml:space="preserve">IV. </w:t>
      </w:r>
      <w:r w:rsidR="00332609" w:rsidRPr="00B37E5A">
        <w:rPr>
          <w:rFonts w:ascii="Sylfaen" w:hAnsi="Sylfaen"/>
          <w:sz w:val="24"/>
        </w:rPr>
        <w:t>Использование результатов мониторинга правоприменительной практики</w:t>
      </w:r>
    </w:p>
    <w:p w:rsidR="00746840" w:rsidRPr="00B37E5A" w:rsidRDefault="00B37E5A" w:rsidP="00B37E5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B37E5A">
        <w:rPr>
          <w:rFonts w:ascii="Sylfaen" w:hAnsi="Sylfaen"/>
          <w:sz w:val="24"/>
        </w:rPr>
        <w:t>12.</w:t>
      </w:r>
      <w:r>
        <w:rPr>
          <w:rFonts w:ascii="Sylfaen" w:hAnsi="Sylfaen"/>
          <w:sz w:val="24"/>
        </w:rPr>
        <w:t xml:space="preserve"> </w:t>
      </w:r>
      <w:r w:rsidR="00332609" w:rsidRPr="00B37E5A">
        <w:rPr>
          <w:rFonts w:ascii="Sylfaen" w:hAnsi="Sylfaen"/>
          <w:sz w:val="24"/>
        </w:rPr>
        <w:t>В целях рассмотрения вопросов в сфере защиты прав на объекты интеллектуальной собственности на заседаниях Консультативного комитета по интеллектуальной собственности ответственный департамент:</w:t>
      </w:r>
    </w:p>
    <w:p w:rsidR="00746840" w:rsidRPr="00B37E5A" w:rsidRDefault="00332609" w:rsidP="00B37E5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B37E5A">
        <w:rPr>
          <w:rFonts w:ascii="Sylfaen" w:hAnsi="Sylfaen"/>
          <w:sz w:val="24"/>
        </w:rPr>
        <w:t>а)</w:t>
      </w:r>
      <w:r w:rsidR="00B37E5A">
        <w:rPr>
          <w:rFonts w:ascii="Sylfaen" w:hAnsi="Sylfaen"/>
          <w:sz w:val="24"/>
        </w:rPr>
        <w:t xml:space="preserve"> </w:t>
      </w:r>
      <w:r w:rsidRPr="00B37E5A">
        <w:rPr>
          <w:rFonts w:ascii="Sylfaen" w:hAnsi="Sylfaen"/>
          <w:sz w:val="24"/>
        </w:rPr>
        <w:t>подготавливает материалы, содержащие результаты</w:t>
      </w:r>
    </w:p>
    <w:p w:rsidR="00746840" w:rsidRPr="00B37E5A" w:rsidRDefault="00332609" w:rsidP="00B37E5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B37E5A">
        <w:rPr>
          <w:rFonts w:ascii="Sylfaen" w:hAnsi="Sylfaen"/>
          <w:sz w:val="24"/>
        </w:rPr>
        <w:t>мониторинга и анализа правоприменительной практики в государствах- членах в сфере защиты прав на объекты интеллектуальной собственности;</w:t>
      </w:r>
    </w:p>
    <w:p w:rsidR="00746840" w:rsidRPr="00B37E5A" w:rsidRDefault="00332609" w:rsidP="00B37E5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B37E5A">
        <w:rPr>
          <w:rFonts w:ascii="Sylfaen" w:hAnsi="Sylfaen"/>
          <w:sz w:val="24"/>
        </w:rPr>
        <w:t>б)</w:t>
      </w:r>
      <w:r w:rsidR="00B37E5A">
        <w:rPr>
          <w:rFonts w:ascii="Sylfaen" w:hAnsi="Sylfaen"/>
          <w:sz w:val="24"/>
        </w:rPr>
        <w:t xml:space="preserve"> </w:t>
      </w:r>
      <w:r w:rsidRPr="00B37E5A">
        <w:rPr>
          <w:rFonts w:ascii="Sylfaen" w:hAnsi="Sylfaen"/>
          <w:sz w:val="24"/>
        </w:rPr>
        <w:t>обобщает предложения уполномоченных органов</w:t>
      </w:r>
    </w:p>
    <w:p w:rsidR="00746840" w:rsidRPr="00B37E5A" w:rsidRDefault="00332609" w:rsidP="00B37E5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B37E5A">
        <w:rPr>
          <w:rFonts w:ascii="Sylfaen" w:hAnsi="Sylfaen"/>
          <w:sz w:val="24"/>
        </w:rPr>
        <w:t>по организации мероприятий, направленных на профилактику и пресечение нарушений прав на объекты интеллектуальной собственности;</w:t>
      </w:r>
    </w:p>
    <w:p w:rsidR="00746840" w:rsidRPr="00B37E5A" w:rsidRDefault="00332609" w:rsidP="00B37E5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B37E5A">
        <w:rPr>
          <w:rFonts w:ascii="Sylfaen" w:hAnsi="Sylfaen"/>
          <w:sz w:val="24"/>
        </w:rPr>
        <w:t>в)</w:t>
      </w:r>
      <w:r w:rsidR="00B37E5A">
        <w:rPr>
          <w:rFonts w:ascii="Sylfaen" w:hAnsi="Sylfaen"/>
          <w:sz w:val="24"/>
        </w:rPr>
        <w:t xml:space="preserve"> </w:t>
      </w:r>
      <w:r w:rsidRPr="00B37E5A">
        <w:rPr>
          <w:rFonts w:ascii="Sylfaen" w:hAnsi="Sylfaen"/>
          <w:sz w:val="24"/>
        </w:rPr>
        <w:t>подготавливает предложения по гармонизации законодательства государств-членов в сфере защиты прав на объекты интеллектуальной собственности и мер, направленных на совершенствование правоприменительной практики в государствах- членах в сфере защиты прав на объекты интеллектуальной собственности;</w:t>
      </w:r>
    </w:p>
    <w:p w:rsidR="00746840" w:rsidRPr="00B37E5A" w:rsidRDefault="00332609" w:rsidP="00B37E5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B37E5A">
        <w:rPr>
          <w:rFonts w:ascii="Sylfaen" w:hAnsi="Sylfaen"/>
          <w:sz w:val="24"/>
        </w:rPr>
        <w:t>г)</w:t>
      </w:r>
      <w:r w:rsidR="00B37E5A">
        <w:rPr>
          <w:rFonts w:ascii="Sylfaen" w:hAnsi="Sylfaen"/>
          <w:sz w:val="24"/>
        </w:rPr>
        <w:t xml:space="preserve"> </w:t>
      </w:r>
      <w:r w:rsidRPr="00B37E5A">
        <w:rPr>
          <w:rFonts w:ascii="Sylfaen" w:hAnsi="Sylfaen"/>
          <w:sz w:val="24"/>
        </w:rPr>
        <w:t>подготавливает прогноз развития ситуации в сфере защиты прав на объекты интеллектуальной собственности в государствах-членах и вырабатывает предложения по подготовке рекомендаций Комиссии,</w:t>
      </w:r>
      <w:r w:rsidR="00B37E5A" w:rsidRPr="00B37E5A">
        <w:rPr>
          <w:rFonts w:ascii="Sylfaen" w:hAnsi="Sylfaen"/>
          <w:sz w:val="24"/>
        </w:rPr>
        <w:t xml:space="preserve"> </w:t>
      </w:r>
      <w:r w:rsidRPr="00B37E5A">
        <w:rPr>
          <w:rFonts w:ascii="Sylfaen" w:hAnsi="Sylfaen"/>
          <w:sz w:val="24"/>
        </w:rPr>
        <w:t>направленных на выявление рисков нарушений прав на объекты интеллектуальной собственности;</w:t>
      </w:r>
    </w:p>
    <w:p w:rsidR="00746840" w:rsidRPr="00B37E5A" w:rsidRDefault="00332609" w:rsidP="00B37E5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B37E5A">
        <w:rPr>
          <w:rFonts w:ascii="Sylfaen" w:hAnsi="Sylfaen"/>
          <w:sz w:val="24"/>
        </w:rPr>
        <w:t>д)</w:t>
      </w:r>
      <w:r w:rsidR="00B37E5A">
        <w:rPr>
          <w:rFonts w:ascii="Sylfaen" w:hAnsi="Sylfaen"/>
          <w:sz w:val="24"/>
        </w:rPr>
        <w:t xml:space="preserve"> </w:t>
      </w:r>
      <w:r w:rsidRPr="00B37E5A">
        <w:rPr>
          <w:rFonts w:ascii="Sylfaen" w:hAnsi="Sylfaen"/>
          <w:sz w:val="24"/>
        </w:rPr>
        <w:t>вырабатывает (при необходимости) обоснованные предложения о проведении совместных аналитических исследований в области совершенствования механизмов защиты прав на объекты интеллектуальной собственности, а также предложения по подготовке специальных учебных и методических материалов для повышения квалификации сотрудников уполномоченных органов;</w:t>
      </w:r>
    </w:p>
    <w:p w:rsidR="00746840" w:rsidRPr="00B37E5A" w:rsidRDefault="00332609" w:rsidP="00B37E5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B37E5A">
        <w:rPr>
          <w:rFonts w:ascii="Sylfaen" w:hAnsi="Sylfaen"/>
          <w:sz w:val="24"/>
        </w:rPr>
        <w:t>е)</w:t>
      </w:r>
      <w:r w:rsidR="00B37E5A">
        <w:rPr>
          <w:rFonts w:ascii="Sylfaen" w:hAnsi="Sylfaen"/>
          <w:sz w:val="24"/>
        </w:rPr>
        <w:t xml:space="preserve"> </w:t>
      </w:r>
      <w:r w:rsidRPr="00B37E5A">
        <w:rPr>
          <w:rFonts w:ascii="Sylfaen" w:hAnsi="Sylfaen"/>
          <w:sz w:val="24"/>
        </w:rPr>
        <w:t>вырабатывает предложения по совершенствованию организационно-технических и информационно-аналитических средств, обеспечивающих взаимодействие уполномоченных органов и Комиссии;</w:t>
      </w:r>
    </w:p>
    <w:p w:rsidR="00746840" w:rsidRPr="00B37E5A" w:rsidRDefault="00332609" w:rsidP="00B37E5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B37E5A">
        <w:rPr>
          <w:rFonts w:ascii="Sylfaen" w:hAnsi="Sylfaen"/>
          <w:sz w:val="24"/>
        </w:rPr>
        <w:t>ж)</w:t>
      </w:r>
      <w:r w:rsidR="00B37E5A">
        <w:rPr>
          <w:rFonts w:ascii="Sylfaen" w:hAnsi="Sylfaen"/>
          <w:sz w:val="24"/>
        </w:rPr>
        <w:t xml:space="preserve"> </w:t>
      </w:r>
      <w:r w:rsidRPr="00B37E5A">
        <w:rPr>
          <w:rFonts w:ascii="Sylfaen" w:hAnsi="Sylfaen"/>
          <w:sz w:val="24"/>
        </w:rPr>
        <w:t>подготавливает предложения по срокам и формату проведения в целях обмена опытом семинаров, конференций, а также иных мероприятий для сотрудников уполномоченных органов.</w:t>
      </w:r>
    </w:p>
    <w:p w:rsidR="00746840" w:rsidRPr="00B37E5A" w:rsidRDefault="00B37E5A" w:rsidP="00B37E5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B37E5A">
        <w:rPr>
          <w:rFonts w:ascii="Sylfaen" w:hAnsi="Sylfaen"/>
          <w:sz w:val="24"/>
        </w:rPr>
        <w:lastRenderedPageBreak/>
        <w:t>13.</w:t>
      </w:r>
      <w:r>
        <w:rPr>
          <w:rFonts w:ascii="Sylfaen" w:hAnsi="Sylfaen"/>
          <w:sz w:val="24"/>
        </w:rPr>
        <w:t xml:space="preserve"> </w:t>
      </w:r>
      <w:r w:rsidR="00332609" w:rsidRPr="00B37E5A">
        <w:rPr>
          <w:rFonts w:ascii="Sylfaen" w:hAnsi="Sylfaen"/>
          <w:sz w:val="24"/>
        </w:rPr>
        <w:t>После рассмотрения результатов деятельности уполномоченных органов в сфере защиты прав на объекты интеллектуальной собственности на заседании Консультативного комитета по интеллектуальной собственности ответственный департамент в течение 2 недель подготавливает и размещает обобщенную информацию на официальном сайте Союза, а также направляет ее в государства-члены.</w:t>
      </w:r>
    </w:p>
    <w:p w:rsidR="00B37E5A" w:rsidRPr="00B37E5A" w:rsidRDefault="00B37E5A" w:rsidP="00B37E5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</w:p>
    <w:p w:rsidR="00746840" w:rsidRPr="00B37E5A" w:rsidRDefault="00B37E5A" w:rsidP="00B37E5A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</w:rPr>
      </w:pPr>
      <w:r w:rsidRPr="00B37E5A">
        <w:rPr>
          <w:rFonts w:ascii="Sylfaen" w:hAnsi="Sylfaen"/>
          <w:sz w:val="24"/>
        </w:rPr>
        <w:t>V.</w:t>
      </w:r>
      <w:r>
        <w:rPr>
          <w:rFonts w:ascii="Sylfaen" w:hAnsi="Sylfaen"/>
          <w:sz w:val="24"/>
        </w:rPr>
        <w:t xml:space="preserve"> </w:t>
      </w:r>
      <w:r w:rsidR="00332609" w:rsidRPr="00B37E5A">
        <w:rPr>
          <w:rFonts w:ascii="Sylfaen" w:hAnsi="Sylfaen"/>
          <w:sz w:val="24"/>
        </w:rPr>
        <w:t>Заключительные положения</w:t>
      </w:r>
    </w:p>
    <w:p w:rsidR="00746840" w:rsidRPr="00B37E5A" w:rsidRDefault="00B37E5A" w:rsidP="00B37E5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B37E5A">
        <w:rPr>
          <w:rFonts w:ascii="Sylfaen" w:hAnsi="Sylfaen"/>
          <w:sz w:val="24"/>
        </w:rPr>
        <w:t>14.</w:t>
      </w:r>
      <w:r>
        <w:rPr>
          <w:rFonts w:ascii="Sylfaen" w:hAnsi="Sylfaen"/>
          <w:sz w:val="24"/>
        </w:rPr>
        <w:t xml:space="preserve"> </w:t>
      </w:r>
      <w:r w:rsidR="00332609" w:rsidRPr="00B37E5A">
        <w:rPr>
          <w:rFonts w:ascii="Sylfaen" w:hAnsi="Sylfaen"/>
          <w:sz w:val="24"/>
        </w:rPr>
        <w:t>Уполномоченные органы и Комиссия обеспечивают информационную открытость результатов их деятельности по предупреждению и пресечению нарушений прав на объекты</w:t>
      </w:r>
      <w:r w:rsidRPr="00B37E5A">
        <w:rPr>
          <w:rFonts w:ascii="Sylfaen" w:hAnsi="Sylfaen"/>
          <w:sz w:val="24"/>
        </w:rPr>
        <w:t xml:space="preserve"> </w:t>
      </w:r>
      <w:r w:rsidR="00332609" w:rsidRPr="00B37E5A">
        <w:rPr>
          <w:rFonts w:ascii="Sylfaen" w:hAnsi="Sylfaen"/>
          <w:sz w:val="24"/>
        </w:rPr>
        <w:t>интеллектуальной собственности, в том числе путем размещения соответствующей информации в средствах массовой информации и на официальных сайтах уполномоченных органов и Союза.</w:t>
      </w:r>
    </w:p>
    <w:p w:rsidR="00746840" w:rsidRPr="00B37E5A" w:rsidRDefault="00B37E5A" w:rsidP="00B37E5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B37E5A">
        <w:rPr>
          <w:rFonts w:ascii="Sylfaen" w:hAnsi="Sylfaen"/>
          <w:sz w:val="24"/>
        </w:rPr>
        <w:t>15.</w:t>
      </w:r>
      <w:r>
        <w:rPr>
          <w:rFonts w:ascii="Sylfaen" w:hAnsi="Sylfaen"/>
          <w:sz w:val="24"/>
        </w:rPr>
        <w:t xml:space="preserve"> </w:t>
      </w:r>
      <w:r w:rsidR="00332609" w:rsidRPr="00B37E5A">
        <w:rPr>
          <w:rFonts w:ascii="Sylfaen" w:hAnsi="Sylfaen"/>
          <w:sz w:val="24"/>
        </w:rPr>
        <w:t>Ответственный департамент обеспечивает размещение на официальном сайте Союза следующей информации в сфере защиты прав на объекты интеллектуальной собственности:</w:t>
      </w:r>
    </w:p>
    <w:p w:rsidR="00746840" w:rsidRPr="00B37E5A" w:rsidRDefault="00332609" w:rsidP="00B37E5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B37E5A">
        <w:rPr>
          <w:rFonts w:ascii="Sylfaen" w:hAnsi="Sylfaen"/>
          <w:sz w:val="24"/>
        </w:rPr>
        <w:t>а)</w:t>
      </w:r>
      <w:r w:rsidR="00B37E5A">
        <w:rPr>
          <w:rFonts w:ascii="Sylfaen" w:hAnsi="Sylfaen"/>
          <w:sz w:val="24"/>
        </w:rPr>
        <w:t xml:space="preserve"> </w:t>
      </w:r>
      <w:r w:rsidRPr="00B37E5A">
        <w:rPr>
          <w:rFonts w:ascii="Sylfaen" w:hAnsi="Sylfaen"/>
          <w:sz w:val="24"/>
        </w:rPr>
        <w:t>нормативные правовые акты государств-членов и акты органов Союза, регламентирующие деятельность по защите прав на объекты интеллектуальной собственности;</w:t>
      </w:r>
    </w:p>
    <w:p w:rsidR="00746840" w:rsidRPr="00B37E5A" w:rsidRDefault="00332609" w:rsidP="00B37E5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B37E5A">
        <w:rPr>
          <w:rFonts w:ascii="Sylfaen" w:hAnsi="Sylfaen"/>
          <w:sz w:val="24"/>
        </w:rPr>
        <w:t>б)</w:t>
      </w:r>
      <w:r w:rsidR="00B37E5A">
        <w:rPr>
          <w:rFonts w:ascii="Sylfaen" w:hAnsi="Sylfaen"/>
          <w:sz w:val="24"/>
        </w:rPr>
        <w:t xml:space="preserve"> </w:t>
      </w:r>
      <w:r w:rsidRPr="00B37E5A">
        <w:rPr>
          <w:rFonts w:ascii="Sylfaen" w:hAnsi="Sylfaen"/>
          <w:sz w:val="24"/>
        </w:rPr>
        <w:t>адресно-справочная и контактная информация уполномоченных органов государств-членов;</w:t>
      </w:r>
    </w:p>
    <w:p w:rsidR="00746840" w:rsidRPr="00B37E5A" w:rsidRDefault="00332609" w:rsidP="00B37E5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B37E5A">
        <w:rPr>
          <w:rFonts w:ascii="Sylfaen" w:hAnsi="Sylfaen"/>
          <w:sz w:val="24"/>
        </w:rPr>
        <w:t>в)</w:t>
      </w:r>
      <w:r w:rsidR="00B37E5A">
        <w:rPr>
          <w:rFonts w:ascii="Sylfaen" w:hAnsi="Sylfaen"/>
          <w:sz w:val="24"/>
        </w:rPr>
        <w:t xml:space="preserve"> </w:t>
      </w:r>
      <w:r w:rsidRPr="00B37E5A">
        <w:rPr>
          <w:rFonts w:ascii="Sylfaen" w:hAnsi="Sylfaen"/>
          <w:sz w:val="24"/>
        </w:rPr>
        <w:t>программы и планы, направленные на совершенствование механизмов защиты прав на объекты интеллектуальной собственности, разрабатываемые и реализуемые на территории Союза и отдельных государств-членов.</w:t>
      </w:r>
    </w:p>
    <w:sectPr w:rsidR="00746840" w:rsidRPr="00B37E5A" w:rsidSect="00B37E5A"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A00" w:rsidRDefault="00221A00" w:rsidP="00746840">
      <w:r>
        <w:separator/>
      </w:r>
    </w:p>
  </w:endnote>
  <w:endnote w:type="continuationSeparator" w:id="0">
    <w:p w:rsidR="00221A00" w:rsidRDefault="00221A00" w:rsidP="007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A00" w:rsidRDefault="00221A00">
      <w:r>
        <w:separator/>
      </w:r>
    </w:p>
  </w:footnote>
  <w:footnote w:type="continuationSeparator" w:id="0">
    <w:p w:rsidR="00221A00" w:rsidRDefault="00221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E3D62"/>
    <w:multiLevelType w:val="multilevel"/>
    <w:tmpl w:val="2E56F94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5A09BC"/>
    <w:multiLevelType w:val="multilevel"/>
    <w:tmpl w:val="DFF8DE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2B12B2"/>
    <w:multiLevelType w:val="multilevel"/>
    <w:tmpl w:val="D1CAA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840"/>
    <w:rsid w:val="00221A00"/>
    <w:rsid w:val="00332609"/>
    <w:rsid w:val="00595000"/>
    <w:rsid w:val="00746840"/>
    <w:rsid w:val="007B2566"/>
    <w:rsid w:val="008702AC"/>
    <w:rsid w:val="00B3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3B6E62-D2FB-4BA7-8515-E0F4D4F8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4684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4684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7468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7468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7468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7468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746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Arial">
    <w:name w:val="Body text (2) + Arial"/>
    <w:aliases w:val="13 pt"/>
    <w:basedOn w:val="Bodytext2"/>
    <w:rsid w:val="0074684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746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7468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746840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746840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7468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746840"/>
    <w:pPr>
      <w:shd w:val="clear" w:color="auto" w:fill="FFFFFF"/>
      <w:spacing w:before="420" w:after="720" w:line="0" w:lineRule="atLeast"/>
      <w:ind w:hanging="820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1544</Words>
  <Characters>8803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5</cp:revision>
  <dcterms:created xsi:type="dcterms:W3CDTF">2018-04-12T07:45:00Z</dcterms:created>
  <dcterms:modified xsi:type="dcterms:W3CDTF">2019-06-19T07:06:00Z</dcterms:modified>
</cp:coreProperties>
</file>