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387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ПРИЛОЖЕНИЕ № 1</w:t>
      </w:r>
    </w:p>
    <w:p w:rsidR="00394E96" w:rsidRPr="00E54FCF" w:rsidRDefault="0081549D" w:rsidP="00E54FCF">
      <w:pPr>
        <w:pStyle w:val="Bodytext30"/>
        <w:shd w:val="clear" w:color="auto" w:fill="auto"/>
        <w:spacing w:after="0" w:line="240" w:lineRule="auto"/>
        <w:ind w:left="5387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к Решению Коллегии</w:t>
      </w:r>
      <w:r w:rsidR="00E54FCF" w:rsidRPr="00E54FCF">
        <w:rPr>
          <w:rStyle w:val="Bodytext315pt"/>
          <w:rFonts w:ascii="Sylfaen" w:hAnsi="Sylfaen"/>
          <w:sz w:val="24"/>
          <w:szCs w:val="24"/>
        </w:rPr>
        <w:t xml:space="preserve"> </w:t>
      </w:r>
      <w:r w:rsidRPr="00E54FCF">
        <w:rPr>
          <w:rStyle w:val="Bodytext315pt"/>
          <w:rFonts w:ascii="Sylfaen" w:hAnsi="Sylfaen"/>
          <w:sz w:val="24"/>
          <w:szCs w:val="24"/>
        </w:rPr>
        <w:t>Евразийской экономической комиссии</w:t>
      </w:r>
    </w:p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387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от 29 марта 2016 г. № 27</w:t>
      </w:r>
    </w:p>
    <w:p w:rsidR="00E54FCF" w:rsidRDefault="00E54FCF" w:rsidP="00E54FCF">
      <w:pPr>
        <w:pStyle w:val="Bodytext60"/>
        <w:shd w:val="clear" w:color="auto" w:fill="auto"/>
        <w:spacing w:line="240" w:lineRule="auto"/>
        <w:ind w:right="40"/>
        <w:rPr>
          <w:rStyle w:val="Bodytext6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94E96" w:rsidRPr="00E54FCF" w:rsidRDefault="0081549D" w:rsidP="00E54FCF">
      <w:pPr>
        <w:pStyle w:val="Bodytext6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E54FCF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ПОЗИЦИИ,</w:t>
      </w:r>
    </w:p>
    <w:p w:rsidR="00394E96" w:rsidRPr="00987D77" w:rsidRDefault="0081549D" w:rsidP="00E54FCF">
      <w:pPr>
        <w:pStyle w:val="Bodytext6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E54FCF">
        <w:rPr>
          <w:rFonts w:ascii="Sylfaen" w:hAnsi="Sylfaen"/>
          <w:sz w:val="24"/>
          <w:szCs w:val="24"/>
        </w:rPr>
        <w:t>исключаемые из единой Товарной номенклатуры</w:t>
      </w:r>
      <w:r w:rsidR="00E54FCF" w:rsidRPr="00E54FCF">
        <w:rPr>
          <w:rFonts w:ascii="Sylfaen" w:hAnsi="Sylfaen"/>
          <w:sz w:val="24"/>
          <w:szCs w:val="24"/>
        </w:rPr>
        <w:t xml:space="preserve"> </w:t>
      </w:r>
      <w:r w:rsidRPr="00E54FCF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E54FCF" w:rsidRPr="00E54FCF">
        <w:rPr>
          <w:rFonts w:ascii="Sylfaen" w:hAnsi="Sylfaen"/>
          <w:sz w:val="24"/>
          <w:szCs w:val="24"/>
        </w:rPr>
        <w:t xml:space="preserve"> </w:t>
      </w:r>
      <w:r w:rsidRPr="00E54FCF">
        <w:rPr>
          <w:rFonts w:ascii="Sylfaen" w:hAnsi="Sylfaen"/>
          <w:sz w:val="24"/>
          <w:szCs w:val="24"/>
        </w:rPr>
        <w:t>экономического союза</w:t>
      </w:r>
    </w:p>
    <w:p w:rsidR="00E54FCF" w:rsidRPr="00987D77" w:rsidRDefault="00E54FCF" w:rsidP="00E54FCF">
      <w:pPr>
        <w:pStyle w:val="Bodytext6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5494"/>
        <w:gridCol w:w="1228"/>
      </w:tblGrid>
      <w:tr w:rsidR="00394E96" w:rsidRPr="00E54FCF" w:rsidTr="00E54FCF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394E96" w:rsidRPr="00E54FCF" w:rsidTr="00987D77">
        <w:trPr>
          <w:jc w:val="center"/>
        </w:trPr>
        <w:tc>
          <w:tcPr>
            <w:tcW w:w="1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987D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3924 90 000 0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E54FCF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394E96" w:rsidRPr="00E54FCF" w:rsidTr="00987D77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987D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3925 90 800 0</w:t>
            </w:r>
          </w:p>
        </w:tc>
        <w:tc>
          <w:tcPr>
            <w:tcW w:w="549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394E96" w:rsidRPr="00E54FCF" w:rsidRDefault="00E54FCF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394E96" w:rsidRPr="00E54FCF" w:rsidTr="00987D77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987D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4011 10 000 0</w:t>
            </w:r>
          </w:p>
        </w:tc>
        <w:tc>
          <w:tcPr>
            <w:tcW w:w="549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 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1228" w:type="dxa"/>
            <w:shd w:val="clear" w:color="auto" w:fill="FFFFFF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394E96" w:rsidRPr="00E54FCF" w:rsidTr="00987D77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987D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6305 33 100 0</w:t>
            </w:r>
          </w:p>
        </w:tc>
        <w:tc>
          <w:tcPr>
            <w:tcW w:w="549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--- трикотажные машинного или ручного вязания</w:t>
            </w:r>
          </w:p>
        </w:tc>
        <w:tc>
          <w:tcPr>
            <w:tcW w:w="1228" w:type="dxa"/>
            <w:shd w:val="clear" w:color="auto" w:fill="FFFFFF"/>
          </w:tcPr>
          <w:p w:rsidR="00394E96" w:rsidRPr="00E54FCF" w:rsidRDefault="00E54FCF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394E96" w:rsidRPr="00E54FCF" w:rsidRDefault="00394E96" w:rsidP="00E54FCF">
      <w:pPr>
        <w:spacing w:after="120"/>
      </w:pPr>
    </w:p>
    <w:p w:rsidR="00394E96" w:rsidRPr="00E802E1" w:rsidRDefault="00394E96" w:rsidP="00E802E1">
      <w:pPr>
        <w:rPr>
          <w:lang w:val="en-US"/>
        </w:rPr>
      </w:pPr>
      <w:bookmarkStart w:id="0" w:name="_GoBack"/>
      <w:bookmarkEnd w:id="0"/>
    </w:p>
    <w:sectPr w:rsidR="00394E96" w:rsidRPr="00E802E1" w:rsidSect="00E54FC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56" w:rsidRDefault="00B51A56" w:rsidP="00394E96">
      <w:r>
        <w:separator/>
      </w:r>
    </w:p>
  </w:endnote>
  <w:endnote w:type="continuationSeparator" w:id="0">
    <w:p w:rsidR="00B51A56" w:rsidRDefault="00B51A56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56" w:rsidRDefault="00B51A56"/>
  </w:footnote>
  <w:footnote w:type="continuationSeparator" w:id="0">
    <w:p w:rsidR="00B51A56" w:rsidRDefault="00B51A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712FD"/>
    <w:rsid w:val="00394E96"/>
    <w:rsid w:val="004D268C"/>
    <w:rsid w:val="0073321F"/>
    <w:rsid w:val="0081549D"/>
    <w:rsid w:val="00987D77"/>
    <w:rsid w:val="00B1402B"/>
    <w:rsid w:val="00B51A56"/>
    <w:rsid w:val="00E54FCF"/>
    <w:rsid w:val="00E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2017-07-22T13:08:00Z</dcterms:created>
  <dcterms:modified xsi:type="dcterms:W3CDTF">2018-07-18T07:08:00Z</dcterms:modified>
</cp:coreProperties>
</file>