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1C0" w:rsidRPr="000E0324" w:rsidRDefault="00855820" w:rsidP="00903CB0">
      <w:pPr>
        <w:spacing w:before="65" w:after="0" w:line="240" w:lineRule="auto"/>
        <w:ind w:left="5822" w:right="1562"/>
        <w:jc w:val="center"/>
        <w:rPr>
          <w:rFonts w:ascii="Times New Roman" w:eastAsia="Times New Roman" w:hAnsi="Times New Roman" w:cs="Times New Roman"/>
          <w:sz w:val="24"/>
          <w:szCs w:val="24"/>
          <w:lang w:val="ru-RU"/>
        </w:rPr>
      </w:pPr>
      <w:bookmarkStart w:id="0" w:name="_GoBack"/>
      <w:bookmarkEnd w:id="0"/>
      <w:r w:rsidRPr="000E0324">
        <w:rPr>
          <w:rFonts w:ascii="Times New Roman" w:eastAsia="Times New Roman" w:hAnsi="Times New Roman" w:cs="Times New Roman"/>
          <w:sz w:val="24"/>
          <w:szCs w:val="24"/>
          <w:lang w:val="ru-RU"/>
        </w:rPr>
        <w:t>УТВЕРЖДЕНЫ</w:t>
      </w:r>
    </w:p>
    <w:p w:rsidR="005661C0" w:rsidRPr="000E0324" w:rsidRDefault="005661C0" w:rsidP="00903CB0">
      <w:pPr>
        <w:spacing w:before="3" w:after="0" w:line="170" w:lineRule="exact"/>
        <w:rPr>
          <w:rFonts w:ascii="Times New Roman" w:hAnsi="Times New Roman" w:cs="Times New Roman"/>
          <w:sz w:val="24"/>
          <w:szCs w:val="24"/>
          <w:lang w:val="ru-RU"/>
        </w:rPr>
      </w:pPr>
    </w:p>
    <w:p w:rsidR="005661C0" w:rsidRPr="000E0324" w:rsidRDefault="00855820" w:rsidP="00903CB0">
      <w:pPr>
        <w:spacing w:after="0"/>
        <w:ind w:left="4389" w:right="126" w:hanging="1"/>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Решением Совета Евразийской экономической комиссии от 3 ноября 2016 г. № 85</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after="0" w:line="240" w:lineRule="auto"/>
        <w:ind w:left="3842" w:right="3872"/>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ПРАВИЛА</w:t>
      </w:r>
    </w:p>
    <w:p w:rsidR="005661C0" w:rsidRPr="000E0324" w:rsidRDefault="00855820" w:rsidP="00903CB0">
      <w:pPr>
        <w:spacing w:after="0" w:line="344" w:lineRule="exact"/>
        <w:ind w:left="455" w:right="447"/>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b/>
          <w:bCs/>
          <w:sz w:val="24"/>
          <w:szCs w:val="24"/>
          <w:lang w:val="ru-RU"/>
        </w:rPr>
        <w:t>проведения исследований биоэквивалентности лекарственных препаратов в рамках Евразийского экономического союза</w:t>
      </w:r>
    </w:p>
    <w:p w:rsidR="005661C0" w:rsidRPr="000E0324" w:rsidRDefault="005661C0" w:rsidP="00903CB0">
      <w:pPr>
        <w:spacing w:before="15" w:after="0" w:line="280" w:lineRule="exact"/>
        <w:rPr>
          <w:rFonts w:ascii="Times New Roman" w:hAnsi="Times New Roman" w:cs="Times New Roman"/>
          <w:sz w:val="24"/>
          <w:szCs w:val="24"/>
          <w:lang w:val="ru-RU"/>
        </w:rPr>
      </w:pPr>
    </w:p>
    <w:p w:rsidR="005661C0" w:rsidRPr="000E0324" w:rsidRDefault="00855820" w:rsidP="00903CB0">
      <w:pPr>
        <w:spacing w:after="0" w:line="240" w:lineRule="auto"/>
        <w:ind w:left="3422" w:right="3411"/>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I</w:t>
      </w:r>
      <w:r w:rsidRPr="000E0324">
        <w:rPr>
          <w:rFonts w:ascii="Times New Roman" w:eastAsia="Times New Roman" w:hAnsi="Times New Roman" w:cs="Times New Roman"/>
          <w:sz w:val="24"/>
          <w:szCs w:val="24"/>
          <w:lang w:val="ru-RU"/>
        </w:rPr>
        <w:t>. Общие положения</w:t>
      </w:r>
    </w:p>
    <w:p w:rsidR="005661C0" w:rsidRPr="000E0324" w:rsidRDefault="005661C0" w:rsidP="00903CB0">
      <w:pPr>
        <w:spacing w:before="4" w:after="0" w:line="26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 Настоящие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устанавливают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разработке дизайна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плана 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способов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зависимости от отбора и формирования групп субъектов исследований, маскирования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биоэквивалентности и анализу их результатов, а также основания для замены исследований </w:t>
      </w:r>
      <w:r w:rsidRPr="000E0324">
        <w:rPr>
          <w:rFonts w:ascii="Times New Roman" w:eastAsia="Times New Roman" w:hAnsi="Times New Roman" w:cs="Times New Roman"/>
          <w:i/>
          <w:sz w:val="24"/>
          <w:szCs w:val="24"/>
        </w:rPr>
        <w:t>in</w:t>
      </w:r>
      <w:r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i/>
          <w:sz w:val="24"/>
          <w:szCs w:val="24"/>
        </w:rPr>
        <w:t>vivo</w:t>
      </w:r>
      <w:r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sz w:val="24"/>
          <w:szCs w:val="24"/>
          <w:lang w:val="ru-RU"/>
        </w:rPr>
        <w:t xml:space="preserve">исследованиями </w:t>
      </w:r>
      <w:r w:rsidRPr="000E0324">
        <w:rPr>
          <w:rFonts w:ascii="Times New Roman" w:eastAsia="Times New Roman" w:hAnsi="Times New Roman" w:cs="Times New Roman"/>
          <w:i/>
          <w:sz w:val="24"/>
          <w:szCs w:val="24"/>
        </w:rPr>
        <w:t>in</w:t>
      </w:r>
      <w:r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i/>
          <w:sz w:val="24"/>
          <w:szCs w:val="24"/>
        </w:rPr>
        <w:t>vitro</w:t>
      </w:r>
      <w:r w:rsidRPr="000E0324">
        <w:rPr>
          <w:rFonts w:ascii="Times New Roman" w:eastAsia="Times New Roman" w:hAnsi="Times New Roman" w:cs="Times New Roman"/>
          <w:sz w:val="24"/>
          <w:szCs w:val="24"/>
          <w:lang w:val="ru-RU"/>
        </w:rPr>
        <w:t>.</w:t>
      </w:r>
    </w:p>
    <w:p w:rsidR="005661C0" w:rsidRPr="000E0324" w:rsidRDefault="00855820" w:rsidP="00785F17">
      <w:pPr>
        <w:spacing w:before="7"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Цель проведения исследований биоэквивалентности – доказать эквивалентность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воспроизведенного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(гибридного)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 препарата референтному лекарственному препарату по качеству, чтобы экстраполировать результаты доклинических испытаний и клинических исследований, проведенных в отношении референтного лекарственного препарата, на воспроизведенный (гибридный) лекарственный препарат. Проведение исследований биоэквивалентности требуется при внесении изменений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регистрационное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досье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зарегистрированного 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изменении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состава вспомогательных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технологии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производства,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места</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производства, укрупнении или разукрупнении промышленной серии и т. д.),</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предрегистрационном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этапе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существенном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изменении состава, технологии производства лекарственного препарата (если основные доклинические 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клинические исследования проведены с неизмененным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 экстраполировать полученные данные о безопасности и эффективности на измененный лекарственный препарат), при изменении лекарственной формы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немедленным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высвобождением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модифицированным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высвобождением,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разработке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комбинированных лекарственных препаратов и в иных случаях.</w:t>
      </w:r>
    </w:p>
    <w:p w:rsidR="005661C0" w:rsidRPr="000E0324" w:rsidRDefault="00855820" w:rsidP="00903CB0">
      <w:pPr>
        <w:spacing w:before="7"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 Два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одинаковое количество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считаются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биоэквивалентными,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они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являются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фармацевтически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эквивалентными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 фармацевтически альтернативными и их биодоступность (по скорости и степени) после применения в одинаковой молярной дозе укладывается в заранее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установленные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допустимые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пределы.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Указанные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пределы устанавливаются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обеспечения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сопоставимости биофармацевтических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свойств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которой выпускаются лекарственные препараты </w:t>
      </w:r>
      <w:r w:rsidRPr="000E0324">
        <w:rPr>
          <w:rFonts w:ascii="Times New Roman" w:eastAsia="Times New Roman" w:hAnsi="Times New Roman" w:cs="Times New Roman"/>
          <w:i/>
          <w:sz w:val="24"/>
          <w:szCs w:val="24"/>
        </w:rPr>
        <w:t>in</w:t>
      </w:r>
      <w:r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i/>
          <w:sz w:val="24"/>
          <w:szCs w:val="24"/>
        </w:rPr>
        <w:t>vivo</w:t>
      </w:r>
      <w:r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sz w:val="24"/>
          <w:szCs w:val="24"/>
          <w:lang w:val="ru-RU"/>
        </w:rPr>
        <w:t>(то есть сопоставимости их по эффективности и безопасности).</w:t>
      </w:r>
    </w:p>
    <w:p w:rsidR="005661C0" w:rsidRPr="000E0324" w:rsidRDefault="00855820" w:rsidP="00903CB0">
      <w:pPr>
        <w:spacing w:before="5"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lastRenderedPageBreak/>
        <w:t>3. Для определения скорости и степени абсорбции в исследованиях биоэквивалентности обычно используется кривая «концентрация – время». Следующие фармакокинетические параметры и заранее установленные границы их допустимых отклонений позволяют судить о 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сравниваемых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путем оценки их сравнительной биодоступности:</w:t>
      </w:r>
    </w:p>
    <w:p w:rsidR="005661C0" w:rsidRPr="000E0324" w:rsidRDefault="00855820" w:rsidP="00903CB0">
      <w:pPr>
        <w:spacing w:before="7"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площадь под кривой «концентрация – время»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sz w:val="24"/>
          <w:szCs w:val="24"/>
          <w:lang w:val="ru-RU"/>
        </w:rPr>
        <w:t>), отражающая величину экспозиции;</w:t>
      </w:r>
    </w:p>
    <w:p w:rsidR="005661C0" w:rsidRPr="000E0324" w:rsidRDefault="00855820" w:rsidP="00903CB0">
      <w:pPr>
        <w:spacing w:before="21" w:after="0" w:line="344" w:lineRule="auto"/>
        <w:ind w:left="102" w:right="43"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максимальная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Pr="000E0324">
        <w:rPr>
          <w:rFonts w:ascii="Times New Roman" w:eastAsia="Times New Roman" w:hAnsi="Times New Roman" w:cs="Times New Roman"/>
          <w:position w:val="-4"/>
          <w:sz w:val="24"/>
          <w:szCs w:val="24"/>
        </w:rPr>
        <w:t>max</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pacing w:val="72"/>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крови,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плазме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 сыворотке (далее также – плазма, биожидкость);</w:t>
      </w:r>
    </w:p>
    <w:p w:rsidR="005661C0" w:rsidRPr="000E0324" w:rsidRDefault="00855820" w:rsidP="000E0324">
      <w:pPr>
        <w:spacing w:before="21" w:after="0" w:line="344" w:lineRule="auto"/>
        <w:ind w:left="102" w:right="43"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время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достижения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максимальной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биожидкости</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z w:val="24"/>
          <w:szCs w:val="24"/>
        </w:rPr>
        <w:t>t</w:t>
      </w:r>
      <w:r w:rsidRPr="000E0324">
        <w:rPr>
          <w:rFonts w:ascii="Times New Roman" w:eastAsia="Times New Roman" w:hAnsi="Times New Roman" w:cs="Times New Roman"/>
          <w:position w:val="-4"/>
          <w:sz w:val="24"/>
          <w:szCs w:val="24"/>
        </w:rPr>
        <w:t>max</w:t>
      </w:r>
      <w:r w:rsidRPr="000E0324">
        <w:rPr>
          <w:rFonts w:ascii="Times New Roman" w:eastAsia="Times New Roman" w:hAnsi="Times New Roman" w:cs="Times New Roman"/>
          <w:sz w:val="24"/>
          <w:szCs w:val="24"/>
          <w:lang w:val="ru-RU"/>
        </w:rPr>
        <w:t>).</w:t>
      </w:r>
    </w:p>
    <w:p w:rsidR="005661C0" w:rsidRPr="000E0324" w:rsidRDefault="00855820" w:rsidP="00903CB0">
      <w:pPr>
        <w:spacing w:after="0" w:line="352"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При этом С</w:t>
      </w:r>
      <w:r w:rsidRPr="000E0324">
        <w:rPr>
          <w:rFonts w:ascii="Times New Roman" w:eastAsia="Times New Roman" w:hAnsi="Times New Roman" w:cs="Times New Roman"/>
          <w:position w:val="-4"/>
          <w:sz w:val="24"/>
          <w:szCs w:val="24"/>
        </w:rPr>
        <w:t>max</w:t>
      </w:r>
      <w:r w:rsidRPr="000E0324">
        <w:rPr>
          <w:rFonts w:ascii="Times New Roman" w:eastAsia="Times New Roman" w:hAnsi="Times New Roman" w:cs="Times New Roman"/>
          <w:spacing w:val="44"/>
          <w:position w:val="-4"/>
          <w:sz w:val="24"/>
          <w:szCs w:val="24"/>
          <w:lang w:val="ru-RU"/>
        </w:rPr>
        <w:t xml:space="preserve"> </w:t>
      </w:r>
      <w:r w:rsidRPr="000E0324">
        <w:rPr>
          <w:rFonts w:ascii="Times New Roman" w:eastAsia="Times New Roman" w:hAnsi="Times New Roman" w:cs="Times New Roman"/>
          <w:sz w:val="24"/>
          <w:szCs w:val="24"/>
          <w:lang w:val="ru-RU"/>
        </w:rPr>
        <w:t xml:space="preserve">и </w:t>
      </w:r>
      <w:r w:rsidRPr="000E0324">
        <w:rPr>
          <w:rFonts w:ascii="Times New Roman" w:eastAsia="Times New Roman" w:hAnsi="Times New Roman" w:cs="Times New Roman"/>
          <w:sz w:val="24"/>
          <w:szCs w:val="24"/>
        </w:rPr>
        <w:t>t</w:t>
      </w:r>
      <w:r w:rsidRPr="000E0324">
        <w:rPr>
          <w:rFonts w:ascii="Times New Roman" w:eastAsia="Times New Roman" w:hAnsi="Times New Roman" w:cs="Times New Roman"/>
          <w:position w:val="-4"/>
          <w:sz w:val="24"/>
          <w:szCs w:val="24"/>
        </w:rPr>
        <w:t>max</w:t>
      </w:r>
      <w:r w:rsidRPr="000E0324">
        <w:rPr>
          <w:rFonts w:ascii="Times New Roman" w:eastAsia="Times New Roman" w:hAnsi="Times New Roman" w:cs="Times New Roman"/>
          <w:spacing w:val="44"/>
          <w:position w:val="-4"/>
          <w:sz w:val="24"/>
          <w:szCs w:val="24"/>
          <w:lang w:val="ru-RU"/>
        </w:rPr>
        <w:t xml:space="preserve"> </w:t>
      </w:r>
      <w:r w:rsidRPr="000E0324">
        <w:rPr>
          <w:rFonts w:ascii="Times New Roman" w:eastAsia="Times New Roman" w:hAnsi="Times New Roman" w:cs="Times New Roman"/>
          <w:sz w:val="24"/>
          <w:szCs w:val="24"/>
          <w:lang w:val="ru-RU"/>
        </w:rPr>
        <w:t>являются параметрами, на которые оказывает влияние скорость абсорбции действующего вещества из лекарственной формы.</w:t>
      </w:r>
    </w:p>
    <w:p w:rsidR="005661C0" w:rsidRPr="000E0324" w:rsidRDefault="00855820" w:rsidP="00903CB0">
      <w:pPr>
        <w:spacing w:before="15"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4. Настоящие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распространяются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лекарственные препараты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виде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твердых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внутрь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немедленным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высвобождением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содержат требования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планированию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 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путем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изучения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сравнительной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биодоступности разновидностей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немедленным высвобождением,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других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видов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соответствии с общими требованиями согласно приложению № 1.</w:t>
      </w:r>
    </w:p>
    <w:p w:rsidR="005661C0" w:rsidRPr="000E0324" w:rsidRDefault="00855820" w:rsidP="00785F17">
      <w:pPr>
        <w:spacing w:before="7" w:after="0" w:line="360" w:lineRule="auto"/>
        <w:ind w:left="102" w:right="36"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Разработка дизайна и проведение исследований, анализ данных сравнительной биодоступности для подтверждения биоэквивалентности лекарственных форм таких лекарственных препаратов проводятся в соответствии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раздела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III</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настоящих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 биоэквивалентность невозможно подтвердить с помощью исследований биодоступности,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проводятся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фармакодинамические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клинические 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согласно</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приложениям</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2 и 3.</w:t>
      </w:r>
    </w:p>
    <w:p w:rsidR="005661C0" w:rsidRPr="000E0324" w:rsidRDefault="00855820" w:rsidP="00785F17">
      <w:pPr>
        <w:spacing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5.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настоящих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устанавливаются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критерии,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соответствии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биодоступности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i/>
          <w:sz w:val="24"/>
          <w:szCs w:val="24"/>
        </w:rPr>
        <w:t>in</w:t>
      </w:r>
      <w:r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i/>
          <w:sz w:val="24"/>
          <w:szCs w:val="24"/>
        </w:rPr>
        <w:t>vivo</w:t>
      </w:r>
      <w:r w:rsidR="00903CB0"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sz w:val="24"/>
          <w:szCs w:val="24"/>
          <w:lang w:val="ru-RU"/>
        </w:rPr>
        <w:t>не</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требуется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дополнительных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дозировок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подразделом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7</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раздела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III</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настоящих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отдельных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видов 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приложением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процедуры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биовейвер,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основанной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биофармацевтической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системе классификации – в соответствии с приложением № 4).</w:t>
      </w:r>
    </w:p>
    <w:p w:rsidR="005661C0" w:rsidRPr="000E0324" w:rsidRDefault="00855820" w:rsidP="00903CB0">
      <w:pPr>
        <w:spacing w:before="4"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6. 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подтверждении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 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выпускаются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c</w:t>
      </w:r>
      <w:r w:rsidRPr="000E0324">
        <w:rPr>
          <w:rFonts w:ascii="Times New Roman" w:eastAsia="Times New Roman" w:hAnsi="Times New Roman" w:cs="Times New Roman"/>
          <w:sz w:val="24"/>
          <w:szCs w:val="24"/>
          <w:lang w:val="ru-RU"/>
        </w:rPr>
        <w:t xml:space="preserve"> модифицированным высвобождением, трансдермальных лекарственных формах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ингаляционных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также 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местного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липосомальных лекарственных формах исследования следует проводить в соответствии 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актами,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входящими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Евразийского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экономического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союза (далее – Союз), в сфере обращения лекарственных средств.</w:t>
      </w:r>
    </w:p>
    <w:p w:rsidR="005661C0" w:rsidRPr="000E0324" w:rsidRDefault="00855820" w:rsidP="00903CB0">
      <w:pPr>
        <w:spacing w:before="7" w:after="0" w:line="360" w:lineRule="auto"/>
        <w:ind w:left="102" w:right="35"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7. Сфера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настоящих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ограничена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сравнением химических </w:t>
      </w:r>
      <w:r w:rsidRPr="000E0324">
        <w:rPr>
          <w:rFonts w:ascii="Times New Roman" w:eastAsia="Times New Roman" w:hAnsi="Times New Roman" w:cs="Times New Roman"/>
          <w:sz w:val="24"/>
          <w:szCs w:val="24"/>
          <w:lang w:val="ru-RU"/>
        </w:rPr>
        <w:lastRenderedPageBreak/>
        <w:t>соединений. Порядок сравнения биологических лекарственных препаратов с референтными лекарственными препаратами установлены в правилах проведения исследований биологических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рамках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Евразийского экономического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союза,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утверждаемых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Евразийской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экономической комиссией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(далее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Комиссия).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Подтверждение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 может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проводиться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отношении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растительных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 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основные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изложенные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настоящих Правилах,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применимы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растительным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препаратам, 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мере охарактеризованы.</w:t>
      </w:r>
    </w:p>
    <w:p w:rsidR="005661C0" w:rsidRPr="000E0324" w:rsidRDefault="00855820" w:rsidP="00903CB0">
      <w:pPr>
        <w:spacing w:before="5" w:after="0" w:line="360" w:lineRule="auto"/>
        <w:ind w:left="102" w:right="41"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8. Настоящие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используются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подаче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заявлений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 регистрации лекарственных препаратов в рамках Союза.</w:t>
      </w:r>
    </w:p>
    <w:p w:rsidR="005661C0" w:rsidRPr="000E0324" w:rsidRDefault="00855820" w:rsidP="00785F17">
      <w:pPr>
        <w:spacing w:before="6"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9. Исследуемые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используемые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исследовании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производиться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соответствии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надлежащей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производственной практики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Евразийского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экономического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союза,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утверждаемых</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Комиссией,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представлением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документального подтверждения в регистрационном досье.</w:t>
      </w:r>
    </w:p>
    <w:p w:rsidR="005661C0" w:rsidRPr="000E0324" w:rsidRDefault="00855820" w:rsidP="00903CB0">
      <w:pPr>
        <w:spacing w:before="4" w:after="0" w:line="360" w:lineRule="auto"/>
        <w:ind w:left="102" w:right="30"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пределами территории Союза, должны соответствовать настоящим Правилам и другим актам,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входящим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Союза,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сфере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обращения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 средств.</w:t>
      </w:r>
    </w:p>
    <w:p w:rsidR="005661C0" w:rsidRPr="000E0324" w:rsidRDefault="00855820" w:rsidP="00903CB0">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10. 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вопросам,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урегулированным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настоящих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Правилах, заявители вправе обращаться в Экспертный комитет по лекарственным средствам при Комиссии (далее – Экспертный комитет при Комиссии) за консультацией.</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after="0" w:line="240" w:lineRule="auto"/>
        <w:ind w:left="3717" w:right="3708"/>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II</w:t>
      </w:r>
      <w:r w:rsidRPr="000E0324">
        <w:rPr>
          <w:rFonts w:ascii="Times New Roman" w:eastAsia="Times New Roman" w:hAnsi="Times New Roman" w:cs="Times New Roman"/>
          <w:sz w:val="24"/>
          <w:szCs w:val="24"/>
          <w:lang w:val="ru-RU"/>
        </w:rPr>
        <w:t>. Определения</w:t>
      </w:r>
    </w:p>
    <w:p w:rsidR="005661C0" w:rsidRPr="000E0324" w:rsidRDefault="005661C0" w:rsidP="00903CB0">
      <w:pPr>
        <w:spacing w:before="6" w:after="0" w:line="260" w:lineRule="exact"/>
        <w:rPr>
          <w:rFonts w:ascii="Times New Roman" w:hAnsi="Times New Roman" w:cs="Times New Roman"/>
          <w:sz w:val="24"/>
          <w:szCs w:val="24"/>
          <w:lang w:val="ru-RU"/>
        </w:rPr>
      </w:pPr>
    </w:p>
    <w:p w:rsidR="005661C0" w:rsidRPr="000E0324" w:rsidRDefault="00855820" w:rsidP="00903CB0">
      <w:pPr>
        <w:spacing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11. Для целей настоящих Правил используются понятия, которые означают следующее:</w:t>
      </w:r>
    </w:p>
    <w:p w:rsidR="005661C0" w:rsidRPr="000E0324" w:rsidRDefault="00855820" w:rsidP="00903CB0">
      <w:pPr>
        <w:spacing w:before="8" w:after="0" w:line="359" w:lineRule="auto"/>
        <w:ind w:left="102" w:right="36"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«биовейвер»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z w:val="24"/>
          <w:szCs w:val="24"/>
        </w:rPr>
        <w:t>biowaiver</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процедура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биоэквивалентности лекарственного препарата без проведения исследования </w:t>
      </w:r>
      <w:r w:rsidRPr="000E0324">
        <w:rPr>
          <w:rFonts w:ascii="Times New Roman" w:eastAsia="Times New Roman" w:hAnsi="Times New Roman" w:cs="Times New Roman"/>
          <w:i/>
          <w:sz w:val="24"/>
          <w:szCs w:val="24"/>
        </w:rPr>
        <w:t>in</w:t>
      </w:r>
      <w:r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i/>
          <w:sz w:val="24"/>
          <w:szCs w:val="24"/>
        </w:rPr>
        <w:t>vivo</w:t>
      </w:r>
      <w:r w:rsidRPr="000E0324">
        <w:rPr>
          <w:rFonts w:ascii="Times New Roman" w:eastAsia="Times New Roman" w:hAnsi="Times New Roman" w:cs="Times New Roman"/>
          <w:sz w:val="24"/>
          <w:szCs w:val="24"/>
          <w:lang w:val="ru-RU"/>
        </w:rPr>
        <w:t>;</w:t>
      </w:r>
    </w:p>
    <w:p w:rsidR="005661C0" w:rsidRPr="000E0324" w:rsidRDefault="00855820" w:rsidP="00903CB0">
      <w:pPr>
        <w:spacing w:before="8"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«биологическая доступность», «биодоступность» (</w:t>
      </w:r>
      <w:r w:rsidRPr="000E0324">
        <w:rPr>
          <w:rFonts w:ascii="Times New Roman" w:eastAsia="Times New Roman" w:hAnsi="Times New Roman" w:cs="Times New Roman"/>
          <w:sz w:val="24"/>
          <w:szCs w:val="24"/>
        </w:rPr>
        <w:t>bioavailability</w:t>
      </w:r>
      <w:r w:rsidRPr="000E0324">
        <w:rPr>
          <w:rFonts w:ascii="Times New Roman" w:eastAsia="Times New Roman" w:hAnsi="Times New Roman" w:cs="Times New Roman"/>
          <w:sz w:val="24"/>
          <w:szCs w:val="24"/>
          <w:lang w:val="ru-RU"/>
        </w:rPr>
        <w:t>) – скорость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степень,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активная часть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молекулы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абсорбируются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 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становятся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доступными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месте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своего действия.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Биодоступность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определяют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абсолютный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 относительный показатель.</w:t>
      </w:r>
    </w:p>
    <w:p w:rsidR="005661C0" w:rsidRPr="000E0324" w:rsidRDefault="00855820" w:rsidP="00785F17">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Абсолютную биодоступность действующего вещества (активной части молекулы действующего вещества) в определенной лекарственной форме определяют путем сравнения с биодоступностью этого 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(активной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 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внутрисосудистом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введении,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последняя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приравнивается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100</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процентам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внутрь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сравнении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раствором для внутривенного введения).</w:t>
      </w:r>
    </w:p>
    <w:p w:rsidR="005661C0" w:rsidRPr="000E0324" w:rsidRDefault="00855820" w:rsidP="00903CB0">
      <w:pPr>
        <w:spacing w:before="4" w:after="0" w:line="360" w:lineRule="auto"/>
        <w:ind w:left="102" w:right="36"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Относительную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биодоступность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 (активной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молекулы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определенной лекарственной форме определяют путем сравнения с </w:t>
      </w:r>
      <w:r w:rsidRPr="000E0324">
        <w:rPr>
          <w:rFonts w:ascii="Times New Roman" w:eastAsia="Times New Roman" w:hAnsi="Times New Roman" w:cs="Times New Roman"/>
          <w:sz w:val="24"/>
          <w:szCs w:val="24"/>
          <w:lang w:val="ru-RU"/>
        </w:rPr>
        <w:lastRenderedPageBreak/>
        <w:t>биодоступностью другой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введенной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другим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 внутривенным) путем (например, таблетки в сравнении с раствором для приема внутрь).</w:t>
      </w:r>
    </w:p>
    <w:p w:rsidR="005661C0" w:rsidRPr="000E0324" w:rsidRDefault="00855820" w:rsidP="00903CB0">
      <w:pPr>
        <w:spacing w:before="7" w:after="0" w:line="359" w:lineRule="auto"/>
        <w:ind w:left="102" w:right="40"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Основой проведения исследований биоэквивалентности и биодоступности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большинства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является определение относительной биодоступности.</w:t>
      </w:r>
    </w:p>
    <w:p w:rsidR="005661C0" w:rsidRPr="000E0324" w:rsidRDefault="00855820" w:rsidP="00903CB0">
      <w:pPr>
        <w:spacing w:before="7"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Биодоступность лекарственных препаратов, не предполагающих всасывания в кровоток, допускается оценивать с помощью параметров, способных отразить скорость и степень доступности действующего вещества или активной части молекулы действующего вещества в месте своего действия;</w:t>
      </w:r>
    </w:p>
    <w:p w:rsidR="005661C0" w:rsidRPr="000E0324" w:rsidRDefault="00855820" w:rsidP="00785F17">
      <w:pPr>
        <w:spacing w:before="7" w:after="0" w:line="360" w:lineRule="auto"/>
        <w:ind w:left="102" w:right="34"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«биологическая эквивалентность», «биоэквивалентность» (</w:t>
      </w:r>
      <w:r w:rsidRPr="000E0324">
        <w:rPr>
          <w:rFonts w:ascii="Times New Roman" w:eastAsia="Times New Roman" w:hAnsi="Times New Roman" w:cs="Times New Roman"/>
          <w:sz w:val="24"/>
          <w:szCs w:val="24"/>
        </w:rPr>
        <w:t>bioequivalence</w:t>
      </w:r>
      <w:r w:rsidRPr="000E0324">
        <w:rPr>
          <w:rFonts w:ascii="Times New Roman" w:eastAsia="Times New Roman" w:hAnsi="Times New Roman" w:cs="Times New Roman"/>
          <w:sz w:val="24"/>
          <w:szCs w:val="24"/>
          <w:lang w:val="ru-RU"/>
        </w:rPr>
        <w:t>) – отсутствие значимых различий по скорости и степени, 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активная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молекулы 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фармацевтических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эквивалентов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 фармацевтических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альтернатив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становятся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доступными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месте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своего действия при введении в одинаковой молярной дозе в схожих условиях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надлежащим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дизайном.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наличии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намеренных различий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скорости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некоторые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модифицированным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высвобождением),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определенные фармацевтические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эквиваленты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фармацевтические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альтернативы могут быть признаны биоэквивалентными, если отсутствуют значимые различия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степени,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активная</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часть молекулы действующего вещества из каждого лекарственного препарата становятся доступными в месте своего действия. Правило применимо только в случае различия в скорости, с которой действующее вещество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активная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молекулы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 становятся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доступными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месте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своего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запланированы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отражены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общей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характеристике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 незначимы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достижения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эффективной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 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активной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молекулы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организме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длительном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медицинской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точки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зрения признаны незначимыми для лекарственного препарата.</w:t>
      </w:r>
    </w:p>
    <w:p w:rsidR="005661C0" w:rsidRPr="000E0324" w:rsidRDefault="00855820" w:rsidP="00903CB0">
      <w:pPr>
        <w:spacing w:before="7"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Изучение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осуществляться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условиях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i/>
          <w:sz w:val="24"/>
          <w:szCs w:val="24"/>
        </w:rPr>
        <w:t>in</w:t>
      </w:r>
      <w:r w:rsidR="00903CB0"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i/>
          <w:sz w:val="24"/>
          <w:szCs w:val="24"/>
        </w:rPr>
        <w:t>vivo</w:t>
      </w:r>
      <w:r w:rsidR="00903CB0"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sz w:val="24"/>
          <w:szCs w:val="24"/>
          <w:lang w:val="ru-RU"/>
        </w:rPr>
        <w:t>(фармакокинетические,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фармакодинамические, клинические исследования), так и </w:t>
      </w:r>
      <w:r w:rsidRPr="000E0324">
        <w:rPr>
          <w:rFonts w:ascii="Times New Roman" w:eastAsia="Times New Roman" w:hAnsi="Times New Roman" w:cs="Times New Roman"/>
          <w:i/>
          <w:sz w:val="24"/>
          <w:szCs w:val="24"/>
        </w:rPr>
        <w:t>in</w:t>
      </w:r>
      <w:r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i/>
          <w:sz w:val="24"/>
          <w:szCs w:val="24"/>
        </w:rPr>
        <w:t>vitro</w:t>
      </w:r>
      <w:r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sz w:val="24"/>
          <w:szCs w:val="24"/>
          <w:lang w:val="ru-RU"/>
        </w:rPr>
        <w:t>(например, исследования теста сравнительной кинетики растворения);</w:t>
      </w:r>
    </w:p>
    <w:p w:rsidR="005661C0" w:rsidRPr="000E0324" w:rsidRDefault="00855820" w:rsidP="00903CB0">
      <w:pPr>
        <w:spacing w:before="5"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«биофармацевтическая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система классификации» (</w:t>
      </w:r>
      <w:r w:rsidRPr="000E0324">
        <w:rPr>
          <w:rFonts w:ascii="Times New Roman" w:eastAsia="Times New Roman" w:hAnsi="Times New Roman" w:cs="Times New Roman"/>
          <w:sz w:val="24"/>
          <w:szCs w:val="24"/>
        </w:rPr>
        <w:t>biopharmaceutics</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classification</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system</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BCS</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БСК)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научный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подход,</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позволяющий разделить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 основании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степени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растворимости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воде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кишечной проницаемости.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Вместе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тестом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кинетики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 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БСК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учитывает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3</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основных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фактора, влияющих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скорость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степень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абсорбции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 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немедленным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высвобождением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 внутрь: растворение, растворимость и кишечную проницаемость;</w:t>
      </w:r>
    </w:p>
    <w:p w:rsidR="005661C0" w:rsidRPr="000E0324" w:rsidRDefault="00855820" w:rsidP="00785F17">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«воспроизведенный лекарственный 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«генерик» – лекарственный препарат, имеющий такой же качественный и количественный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состав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(активных </w:t>
      </w:r>
      <w:r w:rsidRPr="000E0324">
        <w:rPr>
          <w:rFonts w:ascii="Times New Roman" w:eastAsia="Times New Roman" w:hAnsi="Times New Roman" w:cs="Times New Roman"/>
          <w:sz w:val="24"/>
          <w:szCs w:val="24"/>
          <w:lang w:val="ru-RU"/>
        </w:rPr>
        <w:lastRenderedPageBreak/>
        <w:t>фармацевтических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субстанций)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референтный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которого</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подтверждается соответствующими исследованиями биодоступности.</w:t>
      </w:r>
    </w:p>
    <w:p w:rsidR="005661C0" w:rsidRPr="000E0324" w:rsidRDefault="00855820" w:rsidP="00903CB0">
      <w:pPr>
        <w:spacing w:before="4"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Различные соли, эфиры, изомеры, смеси изомеров, комплексы или производные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признаются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же действующим веществом, если их безопасность и (или) эффективность значимо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отличаются.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 внутрь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немедленным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высвобождением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признаются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рамках 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биодоступности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формой (с биофармацевтической точки зрения);</w:t>
      </w:r>
    </w:p>
    <w:p w:rsidR="005661C0" w:rsidRPr="000E0324" w:rsidRDefault="00855820" w:rsidP="00903CB0">
      <w:pPr>
        <w:spacing w:before="5" w:after="0" w:line="360" w:lineRule="auto"/>
        <w:ind w:left="102" w:right="32"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«гибридный лекарственный препарат» – лекарственный препарат, не подпадающий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воспроизведенного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 препарата, приведенного в настоящих Правилах, или, при невозможности подтверждения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помощью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 биодоступности,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(действующие вещества), показания к применению, дозировка, лекарственная форма или путь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отличаются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таковых референтного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представления результатов доклинических и (или) клинических исследований;</w:t>
      </w:r>
    </w:p>
    <w:p w:rsidR="005661C0" w:rsidRPr="000E0324" w:rsidRDefault="00855820" w:rsidP="00903CB0">
      <w:pPr>
        <w:spacing w:before="7" w:after="0" w:line="359" w:lineRule="auto"/>
        <w:ind w:left="102" w:right="33"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«доза лекарственного препарата» (</w:t>
      </w:r>
      <w:r w:rsidRPr="000E0324">
        <w:rPr>
          <w:rFonts w:ascii="Times New Roman" w:eastAsia="Times New Roman" w:hAnsi="Times New Roman" w:cs="Times New Roman"/>
          <w:sz w:val="24"/>
          <w:szCs w:val="24"/>
        </w:rPr>
        <w:t>dose</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количество действующего 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(однократное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 многократное применение);</w:t>
      </w:r>
    </w:p>
    <w:p w:rsidR="005661C0" w:rsidRPr="000E0324" w:rsidRDefault="00855820" w:rsidP="00903CB0">
      <w:pPr>
        <w:spacing w:before="7"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«дозировка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z w:val="24"/>
          <w:szCs w:val="24"/>
        </w:rPr>
        <w:t>strength</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количественно выраженное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единице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дозирования, объема или массы в соответствии с лекарственной формой;</w:t>
      </w:r>
    </w:p>
    <w:p w:rsidR="005661C0" w:rsidRPr="000E0324" w:rsidRDefault="00855820" w:rsidP="00785F17">
      <w:pPr>
        <w:spacing w:before="7" w:after="0" w:line="359" w:lineRule="auto"/>
        <w:ind w:left="102" w:right="34"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«испытание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контроля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z w:val="24"/>
          <w:szCs w:val="24"/>
        </w:rPr>
        <w:t>quality</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control</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dissolution</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test</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предусмотренное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Фармакопеей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Союза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испытание, проводимое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рутинного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контроля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 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виде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контрольным</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временным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периодом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отбора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проб</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немедленным высвобождением и с 3 и более контрольными временными периодами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модифицированным высвобождением;</w:t>
      </w:r>
    </w:p>
    <w:p w:rsidR="005661C0" w:rsidRPr="000E0324" w:rsidRDefault="00855820" w:rsidP="00903CB0">
      <w:pPr>
        <w:spacing w:before="5"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«комбинированный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z w:val="24"/>
          <w:szCs w:val="24"/>
        </w:rPr>
        <w:t>fixed</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z w:val="24"/>
          <w:szCs w:val="24"/>
        </w:rPr>
        <w:t>dose</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combination</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finished</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pharmaceutical</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product</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FDC</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z w:val="24"/>
          <w:szCs w:val="24"/>
        </w:rPr>
        <w:t>FPP</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КЛП)</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готовый лекарственный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 содержащий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более действующих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 (активных фармацевтических субстанций);</w:t>
      </w:r>
    </w:p>
    <w:p w:rsidR="005661C0" w:rsidRPr="000E0324" w:rsidRDefault="00855820" w:rsidP="00903CB0">
      <w:pPr>
        <w:spacing w:before="7" w:after="0" w:line="359" w:lineRule="auto"/>
        <w:ind w:left="102" w:right="41"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«лекарственная форма» (</w:t>
      </w:r>
      <w:r w:rsidRPr="000E0324">
        <w:rPr>
          <w:rFonts w:ascii="Times New Roman" w:eastAsia="Times New Roman" w:hAnsi="Times New Roman" w:cs="Times New Roman"/>
          <w:sz w:val="24"/>
          <w:szCs w:val="24"/>
        </w:rPr>
        <w:t>dosage</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form</w:t>
      </w:r>
      <w:r w:rsidRPr="000E0324">
        <w:rPr>
          <w:rFonts w:ascii="Times New Roman" w:eastAsia="Times New Roman" w:hAnsi="Times New Roman" w:cs="Times New Roman"/>
          <w:sz w:val="24"/>
          <w:szCs w:val="24"/>
          <w:lang w:val="ru-RU"/>
        </w:rPr>
        <w:t>) – состояние лекарственного препарата, соответствующее способам его введения и применения и обеспечивающее достижение необходимого эффекта;</w:t>
      </w:r>
    </w:p>
    <w:p w:rsidR="005661C0" w:rsidRPr="000E0324" w:rsidRDefault="00855820" w:rsidP="00903CB0">
      <w:pPr>
        <w:spacing w:before="7" w:after="0" w:line="359" w:lineRule="auto"/>
        <w:ind w:left="102" w:right="41"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«наполнители» – разновидность вспомогательных веществ, используемых для придания твердым лекарственным формам заданного размера;</w:t>
      </w:r>
    </w:p>
    <w:p w:rsidR="005661C0" w:rsidRPr="000E0324" w:rsidRDefault="00855820" w:rsidP="00903CB0">
      <w:pPr>
        <w:spacing w:before="5"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«оригинальный лекарственный препарат» (</w:t>
      </w:r>
      <w:r w:rsidRPr="000E0324">
        <w:rPr>
          <w:rFonts w:ascii="Times New Roman" w:eastAsia="Times New Roman" w:hAnsi="Times New Roman" w:cs="Times New Roman"/>
          <w:sz w:val="24"/>
          <w:szCs w:val="24"/>
        </w:rPr>
        <w:t>innovator</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pharmaceutical</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product</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новым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веществом, который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первым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зарегистрирован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размещен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мировом фармацевтическом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рынке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основании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регистрационного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досье, содержащего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доклинических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(неклинических)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клинических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подтверждающих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качество, безопасность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эффективность,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эквивалентного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содержанию требованиям,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установленным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частью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приложения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Правилам регистрации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экспертизы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медицинского применения;</w:t>
      </w:r>
    </w:p>
    <w:p w:rsidR="005661C0" w:rsidRPr="000E0324" w:rsidRDefault="00855820" w:rsidP="00785F17">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«референтный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«лекарственный 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сравнения»,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«компаратор»,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«контроль»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z w:val="24"/>
          <w:szCs w:val="24"/>
        </w:rPr>
        <w:t>comparator</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product</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лекарственный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используется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эталона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сравнительной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биодоступности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нормирования исследуемых параметров;</w:t>
      </w:r>
    </w:p>
    <w:p w:rsidR="005661C0" w:rsidRPr="000E0324" w:rsidRDefault="00855820" w:rsidP="00903CB0">
      <w:pPr>
        <w:spacing w:before="4"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«тест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сравнительной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кинетики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in</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vitro</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z w:val="24"/>
          <w:szCs w:val="24"/>
        </w:rPr>
        <w:t>in</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vitro</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equivalence</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dissolution</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test</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ТСКР)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включающее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себя сравнение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профилей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 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3 средах – буферных растворах с </w:t>
      </w:r>
      <w:r w:rsidRPr="000E0324">
        <w:rPr>
          <w:rFonts w:ascii="Times New Roman" w:eastAsia="Times New Roman" w:hAnsi="Times New Roman" w:cs="Times New Roman"/>
          <w:sz w:val="24"/>
          <w:szCs w:val="24"/>
        </w:rPr>
        <w:t>pH</w:t>
      </w:r>
      <w:r w:rsidRPr="000E0324">
        <w:rPr>
          <w:rFonts w:ascii="Times New Roman" w:eastAsia="Times New Roman" w:hAnsi="Times New Roman" w:cs="Times New Roman"/>
          <w:sz w:val="24"/>
          <w:szCs w:val="24"/>
          <w:lang w:val="ru-RU"/>
        </w:rPr>
        <w:t xml:space="preserve"> 1,2; 4,5 и 6,8;</w:t>
      </w:r>
    </w:p>
    <w:p w:rsidR="005661C0" w:rsidRPr="000E0324" w:rsidRDefault="00855820" w:rsidP="00903CB0">
      <w:pPr>
        <w:spacing w:before="4" w:after="0" w:line="360" w:lineRule="auto"/>
        <w:ind w:left="102" w:right="35"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«фармацевтическая эквивалентность», «фармацевтические эквиваленты» (</w:t>
      </w:r>
      <w:r w:rsidRPr="000E0324">
        <w:rPr>
          <w:rFonts w:ascii="Times New Roman" w:eastAsia="Times New Roman" w:hAnsi="Times New Roman" w:cs="Times New Roman"/>
          <w:sz w:val="24"/>
          <w:szCs w:val="24"/>
        </w:rPr>
        <w:t>pharmaceutical</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equivalence</w:t>
      </w:r>
      <w:r w:rsidRPr="000E0324">
        <w:rPr>
          <w:rFonts w:ascii="Times New Roman" w:eastAsia="Times New Roman" w:hAnsi="Times New Roman" w:cs="Times New Roman"/>
          <w:sz w:val="24"/>
          <w:szCs w:val="24"/>
          <w:lang w:val="ru-RU"/>
        </w:rPr>
        <w:t>) – лекарственные препараты в идентичных лекарственных формах, которые содержат одинаковое количество идентичного действующего вещества (активную фармацевтическую субстанцию), то есть одинаковую соль или эфир одной и той же активной части молекулы действующего вещества или в 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модифицированным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высвобождением, требующим создания резервуара или избытка, или в таких формах, как предварительно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заполненные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шприцы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варьировать остаточный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объем),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доставляют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идентичное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количество 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течение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идентичного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периода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дозирования. Фармацевтические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эквиваленты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необязательно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одинаковые неактивные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ингредиенты.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Они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удовлетворяют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идентичным фармакопейным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применимым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подлинности, дозировке,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чистоте,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включая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активность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применимых случаях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однородности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содержимого,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времени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распадения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 скорости растворения;</w:t>
      </w:r>
    </w:p>
    <w:p w:rsidR="005661C0" w:rsidRPr="000E0324" w:rsidRDefault="00855820" w:rsidP="00785F17">
      <w:pPr>
        <w:spacing w:before="7"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«фармацевтически альтернативные лекарственные препараты (</w:t>
      </w:r>
      <w:r w:rsidRPr="000E0324">
        <w:rPr>
          <w:rFonts w:ascii="Times New Roman" w:eastAsia="Times New Roman" w:hAnsi="Times New Roman" w:cs="Times New Roman"/>
          <w:sz w:val="24"/>
          <w:szCs w:val="24"/>
        </w:rPr>
        <w:t>pharmaceutical</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alternatives</w:t>
      </w:r>
      <w:r w:rsidRPr="000E0324">
        <w:rPr>
          <w:rFonts w:ascii="Times New Roman" w:eastAsia="Times New Roman" w:hAnsi="Times New Roman" w:cs="Times New Roman"/>
          <w:sz w:val="24"/>
          <w:szCs w:val="24"/>
          <w:lang w:val="ru-RU"/>
        </w:rPr>
        <w:t>)» – лекарственные препараты, содержащие одинаковую активную часть молекулы действующего вещества или его предшественник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(прекурсор),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(необязательно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одинаковом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количестве</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 лекарственной форме) или одинаковую соль или эфир. Каждый такой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индивидуальном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порядке удовлетворяет идентичным либо своим собственным соответствующим фармакопейным или другим применимым стандартам по подлинности, дозировке,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чистоте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(включая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активность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применимых случаях однородность содержимого, время распадения и (или) скорость растворения);</w:t>
      </w:r>
    </w:p>
    <w:p w:rsidR="005661C0" w:rsidRPr="000E0324" w:rsidRDefault="00855820" w:rsidP="00903CB0">
      <w:pPr>
        <w:spacing w:before="5" w:after="0" w:line="360" w:lineRule="auto"/>
        <w:ind w:left="102" w:right="35"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«фиксированная комбинация доз» (</w:t>
      </w:r>
      <w:r w:rsidRPr="000E0324">
        <w:rPr>
          <w:rFonts w:ascii="Times New Roman" w:eastAsia="Times New Roman" w:hAnsi="Times New Roman" w:cs="Times New Roman"/>
          <w:sz w:val="24"/>
          <w:szCs w:val="24"/>
        </w:rPr>
        <w:t>fixed</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z w:val="24"/>
          <w:szCs w:val="24"/>
        </w:rPr>
        <w:t>dose</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combination</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FDC</w:t>
      </w:r>
      <w:r w:rsidRPr="000E0324">
        <w:rPr>
          <w:rFonts w:ascii="Times New Roman" w:eastAsia="Times New Roman" w:hAnsi="Times New Roman" w:cs="Times New Roman"/>
          <w:sz w:val="24"/>
          <w:szCs w:val="24"/>
          <w:lang w:val="ru-RU"/>
        </w:rPr>
        <w:t>, ФКД) – комбинация 2 и более действующих веществ с установленным соотношением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дозировок.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ФКД</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используется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обозначения конкретной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комбинации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зависимости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 состава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торгового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наименования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 Комбинация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может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 совокупность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монокомпонентных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 применяемых одновременно, так и в виде готового многокомпонентного лекарственного препарата.</w:t>
      </w:r>
    </w:p>
    <w:p w:rsidR="005661C0" w:rsidRPr="000E0324" w:rsidRDefault="00855820" w:rsidP="00903CB0">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настоящих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значимыми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понимаются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 исследования лекарственного препарата, которые оказывают влияние на информацию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безопасности,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эффективности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области возможного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клинического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заявленной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общей характеристике лекарственного препарата.</w:t>
      </w:r>
    </w:p>
    <w:p w:rsidR="005661C0" w:rsidRPr="000E0324" w:rsidRDefault="005661C0" w:rsidP="00903CB0">
      <w:pPr>
        <w:spacing w:before="13" w:after="0" w:line="240" w:lineRule="exact"/>
        <w:rPr>
          <w:rFonts w:ascii="Times New Roman" w:hAnsi="Times New Roman" w:cs="Times New Roman"/>
          <w:sz w:val="24"/>
          <w:szCs w:val="24"/>
          <w:lang w:val="ru-RU"/>
        </w:rPr>
      </w:pPr>
    </w:p>
    <w:p w:rsidR="005661C0" w:rsidRPr="000E0324" w:rsidRDefault="00855820" w:rsidP="00903CB0">
      <w:pPr>
        <w:spacing w:after="0" w:line="344" w:lineRule="exact"/>
        <w:ind w:left="2542" w:right="1649" w:hanging="833"/>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III</w:t>
      </w:r>
      <w:r w:rsidRPr="000E0324">
        <w:rPr>
          <w:rFonts w:ascii="Times New Roman" w:eastAsia="Times New Roman" w:hAnsi="Times New Roman" w:cs="Times New Roman"/>
          <w:sz w:val="24"/>
          <w:szCs w:val="24"/>
          <w:lang w:val="ru-RU"/>
        </w:rPr>
        <w:t>. Требования к дизайну, проведению и оценке исследований биоэквивалентности</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785F17">
      <w:pPr>
        <w:spacing w:after="0" w:line="336"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12. Объем и дизайн исследований биоэквивалентности необходимо обосновать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физико-химическими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фармакокинетическими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свойствами 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пропорциональностью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состава лекарственного препарата. В частности, 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учитывать линейность фармакокинетики,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зависимости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пищи,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энантиомеров,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также целесообразность проведения исследований дополнительных дозировок (в соответствии с требованиями подразделов 4 – 7 настоящего раздела).</w:t>
      </w:r>
    </w:p>
    <w:p w:rsidR="005661C0" w:rsidRPr="000E0324" w:rsidRDefault="00855820" w:rsidP="00903CB0">
      <w:pPr>
        <w:spacing w:before="7" w:after="0" w:line="335"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13.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модуле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2.7.1</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регистрационного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досье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формате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общего технического документа необходимо представить перечень всех значимых исследований (независимо от их результатов), проведенных с лекарственным препаратом, в том числе исследования 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сравнения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заявляемого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регистрации 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имеющего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состав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процесс производства)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препаратом (в соответствии с требованиями подраздела 2 настоящего раздела).</w:t>
      </w:r>
    </w:p>
    <w:p w:rsidR="005661C0" w:rsidRPr="000E0324" w:rsidRDefault="00855820" w:rsidP="00903CB0">
      <w:pPr>
        <w:spacing w:before="7" w:after="0" w:line="336" w:lineRule="auto"/>
        <w:ind w:left="102" w:right="36"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 отношении всех проведенных исследований в составе модуля 5 регистрационного досье необходимо представить полные отчеты, за исключением пилотных исследований, для которых, если они проводились, достаточно привести краткие синопсисы, которые оформляются в соответствии с приложением № 2 к правилам надлежащей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клинической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практики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Союза,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утверждаемым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Комиссией. Полный отчет о пилотных исследованиях, в данном случае, необходимо представить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уполномоченных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органов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государств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членов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Союза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(далее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государства-члены).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модуль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2.7</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 также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включить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синопсисы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отчетов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исследованиях биоэквивалентности и сравнительной биодоступности, проведенных на стадии разработки лекарственного препарата.</w:t>
      </w:r>
    </w:p>
    <w:p w:rsidR="005661C0" w:rsidRPr="000E0324" w:rsidRDefault="005661C0" w:rsidP="00903CB0">
      <w:pPr>
        <w:spacing w:before="2"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3210" w:right="3202"/>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 Дизайн исследования</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14. Дизайн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составить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образом, чтобы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влияние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фармакокинетические параметры можно было отличить от влияния других факторов.</w:t>
      </w:r>
    </w:p>
    <w:p w:rsidR="005661C0" w:rsidRPr="000E0324" w:rsidRDefault="00855820" w:rsidP="000E0324">
      <w:pPr>
        <w:spacing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15. Стандартный дизайн предполагает следующее.</w:t>
      </w:r>
    </w:p>
    <w:p w:rsidR="005661C0" w:rsidRPr="000E0324" w:rsidRDefault="00855820" w:rsidP="000E0324">
      <w:pPr>
        <w:spacing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сравнении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рекомендуется проводить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рандомизированное,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двухпериодное,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перекрестное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 последовательностях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однократной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дозы. Периоды должны быть разделены отмывочным периодом, достаточным 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снижения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порога биоаналитического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начале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второго периода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Обычно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достаточно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5</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периодов полувыведения.</w:t>
      </w:r>
    </w:p>
    <w:p w:rsidR="005661C0" w:rsidRPr="000E0324" w:rsidRDefault="00855820" w:rsidP="000E0324">
      <w:pPr>
        <w:spacing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16. Альтернативный дизайн предполагает следующее.</w:t>
      </w:r>
    </w:p>
    <w:p w:rsidR="005661C0" w:rsidRPr="000E0324" w:rsidRDefault="00855820" w:rsidP="000E0324">
      <w:pPr>
        <w:spacing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 некоторых случаях, при условии того, что дизайн исследования 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статистический анализ научно обоснованы, можно рассматривать альтернативные общепризнанные дизайны: параллельный – для веществ с</w:t>
      </w:r>
      <w:r w:rsidRPr="000E0324">
        <w:rPr>
          <w:rFonts w:ascii="Times New Roman" w:eastAsia="Times New Roman" w:hAnsi="Times New Roman" w:cs="Times New Roman"/>
          <w:spacing w:val="1"/>
          <w:sz w:val="24"/>
          <w:szCs w:val="24"/>
          <w:lang w:val="ru-RU"/>
        </w:rPr>
        <w:t xml:space="preserve"> </w:t>
      </w:r>
      <w:r w:rsidRPr="000E0324">
        <w:rPr>
          <w:rFonts w:ascii="Times New Roman" w:eastAsia="Times New Roman" w:hAnsi="Times New Roman" w:cs="Times New Roman"/>
          <w:sz w:val="24"/>
          <w:szCs w:val="24"/>
          <w:lang w:val="ru-RU"/>
        </w:rPr>
        <w:t>длительным</w:t>
      </w:r>
      <w:r w:rsidRPr="000E0324">
        <w:rPr>
          <w:rFonts w:ascii="Times New Roman" w:eastAsia="Times New Roman" w:hAnsi="Times New Roman" w:cs="Times New Roman"/>
          <w:spacing w:val="1"/>
          <w:sz w:val="24"/>
          <w:szCs w:val="24"/>
          <w:lang w:val="ru-RU"/>
        </w:rPr>
        <w:t xml:space="preserve"> </w:t>
      </w:r>
      <w:r w:rsidRPr="000E0324">
        <w:rPr>
          <w:rFonts w:ascii="Times New Roman" w:eastAsia="Times New Roman" w:hAnsi="Times New Roman" w:cs="Times New Roman"/>
          <w:sz w:val="24"/>
          <w:szCs w:val="24"/>
        </w:rPr>
        <w:t>t</w:t>
      </w:r>
      <w:r w:rsidRPr="000E0324">
        <w:rPr>
          <w:rFonts w:ascii="Times New Roman" w:eastAsia="Times New Roman" w:hAnsi="Times New Roman" w:cs="Times New Roman"/>
          <w:position w:val="-4"/>
          <w:sz w:val="24"/>
          <w:szCs w:val="24"/>
          <w:lang w:val="ru-RU"/>
        </w:rPr>
        <w:t>½</w:t>
      </w:r>
      <w:r w:rsidRPr="000E0324">
        <w:rPr>
          <w:rFonts w:ascii="Times New Roman" w:eastAsia="Times New Roman" w:hAnsi="Times New Roman" w:cs="Times New Roman"/>
          <w:sz w:val="24"/>
          <w:szCs w:val="24"/>
          <w:lang w:val="ru-RU"/>
        </w:rPr>
        <w:t>; повторный</w:t>
      </w:r>
      <w:r w:rsidRPr="000E0324">
        <w:rPr>
          <w:rFonts w:ascii="Times New Roman" w:eastAsia="Times New Roman" w:hAnsi="Times New Roman" w:cs="Times New Roman"/>
          <w:spacing w:val="1"/>
          <w:sz w:val="24"/>
          <w:szCs w:val="24"/>
          <w:lang w:val="ru-RU"/>
        </w:rPr>
        <w:t xml:space="preserve"> </w:t>
      </w:r>
      <w:r w:rsidRPr="000E0324">
        <w:rPr>
          <w:rFonts w:ascii="Times New Roman" w:eastAsia="Times New Roman" w:hAnsi="Times New Roman" w:cs="Times New Roman"/>
          <w:sz w:val="24"/>
          <w:szCs w:val="24"/>
          <w:lang w:val="ru-RU"/>
        </w:rPr>
        <w:t>(репликативный,</w:t>
      </w:r>
      <w:r w:rsidRPr="000E0324">
        <w:rPr>
          <w:rFonts w:ascii="Times New Roman" w:eastAsia="Times New Roman" w:hAnsi="Times New Roman" w:cs="Times New Roman"/>
          <w:spacing w:val="1"/>
          <w:sz w:val="24"/>
          <w:szCs w:val="24"/>
          <w:lang w:val="ru-RU"/>
        </w:rPr>
        <w:t xml:space="preserve"> </w:t>
      </w:r>
      <w:r w:rsidRPr="000E0324">
        <w:rPr>
          <w:rFonts w:ascii="Times New Roman" w:eastAsia="Times New Roman" w:hAnsi="Times New Roman" w:cs="Times New Roman"/>
          <w:sz w:val="24"/>
          <w:szCs w:val="24"/>
        </w:rPr>
        <w:t>replicate</w:t>
      </w:r>
      <w:r w:rsidRPr="000E0324">
        <w:rPr>
          <w:rFonts w:ascii="Times New Roman" w:eastAsia="Times New Roman" w:hAnsi="Times New Roman" w:cs="Times New Roman"/>
          <w:spacing w:val="1"/>
          <w:sz w:val="24"/>
          <w:szCs w:val="24"/>
          <w:lang w:val="ru-RU"/>
        </w:rPr>
        <w:t xml:space="preserve"> </w:t>
      </w:r>
      <w:r w:rsidRPr="000E0324">
        <w:rPr>
          <w:rFonts w:ascii="Times New Roman" w:eastAsia="Times New Roman" w:hAnsi="Times New Roman" w:cs="Times New Roman"/>
          <w:sz w:val="24"/>
          <w:szCs w:val="24"/>
        </w:rPr>
        <w:t>design</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pacing w:val="1"/>
          <w:sz w:val="24"/>
          <w:szCs w:val="24"/>
          <w:lang w:val="ru-RU"/>
        </w:rPr>
        <w:t xml:space="preserve"> </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pacing w:val="1"/>
          <w:sz w:val="24"/>
          <w:szCs w:val="24"/>
          <w:lang w:val="ru-RU"/>
        </w:rPr>
        <w:t xml:space="preserve"> </w:t>
      </w:r>
      <w:r w:rsidRPr="000E0324">
        <w:rPr>
          <w:rFonts w:ascii="Times New Roman" w:eastAsia="Times New Roman" w:hAnsi="Times New Roman" w:cs="Times New Roman"/>
          <w:sz w:val="24"/>
          <w:szCs w:val="24"/>
          <w:lang w:val="ru-RU"/>
        </w:rPr>
        <w:t>для веществ с высоко вариабельными фармакокинетическими параметрами (в соответствии с требованиями подраздела 11 настоящего раздела).</w:t>
      </w:r>
    </w:p>
    <w:p w:rsidR="005661C0" w:rsidRPr="000E0324" w:rsidRDefault="00855820" w:rsidP="00903CB0">
      <w:pPr>
        <w:spacing w:before="12"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17.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вследствие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непереносимости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однократной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дозы здоровыми добровольцами недопустим, а исследование однократной дозы у пациентов провести невозможно, допускается проведение исследования у пациентов с многократным приемом лекарственного препарата.</w:t>
      </w:r>
    </w:p>
    <w:p w:rsidR="005661C0" w:rsidRPr="000E0324" w:rsidRDefault="00855820" w:rsidP="00785F17">
      <w:pPr>
        <w:spacing w:before="4"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 редких случаях, когда недостаточная чувствительность аналитического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препятствует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точному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определению 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биологической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жидкости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однократной дозы,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равновесная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достаточно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высока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получения точных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значений,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альтернативы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приемом однократной дозы допустимо проведение исследования с многократным приемом лекарственного препарата. Однако, принимая во внимание, что 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многократным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чувствительны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Pr="000E0324">
        <w:rPr>
          <w:rFonts w:ascii="Times New Roman" w:eastAsia="Times New Roman" w:hAnsi="Times New Roman" w:cs="Times New Roman"/>
          <w:position w:val="-4"/>
          <w:sz w:val="24"/>
          <w:szCs w:val="24"/>
        </w:rPr>
        <w:t>max</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pacing w:val="72"/>
          <w:sz w:val="24"/>
          <w:szCs w:val="24"/>
          <w:lang w:val="ru-RU"/>
        </w:rPr>
        <w:t xml:space="preserve"> </w:t>
      </w:r>
      <w:r w:rsidRPr="000E0324">
        <w:rPr>
          <w:rFonts w:ascii="Times New Roman" w:eastAsia="Times New Roman" w:hAnsi="Times New Roman" w:cs="Times New Roman"/>
          <w:sz w:val="24"/>
          <w:szCs w:val="24"/>
          <w:lang w:val="ru-RU"/>
        </w:rPr>
        <w:t>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допустимо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только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том случае,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заявитель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сможет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однозначно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доказать,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 чувствительность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аналитического</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метода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улучшена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однократной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точно измерить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исходного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соединения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невозможно,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учитывая, 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допустимо,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представив соответствующие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обоснования,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превышающие терапевтические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подраздела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7 настоящего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раздела).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многократным приемом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вместо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однократного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силу недостаточной чувствительности аналитического метода допустимо только в исключительных случаях.</w:t>
      </w:r>
    </w:p>
    <w:p w:rsidR="005661C0" w:rsidRPr="000E0324" w:rsidRDefault="00855820" w:rsidP="00903CB0">
      <w:pPr>
        <w:spacing w:before="7"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равновесной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отмывочный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период после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предыдущего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может перекрывать нарастание концентрации во втором периоде (при условии, 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продолжительность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нарастания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достаточно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длительная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и составляет не менее 5 конечных </w:t>
      </w:r>
      <w:r w:rsidRPr="000E0324">
        <w:rPr>
          <w:rFonts w:ascii="Times New Roman" w:eastAsia="Times New Roman" w:hAnsi="Times New Roman" w:cs="Times New Roman"/>
          <w:sz w:val="24"/>
          <w:szCs w:val="24"/>
        </w:rPr>
        <w:t>t</w:t>
      </w:r>
      <w:r w:rsidRPr="000E0324">
        <w:rPr>
          <w:rFonts w:ascii="Times New Roman" w:eastAsia="Times New Roman" w:hAnsi="Times New Roman" w:cs="Times New Roman"/>
          <w:position w:val="-4"/>
          <w:sz w:val="24"/>
          <w:szCs w:val="24"/>
          <w:lang w:val="ru-RU"/>
        </w:rPr>
        <w:t>½</w:t>
      </w:r>
      <w:r w:rsidRPr="000E0324">
        <w:rPr>
          <w:rFonts w:ascii="Times New Roman" w:eastAsia="Times New Roman" w:hAnsi="Times New Roman" w:cs="Times New Roman"/>
          <w:sz w:val="24"/>
          <w:szCs w:val="24"/>
          <w:lang w:val="ru-RU"/>
        </w:rPr>
        <w:t>).</w:t>
      </w:r>
    </w:p>
    <w:p w:rsidR="005661C0" w:rsidRPr="000E0324" w:rsidRDefault="005661C0" w:rsidP="00903CB0">
      <w:pPr>
        <w:spacing w:after="0" w:line="220" w:lineRule="exact"/>
        <w:rPr>
          <w:rFonts w:ascii="Times New Roman" w:hAnsi="Times New Roman" w:cs="Times New Roman"/>
          <w:sz w:val="24"/>
          <w:szCs w:val="24"/>
          <w:lang w:val="ru-RU"/>
        </w:rPr>
      </w:pPr>
    </w:p>
    <w:p w:rsidR="000E0324" w:rsidRPr="000E0324" w:rsidRDefault="000E0324" w:rsidP="00903CB0">
      <w:pPr>
        <w:spacing w:after="0" w:line="240" w:lineRule="auto"/>
        <w:ind w:left="2128" w:right="2121"/>
        <w:jc w:val="center"/>
        <w:rPr>
          <w:rFonts w:ascii="Times New Roman" w:eastAsia="Times New Roman" w:hAnsi="Times New Roman" w:cs="Times New Roman"/>
          <w:sz w:val="24"/>
          <w:szCs w:val="24"/>
        </w:rPr>
      </w:pPr>
    </w:p>
    <w:p w:rsidR="000E0324" w:rsidRPr="000E0324" w:rsidRDefault="000E0324" w:rsidP="00903CB0">
      <w:pPr>
        <w:spacing w:after="0" w:line="240" w:lineRule="auto"/>
        <w:ind w:left="2128" w:right="2121"/>
        <w:jc w:val="center"/>
        <w:rPr>
          <w:rFonts w:ascii="Times New Roman" w:eastAsia="Times New Roman" w:hAnsi="Times New Roman" w:cs="Times New Roman"/>
          <w:sz w:val="24"/>
          <w:szCs w:val="24"/>
        </w:rPr>
      </w:pPr>
    </w:p>
    <w:p w:rsidR="000E0324" w:rsidRPr="000E0324" w:rsidRDefault="000E0324" w:rsidP="00903CB0">
      <w:pPr>
        <w:spacing w:after="0" w:line="240" w:lineRule="auto"/>
        <w:ind w:left="2128" w:right="2121"/>
        <w:jc w:val="center"/>
        <w:rPr>
          <w:rFonts w:ascii="Times New Roman" w:eastAsia="Times New Roman" w:hAnsi="Times New Roman" w:cs="Times New Roman"/>
          <w:sz w:val="24"/>
          <w:szCs w:val="24"/>
        </w:rPr>
      </w:pPr>
    </w:p>
    <w:p w:rsidR="005661C0" w:rsidRPr="000E0324" w:rsidRDefault="00855820" w:rsidP="00903CB0">
      <w:pPr>
        <w:spacing w:after="0" w:line="240" w:lineRule="auto"/>
        <w:ind w:left="2128" w:right="2121"/>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lastRenderedPageBreak/>
        <w:t>2. Референтный лекарственный препарат и исследуемый лекарственный препарат</w:t>
      </w:r>
    </w:p>
    <w:p w:rsidR="005661C0" w:rsidRPr="000E0324" w:rsidRDefault="005661C0" w:rsidP="00903CB0">
      <w:pPr>
        <w:spacing w:before="20" w:after="0" w:line="220" w:lineRule="exact"/>
        <w:rPr>
          <w:rFonts w:ascii="Times New Roman" w:hAnsi="Times New Roman" w:cs="Times New Roman"/>
          <w:sz w:val="24"/>
          <w:szCs w:val="24"/>
          <w:lang w:val="ru-RU"/>
        </w:rPr>
      </w:pPr>
    </w:p>
    <w:p w:rsidR="005661C0" w:rsidRPr="000E0324" w:rsidRDefault="00855820" w:rsidP="00903CB0">
      <w:pPr>
        <w:spacing w:after="0" w:line="240" w:lineRule="auto"/>
        <w:ind w:left="2262" w:right="2254"/>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Референтный лекарственный препарат</w:t>
      </w:r>
    </w:p>
    <w:p w:rsidR="005661C0" w:rsidRPr="000E0324" w:rsidRDefault="005661C0" w:rsidP="00903CB0">
      <w:pPr>
        <w:spacing w:before="11" w:after="0" w:line="20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42"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18. 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выборе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исходят из следующей последовательности:</w:t>
      </w:r>
    </w:p>
    <w:p w:rsidR="005661C0" w:rsidRPr="000E0324" w:rsidRDefault="00855820" w:rsidP="00903CB0">
      <w:pPr>
        <w:spacing w:before="6"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 оригинальный лекарственный препарат, качество, безопасность и эффективность которого были установлены при регистрации в Союзе («зарегистрированный в Союзе оригинальный препарат»);</w:t>
      </w:r>
    </w:p>
    <w:p w:rsidR="005661C0" w:rsidRPr="000E0324" w:rsidRDefault="00855820" w:rsidP="00785F17">
      <w:pPr>
        <w:spacing w:before="5"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б) оригинальный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зарегистрированный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государстве,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где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уровень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регулированию</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фармацевтического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рынка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уровня,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установленного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Союзе, при невозможности выполнения подпункта «</w:t>
      </w:r>
      <w:r w:rsidRPr="000E0324">
        <w:rPr>
          <w:rFonts w:ascii="Times New Roman" w:eastAsia="Times New Roman" w:hAnsi="Times New Roman" w:cs="Times New Roman"/>
          <w:sz w:val="24"/>
          <w:szCs w:val="24"/>
        </w:rPr>
        <w:t>a</w:t>
      </w:r>
      <w:r w:rsidRPr="000E0324">
        <w:rPr>
          <w:rFonts w:ascii="Times New Roman" w:eastAsia="Times New Roman" w:hAnsi="Times New Roman" w:cs="Times New Roman"/>
          <w:sz w:val="24"/>
          <w:szCs w:val="24"/>
          <w:lang w:val="ru-RU"/>
        </w:rPr>
        <w:t>» настоящего пункта;</w:t>
      </w:r>
    </w:p>
    <w:p w:rsidR="005661C0" w:rsidRPr="000E0324" w:rsidRDefault="00855820" w:rsidP="00903CB0">
      <w:pPr>
        <w:spacing w:before="4"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 воспроизведенный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 зарегистрированный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государств-членов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подтвердивший свою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оригинальному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препарату (при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одобрении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Экспертным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комитетом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Комиссии)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 невозможности выполнения подпунктов «а» и «б» настоящего пункта;</w:t>
      </w:r>
    </w:p>
    <w:p w:rsidR="005661C0" w:rsidRPr="000E0324" w:rsidRDefault="00855820" w:rsidP="00903CB0">
      <w:pPr>
        <w:spacing w:before="4"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г) лекарственный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имеющий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опыт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 территории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государств-членов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25</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 одобрении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Экспертным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комитетом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средствам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 Евразийской экономической комиссии) при невозможности выполнения подпунктов «а» – «в» настоящего пункта.</w:t>
      </w:r>
    </w:p>
    <w:p w:rsidR="005661C0" w:rsidRPr="000E0324" w:rsidRDefault="00855820" w:rsidP="00903CB0">
      <w:pPr>
        <w:spacing w:before="4"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19. 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воспроизведенного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(гибридного) лекарственного препарата или внесении изменений и дополнений в регистрационное досье лекарственного препарата в части действующих веществ,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пути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введения исследуемый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лекарственный</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сравнивают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соответствующей лекарственной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 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применимы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положения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абзаца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второго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настоящего пункта).</w:t>
      </w:r>
    </w:p>
    <w:p w:rsidR="005661C0" w:rsidRPr="000E0324" w:rsidRDefault="00855820" w:rsidP="00903CB0">
      <w:pPr>
        <w:spacing w:before="4"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оригинальный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рынке представлен в нескольких лекарственных формах, в качестве референтного лекарственного препарата рекомендуется использовать ту из них, в виде которой он был впервые зарегистрирован и которая использовалась в клинических исследованиях для подтверждения его эффективности и безопасности.</w:t>
      </w:r>
    </w:p>
    <w:p w:rsidR="005661C0" w:rsidRPr="000E0324" w:rsidRDefault="00855820" w:rsidP="00785F17">
      <w:pPr>
        <w:spacing w:before="7"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20. Заявитель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обязан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обосновать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выбор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референтного 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учетом результатов количественного определения содержания действующего вещества и данных о его растворении. В серии, подлежащей использованию в качестве исследуемого лекарственного препарата, количественное содержание (установленное с помощью аналитической методики, предложенной для стандартных испытаний качества исследуемого препарата, включенной в спецификацию (нормативный документ по контролю качества)) не должно отличаться более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5</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процентов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 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отсутствии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обоснований).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Заявитель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помощью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ТСКР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 вещества должен обосновать выбор серии референтного лекарственного 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планируемой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изучению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исследовании 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выборе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 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рекомендуется изучить несколько серий референтного лекарственного препарата.</w:t>
      </w:r>
    </w:p>
    <w:p w:rsidR="005661C0" w:rsidRPr="000E0324" w:rsidRDefault="005661C0" w:rsidP="00903CB0">
      <w:pPr>
        <w:spacing w:before="7"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2283" w:right="-20"/>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Исследуемый лекарственный препарат</w:t>
      </w:r>
    </w:p>
    <w:p w:rsidR="005661C0" w:rsidRPr="000E0324" w:rsidRDefault="005661C0" w:rsidP="00903CB0">
      <w:pPr>
        <w:spacing w:before="13" w:after="0" w:line="20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6"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21. Исследуемый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подлежащий использованию в исследовании биоэквивалентности, не должен отличаться от лекарственного препарата (по составу, технологии производства, производственному оборудованию), который поступит на фармацевтический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рынок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Союза,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рассмотрено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обосновано заявителем.</w:t>
      </w:r>
    </w:p>
    <w:p w:rsidR="005661C0" w:rsidRPr="000E0324" w:rsidRDefault="00855820" w:rsidP="00903CB0">
      <w:pPr>
        <w:spacing w:before="5"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22. 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твердых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внутрь системного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следующие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(полные требования к валидации процесса производства содержатся в правилах надлежащей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производственной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практики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Союза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других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актах, входящих в право Союза, в сфере обращения лекарственных средств):</w:t>
      </w:r>
    </w:p>
    <w:p w:rsidR="005661C0" w:rsidRPr="000E0324" w:rsidRDefault="00855820" w:rsidP="00903CB0">
      <w:pPr>
        <w:spacing w:before="21"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отсутствие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обоснований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исследуемый лекарственный препарат должен быть отобран из серии, составляющей, 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меньшей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мере,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1/10</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промышленной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100 000</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единиц лекарственных форм, в зависимости от того, какой из объемов больше;</w:t>
      </w:r>
    </w:p>
    <w:p w:rsidR="005661C0" w:rsidRPr="000E0324" w:rsidRDefault="00855820" w:rsidP="00903CB0">
      <w:pPr>
        <w:spacing w:before="5"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б) производство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 должно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обеспечивать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высокую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степень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уверенности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 лекарственный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процесс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производства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будут воспроизведены в промышленном масштабе.</w:t>
      </w:r>
    </w:p>
    <w:p w:rsidR="005661C0" w:rsidRPr="000E0324" w:rsidRDefault="00855820" w:rsidP="00903CB0">
      <w:pPr>
        <w:spacing w:before="7"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Объем серии, предназначенной для подтверждения биоэквивалентности, менее 100 000 единиц возможен при условии, что это предлагаемый объем серийного производства, и последующее масштабирование производственных серий не предполагается;</w:t>
      </w:r>
    </w:p>
    <w:p w:rsidR="005661C0" w:rsidRPr="000E0324" w:rsidRDefault="00855820" w:rsidP="00903CB0">
      <w:pPr>
        <w:spacing w:before="5"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 описание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свойств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составление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спецификации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такие критические показатели качества лекарственного препарата, как растворение, следует осуществлять, используя исследованную серию, т.е.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изученную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клинических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отношении которой подтверждена биоэквивалентность;</w:t>
      </w:r>
    </w:p>
    <w:p w:rsidR="005661C0" w:rsidRPr="000E0324" w:rsidRDefault="00855820" w:rsidP="00903CB0">
      <w:pPr>
        <w:spacing w:before="4"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г) образцы лекарственного препарата из дополнительных опытно- промышленных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промышленных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серий, предоставленные на регистрацию, необходимо сравнить с образцами из серии, использованной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они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должны иметь сопоставимые профили растворения </w:t>
      </w:r>
      <w:r w:rsidRPr="000E0324">
        <w:rPr>
          <w:rFonts w:ascii="Times New Roman" w:eastAsia="Times New Roman" w:hAnsi="Times New Roman" w:cs="Times New Roman"/>
          <w:i/>
          <w:sz w:val="24"/>
          <w:szCs w:val="24"/>
        </w:rPr>
        <w:t>in</w:t>
      </w:r>
      <w:r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i/>
          <w:sz w:val="24"/>
          <w:szCs w:val="24"/>
        </w:rPr>
        <w:t>vitro</w:t>
      </w:r>
      <w:r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sz w:val="24"/>
          <w:szCs w:val="24"/>
          <w:lang w:val="ru-RU"/>
        </w:rPr>
        <w:t>в подходящих условиях ТСКР (согласно приложению № 5).</w:t>
      </w:r>
    </w:p>
    <w:p w:rsidR="005661C0" w:rsidRPr="000E0324" w:rsidRDefault="00855820" w:rsidP="00785F17">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23. В отношении каждой из первых трех промышленных серий до выпуска их на рынок Союза необходимо провести ТСКР с серией, использованной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случае истечения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срока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годности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быть использована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предыдущая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промышленная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профиль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растворения</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сопоставим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профилем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серии, использованной в исследовании биоэквивалентности.</w:t>
      </w:r>
    </w:p>
    <w:p w:rsidR="005661C0" w:rsidRPr="000E0324" w:rsidRDefault="00855820" w:rsidP="00903CB0">
      <w:pPr>
        <w:spacing w:before="4" w:after="0" w:line="360" w:lineRule="auto"/>
        <w:ind w:left="102" w:right="36"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Заявитель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ТСКР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первых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трех промышленных серий по запросу упол</w:t>
      </w:r>
      <w:r w:rsidR="00785F17" w:rsidRPr="000E0324">
        <w:rPr>
          <w:rFonts w:ascii="Times New Roman" w:eastAsia="Times New Roman" w:hAnsi="Times New Roman" w:cs="Times New Roman"/>
          <w:sz w:val="24"/>
          <w:szCs w:val="24"/>
          <w:lang w:val="ru-RU"/>
        </w:rPr>
        <w:t>номоченного органа государства-</w:t>
      </w:r>
      <w:r w:rsidRPr="000E0324">
        <w:rPr>
          <w:rFonts w:ascii="Times New Roman" w:eastAsia="Times New Roman" w:hAnsi="Times New Roman" w:cs="Times New Roman"/>
          <w:sz w:val="24"/>
          <w:szCs w:val="24"/>
          <w:lang w:val="ru-RU"/>
        </w:rPr>
        <w:t>члена.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несовпадении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профилей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заявитель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должен представить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ТСКР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собственной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инициативе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без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запроса уполномоченного органа и указать конкретные меры, предпринятые для преодоления возникшей ситуации.</w:t>
      </w:r>
    </w:p>
    <w:p w:rsidR="005661C0" w:rsidRPr="000E0324" w:rsidRDefault="00855820" w:rsidP="00903CB0">
      <w:pPr>
        <w:spacing w:before="7"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Для прочих лекарственных форм с немедленным высвобождением системного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аналогичное подтверждение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промышленных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 отношению к исследованной серии.</w:t>
      </w:r>
    </w:p>
    <w:p w:rsidR="005661C0" w:rsidRPr="000E0324" w:rsidRDefault="005661C0" w:rsidP="00903CB0">
      <w:pPr>
        <w:spacing w:before="5"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1458" w:right="-20"/>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Упаковка сравниваемых лекарственных препаратов</w:t>
      </w:r>
    </w:p>
    <w:p w:rsidR="005661C0" w:rsidRPr="000E0324" w:rsidRDefault="005661C0" w:rsidP="00903CB0">
      <w:pPr>
        <w:spacing w:before="13" w:after="0" w:line="20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24. Исследуемый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референтный лекарственный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упаковать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индивидуально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 каждого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периода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перед</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отправкой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исследовательский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центр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самом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исследовательском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центре. Упаковку (включая маркировку) следует осуществлять в соответствии с правилами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надлежащей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производственной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практики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Союза, утверждаемыми Комиссией.</w:t>
      </w:r>
    </w:p>
    <w:p w:rsidR="005661C0" w:rsidRPr="000E0324" w:rsidRDefault="00855820" w:rsidP="00785F17">
      <w:pPr>
        <w:spacing w:before="5"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25. Необходимо предусмотреть возможность точного установления подлинности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применяемых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каждым субъектом в каждом периоде исследования. В связи с этим необходимо подробно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документировать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упаковку,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маркировку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введение 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документация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должна содержать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принятых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недопущения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обнаружения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ошибок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Рекомендуется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использовать этикетки с отрывным корешком.</w:t>
      </w:r>
    </w:p>
    <w:p w:rsidR="005661C0" w:rsidRPr="000E0324" w:rsidRDefault="005661C0" w:rsidP="00903CB0">
      <w:pPr>
        <w:spacing w:before="4"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3051" w:right="3043"/>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 Субъекты исследования</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3302" w:right="3290"/>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Количество субъектов</w:t>
      </w:r>
    </w:p>
    <w:p w:rsidR="005661C0" w:rsidRPr="000E0324" w:rsidRDefault="005661C0" w:rsidP="00903CB0">
      <w:pPr>
        <w:spacing w:before="13" w:after="0" w:line="280" w:lineRule="exact"/>
        <w:rPr>
          <w:rFonts w:ascii="Times New Roman" w:hAnsi="Times New Roman" w:cs="Times New Roman"/>
          <w:sz w:val="24"/>
          <w:szCs w:val="24"/>
          <w:lang w:val="ru-RU"/>
        </w:rPr>
      </w:pPr>
    </w:p>
    <w:p w:rsidR="005661C0" w:rsidRPr="000E0324" w:rsidRDefault="00855820" w:rsidP="00903CB0">
      <w:pPr>
        <w:spacing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26. Количество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включенных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исследование биоэквивалентности, должно основываться на должном расчете размера выборки. Количество включенных в анализ субъектов исследования биоэквивалентности должно быть не менее 12.</w:t>
      </w:r>
    </w:p>
    <w:p w:rsidR="005661C0" w:rsidRPr="000E0324" w:rsidRDefault="005661C0" w:rsidP="00903CB0">
      <w:pPr>
        <w:spacing w:before="8"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3623" w:right="3614"/>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Выбор субъектов</w:t>
      </w:r>
    </w:p>
    <w:p w:rsidR="005661C0" w:rsidRPr="000E0324" w:rsidRDefault="005661C0" w:rsidP="00903CB0">
      <w:pPr>
        <w:spacing w:before="13" w:after="0" w:line="20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27. Группа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 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подобрана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чтобы можно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было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обнаружить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клинически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значимые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 лекарственными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обусловленные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их производстве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снижения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вариабельности результатов,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обусловленной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лекарственными препаратами,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здоровых </w:t>
      </w:r>
      <w:r w:rsidRPr="000E0324">
        <w:rPr>
          <w:rFonts w:ascii="Times New Roman" w:eastAsia="Times New Roman" w:hAnsi="Times New Roman" w:cs="Times New Roman"/>
          <w:sz w:val="24"/>
          <w:szCs w:val="24"/>
          <w:lang w:val="ru-RU"/>
        </w:rPr>
        <w:lastRenderedPageBreak/>
        <w:t>добровольцев, за исключением случаев, когда лекарственные препараты несут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очевидную угрозу их здоровью, и делают такие исследования неэтичными. В большинстве случаев проведение исследования среди здоровых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добровольцев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i/>
          <w:sz w:val="24"/>
          <w:szCs w:val="24"/>
        </w:rPr>
        <w:t>in</w:t>
      </w:r>
      <w:r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i/>
          <w:sz w:val="24"/>
          <w:szCs w:val="24"/>
        </w:rPr>
        <w:t>vivo</w:t>
      </w:r>
      <w:r w:rsidR="00903CB0"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установления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 сравниваемыми лекарственными препаратами считается приемлемым и позволяет экстраполировать результаты исследования на лиц, для которых одобрено применение референтного лекарственного препарата (лица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пожилого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возраста,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пациенты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почечной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печеночной недостаточностью и т.д.).</w:t>
      </w:r>
    </w:p>
    <w:p w:rsidR="005661C0" w:rsidRPr="000E0324" w:rsidRDefault="00855820" w:rsidP="00903CB0">
      <w:pPr>
        <w:spacing w:before="21" w:after="0" w:line="346" w:lineRule="auto"/>
        <w:ind w:left="102" w:right="32"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28.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протоколе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четко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прописать критерии включения и невключения. Возраст субъектов должен быть не менее 18 лет с индексом массы тела, по возможности, 18,5 – 30 кг/м</w:t>
      </w:r>
      <w:r w:rsidRPr="000E0324">
        <w:rPr>
          <w:rFonts w:ascii="Times New Roman" w:eastAsia="Times New Roman" w:hAnsi="Times New Roman" w:cs="Times New Roman"/>
          <w:position w:val="14"/>
          <w:sz w:val="24"/>
          <w:szCs w:val="24"/>
          <w:lang w:val="ru-RU"/>
        </w:rPr>
        <w:t>2</w:t>
      </w:r>
      <w:r w:rsidRPr="000E0324">
        <w:rPr>
          <w:rFonts w:ascii="Times New Roman" w:eastAsia="Times New Roman" w:hAnsi="Times New Roman" w:cs="Times New Roman"/>
          <w:sz w:val="24"/>
          <w:szCs w:val="24"/>
          <w:lang w:val="ru-RU"/>
        </w:rPr>
        <w:t>.</w:t>
      </w:r>
    </w:p>
    <w:p w:rsidR="005661C0" w:rsidRPr="000E0324" w:rsidRDefault="00855820" w:rsidP="00903CB0">
      <w:pPr>
        <w:spacing w:before="7"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29. Соответствие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условиям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отбора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 подтвердить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лабораторными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анамнезом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медицинским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осмотром.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зависимости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фармакотерапевтической группы и профиля безопасности лекарственного препарата до, во время 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окончании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специальные исследования и принять соответствующие меры предосторожности. Пол субъектов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имеет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значения,</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однако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учитывать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риск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 женщин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детородного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возраста.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возможности,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 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некурящими; алкоголизм и наркомания (в том числе в анамнезе) являются критериями для их невключения в исследование. В некоторых случаях из соображений безопасности или в силу фармакокинетических особенностей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предусмотреть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фенотипирование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(или) генотипирование субъектов.</w:t>
      </w:r>
    </w:p>
    <w:p w:rsidR="005661C0" w:rsidRPr="000E0324" w:rsidRDefault="00855820" w:rsidP="00903CB0">
      <w:pPr>
        <w:spacing w:before="7"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30. 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параллельном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дизайне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сравниваемые группы должны быть сопоставимы по всем значимым переменным, которые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могут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повлиять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фармакокинетику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 (включая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возраст,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массу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этническую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принадлежность, курение,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принадлежность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«быстрым»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«медленным» метаболизаторам).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важное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предварительное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 подтверждения достоверности результатов таких исследований.</w:t>
      </w:r>
    </w:p>
    <w:p w:rsidR="005661C0" w:rsidRPr="000E0324" w:rsidRDefault="00855820" w:rsidP="00785F17">
      <w:pPr>
        <w:spacing w:before="7"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31.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вызывает нежелательные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реакции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фармакологические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эффекты, представляющие неприемлемые риски для здоровых добровольцев, при условии принятия необходимых мер предосторожности и установления</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соответствующего наблюдения, допускается включение в исследование пациентов.</w:t>
      </w:r>
    </w:p>
    <w:p w:rsidR="005661C0" w:rsidRPr="000E0324" w:rsidRDefault="005661C0" w:rsidP="00903CB0">
      <w:pPr>
        <w:spacing w:before="4"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2915" w:right="2909"/>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4. Проведение исследования</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686" w:right="677"/>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Обеспечение стандартности условий проведения исследования</w:t>
      </w:r>
    </w:p>
    <w:p w:rsidR="005661C0" w:rsidRPr="000E0324" w:rsidRDefault="005661C0" w:rsidP="00903CB0">
      <w:pPr>
        <w:spacing w:before="13" w:after="0" w:line="20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41"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32.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минимуму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вариабельности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всех вовлеченных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факторов,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исключением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факторов,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обусловленных свойствами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сравниваемых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условия проведения исследования необходимо стандартизировать, в связи с чем стандартизации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подлежат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рацион,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жидкости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физические нагрузки.</w:t>
      </w:r>
    </w:p>
    <w:p w:rsidR="005661C0" w:rsidRPr="000E0324" w:rsidRDefault="00855820" w:rsidP="00903CB0">
      <w:pPr>
        <w:spacing w:before="5"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33. Время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необходимо установить заранее. В </w:t>
      </w:r>
      <w:r w:rsidRPr="000E0324">
        <w:rPr>
          <w:rFonts w:ascii="Times New Roman" w:eastAsia="Times New Roman" w:hAnsi="Times New Roman" w:cs="Times New Roman"/>
          <w:sz w:val="24"/>
          <w:szCs w:val="24"/>
          <w:lang w:val="ru-RU"/>
        </w:rPr>
        <w:lastRenderedPageBreak/>
        <w:t>отсутствие обоснований субъекты не должны принимать пищу как минимум за 8 час до приема лекарственного препарата. Поскольку прием жидкости может повлиять на прохождение принимаемых внутрь лекарственных препаратов через желудок, исследуемый лекарственный препарат и референтный лекарственный 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запивать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объемом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жидкости (150–250 мл). В течение 1 часа до и 2 часов после этого прием жидкости запрещен, в остальном устанавливается свободный питьевой режим. После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пищи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ограничивают 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4</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Рацион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время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пищи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 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стандартизировать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течение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достаточного периода времени (например, 12 часов).</w:t>
      </w:r>
    </w:p>
    <w:p w:rsidR="005661C0" w:rsidRPr="000E0324" w:rsidRDefault="00855820" w:rsidP="00785F17">
      <w:pPr>
        <w:spacing w:before="7"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проводиться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еды,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 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пищи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осуществляют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общей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характеристикой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используемого референтного лекарственного препарата.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такие сведения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общей</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характеристике лекарственного препарата референтного лекарственного 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отсутствуют,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начать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пищи 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30</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минут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(продолжительность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пищи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30 минут).</w:t>
      </w:r>
    </w:p>
    <w:p w:rsidR="005661C0" w:rsidRPr="000E0324" w:rsidRDefault="00855820" w:rsidP="00903CB0">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34. Поскольку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биодоступность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активной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молекулы действующего вещества лекарственной формы может зависеть от длительности прохождения через желудочно-кишечный тракт и интенсивности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регионарного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кровотока,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требуется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стандартизация положения тела и физической активности субъекта.</w:t>
      </w:r>
    </w:p>
    <w:p w:rsidR="005661C0" w:rsidRPr="000E0324" w:rsidRDefault="00855820" w:rsidP="00785F17">
      <w:pPr>
        <w:spacing w:before="4"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35. В течение определенного периода до и во время исследования субъекты должны воздерживаться от приема пищи и напитков, которые могут повлиять на функцию сердечно-сосудистой, пищеварительной системы,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печени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почек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алкогольные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напитки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 некоторые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грейпфрутовый).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 принимать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какие-либо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сопутствующие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препараты (включая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растительного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происхождения)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течение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периода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время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 этом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контрацептивов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допускается.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 сопутствующих лекарственных препаратов неизбежен и они назначены субъекту для купирования нежелательных явлений (например, головной боли),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сопроводительных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документах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отразить сведения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время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возможном влиянии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исход</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исключительных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случаях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 соображений безопасности или переносимости всем субъектам назначают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сопутствующие лекарственные препараты (например, антагонисты опиоидных рецепторов, противорвотные средства). В этом случае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учитывать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возможность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взаимодействия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влияния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биоаналитическую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которые могут сказаться на результатах исследования.</w:t>
      </w:r>
    </w:p>
    <w:p w:rsidR="005661C0" w:rsidRPr="000E0324" w:rsidRDefault="00855820" w:rsidP="00903CB0">
      <w:pPr>
        <w:spacing w:before="4"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36. Лекарственные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общей характеристике лекарственного препарата референтного лекарственного препарата должны применяться только в комбинации с другим лекарственным препаратом (например, некоторые ингибиторы </w:t>
      </w:r>
      <w:r w:rsidRPr="000E0324">
        <w:rPr>
          <w:rFonts w:ascii="Times New Roman" w:eastAsia="Times New Roman" w:hAnsi="Times New Roman" w:cs="Times New Roman"/>
          <w:sz w:val="24"/>
          <w:szCs w:val="24"/>
          <w:lang w:val="ru-RU"/>
        </w:rPr>
        <w:lastRenderedPageBreak/>
        <w:t>протеазы ВИЧ применяют только в комбинации с ритонавиром), разрешается принимать как отдельно, так и в комбинации с рекомендуемым лекарственным препаратом.</w:t>
      </w:r>
    </w:p>
    <w:p w:rsidR="005661C0" w:rsidRPr="000E0324" w:rsidRDefault="00855820" w:rsidP="00903CB0">
      <w:pPr>
        <w:spacing w:before="5"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37. 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изучении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эндогенных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соединений 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контролировать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факторы,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влияющие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фоновое содержание (например, строгий контроль принимаемой пищи).</w:t>
      </w:r>
    </w:p>
    <w:p w:rsidR="005661C0" w:rsidRPr="000E0324" w:rsidRDefault="005661C0" w:rsidP="00903CB0">
      <w:pPr>
        <w:spacing w:before="4"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3242" w:right="3233"/>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Время отбора образцов</w:t>
      </w:r>
    </w:p>
    <w:p w:rsidR="005661C0" w:rsidRPr="000E0324" w:rsidRDefault="005661C0" w:rsidP="00903CB0">
      <w:pPr>
        <w:spacing w:before="13" w:after="0" w:line="200" w:lineRule="exact"/>
        <w:rPr>
          <w:rFonts w:ascii="Times New Roman" w:hAnsi="Times New Roman" w:cs="Times New Roman"/>
          <w:sz w:val="24"/>
          <w:szCs w:val="24"/>
          <w:lang w:val="ru-RU"/>
        </w:rPr>
      </w:pPr>
    </w:p>
    <w:p w:rsidR="005661C0" w:rsidRPr="000E0324" w:rsidRDefault="00855820" w:rsidP="00785F17">
      <w:pPr>
        <w:spacing w:after="0" w:line="357" w:lineRule="auto"/>
        <w:ind w:left="102" w:right="34"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38. 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точного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профиля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время» необходимо отобрать достаточное количество образцов. В целях получения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точной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максимальной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экспозиции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 предусмотреть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частый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отбор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вблизи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предполагаемого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t</w:t>
      </w:r>
      <w:r w:rsidRPr="000E0324">
        <w:rPr>
          <w:rFonts w:ascii="Times New Roman" w:eastAsia="Times New Roman" w:hAnsi="Times New Roman" w:cs="Times New Roman"/>
          <w:position w:val="-4"/>
          <w:sz w:val="24"/>
          <w:szCs w:val="24"/>
        </w:rPr>
        <w:t>max</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pacing w:val="72"/>
          <w:sz w:val="24"/>
          <w:szCs w:val="24"/>
          <w:lang w:val="ru-RU"/>
        </w:rPr>
        <w:t xml:space="preserve"> </w:t>
      </w:r>
      <w:r w:rsidRPr="000E0324">
        <w:rPr>
          <w:rFonts w:ascii="Times New Roman" w:eastAsia="Times New Roman" w:hAnsi="Times New Roman" w:cs="Times New Roman"/>
          <w:sz w:val="24"/>
          <w:szCs w:val="24"/>
          <w:lang w:val="ru-RU"/>
        </w:rPr>
        <w:t>В частности,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схема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отбора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составлена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чтобы </w:t>
      </w:r>
      <w:r w:rsidRPr="000E0324">
        <w:rPr>
          <w:rFonts w:ascii="Times New Roman" w:eastAsia="Times New Roman" w:hAnsi="Times New Roman" w:cs="Times New Roman"/>
          <w:sz w:val="24"/>
          <w:szCs w:val="24"/>
        </w:rPr>
        <w:t>C</w:t>
      </w:r>
      <w:r w:rsidRPr="000E0324">
        <w:rPr>
          <w:rFonts w:ascii="Times New Roman" w:eastAsia="Times New Roman" w:hAnsi="Times New Roman" w:cs="Times New Roman"/>
          <w:position w:val="-4"/>
          <w:sz w:val="24"/>
          <w:szCs w:val="24"/>
        </w:rPr>
        <w:t>max</w:t>
      </w:r>
      <w:r w:rsidR="00903CB0" w:rsidRPr="000E0324">
        <w:rPr>
          <w:rFonts w:ascii="Times New Roman" w:eastAsia="Times New Roman" w:hAnsi="Times New Roman" w:cs="Times New Roman"/>
          <w:position w:val="-4"/>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являлась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первой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точкой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кривой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время». Количество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отобранных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достаточным, чтобы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обеспечить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надежную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оценку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длительности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экспозиции.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 достигается,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когда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position w:val="-4"/>
          <w:sz w:val="24"/>
          <w:szCs w:val="24"/>
          <w:lang w:val="ru-RU"/>
        </w:rPr>
        <w:t>(0–</w:t>
      </w:r>
      <w:r w:rsidRPr="000E0324">
        <w:rPr>
          <w:rFonts w:ascii="Times New Roman" w:eastAsia="Times New Roman" w:hAnsi="Times New Roman" w:cs="Times New Roman"/>
          <w:position w:val="-4"/>
          <w:sz w:val="24"/>
          <w:szCs w:val="24"/>
        </w:rPr>
        <w:t>t</w:t>
      </w:r>
      <w:r w:rsidRPr="000E0324">
        <w:rPr>
          <w:rFonts w:ascii="Times New Roman" w:eastAsia="Times New Roman" w:hAnsi="Times New Roman" w:cs="Times New Roman"/>
          <w:position w:val="-4"/>
          <w:sz w:val="24"/>
          <w:szCs w:val="24"/>
          <w:lang w:val="ru-RU"/>
        </w:rPr>
        <w:t>)</w:t>
      </w:r>
      <w:r w:rsidR="00903CB0" w:rsidRPr="000E0324">
        <w:rPr>
          <w:rFonts w:ascii="Times New Roman" w:eastAsia="Times New Roman" w:hAnsi="Times New Roman" w:cs="Times New Roman"/>
          <w:position w:val="-4"/>
          <w:sz w:val="24"/>
          <w:szCs w:val="24"/>
          <w:lang w:val="ru-RU"/>
        </w:rPr>
        <w:t xml:space="preserve"> </w:t>
      </w:r>
      <w:r w:rsidRPr="000E0324">
        <w:rPr>
          <w:rFonts w:ascii="Times New Roman" w:eastAsia="Times New Roman" w:hAnsi="Times New Roman" w:cs="Times New Roman"/>
          <w:sz w:val="24"/>
          <w:szCs w:val="24"/>
          <w:lang w:val="ru-RU"/>
        </w:rPr>
        <w:t>перекрывает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80</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процентов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от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position w:val="-4"/>
          <w:sz w:val="24"/>
          <w:szCs w:val="24"/>
          <w:lang w:val="ru-RU"/>
        </w:rPr>
        <w:t>(0–∞)</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надежной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константы скорости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терминальной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элиминации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достоверной оценки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position w:val="-4"/>
          <w:sz w:val="24"/>
          <w:szCs w:val="24"/>
          <w:lang w:val="ru-RU"/>
        </w:rPr>
        <w:t>(0–∞)</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pacing w:val="70"/>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течение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терминальной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фазы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отобрать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 менее 3–4 образцов. Если фаза абсорбции лекарственного препарата для приема внутрь с немедленным высвобождением не превышает 72 часов,</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то для сравнения длительности экспозиции в качестве альтернативы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position w:val="-4"/>
          <w:sz w:val="24"/>
          <w:szCs w:val="24"/>
          <w:lang w:val="ru-RU"/>
        </w:rPr>
        <w:t>(0–</w:t>
      </w:r>
      <w:r w:rsidRPr="000E0324">
        <w:rPr>
          <w:rFonts w:ascii="Times New Roman" w:eastAsia="Times New Roman" w:hAnsi="Times New Roman" w:cs="Times New Roman"/>
          <w:position w:val="-4"/>
          <w:sz w:val="24"/>
          <w:szCs w:val="24"/>
        </w:rPr>
        <w:t>t</w:t>
      </w:r>
      <w:r w:rsidRPr="000E0324">
        <w:rPr>
          <w:rFonts w:ascii="Times New Roman" w:eastAsia="Times New Roman" w:hAnsi="Times New Roman" w:cs="Times New Roman"/>
          <w:position w:val="-4"/>
          <w:sz w:val="24"/>
          <w:szCs w:val="24"/>
          <w:lang w:val="ru-RU"/>
        </w:rPr>
        <w:t>)</w:t>
      </w:r>
      <w:r w:rsidRPr="000E0324">
        <w:rPr>
          <w:rFonts w:ascii="Times New Roman" w:eastAsia="Times New Roman" w:hAnsi="Times New Roman" w:cs="Times New Roman"/>
          <w:spacing w:val="44"/>
          <w:position w:val="-4"/>
          <w:sz w:val="24"/>
          <w:szCs w:val="24"/>
          <w:lang w:val="ru-RU"/>
        </w:rPr>
        <w:t xml:space="preserve"> </w:t>
      </w:r>
      <w:r w:rsidRPr="000E0324">
        <w:rPr>
          <w:rFonts w:ascii="Times New Roman" w:eastAsia="Times New Roman" w:hAnsi="Times New Roman" w:cs="Times New Roman"/>
          <w:sz w:val="24"/>
          <w:szCs w:val="24"/>
          <w:lang w:val="ru-RU"/>
        </w:rPr>
        <w:t xml:space="preserve">может использоваться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sz w:val="24"/>
          <w:szCs w:val="24"/>
          <w:lang w:val="ru-RU"/>
        </w:rPr>
        <w:t>, усеченная до 72 часов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position w:val="-4"/>
          <w:sz w:val="24"/>
          <w:szCs w:val="24"/>
          <w:lang w:val="ru-RU"/>
        </w:rPr>
        <w:t>(0–72</w:t>
      </w:r>
      <w:r w:rsidRPr="000E0324">
        <w:rPr>
          <w:rFonts w:ascii="Times New Roman" w:eastAsia="Times New Roman" w:hAnsi="Times New Roman" w:cs="Times New Roman"/>
          <w:spacing w:val="-4"/>
          <w:position w:val="-4"/>
          <w:sz w:val="24"/>
          <w:szCs w:val="24"/>
          <w:lang w:val="ru-RU"/>
        </w:rPr>
        <w:t xml:space="preserve"> </w:t>
      </w:r>
      <w:r w:rsidRPr="000E0324">
        <w:rPr>
          <w:rFonts w:ascii="Times New Roman" w:eastAsia="Times New Roman" w:hAnsi="Times New Roman" w:cs="Times New Roman"/>
          <w:position w:val="-4"/>
          <w:sz w:val="24"/>
          <w:szCs w:val="24"/>
          <w:lang w:val="ru-RU"/>
        </w:rPr>
        <w:t>ч)</w:t>
      </w:r>
      <w:r w:rsidRPr="000E0324">
        <w:rPr>
          <w:rFonts w:ascii="Times New Roman" w:eastAsia="Times New Roman" w:hAnsi="Times New Roman" w:cs="Times New Roman"/>
          <w:sz w:val="24"/>
          <w:szCs w:val="24"/>
          <w:lang w:val="ru-RU"/>
        </w:rPr>
        <w:t>). Поэтому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любых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немедленным высвобождением независимо от </w:t>
      </w:r>
      <w:r w:rsidRPr="000E0324">
        <w:rPr>
          <w:rFonts w:ascii="Times New Roman" w:eastAsia="Times New Roman" w:hAnsi="Times New Roman" w:cs="Times New Roman"/>
          <w:sz w:val="24"/>
          <w:szCs w:val="24"/>
        </w:rPr>
        <w:t>t</w:t>
      </w:r>
      <w:r w:rsidRPr="000E0324">
        <w:rPr>
          <w:rFonts w:ascii="Times New Roman" w:eastAsia="Times New Roman" w:hAnsi="Times New Roman" w:cs="Times New Roman"/>
          <w:position w:val="-4"/>
          <w:sz w:val="24"/>
          <w:szCs w:val="24"/>
          <w:lang w:val="ru-RU"/>
        </w:rPr>
        <w:t>½</w:t>
      </w:r>
      <w:r w:rsidRPr="000E0324">
        <w:rPr>
          <w:rFonts w:ascii="Times New Roman" w:eastAsia="Times New Roman" w:hAnsi="Times New Roman" w:cs="Times New Roman"/>
          <w:spacing w:val="46"/>
          <w:position w:val="-4"/>
          <w:sz w:val="24"/>
          <w:szCs w:val="24"/>
          <w:lang w:val="ru-RU"/>
        </w:rPr>
        <w:t xml:space="preserve"> </w:t>
      </w:r>
      <w:r w:rsidRPr="000E0324">
        <w:rPr>
          <w:rFonts w:ascii="Times New Roman" w:eastAsia="Times New Roman" w:hAnsi="Times New Roman" w:cs="Times New Roman"/>
          <w:sz w:val="24"/>
          <w:szCs w:val="24"/>
          <w:lang w:val="ru-RU"/>
        </w:rPr>
        <w:t>активного вещества отбор образцов в течение более 72 часов не требуется.</w:t>
      </w:r>
    </w:p>
    <w:p w:rsidR="005661C0" w:rsidRPr="000E0324" w:rsidRDefault="00855820" w:rsidP="00785F17">
      <w:pPr>
        <w:spacing w:before="18" w:after="0" w:line="362"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39.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многократным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 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точного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position w:val="-4"/>
          <w:sz w:val="24"/>
          <w:szCs w:val="24"/>
          <w:lang w:val="ru-RU"/>
        </w:rPr>
        <w:t>(0–</w:t>
      </w:r>
      <w:r w:rsidRPr="000E0324">
        <w:rPr>
          <w:rFonts w:ascii="Times New Roman" w:eastAsia="Times New Roman" w:hAnsi="Times New Roman" w:cs="Times New Roman"/>
          <w:position w:val="-4"/>
          <w:sz w:val="24"/>
          <w:szCs w:val="24"/>
        </w:rPr>
        <w:t>τ</w:t>
      </w:r>
      <w:r w:rsidRPr="000E0324">
        <w:rPr>
          <w:rFonts w:ascii="Times New Roman" w:eastAsia="Times New Roman" w:hAnsi="Times New Roman" w:cs="Times New Roman"/>
          <w:position w:val="-4"/>
          <w:sz w:val="24"/>
          <w:szCs w:val="24"/>
          <w:lang w:val="ru-RU"/>
        </w:rPr>
        <w:t>)</w:t>
      </w:r>
      <w:r w:rsidR="00903CB0" w:rsidRPr="000E0324">
        <w:rPr>
          <w:rFonts w:ascii="Times New Roman" w:eastAsia="Times New Roman" w:hAnsi="Times New Roman" w:cs="Times New Roman"/>
          <w:position w:val="-4"/>
          <w:sz w:val="24"/>
          <w:szCs w:val="24"/>
          <w:lang w:val="ru-RU"/>
        </w:rPr>
        <w:t xml:space="preserve"> </w:t>
      </w:r>
      <w:r w:rsidRPr="000E0324">
        <w:rPr>
          <w:rFonts w:ascii="Times New Roman" w:eastAsia="Times New Roman" w:hAnsi="Times New Roman" w:cs="Times New Roman"/>
          <w:sz w:val="24"/>
          <w:szCs w:val="24"/>
          <w:lang w:val="ru-RU"/>
        </w:rPr>
        <w:t>«преддозовый»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образец 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забрать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непосредственно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течение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5</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минут)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перед приемом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последний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образец</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течение</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10 минут в конце заданного интервала дозирования.</w:t>
      </w:r>
    </w:p>
    <w:p w:rsidR="005661C0" w:rsidRPr="000E0324" w:rsidRDefault="00855820" w:rsidP="00785F17">
      <w:pPr>
        <w:spacing w:after="0" w:line="354" w:lineRule="auto"/>
        <w:ind w:left="102" w:right="34"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40.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биологического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материала,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котором определяется содержание действующего вещества, выбрана моча, то ее необходимо собирать в течение не менее 3 </w:t>
      </w:r>
      <w:r w:rsidRPr="000E0324">
        <w:rPr>
          <w:rFonts w:ascii="Times New Roman" w:eastAsia="Times New Roman" w:hAnsi="Times New Roman" w:cs="Times New Roman"/>
          <w:sz w:val="24"/>
          <w:szCs w:val="24"/>
        </w:rPr>
        <w:t>t</w:t>
      </w:r>
      <w:r w:rsidRPr="000E0324">
        <w:rPr>
          <w:rFonts w:ascii="Times New Roman" w:eastAsia="Times New Roman" w:hAnsi="Times New Roman" w:cs="Times New Roman"/>
          <w:position w:val="-4"/>
          <w:sz w:val="24"/>
          <w:szCs w:val="24"/>
          <w:lang w:val="ru-RU"/>
        </w:rPr>
        <w:t>½</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pacing w:val="-1"/>
          <w:sz w:val="24"/>
          <w:szCs w:val="24"/>
          <w:lang w:val="ru-RU"/>
        </w:rPr>
        <w:t xml:space="preserve"> </w:t>
      </w:r>
      <w:r w:rsidRPr="000E0324">
        <w:rPr>
          <w:rFonts w:ascii="Times New Roman" w:eastAsia="Times New Roman" w:hAnsi="Times New Roman" w:cs="Times New Roman"/>
          <w:sz w:val="24"/>
          <w:szCs w:val="24"/>
          <w:lang w:val="ru-RU"/>
        </w:rPr>
        <w:t>Однако в соответствии с рекомендациями по отбору образцов плазмы, сбор мочи в течение более</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72 часов также не требуется. Для определения скорости экскреции интервалы между отбором образцов в фазе абсорбции должны быть, по возможности, как можно короче (с учетом требований подразделов 5 и 6 настоящего раздела).</w:t>
      </w:r>
    </w:p>
    <w:p w:rsidR="005661C0" w:rsidRPr="000E0324" w:rsidRDefault="00855820" w:rsidP="00903CB0">
      <w:pPr>
        <w:spacing w:before="8"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41. 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эндогенных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соединений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схема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отбора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должна позволить описать их фоновое содержание для каждого субъекта в каждом периоде. 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правило, такое определение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возможно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путем отбора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2–3</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Иногда, чтобы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учесть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циркадные колебания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фонового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содержания эндогенного соединения,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требуется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регулярно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определять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течение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1–2</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дней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учетом требований подразделов 5 и 6 настоящего раздела).</w:t>
      </w:r>
    </w:p>
    <w:p w:rsidR="005661C0" w:rsidRPr="000E0324" w:rsidRDefault="00855820" w:rsidP="00785F17">
      <w:pPr>
        <w:spacing w:before="9" w:after="0" w:line="335"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lastRenderedPageBreak/>
        <w:t>42. 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обычных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обстоятельствах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биологической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жидкостью, отбираемой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должна быть кровь. В большинстве случаев измеряется содержание 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 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метаболитов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сыворотке 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плазме.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отсутствует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возможность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измерить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 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плазме,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экскретируется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неизменном виде с мочой и существует пропорциональная взаимосвязь между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крови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моче,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качестве биологического материала может использоваться моча. Объем каждого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изучать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возможности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незамедлительно после сбора и вносить результаты в отчет. Количество образцов должно 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достаточным,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чтобы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расчет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фармакокинетических параметров.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большинстве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случаев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избегать использования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только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выделении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мочой,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позволяет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рассчитать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t</w:t>
      </w:r>
      <w:r w:rsidRPr="000E0324">
        <w:rPr>
          <w:rFonts w:ascii="Times New Roman" w:eastAsia="Times New Roman" w:hAnsi="Times New Roman" w:cs="Times New Roman"/>
          <w:position w:val="-4"/>
          <w:sz w:val="24"/>
          <w:szCs w:val="24"/>
        </w:rPr>
        <w:t>max</w:t>
      </w:r>
      <w:r w:rsidR="00903CB0" w:rsidRPr="000E0324">
        <w:rPr>
          <w:rFonts w:ascii="Times New Roman" w:eastAsia="Times New Roman" w:hAnsi="Times New Roman" w:cs="Times New Roman"/>
          <w:position w:val="-4"/>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максимальную концентрацию вещества в системном кровотоке.</w:t>
      </w:r>
    </w:p>
    <w:p w:rsidR="005661C0" w:rsidRPr="000E0324" w:rsidRDefault="00855820" w:rsidP="00903CB0">
      <w:pPr>
        <w:spacing w:before="6" w:after="0" w:line="336"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43. Образцы биологической жидкости необходимо обрабатывать и хранить в условиях, при которых ранее не обнаруживалось разложение анализируемых веществ (в большинстве случаев приемлемым является хранение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температуре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выше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-20°С).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 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включены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отчет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требованиями подраздела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9</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настоящего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раздела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приложения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6).</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Методология сбора образцов оговаривается в протоколе исследования.</w:t>
      </w:r>
    </w:p>
    <w:p w:rsidR="005661C0" w:rsidRPr="000E0324" w:rsidRDefault="005661C0" w:rsidP="00903CB0">
      <w:pPr>
        <w:spacing w:before="2"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1102" w:right="-20"/>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Прием лекарственного препарата натощак или после еды</w:t>
      </w:r>
    </w:p>
    <w:p w:rsidR="005661C0" w:rsidRPr="000E0324" w:rsidRDefault="005661C0" w:rsidP="00903CB0">
      <w:pPr>
        <w:spacing w:before="13" w:after="0" w:line="200" w:lineRule="exact"/>
        <w:rPr>
          <w:rFonts w:ascii="Times New Roman" w:hAnsi="Times New Roman" w:cs="Times New Roman"/>
          <w:sz w:val="24"/>
          <w:szCs w:val="24"/>
          <w:lang w:val="ru-RU"/>
        </w:rPr>
      </w:pPr>
    </w:p>
    <w:p w:rsidR="005661C0" w:rsidRPr="000E0324" w:rsidRDefault="00855820" w:rsidP="00785F17">
      <w:pPr>
        <w:spacing w:after="0" w:line="336"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44. 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проводят натощак, поскольку считается, что это соответствует наибольшей чувствительности для выявления различий между сравниваемыми лекарственными препаратами. Если в общей характеристике 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его рекомендуется применять натощак или независимо от приема пищи, то исследование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проводят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натощак.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согласно</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общей характеристике лекарственного препарата референтного лекарственного препарата его следует применять исключительно после еды, то исследование биоэквивалентности проводят после приема пищи.</w:t>
      </w:r>
    </w:p>
    <w:p w:rsidR="005661C0" w:rsidRPr="000E0324" w:rsidRDefault="00855820" w:rsidP="00903CB0">
      <w:pPr>
        <w:spacing w:before="7" w:after="0" w:line="336" w:lineRule="auto"/>
        <w:ind w:left="102" w:right="36"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Однако для некоторых лекарственных форм (например, микроэмульсии, твердые дисперсии) исследование биоэквивалентности проводят как натощак, так и после приема пищи. Указанное правило не применяется,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принимать либо строго натощак, либо строго после еды.</w:t>
      </w:r>
    </w:p>
    <w:p w:rsidR="005661C0" w:rsidRPr="000E0324" w:rsidRDefault="00855820" w:rsidP="00903CB0">
      <w:pPr>
        <w:spacing w:before="4" w:after="0" w:line="336" w:lineRule="auto"/>
        <w:ind w:left="102" w:right="41"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45.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требуется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видов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 допустимо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отдельных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перекрестных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 группах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перекрестное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4</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группах субъектов.</w:t>
      </w:r>
    </w:p>
    <w:p w:rsidR="005661C0" w:rsidRPr="000E0324" w:rsidRDefault="00855820" w:rsidP="00785F17">
      <w:pPr>
        <w:spacing w:before="4" w:after="0" w:line="335"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46.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когда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 осуществляется после приема пищи, ее состав должен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соответствовать рекомендациям общей характеристики лекарственного препарата референтного лекарственного препарата. Если в ней отсутствуют какие- либо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рекомендации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поводу,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пища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 высококалорийной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(800-1000</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ккал),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высоким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жиров (около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50</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процентов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общей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калорийности).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белки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должно приходиться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150</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ккал,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углеводы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250</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ккал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жиры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500–600 ккал. Необходимо описать состав пищи относительно содержания в ней белков, жиров и углеводов в граммах, абсолютном и относительном содержании калорий.</w:t>
      </w:r>
    </w:p>
    <w:p w:rsidR="005661C0" w:rsidRPr="000E0324" w:rsidRDefault="005661C0" w:rsidP="00903CB0">
      <w:pPr>
        <w:spacing w:before="3"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2989" w:right="2980"/>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5. Исследуемые параметры</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after="0" w:line="240" w:lineRule="auto"/>
        <w:ind w:left="2692" w:right="2684"/>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Фармакокинетические свойства</w:t>
      </w:r>
    </w:p>
    <w:p w:rsidR="005661C0" w:rsidRPr="000E0324" w:rsidRDefault="005661C0" w:rsidP="00903CB0">
      <w:pPr>
        <w:spacing w:before="13" w:after="0" w:line="200" w:lineRule="exact"/>
        <w:rPr>
          <w:rFonts w:ascii="Times New Roman" w:hAnsi="Times New Roman" w:cs="Times New Roman"/>
          <w:sz w:val="24"/>
          <w:szCs w:val="24"/>
          <w:lang w:val="ru-RU"/>
        </w:rPr>
      </w:pPr>
    </w:p>
    <w:p w:rsidR="005661C0" w:rsidRPr="000E0324" w:rsidRDefault="00855820" w:rsidP="00785F17">
      <w:pPr>
        <w:spacing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47. 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оценке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свойств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 использовать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фактическое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время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отбора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исследованиях 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однократного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определяют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position w:val="-4"/>
          <w:sz w:val="24"/>
          <w:szCs w:val="24"/>
          <w:lang w:val="ru-RU"/>
        </w:rPr>
        <w:t>(0–</w:t>
      </w:r>
      <w:r w:rsidRPr="000E0324">
        <w:rPr>
          <w:rFonts w:ascii="Times New Roman" w:eastAsia="Times New Roman" w:hAnsi="Times New Roman" w:cs="Times New Roman"/>
          <w:position w:val="-4"/>
          <w:sz w:val="24"/>
          <w:szCs w:val="24"/>
        </w:rPr>
        <w:t>t</w:t>
      </w:r>
      <w:r w:rsidRPr="000E0324">
        <w:rPr>
          <w:rFonts w:ascii="Times New Roman" w:eastAsia="Times New Roman" w:hAnsi="Times New Roman" w:cs="Times New Roman"/>
          <w:position w:val="-4"/>
          <w:sz w:val="24"/>
          <w:szCs w:val="24"/>
          <w:lang w:val="ru-RU"/>
        </w:rPr>
        <w:t>)</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pacing w:val="71"/>
          <w:sz w:val="24"/>
          <w:szCs w:val="24"/>
          <w:lang w:val="ru-RU"/>
        </w:rPr>
        <w:t xml:space="preserve">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position w:val="-4"/>
          <w:sz w:val="24"/>
          <w:szCs w:val="24"/>
          <w:lang w:val="ru-RU"/>
        </w:rPr>
        <w:t>(0–∞)</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pacing w:val="70"/>
          <w:sz w:val="24"/>
          <w:szCs w:val="24"/>
          <w:lang w:val="ru-RU"/>
        </w:rPr>
        <w:t xml:space="preserve"> </w:t>
      </w:r>
      <w:r w:rsidRPr="000E0324">
        <w:rPr>
          <w:rFonts w:ascii="Times New Roman" w:eastAsia="Times New Roman" w:hAnsi="Times New Roman" w:cs="Times New Roman"/>
          <w:sz w:val="24"/>
          <w:szCs w:val="24"/>
          <w:lang w:val="ru-RU"/>
        </w:rPr>
        <w:t>остаточную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площадь,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Pr="000E0324">
        <w:rPr>
          <w:rFonts w:ascii="Times New Roman" w:eastAsia="Times New Roman" w:hAnsi="Times New Roman" w:cs="Times New Roman"/>
          <w:w w:val="99"/>
          <w:position w:val="-4"/>
          <w:sz w:val="24"/>
          <w:szCs w:val="24"/>
        </w:rPr>
        <w:t>max</w:t>
      </w:r>
      <w:r w:rsidR="00903CB0" w:rsidRPr="000E0324">
        <w:rPr>
          <w:rFonts w:ascii="Times New Roman" w:eastAsia="Times New Roman" w:hAnsi="Times New Roman" w:cs="Times New Roman"/>
          <w:position w:val="-4"/>
          <w:sz w:val="24"/>
          <w:szCs w:val="24"/>
          <w:lang w:val="ru-RU"/>
        </w:rPr>
        <w:t xml:space="preserve"> </w:t>
      </w:r>
      <w:r w:rsidRPr="000E0324">
        <w:rPr>
          <w:rFonts w:ascii="Times New Roman" w:eastAsia="Times New Roman" w:hAnsi="Times New Roman" w:cs="Times New Roman"/>
          <w:sz w:val="24"/>
          <w:szCs w:val="24"/>
          <w:lang w:val="ru-RU"/>
        </w:rPr>
        <w:t>и</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t</w:t>
      </w:r>
      <w:r w:rsidRPr="000E0324">
        <w:rPr>
          <w:rFonts w:ascii="Times New Roman" w:eastAsia="Times New Roman" w:hAnsi="Times New Roman" w:cs="Times New Roman"/>
          <w:position w:val="-4"/>
          <w:sz w:val="24"/>
          <w:szCs w:val="24"/>
        </w:rPr>
        <w:t>max</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pacing w:val="72"/>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отбор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продолжается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течение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72</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точке</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72</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еще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поддается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описывать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position w:val="-4"/>
          <w:sz w:val="24"/>
          <w:szCs w:val="24"/>
          <w:lang w:val="ru-RU"/>
        </w:rPr>
        <w:t>(0–∞)</w:t>
      </w:r>
      <w:r w:rsidR="00903CB0" w:rsidRPr="000E0324">
        <w:rPr>
          <w:rFonts w:ascii="Times New Roman" w:eastAsia="Times New Roman" w:hAnsi="Times New Roman" w:cs="Times New Roman"/>
          <w:position w:val="-4"/>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остаточную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площадь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достаточно документировать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усеченной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точке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72</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часа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position w:val="-4"/>
          <w:sz w:val="24"/>
          <w:szCs w:val="24"/>
          <w:lang w:val="ru-RU"/>
        </w:rPr>
        <w:t>(0–72</w:t>
      </w:r>
      <w:r w:rsidRPr="000E0324">
        <w:rPr>
          <w:rFonts w:ascii="Times New Roman" w:eastAsia="Times New Roman" w:hAnsi="Times New Roman" w:cs="Times New Roman"/>
          <w:spacing w:val="-4"/>
          <w:position w:val="-4"/>
          <w:sz w:val="24"/>
          <w:szCs w:val="24"/>
          <w:lang w:val="ru-RU"/>
        </w:rPr>
        <w:t xml:space="preserve"> </w:t>
      </w:r>
      <w:r w:rsidRPr="000E0324">
        <w:rPr>
          <w:rFonts w:ascii="Times New Roman" w:eastAsia="Times New Roman" w:hAnsi="Times New Roman" w:cs="Times New Roman"/>
          <w:position w:val="-4"/>
          <w:sz w:val="24"/>
          <w:szCs w:val="24"/>
          <w:lang w:val="ru-RU"/>
        </w:rPr>
        <w:t>ч)</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pacing w:val="73"/>
          <w:sz w:val="24"/>
          <w:szCs w:val="24"/>
          <w:lang w:val="ru-RU"/>
        </w:rPr>
        <w:t xml:space="preserve"> </w:t>
      </w:r>
      <w:r w:rsidRPr="000E0324">
        <w:rPr>
          <w:rFonts w:ascii="Times New Roman" w:eastAsia="Times New Roman" w:hAnsi="Times New Roman" w:cs="Times New Roman"/>
          <w:sz w:val="24"/>
          <w:szCs w:val="24"/>
          <w:lang w:val="ru-RU"/>
        </w:rPr>
        <w:t>Дополнительно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могут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константа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скорости терминальной элиминации (</w:t>
      </w:r>
      <w:r w:rsidRPr="000E0324">
        <w:rPr>
          <w:rFonts w:ascii="Times New Roman" w:eastAsia="Times New Roman" w:hAnsi="Times New Roman" w:cs="Times New Roman"/>
          <w:sz w:val="24"/>
          <w:szCs w:val="24"/>
        </w:rPr>
        <w:t>k</w:t>
      </w:r>
      <w:r w:rsidRPr="000E0324">
        <w:rPr>
          <w:rFonts w:ascii="Times New Roman" w:eastAsia="Times New Roman" w:hAnsi="Times New Roman" w:cs="Times New Roman"/>
          <w:position w:val="-4"/>
          <w:sz w:val="24"/>
          <w:szCs w:val="24"/>
        </w:rPr>
        <w:t>el</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pacing w:val="-1"/>
          <w:sz w:val="24"/>
          <w:szCs w:val="24"/>
          <w:lang w:val="ru-RU"/>
        </w:rPr>
        <w:t xml:space="preserve"> </w:t>
      </w:r>
      <w:r w:rsidRPr="000E0324">
        <w:rPr>
          <w:rFonts w:ascii="Times New Roman" w:eastAsia="Times New Roman" w:hAnsi="Times New Roman" w:cs="Times New Roman"/>
          <w:sz w:val="24"/>
          <w:szCs w:val="24"/>
          <w:lang w:val="ru-RU"/>
        </w:rPr>
        <w:t xml:space="preserve">и </w:t>
      </w:r>
      <w:r w:rsidRPr="000E0324">
        <w:rPr>
          <w:rFonts w:ascii="Times New Roman" w:eastAsia="Times New Roman" w:hAnsi="Times New Roman" w:cs="Times New Roman"/>
          <w:sz w:val="24"/>
          <w:szCs w:val="24"/>
        </w:rPr>
        <w:t>t</w:t>
      </w:r>
      <w:r w:rsidRPr="000E0324">
        <w:rPr>
          <w:rFonts w:ascii="Times New Roman" w:eastAsia="Times New Roman" w:hAnsi="Times New Roman" w:cs="Times New Roman"/>
          <w:position w:val="-4"/>
          <w:sz w:val="24"/>
          <w:szCs w:val="24"/>
          <w:lang w:val="ru-RU"/>
        </w:rPr>
        <w:t>½</w:t>
      </w:r>
      <w:r w:rsidRPr="000E0324">
        <w:rPr>
          <w:rFonts w:ascii="Times New Roman" w:eastAsia="Times New Roman" w:hAnsi="Times New Roman" w:cs="Times New Roman"/>
          <w:sz w:val="24"/>
          <w:szCs w:val="24"/>
          <w:lang w:val="ru-RU"/>
        </w:rPr>
        <w:t>.</w:t>
      </w:r>
    </w:p>
    <w:p w:rsidR="005661C0" w:rsidRPr="000E0324" w:rsidRDefault="00855820" w:rsidP="00785F17">
      <w:pPr>
        <w:spacing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Для лекарственных препаратов с немедленным высвобождением в</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равновесном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состоянии необходимо определять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position w:val="-4"/>
          <w:sz w:val="24"/>
          <w:szCs w:val="24"/>
          <w:lang w:val="ru-RU"/>
        </w:rPr>
        <w:t>(0–</w:t>
      </w:r>
      <w:r w:rsidRPr="000E0324">
        <w:rPr>
          <w:rFonts w:ascii="Times New Roman" w:eastAsia="Times New Roman" w:hAnsi="Times New Roman" w:cs="Times New Roman"/>
          <w:position w:val="-4"/>
          <w:sz w:val="24"/>
          <w:szCs w:val="24"/>
        </w:rPr>
        <w:t>τ</w:t>
      </w:r>
      <w:r w:rsidRPr="000E0324">
        <w:rPr>
          <w:rFonts w:ascii="Times New Roman" w:eastAsia="Times New Roman" w:hAnsi="Times New Roman" w:cs="Times New Roman"/>
          <w:position w:val="-4"/>
          <w:sz w:val="24"/>
          <w:szCs w:val="24"/>
          <w:lang w:val="ru-RU"/>
        </w:rPr>
        <w:t>)</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pacing w:val="-4"/>
          <w:sz w:val="24"/>
          <w:szCs w:val="24"/>
          <w:lang w:val="ru-RU"/>
        </w:rPr>
        <w:t xml:space="preserve"> </w:t>
      </w:r>
      <w:r w:rsidRPr="000E0324">
        <w:rPr>
          <w:rFonts w:ascii="Times New Roman" w:eastAsia="Times New Roman" w:hAnsi="Times New Roman" w:cs="Times New Roman"/>
          <w:sz w:val="24"/>
          <w:szCs w:val="24"/>
          <w:lang w:val="ru-RU"/>
        </w:rPr>
        <w:t>С</w:t>
      </w:r>
      <w:r w:rsidRPr="000E0324">
        <w:rPr>
          <w:rFonts w:ascii="Times New Roman" w:eastAsia="Times New Roman" w:hAnsi="Times New Roman" w:cs="Times New Roman"/>
          <w:position w:val="-4"/>
          <w:sz w:val="24"/>
          <w:szCs w:val="24"/>
        </w:rPr>
        <w:t>max</w:t>
      </w:r>
      <w:r w:rsidRPr="000E0324">
        <w:rPr>
          <w:rFonts w:ascii="Times New Roman" w:eastAsia="Times New Roman" w:hAnsi="Times New Roman" w:cs="Times New Roman"/>
          <w:position w:val="-4"/>
          <w:sz w:val="24"/>
          <w:szCs w:val="24"/>
          <w:lang w:val="ru-RU"/>
        </w:rPr>
        <w:t>,</w:t>
      </w:r>
      <w:r w:rsidRPr="000E0324">
        <w:rPr>
          <w:rFonts w:ascii="Times New Roman" w:eastAsia="Times New Roman" w:hAnsi="Times New Roman" w:cs="Times New Roman"/>
          <w:position w:val="-4"/>
          <w:sz w:val="24"/>
          <w:szCs w:val="24"/>
        </w:rPr>
        <w:t>ss</w:t>
      </w:r>
      <w:r w:rsidRPr="000E0324">
        <w:rPr>
          <w:rFonts w:ascii="Times New Roman" w:eastAsia="Times New Roman" w:hAnsi="Times New Roman" w:cs="Times New Roman"/>
          <w:spacing w:val="42"/>
          <w:position w:val="-4"/>
          <w:sz w:val="24"/>
          <w:szCs w:val="24"/>
          <w:lang w:val="ru-RU"/>
        </w:rPr>
        <w:t xml:space="preserve"> </w:t>
      </w:r>
      <w:r w:rsidRPr="000E0324">
        <w:rPr>
          <w:rFonts w:ascii="Times New Roman" w:eastAsia="Times New Roman" w:hAnsi="Times New Roman" w:cs="Times New Roman"/>
          <w:sz w:val="24"/>
          <w:szCs w:val="24"/>
          <w:lang w:val="ru-RU"/>
        </w:rPr>
        <w:t xml:space="preserve">и </w:t>
      </w:r>
      <w:r w:rsidRPr="000E0324">
        <w:rPr>
          <w:rFonts w:ascii="Times New Roman" w:eastAsia="Times New Roman" w:hAnsi="Times New Roman" w:cs="Times New Roman"/>
          <w:sz w:val="24"/>
          <w:szCs w:val="24"/>
        </w:rPr>
        <w:t>t</w:t>
      </w:r>
      <w:r w:rsidRPr="000E0324">
        <w:rPr>
          <w:rFonts w:ascii="Times New Roman" w:eastAsia="Times New Roman" w:hAnsi="Times New Roman" w:cs="Times New Roman"/>
          <w:position w:val="-4"/>
          <w:sz w:val="24"/>
          <w:szCs w:val="24"/>
        </w:rPr>
        <w:t>max</w:t>
      </w:r>
      <w:r w:rsidRPr="000E0324">
        <w:rPr>
          <w:rFonts w:ascii="Times New Roman" w:eastAsia="Times New Roman" w:hAnsi="Times New Roman" w:cs="Times New Roman"/>
          <w:position w:val="-4"/>
          <w:sz w:val="24"/>
          <w:szCs w:val="24"/>
          <w:lang w:val="ru-RU"/>
        </w:rPr>
        <w:t>,</w:t>
      </w:r>
      <w:r w:rsidRPr="000E0324">
        <w:rPr>
          <w:rFonts w:ascii="Times New Roman" w:eastAsia="Times New Roman" w:hAnsi="Times New Roman" w:cs="Times New Roman"/>
          <w:position w:val="-4"/>
          <w:sz w:val="24"/>
          <w:szCs w:val="24"/>
        </w:rPr>
        <w:t>ss</w:t>
      </w:r>
      <w:r w:rsidRPr="000E0324">
        <w:rPr>
          <w:rFonts w:ascii="Times New Roman" w:eastAsia="Times New Roman" w:hAnsi="Times New Roman" w:cs="Times New Roman"/>
          <w:sz w:val="24"/>
          <w:szCs w:val="24"/>
          <w:lang w:val="ru-RU"/>
        </w:rPr>
        <w:t>.</w:t>
      </w:r>
    </w:p>
    <w:p w:rsidR="005661C0" w:rsidRPr="000E0324" w:rsidRDefault="00855820" w:rsidP="00785F17">
      <w:pPr>
        <w:spacing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48. При использовании в качестве биологического материала мочи</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необходимо определять </w:t>
      </w:r>
      <w:r w:rsidRPr="000E0324">
        <w:rPr>
          <w:rFonts w:ascii="Times New Roman" w:eastAsia="Times New Roman" w:hAnsi="Times New Roman" w:cs="Times New Roman"/>
          <w:sz w:val="24"/>
          <w:szCs w:val="24"/>
        </w:rPr>
        <w:t>Ae</w:t>
      </w:r>
      <w:r w:rsidRPr="000E0324">
        <w:rPr>
          <w:rFonts w:ascii="Times New Roman" w:eastAsia="Times New Roman" w:hAnsi="Times New Roman" w:cs="Times New Roman"/>
          <w:position w:val="-4"/>
          <w:sz w:val="24"/>
          <w:szCs w:val="24"/>
          <w:lang w:val="ru-RU"/>
        </w:rPr>
        <w:t>(0–</w:t>
      </w:r>
      <w:r w:rsidRPr="000E0324">
        <w:rPr>
          <w:rFonts w:ascii="Times New Roman" w:eastAsia="Times New Roman" w:hAnsi="Times New Roman" w:cs="Times New Roman"/>
          <w:position w:val="-4"/>
          <w:sz w:val="24"/>
          <w:szCs w:val="24"/>
        </w:rPr>
        <w:t>t</w:t>
      </w:r>
      <w:r w:rsidRPr="000E0324">
        <w:rPr>
          <w:rFonts w:ascii="Times New Roman" w:eastAsia="Times New Roman" w:hAnsi="Times New Roman" w:cs="Times New Roman"/>
          <w:position w:val="-4"/>
          <w:sz w:val="24"/>
          <w:szCs w:val="24"/>
          <w:lang w:val="ru-RU"/>
        </w:rPr>
        <w:t>)</w:t>
      </w:r>
      <w:r w:rsidRPr="000E0324">
        <w:rPr>
          <w:rFonts w:ascii="Times New Roman" w:eastAsia="Times New Roman" w:hAnsi="Times New Roman" w:cs="Times New Roman"/>
          <w:spacing w:val="44"/>
          <w:position w:val="-4"/>
          <w:sz w:val="24"/>
          <w:szCs w:val="24"/>
          <w:lang w:val="ru-RU"/>
        </w:rPr>
        <w:t xml:space="preserve"> </w:t>
      </w:r>
      <w:r w:rsidRPr="000E0324">
        <w:rPr>
          <w:rFonts w:ascii="Times New Roman" w:eastAsia="Times New Roman" w:hAnsi="Times New Roman" w:cs="Times New Roman"/>
          <w:sz w:val="24"/>
          <w:szCs w:val="24"/>
          <w:lang w:val="ru-RU"/>
        </w:rPr>
        <w:t xml:space="preserve">и, по возможности, </w:t>
      </w:r>
      <w:r w:rsidRPr="000E0324">
        <w:rPr>
          <w:rFonts w:ascii="Times New Roman" w:eastAsia="Times New Roman" w:hAnsi="Times New Roman" w:cs="Times New Roman"/>
          <w:sz w:val="24"/>
          <w:szCs w:val="24"/>
        </w:rPr>
        <w:t>R</w:t>
      </w:r>
      <w:r w:rsidRPr="000E0324">
        <w:rPr>
          <w:rFonts w:ascii="Times New Roman" w:eastAsia="Times New Roman" w:hAnsi="Times New Roman" w:cs="Times New Roman"/>
          <w:position w:val="-4"/>
          <w:sz w:val="24"/>
          <w:szCs w:val="24"/>
        </w:rPr>
        <w:t>max</w:t>
      </w:r>
      <w:r w:rsidRPr="000E0324">
        <w:rPr>
          <w:rFonts w:ascii="Times New Roman" w:eastAsia="Times New Roman" w:hAnsi="Times New Roman" w:cs="Times New Roman"/>
          <w:sz w:val="24"/>
          <w:szCs w:val="24"/>
          <w:lang w:val="ru-RU"/>
        </w:rPr>
        <w:t>.</w:t>
      </w:r>
    </w:p>
    <w:p w:rsidR="005661C0" w:rsidRPr="000E0324" w:rsidRDefault="00855820" w:rsidP="00903CB0">
      <w:pPr>
        <w:spacing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49. 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свойств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исследованиях биоэквивалентности используют внемодельные методы. Использование камерных моделей неприемлемо.</w:t>
      </w:r>
    </w:p>
    <w:p w:rsidR="005661C0" w:rsidRPr="000E0324" w:rsidRDefault="005661C0" w:rsidP="00903CB0">
      <w:pPr>
        <w:spacing w:before="5"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1863" w:right="1853"/>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6. Исходное соединение или его метаболиты</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after="0" w:line="240" w:lineRule="auto"/>
        <w:ind w:left="3592" w:right="3584"/>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Общие принципы</w:t>
      </w:r>
    </w:p>
    <w:p w:rsidR="005661C0" w:rsidRPr="000E0324" w:rsidRDefault="005661C0" w:rsidP="00903CB0">
      <w:pPr>
        <w:spacing w:before="13" w:after="0" w:line="200" w:lineRule="exact"/>
        <w:rPr>
          <w:rFonts w:ascii="Times New Roman" w:hAnsi="Times New Roman" w:cs="Times New Roman"/>
          <w:sz w:val="24"/>
          <w:szCs w:val="24"/>
          <w:lang w:val="ru-RU"/>
        </w:rPr>
      </w:pPr>
    </w:p>
    <w:p w:rsidR="005661C0" w:rsidRPr="000E0324" w:rsidRDefault="00855820" w:rsidP="00903CB0">
      <w:pPr>
        <w:spacing w:after="0" w:line="356"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50.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большинстве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случаев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оценку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 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путем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исходного соединения,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поскольку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обнаружения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 лекарственными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скорости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абсорбции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C</w:t>
      </w:r>
      <w:r w:rsidRPr="000E0324">
        <w:rPr>
          <w:rFonts w:ascii="Times New Roman" w:eastAsia="Times New Roman" w:hAnsi="Times New Roman" w:cs="Times New Roman"/>
          <w:position w:val="-4"/>
          <w:sz w:val="24"/>
          <w:szCs w:val="24"/>
        </w:rPr>
        <w:t>max</w:t>
      </w:r>
      <w:r w:rsidR="00903CB0" w:rsidRPr="000E0324">
        <w:rPr>
          <w:rFonts w:ascii="Times New Roman" w:eastAsia="Times New Roman" w:hAnsi="Times New Roman" w:cs="Times New Roman"/>
          <w:position w:val="-4"/>
          <w:sz w:val="24"/>
          <w:szCs w:val="24"/>
          <w:lang w:val="ru-RU"/>
        </w:rPr>
        <w:t xml:space="preserve"> </w:t>
      </w:r>
      <w:r w:rsidRPr="000E0324">
        <w:rPr>
          <w:rFonts w:ascii="Times New Roman" w:eastAsia="Times New Roman" w:hAnsi="Times New Roman" w:cs="Times New Roman"/>
          <w:sz w:val="24"/>
          <w:szCs w:val="24"/>
          <w:lang w:val="ru-RU"/>
        </w:rPr>
        <w:t>исходного соединения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обычно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является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более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чувствительным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показателем,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чем </w:t>
      </w:r>
      <w:r w:rsidRPr="000E0324">
        <w:rPr>
          <w:rFonts w:ascii="Times New Roman" w:eastAsia="Times New Roman" w:hAnsi="Times New Roman" w:cs="Times New Roman"/>
          <w:sz w:val="24"/>
          <w:szCs w:val="24"/>
        </w:rPr>
        <w:t>C</w:t>
      </w:r>
      <w:r w:rsidRPr="000E0324">
        <w:rPr>
          <w:rFonts w:ascii="Times New Roman" w:eastAsia="Times New Roman" w:hAnsi="Times New Roman" w:cs="Times New Roman"/>
          <w:position w:val="-4"/>
          <w:sz w:val="24"/>
          <w:szCs w:val="24"/>
        </w:rPr>
        <w:t>max</w:t>
      </w:r>
      <w:r w:rsidRPr="000E0324">
        <w:rPr>
          <w:rFonts w:ascii="Times New Roman" w:eastAsia="Times New Roman" w:hAnsi="Times New Roman" w:cs="Times New Roman"/>
          <w:spacing w:val="44"/>
          <w:position w:val="-4"/>
          <w:sz w:val="24"/>
          <w:szCs w:val="24"/>
          <w:lang w:val="ru-RU"/>
        </w:rPr>
        <w:t xml:space="preserve"> </w:t>
      </w:r>
      <w:r w:rsidRPr="000E0324">
        <w:rPr>
          <w:rFonts w:ascii="Times New Roman" w:eastAsia="Times New Roman" w:hAnsi="Times New Roman" w:cs="Times New Roman"/>
          <w:sz w:val="24"/>
          <w:szCs w:val="24"/>
          <w:lang w:val="ru-RU"/>
        </w:rPr>
        <w:t>его метаболита.</w:t>
      </w:r>
    </w:p>
    <w:p w:rsidR="005661C0" w:rsidRPr="000E0324" w:rsidRDefault="005661C0" w:rsidP="00903CB0">
      <w:pPr>
        <w:spacing w:before="5" w:after="0" w:line="220" w:lineRule="exact"/>
        <w:rPr>
          <w:rFonts w:ascii="Times New Roman" w:hAnsi="Times New Roman" w:cs="Times New Roman"/>
          <w:sz w:val="24"/>
          <w:szCs w:val="24"/>
          <w:lang w:val="ru-RU"/>
        </w:rPr>
      </w:pPr>
    </w:p>
    <w:p w:rsidR="005661C0" w:rsidRPr="000E0324" w:rsidRDefault="00855820" w:rsidP="00903CB0">
      <w:pPr>
        <w:spacing w:after="0" w:line="240" w:lineRule="auto"/>
        <w:ind w:left="3064" w:right="3053"/>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Неактивные пролекарства</w:t>
      </w:r>
    </w:p>
    <w:p w:rsidR="005661C0" w:rsidRPr="000E0324" w:rsidRDefault="005661C0" w:rsidP="00903CB0">
      <w:pPr>
        <w:spacing w:before="13" w:after="0" w:line="200" w:lineRule="exact"/>
        <w:rPr>
          <w:rFonts w:ascii="Times New Roman" w:hAnsi="Times New Roman" w:cs="Times New Roman"/>
          <w:sz w:val="24"/>
          <w:szCs w:val="24"/>
          <w:lang w:val="ru-RU"/>
        </w:rPr>
      </w:pPr>
    </w:p>
    <w:p w:rsidR="005661C0" w:rsidRPr="000E0324" w:rsidRDefault="00855820" w:rsidP="00785F17">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51. 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неактивных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пролекарств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исследование 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отношении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исходного</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соединения.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Определять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активного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метаболита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 требуется. Однако концентрация в биологических жидкостях некоторых пролекарств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достаточно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низкая,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они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быстро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элиминируются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 кровотока,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затрудняет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подтверждение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 исходному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соединению.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случае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допускается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подтверждать биоэквивалентность для основного активного метаболита без измерения 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исходного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соединения.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настоящих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 исходным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соединением,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являющимся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неактивным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пролекарством, понимаются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соединения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очень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низкой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клинической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эффективностью или полным ее отсутствием.</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after="0" w:line="240" w:lineRule="auto"/>
        <w:ind w:left="2530" w:right="1352" w:hanging="1118"/>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Использование данных о метаболите вместо данных об активном исходном соединении</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785F17">
      <w:pPr>
        <w:spacing w:after="0" w:line="360" w:lineRule="auto"/>
        <w:ind w:left="102" w:right="36"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52. Использование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сведений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метаболите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вместо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 активном исходном соединении не рекомендуется. Такая замена допустима лишь в том случае, если заявитель сможет доказать, что чувствительность аналитического метода в отношении исходного соединения не может быть улучшена и что после однократного приема 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точно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измерить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исходного соединения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невозможно,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учитывая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исследованиях 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допустимо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превышающие максимальные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разовые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учетом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подраздела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7 настоящего раздела). Замена данных об исходном соединении данными 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метаболите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допустима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лишь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исключительных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случаях.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 осуществлении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замены,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заявитель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обязан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 имеющиеся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подтверждающие,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экспозиция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метаболита (выраженная в виде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sz w:val="24"/>
          <w:szCs w:val="24"/>
          <w:lang w:val="ru-RU"/>
        </w:rPr>
        <w:t>) отражает экспозицию исходного соединения</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терапевтических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метаболита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является насыщаемым процессом.</w:t>
      </w:r>
    </w:p>
    <w:p w:rsidR="005661C0" w:rsidRPr="000E0324" w:rsidRDefault="005661C0" w:rsidP="00903CB0">
      <w:pPr>
        <w:spacing w:before="4"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3851" w:right="3839"/>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Энантиомеры</w:t>
      </w:r>
    </w:p>
    <w:p w:rsidR="005661C0" w:rsidRPr="000E0324" w:rsidRDefault="005661C0" w:rsidP="00903CB0">
      <w:pPr>
        <w:spacing w:before="13" w:after="0" w:line="20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53. 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допускается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нестереоспецифичные биоаналитические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Однако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выполнении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всех нижеперечисленных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измерять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концентрацию каждого энантиомера:</w:t>
      </w:r>
    </w:p>
    <w:p w:rsidR="005661C0" w:rsidRPr="000E0324" w:rsidRDefault="00855820" w:rsidP="00903CB0">
      <w:pPr>
        <w:spacing w:before="5" w:after="0" w:line="360" w:lineRule="auto"/>
        <w:ind w:left="102" w:right="41"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энантиомеры обладают различными фармакокинетическими свойствами;</w:t>
      </w:r>
    </w:p>
    <w:p w:rsidR="005661C0" w:rsidRPr="000E0324" w:rsidRDefault="00855820" w:rsidP="00903CB0">
      <w:pPr>
        <w:spacing w:before="4" w:after="0" w:line="360" w:lineRule="auto"/>
        <w:ind w:left="102" w:right="41"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фармакодинамические свойства энантиомеров существенно различаются;</w:t>
      </w:r>
    </w:p>
    <w:p w:rsidR="005661C0" w:rsidRPr="000E0324" w:rsidRDefault="00855820" w:rsidP="00785F17">
      <w:pPr>
        <w:spacing w:before="4" w:after="0" w:line="360" w:lineRule="auto"/>
        <w:ind w:left="102" w:right="41"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отношение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экспозиции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энантиомеров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(выраженной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виде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AUC)</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меняется при изменении абсорбции.</w:t>
      </w:r>
    </w:p>
    <w:p w:rsidR="005661C0" w:rsidRPr="000E0324" w:rsidRDefault="00855820" w:rsidP="00903CB0">
      <w:pPr>
        <w:spacing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54. Если все указанные условия выполняются или сведения о них отсутствуют,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измерять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каждого энантиомера.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только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один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энантиомеров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обладает фармакологической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активностью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(фармакологическая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активность второго энантиомера низкая или полностью отсутствует), то достаточно подтвердить биоэквивалентность только для активного энантиомера.</w:t>
      </w:r>
    </w:p>
    <w:p w:rsidR="005661C0" w:rsidRPr="000E0324" w:rsidRDefault="005661C0" w:rsidP="00903CB0">
      <w:pPr>
        <w:spacing w:before="7"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954" w:right="948"/>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Использование мочи в качестве биологического материала</w:t>
      </w:r>
    </w:p>
    <w:p w:rsidR="005661C0" w:rsidRPr="000E0324" w:rsidRDefault="005661C0" w:rsidP="00903CB0">
      <w:pPr>
        <w:spacing w:before="11" w:after="0" w:line="200" w:lineRule="exact"/>
        <w:rPr>
          <w:rFonts w:ascii="Times New Roman" w:hAnsi="Times New Roman" w:cs="Times New Roman"/>
          <w:sz w:val="24"/>
          <w:szCs w:val="24"/>
          <w:lang w:val="ru-RU"/>
        </w:rPr>
      </w:pPr>
    </w:p>
    <w:p w:rsidR="005661C0" w:rsidRPr="000E0324" w:rsidRDefault="00855820" w:rsidP="00785F17">
      <w:pPr>
        <w:spacing w:after="0" w:line="360" w:lineRule="auto"/>
        <w:ind w:left="102" w:right="35"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55. Если достоверно определить профиль «концентрация – время» в плазме исходного соединения невозможно, то для определения величины экспозиции в качестве замены концентрации в плазме допустимо использование данных об экскреции с мочой. Однако 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четко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обосновать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мочи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 определении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максимальной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экспозиции.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удается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получить</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достоверные сведения о </w:t>
      </w:r>
      <w:r w:rsidRPr="000E0324">
        <w:rPr>
          <w:rFonts w:ascii="Times New Roman" w:eastAsia="Times New Roman" w:hAnsi="Times New Roman" w:cs="Times New Roman"/>
          <w:sz w:val="24"/>
          <w:szCs w:val="24"/>
        </w:rPr>
        <w:t>C</w:t>
      </w:r>
      <w:r w:rsidRPr="000E0324">
        <w:rPr>
          <w:rFonts w:ascii="Times New Roman" w:eastAsia="Times New Roman" w:hAnsi="Times New Roman" w:cs="Times New Roman"/>
          <w:position w:val="-4"/>
          <w:sz w:val="24"/>
          <w:szCs w:val="24"/>
        </w:rPr>
        <w:t>max</w:t>
      </w:r>
      <w:r w:rsidR="00903CB0" w:rsidRPr="000E0324">
        <w:rPr>
          <w:rFonts w:ascii="Times New Roman" w:eastAsia="Times New Roman" w:hAnsi="Times New Roman" w:cs="Times New Roman"/>
          <w:position w:val="-4"/>
          <w:sz w:val="24"/>
          <w:szCs w:val="24"/>
          <w:lang w:val="ru-RU"/>
        </w:rPr>
        <w:t xml:space="preserve"> </w:t>
      </w:r>
      <w:r w:rsidRPr="000E0324">
        <w:rPr>
          <w:rFonts w:ascii="Times New Roman" w:eastAsia="Times New Roman" w:hAnsi="Times New Roman" w:cs="Times New Roman"/>
          <w:sz w:val="24"/>
          <w:szCs w:val="24"/>
          <w:lang w:val="ru-RU"/>
        </w:rPr>
        <w:t>в плазме, то для оценки 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наряду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величиной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экспозиции,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мочи.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 использовании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мочи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биологического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материала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заявитель обязан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имеющиеся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подтверждающие,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 экскреция с мочой отражает экспозицию в плазме.</w:t>
      </w:r>
    </w:p>
    <w:p w:rsidR="005661C0" w:rsidRPr="000E0324" w:rsidRDefault="005661C0" w:rsidP="00903CB0">
      <w:pPr>
        <w:spacing w:before="12"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3321" w:right="3312"/>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Эндогенные вещества</w:t>
      </w:r>
    </w:p>
    <w:p w:rsidR="005661C0" w:rsidRPr="000E0324" w:rsidRDefault="005661C0" w:rsidP="00903CB0">
      <w:pPr>
        <w:spacing w:before="11" w:after="0" w:line="20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56.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является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эндогенным,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 измерение фармакокинетических параметров необходимо осуществлять 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поправкой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фоновое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чтобы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исследуемые фармакокинетические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параметры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относились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дополнительным концентрациям,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вследствие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 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приемлемой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переносимости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 концентрацию, превосходящую фоновую 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достигаемую после приема 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достоверно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измерить,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исследованиях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эндогенных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допустимо применение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превышающих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максимальные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разовые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 после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эндогенного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разница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экспозиции ранее не была показана, ее необходимо определить либо в пилотном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либо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рамках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периодов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основного 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 референтного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 использование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позволит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потенциальные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различия между лекарственными препаратами.</w:t>
      </w:r>
    </w:p>
    <w:p w:rsidR="005661C0" w:rsidRPr="000E0324" w:rsidRDefault="00855820" w:rsidP="00785F17">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протоколе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заранее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описать</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метод,</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используемый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поправки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фоновое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содержание эндогенного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поправки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предпочтительно</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использовать стандартное вычитание: вычитается либо средняя концентрация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эндогенного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 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либо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средняя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Изредка,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когда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концентрация эндогенного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 существенно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превышает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фоновую,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поправка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фоновое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содержание эндогенного вещества не требуется.</w:t>
      </w:r>
    </w:p>
    <w:p w:rsidR="005661C0" w:rsidRPr="000E0324" w:rsidRDefault="00855820" w:rsidP="00903CB0">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57.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эндогенных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 напрямую оценить влияние эффекта переноса не представляется возможным, поэтому необходимо соблюдать особую осторожность при выборе длительности отмывочного периода.</w:t>
      </w:r>
    </w:p>
    <w:p w:rsidR="005661C0" w:rsidRPr="000E0324" w:rsidRDefault="005661C0" w:rsidP="00903CB0">
      <w:pPr>
        <w:spacing w:before="8"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3061" w:right="-20"/>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7. Исследуемые дозировки</w:t>
      </w:r>
    </w:p>
    <w:p w:rsidR="005661C0" w:rsidRPr="000E0324" w:rsidRDefault="005661C0" w:rsidP="00903CB0">
      <w:pPr>
        <w:spacing w:before="13" w:after="0" w:line="20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58.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регистрации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подлежат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несколько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дозировок,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зависимости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пропорциональности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состава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различными дозировками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другими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свойствами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 исследование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достаточно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отношении одной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двух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дозировок.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Выбор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(дозировок)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зависит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 линейности фармакокинетики действующего вещества.</w:t>
      </w:r>
    </w:p>
    <w:p w:rsidR="005661C0" w:rsidRPr="000E0324" w:rsidRDefault="00855820" w:rsidP="00785F17">
      <w:pPr>
        <w:spacing w:before="5"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59.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нелинейна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(увеличение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sz w:val="24"/>
          <w:szCs w:val="24"/>
          <w:lang w:val="ru-RU"/>
        </w:rPr>
        <w:t xml:space="preserve"> непропорционально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принимаемой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пригодность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различных дозировок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потенциальных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 сравниваемыми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отличаться. Линейность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признается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случае,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разница между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скорректированными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средними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AUC</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исследуемой дозировки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исследовании 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(дозировок),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отношении которой(ых)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 планируется,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превышает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25</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процентов.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линейности</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заявитель должен изучить и критически оценить всю доступную научную литературу на предмет пропорциональности дозы. Линейность констатируется,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скорректированными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дозе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sz w:val="24"/>
          <w:szCs w:val="24"/>
          <w:lang w:val="ru-RU"/>
        </w:rPr>
        <w:t xml:space="preserve"> находятся в пределах ±25 процентов.</w:t>
      </w:r>
    </w:p>
    <w:p w:rsidR="005661C0" w:rsidRPr="000E0324" w:rsidRDefault="00855820" w:rsidP="00903CB0">
      <w:pPr>
        <w:spacing w:before="12"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Если биоэквивалентность для дозировок, обладающей наибольшей чувствительностью в отношении установления различий между сравниваемыми лекарственными препаратами, подтверждена, то в проведении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i/>
          <w:sz w:val="24"/>
          <w:szCs w:val="24"/>
        </w:rPr>
        <w:t>in</w:t>
      </w:r>
      <w:r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i/>
          <w:sz w:val="24"/>
          <w:szCs w:val="24"/>
        </w:rPr>
        <w:t>vivo</w:t>
      </w:r>
      <w:r w:rsidR="00903CB0"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другими дозировками нет необходимости.</w:t>
      </w:r>
    </w:p>
    <w:p w:rsidR="005661C0" w:rsidRPr="000E0324" w:rsidRDefault="005661C0" w:rsidP="00903CB0">
      <w:pPr>
        <w:spacing w:before="13" w:after="0" w:line="240" w:lineRule="exact"/>
        <w:rPr>
          <w:rFonts w:ascii="Times New Roman" w:hAnsi="Times New Roman" w:cs="Times New Roman"/>
          <w:sz w:val="24"/>
          <w:szCs w:val="24"/>
          <w:lang w:val="ru-RU"/>
        </w:rPr>
      </w:pPr>
    </w:p>
    <w:p w:rsidR="005661C0" w:rsidRPr="000E0324" w:rsidRDefault="00855820" w:rsidP="00903CB0">
      <w:pPr>
        <w:spacing w:after="0" w:line="344" w:lineRule="exact"/>
        <w:ind w:left="2403" w:right="1887" w:hanging="454"/>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Общие критерии биовейвера для различных дозировок лекарственного препарата</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60.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случае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заявление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отсутствии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необходимости проведения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отношении дополнительных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дозировок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(биовейвер),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соблюдаться следующие условия:</w:t>
      </w:r>
    </w:p>
    <w:p w:rsidR="005661C0" w:rsidRPr="000E0324" w:rsidRDefault="00855820" w:rsidP="00903CB0">
      <w:pPr>
        <w:spacing w:before="5"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 производственный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процесс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различными дозировками является одинаковым;</w:t>
      </w:r>
    </w:p>
    <w:p w:rsidR="005661C0" w:rsidRPr="000E0324" w:rsidRDefault="00855820" w:rsidP="00903CB0">
      <w:pPr>
        <w:spacing w:before="6" w:after="0" w:line="359" w:lineRule="auto"/>
        <w:ind w:left="102" w:right="41"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б) качественный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состав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различными дозировками совпадает (данное требование не касается красителей и ароматизаторов);</w:t>
      </w:r>
    </w:p>
    <w:p w:rsidR="005661C0" w:rsidRPr="000E0324" w:rsidRDefault="00855820" w:rsidP="00785F17">
      <w:pPr>
        <w:spacing w:before="5"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 состав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дозировками должен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количественно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пропорционален: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отношения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 содержанием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каждого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вспомогательных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совпадает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дозировок (данное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касается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оболочек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немедленным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высвобождением,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оболочек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капсул,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красителей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ароматизаторов).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количественная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пропорциональность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состава</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отсутствует,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указанное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считается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выполненным,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отношении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дозировок,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 предполагается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 соблюдаются условия «</w:t>
      </w:r>
      <w:r w:rsidRPr="000E0324">
        <w:rPr>
          <w:rFonts w:ascii="Times New Roman" w:eastAsia="Times New Roman" w:hAnsi="Times New Roman" w:cs="Times New Roman"/>
          <w:sz w:val="24"/>
          <w:szCs w:val="24"/>
        </w:rPr>
        <w:t>i</w:t>
      </w:r>
      <w:r w:rsidRPr="000E0324">
        <w:rPr>
          <w:rFonts w:ascii="Times New Roman" w:eastAsia="Times New Roman" w:hAnsi="Times New Roman" w:cs="Times New Roman"/>
          <w:sz w:val="24"/>
          <w:szCs w:val="24"/>
          <w:lang w:val="ru-RU"/>
        </w:rPr>
        <w:t>» и «</w:t>
      </w:r>
      <w:r w:rsidRPr="000E0324">
        <w:rPr>
          <w:rFonts w:ascii="Times New Roman" w:eastAsia="Times New Roman" w:hAnsi="Times New Roman" w:cs="Times New Roman"/>
          <w:sz w:val="24"/>
          <w:szCs w:val="24"/>
        </w:rPr>
        <w:t>ii</w:t>
      </w:r>
      <w:r w:rsidRPr="000E0324">
        <w:rPr>
          <w:rFonts w:ascii="Times New Roman" w:eastAsia="Times New Roman" w:hAnsi="Times New Roman" w:cs="Times New Roman"/>
          <w:sz w:val="24"/>
          <w:szCs w:val="24"/>
          <w:lang w:val="ru-RU"/>
        </w:rPr>
        <w:t>» или «</w:t>
      </w:r>
      <w:r w:rsidRPr="000E0324">
        <w:rPr>
          <w:rFonts w:ascii="Times New Roman" w:eastAsia="Times New Roman" w:hAnsi="Times New Roman" w:cs="Times New Roman"/>
          <w:sz w:val="24"/>
          <w:szCs w:val="24"/>
        </w:rPr>
        <w:t>i</w:t>
      </w:r>
      <w:r w:rsidRPr="000E0324">
        <w:rPr>
          <w:rFonts w:ascii="Times New Roman" w:eastAsia="Times New Roman" w:hAnsi="Times New Roman" w:cs="Times New Roman"/>
          <w:sz w:val="24"/>
          <w:szCs w:val="24"/>
          <w:lang w:val="ru-RU"/>
        </w:rPr>
        <w:t>» и «</w:t>
      </w:r>
      <w:r w:rsidRPr="000E0324">
        <w:rPr>
          <w:rFonts w:ascii="Times New Roman" w:eastAsia="Times New Roman" w:hAnsi="Times New Roman" w:cs="Times New Roman"/>
          <w:sz w:val="24"/>
          <w:szCs w:val="24"/>
        </w:rPr>
        <w:t>iii</w:t>
      </w:r>
      <w:r w:rsidRPr="000E0324">
        <w:rPr>
          <w:rFonts w:ascii="Times New Roman" w:eastAsia="Times New Roman" w:hAnsi="Times New Roman" w:cs="Times New Roman"/>
          <w:sz w:val="24"/>
          <w:szCs w:val="24"/>
          <w:lang w:val="ru-RU"/>
        </w:rPr>
        <w:t>»:</w:t>
      </w:r>
    </w:p>
    <w:p w:rsidR="005661C0" w:rsidRPr="000E0324" w:rsidRDefault="00855820" w:rsidP="00903CB0">
      <w:pPr>
        <w:spacing w:before="5"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i</w:t>
      </w:r>
      <w:r w:rsidRPr="000E0324">
        <w:rPr>
          <w:rFonts w:ascii="Times New Roman" w:eastAsia="Times New Roman" w:hAnsi="Times New Roman" w:cs="Times New Roman"/>
          <w:sz w:val="24"/>
          <w:szCs w:val="24"/>
          <w:lang w:val="ru-RU"/>
        </w:rPr>
        <w:t xml:space="preserve">) </w:t>
      </w:r>
      <w:proofErr w:type="gramStart"/>
      <w:r w:rsidRPr="000E0324">
        <w:rPr>
          <w:rFonts w:ascii="Times New Roman" w:eastAsia="Times New Roman" w:hAnsi="Times New Roman" w:cs="Times New Roman"/>
          <w:sz w:val="24"/>
          <w:szCs w:val="24"/>
          <w:lang w:val="ru-RU"/>
        </w:rPr>
        <w:t>содержание</w:t>
      </w:r>
      <w:proofErr w:type="gramEnd"/>
      <w:r w:rsidRPr="000E0324">
        <w:rPr>
          <w:rFonts w:ascii="Times New Roman" w:eastAsia="Times New Roman" w:hAnsi="Times New Roman" w:cs="Times New Roman"/>
          <w:sz w:val="24"/>
          <w:szCs w:val="24"/>
          <w:lang w:val="ru-RU"/>
        </w:rPr>
        <w:t xml:space="preserve"> действующего вещества (действующих веществ) не превышает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5 процентов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массы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ядра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таблетки,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массы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содержимого капсулы;</w:t>
      </w:r>
    </w:p>
    <w:p w:rsidR="005661C0" w:rsidRPr="000E0324" w:rsidRDefault="00855820" w:rsidP="00903CB0">
      <w:pPr>
        <w:spacing w:before="4"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ii</w:t>
      </w:r>
      <w:r w:rsidRPr="000E0324">
        <w:rPr>
          <w:rFonts w:ascii="Times New Roman" w:eastAsia="Times New Roman" w:hAnsi="Times New Roman" w:cs="Times New Roman"/>
          <w:sz w:val="24"/>
          <w:szCs w:val="24"/>
          <w:lang w:val="ru-RU"/>
        </w:rPr>
        <w:t xml:space="preserve">) </w:t>
      </w:r>
      <w:proofErr w:type="gramStart"/>
      <w:r w:rsidRPr="000E0324">
        <w:rPr>
          <w:rFonts w:ascii="Times New Roman" w:eastAsia="Times New Roman" w:hAnsi="Times New Roman" w:cs="Times New Roman"/>
          <w:sz w:val="24"/>
          <w:szCs w:val="24"/>
          <w:lang w:val="ru-RU"/>
        </w:rPr>
        <w:t>содержание</w:t>
      </w:r>
      <w:proofErr w:type="gramEnd"/>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вспомогательных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ядра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таблетки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 содержимого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капсулы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совпадает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регистрируемых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дозировок, изменяется лишь содержание действующего вещества;</w:t>
      </w:r>
    </w:p>
    <w:p w:rsidR="005661C0" w:rsidRPr="000E0324" w:rsidRDefault="00855820" w:rsidP="00903CB0">
      <w:pPr>
        <w:spacing w:before="7"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iii</w:t>
      </w:r>
      <w:r w:rsidRPr="000E0324">
        <w:rPr>
          <w:rFonts w:ascii="Times New Roman" w:eastAsia="Times New Roman" w:hAnsi="Times New Roman" w:cs="Times New Roman"/>
          <w:sz w:val="24"/>
          <w:szCs w:val="24"/>
          <w:lang w:val="ru-RU"/>
        </w:rPr>
        <w:t xml:space="preserve">) </w:t>
      </w:r>
      <w:proofErr w:type="gramStart"/>
      <w:r w:rsidRPr="000E0324">
        <w:rPr>
          <w:rFonts w:ascii="Times New Roman" w:eastAsia="Times New Roman" w:hAnsi="Times New Roman" w:cs="Times New Roman"/>
          <w:sz w:val="24"/>
          <w:szCs w:val="24"/>
          <w:lang w:val="ru-RU"/>
        </w:rPr>
        <w:t>содержание</w:t>
      </w:r>
      <w:proofErr w:type="gramEnd"/>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наполнителей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изменяется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зависимости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от содержания действующего </w:t>
      </w:r>
      <w:r w:rsidRPr="000E0324">
        <w:rPr>
          <w:rFonts w:ascii="Times New Roman" w:eastAsia="Times New Roman" w:hAnsi="Times New Roman" w:cs="Times New Roman"/>
          <w:sz w:val="24"/>
          <w:szCs w:val="24"/>
          <w:lang w:val="ru-RU"/>
        </w:rPr>
        <w:lastRenderedPageBreak/>
        <w:t>вещества; содержание остальных вспомогательных веществ ядра или содержимого капсулы для рассматриваемых дозировок остается неизменным;</w:t>
      </w:r>
    </w:p>
    <w:p w:rsidR="005661C0" w:rsidRPr="000E0324" w:rsidRDefault="00855820" w:rsidP="00903CB0">
      <w:pPr>
        <w:spacing w:before="5"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г) данные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ТСКР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подтверждают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отсутствие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в проведении дополнительного исследования биоэквивалентности </w:t>
      </w:r>
      <w:r w:rsidRPr="000E0324">
        <w:rPr>
          <w:rFonts w:ascii="Times New Roman" w:eastAsia="Times New Roman" w:hAnsi="Times New Roman" w:cs="Times New Roman"/>
          <w:i/>
          <w:sz w:val="24"/>
          <w:szCs w:val="24"/>
        </w:rPr>
        <w:t>in</w:t>
      </w:r>
      <w:r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i/>
          <w:sz w:val="24"/>
          <w:szCs w:val="24"/>
        </w:rPr>
        <w:t>vivo</w:t>
      </w:r>
      <w:r w:rsidRPr="000E0324">
        <w:rPr>
          <w:rFonts w:ascii="Times New Roman" w:eastAsia="Times New Roman" w:hAnsi="Times New Roman" w:cs="Times New Roman"/>
          <w:sz w:val="24"/>
          <w:szCs w:val="24"/>
          <w:lang w:val="ru-RU"/>
        </w:rPr>
        <w:t>.</w:t>
      </w:r>
    </w:p>
    <w:p w:rsidR="005661C0" w:rsidRPr="000E0324" w:rsidRDefault="005661C0" w:rsidP="00903CB0">
      <w:pPr>
        <w:spacing w:before="6"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2982" w:right="-20"/>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Линейная фармакокинетика</w:t>
      </w:r>
    </w:p>
    <w:p w:rsidR="005661C0" w:rsidRPr="000E0324" w:rsidRDefault="005661C0" w:rsidP="00903CB0">
      <w:pPr>
        <w:spacing w:before="11" w:after="0" w:line="20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61.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пункте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60</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настоящих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условия выполняются,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достаточно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 биоэквивалентности в отношении одной дозировки.</w:t>
      </w:r>
    </w:p>
    <w:p w:rsidR="005661C0" w:rsidRPr="000E0324" w:rsidRDefault="00855820" w:rsidP="00785F17">
      <w:pPr>
        <w:spacing w:before="4"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62. 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проводится для наибольшей дозировки. Для лекарственных препаратов с линейной фармакокинетикой при условии высокой растворимости действующего 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допустимо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использованием меньших дозировок. Выбор меньшей дозировки также может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обоснован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позиций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безопасности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переносимости, когда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наибольшей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здоровых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добровольцев</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неприемлемо.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Кроме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чувствительность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аналитического метода не позволяет точно измерить концентрацию при приеме наибольшей дозировки допускается применение более высокой дозы (предпочтительно использовать несколько таблеток с наибольшей дозировкой).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Превышение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максимальной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терапевтической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дозы допускается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лишь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случае,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хорошо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переносится здоровыми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добровольцами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отсутствуют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ограничения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степени абсорбции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растворимости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принятого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такой дозе.</w:t>
      </w:r>
    </w:p>
    <w:p w:rsidR="005661C0" w:rsidRPr="000E0324" w:rsidRDefault="005661C0" w:rsidP="00903CB0">
      <w:pPr>
        <w:spacing w:before="5"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2833" w:right="-20"/>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Нелинейная фармакокинетика</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63.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терапевтическом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степень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увеличения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sz w:val="24"/>
          <w:szCs w:val="24"/>
          <w:lang w:val="ru-RU"/>
        </w:rPr>
        <w:t xml:space="preserve"> 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нелинейной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больше степени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увеличения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обычно проводится с использованием наибольшей дозировки. Как и в случае с лекарственными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линейной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выбор меньшей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обоснован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позиций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безопасности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переносимости,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когда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наибольшей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здоровых добровольцев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неприемлемо.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Вследствие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низкой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чувствительности аналитического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аналогично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линейной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допускается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более высоких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нелинейной фармакокинетикой.</w:t>
      </w:r>
    </w:p>
    <w:p w:rsidR="005661C0" w:rsidRPr="000E0324" w:rsidRDefault="00855820" w:rsidP="00785F17">
      <w:pPr>
        <w:spacing w:before="5"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64. Исследование биоэквивалентности лекарственных препаратов, 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AUC</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терапевтическом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увеличивается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меньше, чем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соответствующее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увеличение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большинстве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случаев требуется проводить для наибольшей и наименьшей дозировок (или для дозировки, фармакокинетика которой находится в линейном диапазоне),</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то есть в этом случае проводится 2 исследования биоэквивалентности. Если нелинейность не обусловлена низкой растворимостью, а объясняется, например, насыщением переносчиков и соблюдаются условия, указанные в пункте 60 настоящих Правил) и сравниваемые лекарственные препараты не </w:t>
      </w:r>
      <w:r w:rsidRPr="000E0324">
        <w:rPr>
          <w:rFonts w:ascii="Times New Roman" w:eastAsia="Times New Roman" w:hAnsi="Times New Roman" w:cs="Times New Roman"/>
          <w:sz w:val="24"/>
          <w:szCs w:val="24"/>
          <w:lang w:val="ru-RU"/>
        </w:rPr>
        <w:lastRenderedPageBreak/>
        <w:t>содержат вспомогательных веществ, влияющих на моторику желудо</w:t>
      </w:r>
      <w:r w:rsidR="00785F17" w:rsidRPr="000E0324">
        <w:rPr>
          <w:rFonts w:ascii="Times New Roman" w:eastAsia="Times New Roman" w:hAnsi="Times New Roman" w:cs="Times New Roman"/>
          <w:sz w:val="24"/>
          <w:szCs w:val="24"/>
          <w:lang w:val="ru-RU"/>
        </w:rPr>
        <w:t>чно-кишечного тракта или белки-</w:t>
      </w:r>
      <w:r w:rsidRPr="000E0324">
        <w:rPr>
          <w:rFonts w:ascii="Times New Roman" w:eastAsia="Times New Roman" w:hAnsi="Times New Roman" w:cs="Times New Roman"/>
          <w:sz w:val="24"/>
          <w:szCs w:val="24"/>
          <w:lang w:val="ru-RU"/>
        </w:rPr>
        <w:t>переносчики, достаточно проведения исследования биоэквивалентности 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наименьшей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которой находится в линейном диапазоне). Выбор других дозировок может быть обоснован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низкой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чувствительностью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когда проведение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наименьшей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невозможно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 применение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наибольшей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здоровых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добровольцев неприемлемо с позиций безопасности или переносимости.</w:t>
      </w:r>
    </w:p>
    <w:p w:rsidR="005661C0" w:rsidRPr="000E0324" w:rsidRDefault="005661C0" w:rsidP="00903CB0">
      <w:pPr>
        <w:spacing w:before="7"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1839" w:right="-20"/>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Исследование крайних вариантов (брекетинг)</w:t>
      </w:r>
    </w:p>
    <w:p w:rsidR="005661C0" w:rsidRPr="000E0324" w:rsidRDefault="005661C0" w:rsidP="00903CB0">
      <w:pPr>
        <w:spacing w:before="11" w:after="0" w:line="200" w:lineRule="exact"/>
        <w:rPr>
          <w:rFonts w:ascii="Times New Roman" w:hAnsi="Times New Roman" w:cs="Times New Roman"/>
          <w:sz w:val="24"/>
          <w:szCs w:val="24"/>
          <w:lang w:val="ru-RU"/>
        </w:rPr>
      </w:pPr>
    </w:p>
    <w:p w:rsidR="005661C0" w:rsidRPr="000E0324" w:rsidRDefault="00855820" w:rsidP="00903CB0">
      <w:pPr>
        <w:spacing w:after="0" w:line="384"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65.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требуется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провести более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дозировок,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вследствие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пропорциональности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состава,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используют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подход,</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позволяющий ограничиться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крайних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вариантов.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 выбранные дозировки представляют собой крайние значения, например, максимальная и минимальная дозировки или дозировки, наиболее резко отличающиеся по составу (то есть отличия по составу других дозировок укладываются в эту разность), то допустимо проведение 2 исследований биоэквивалентности.</w:t>
      </w:r>
    </w:p>
    <w:p w:rsidR="005661C0" w:rsidRPr="000E0324" w:rsidRDefault="00855820" w:rsidP="00785F17">
      <w:pPr>
        <w:spacing w:before="7" w:after="0" w:line="384"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66.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оценку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осуществить натощак и после приема пищи для 2 дозировок вследствие нелинейной абсорбции или отклонений от пропорциональности состава, достаточно</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провести исследование натощак и после приема пищи 1 дозировки. Отсутствие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натощак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 после приема пищи для других дозировок может быть обосновано данными научной литературы и (или) данными о фармакокинетике, полученными при изучении исследуемой дозировки из других исследований, проведенных натощак и после приема пищи. При выборе условий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(натощак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пищи) 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изучения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остальных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дозировок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предпочтение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отдается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условиям, обладающим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наибольшей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чувствительностью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выявлении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возможных различий между сравниваемыми лекарственными препаратами.</w:t>
      </w:r>
    </w:p>
    <w:p w:rsidR="005661C0" w:rsidRPr="000E0324" w:rsidRDefault="005661C0" w:rsidP="00903CB0">
      <w:pPr>
        <w:spacing w:before="8"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1828" w:right="1821"/>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Комбинированные лекарственные препараты</w:t>
      </w:r>
    </w:p>
    <w:p w:rsidR="005661C0" w:rsidRPr="000E0324" w:rsidRDefault="005661C0" w:rsidP="00903CB0">
      <w:pPr>
        <w:spacing w:before="11" w:after="0" w:line="200" w:lineRule="exact"/>
        <w:rPr>
          <w:rFonts w:ascii="Times New Roman" w:hAnsi="Times New Roman" w:cs="Times New Roman"/>
          <w:sz w:val="24"/>
          <w:szCs w:val="24"/>
          <w:lang w:val="ru-RU"/>
        </w:rPr>
      </w:pPr>
    </w:p>
    <w:p w:rsidR="005661C0" w:rsidRPr="000E0324" w:rsidRDefault="00855820" w:rsidP="00903CB0">
      <w:pPr>
        <w:spacing w:after="0" w:line="384"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67.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отношении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комбинированных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 препаратов должны выполняться условия пропорциональности состава, предусмотренные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настоящими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расчете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содержания каждого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комбинации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остальные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действующие 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рассматриваться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вспомогательных веществ.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двухслойных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таблеток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рассматриваться независимо.</w:t>
      </w:r>
    </w:p>
    <w:p w:rsidR="005661C0" w:rsidRPr="000E0324" w:rsidRDefault="005661C0" w:rsidP="00903CB0">
      <w:pPr>
        <w:spacing w:before="8"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1209" w:right="1202"/>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8. Методология биоаналитической части исследования</w:t>
      </w:r>
    </w:p>
    <w:p w:rsidR="005661C0" w:rsidRPr="000E0324" w:rsidRDefault="005661C0" w:rsidP="00903CB0">
      <w:pPr>
        <w:spacing w:before="13" w:after="0" w:line="200" w:lineRule="exact"/>
        <w:rPr>
          <w:rFonts w:ascii="Times New Roman" w:hAnsi="Times New Roman" w:cs="Times New Roman"/>
          <w:sz w:val="24"/>
          <w:szCs w:val="24"/>
          <w:lang w:val="ru-RU"/>
        </w:rPr>
      </w:pPr>
    </w:p>
    <w:p w:rsidR="005661C0" w:rsidRPr="000E0324" w:rsidRDefault="00855820" w:rsidP="00903CB0">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68. Биоаналитическая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 должна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осуществляться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приложением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6</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 настоящим Правилам.</w:t>
      </w:r>
    </w:p>
    <w:p w:rsidR="005661C0" w:rsidRPr="000E0324" w:rsidRDefault="00855820" w:rsidP="00785F17">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Для получения надежных результатов, поддающихся удовлетворительной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интерпретации,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подробно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описать</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используемые биоаналитические методики, полностью их валидировать 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документировать.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рамках 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подтвердить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пригодность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использованием образцов для контроля качества.</w:t>
      </w:r>
    </w:p>
    <w:p w:rsidR="005661C0" w:rsidRPr="000E0324" w:rsidRDefault="00855820" w:rsidP="00903CB0">
      <w:pPr>
        <w:spacing w:before="5"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69. Основными характеристиками биоаналитической методики для обеспечения приемлемости и достоверности полученных аналитических данных являются селективность, нижний предел количественного определения, функция отклика (форма градуировочной кривой), правильность, прецизионность и стабильность.</w:t>
      </w:r>
    </w:p>
    <w:p w:rsidR="005661C0" w:rsidRPr="000E0324" w:rsidRDefault="00855820" w:rsidP="00785F17">
      <w:pPr>
        <w:spacing w:before="4" w:after="0" w:line="354" w:lineRule="auto"/>
        <w:ind w:left="102" w:right="35"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70. Поскольку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поддающаяся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обнаружению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концентрация анализируемого вещества до приема лекарственного препарата должна составлять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5 %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C</w:t>
      </w:r>
      <w:r w:rsidRPr="000E0324">
        <w:rPr>
          <w:rFonts w:ascii="Times New Roman" w:eastAsia="Times New Roman" w:hAnsi="Times New Roman" w:cs="Times New Roman"/>
          <w:position w:val="-4"/>
          <w:sz w:val="24"/>
          <w:szCs w:val="24"/>
        </w:rPr>
        <w:t>max</w:t>
      </w:r>
      <w:r w:rsidR="00903CB0" w:rsidRPr="000E0324">
        <w:rPr>
          <w:rFonts w:ascii="Times New Roman" w:eastAsia="Times New Roman" w:hAnsi="Times New Roman" w:cs="Times New Roman"/>
          <w:position w:val="-4"/>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нижний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предел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количественного определения методики должен обеспечивать определение концентрации</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≤5 процентов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C</w:t>
      </w:r>
      <w:r w:rsidRPr="000E0324">
        <w:rPr>
          <w:rFonts w:ascii="Times New Roman" w:eastAsia="Times New Roman" w:hAnsi="Times New Roman" w:cs="Times New Roman"/>
          <w:position w:val="-4"/>
          <w:sz w:val="24"/>
          <w:szCs w:val="24"/>
        </w:rPr>
        <w:t>max</w:t>
      </w:r>
      <w:r w:rsidR="00903CB0" w:rsidRPr="000E0324">
        <w:rPr>
          <w:rFonts w:ascii="Times New Roman" w:eastAsia="Times New Roman" w:hAnsi="Times New Roman" w:cs="Times New Roman"/>
          <w:position w:val="-4"/>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учетом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подраздела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9</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настоящего раздела).</w:t>
      </w:r>
    </w:p>
    <w:p w:rsidR="005661C0" w:rsidRPr="000E0324" w:rsidRDefault="00855820" w:rsidP="00903CB0">
      <w:pPr>
        <w:spacing w:before="31"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71.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протоколе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предусмотреть возможность проведения повторного анализа исследуемых образцов до фактического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начала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обычных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повторный анализ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фармакокинетическим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причинам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допустим,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 особенно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поскольку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 может исказить результаты исследования.</w:t>
      </w:r>
    </w:p>
    <w:p w:rsidR="005661C0" w:rsidRPr="000E0324" w:rsidRDefault="00855820" w:rsidP="00903CB0">
      <w:pPr>
        <w:spacing w:before="7"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Лица,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осуществляющие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 принимаемых субъектами исследуемых препаратах.</w:t>
      </w:r>
    </w:p>
    <w:p w:rsidR="005661C0" w:rsidRPr="000E0324" w:rsidRDefault="005661C0" w:rsidP="00903CB0">
      <w:pPr>
        <w:spacing w:before="9"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848" w:right="-20"/>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9. Оценка, анализ и представление результатов исследования</w:t>
      </w:r>
    </w:p>
    <w:p w:rsidR="005661C0" w:rsidRPr="000E0324" w:rsidRDefault="005661C0" w:rsidP="00903CB0">
      <w:pPr>
        <w:spacing w:before="13" w:after="0" w:line="200" w:lineRule="exact"/>
        <w:rPr>
          <w:rFonts w:ascii="Times New Roman" w:hAnsi="Times New Roman" w:cs="Times New Roman"/>
          <w:sz w:val="24"/>
          <w:szCs w:val="24"/>
          <w:lang w:val="ru-RU"/>
        </w:rPr>
      </w:pPr>
    </w:p>
    <w:p w:rsidR="005661C0" w:rsidRPr="000E0324" w:rsidRDefault="00855820" w:rsidP="00785F17">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72. Поправку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количественном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 сериями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исследованиях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фармакокинетических</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параметров вводить, как правило, не допускается. Однако в исключительных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случаях,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различия между сериями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референтного и исследуемого лекарственных препаратов не превышают 5 процентов (с учетом требований подраздела 2 настоящего раздела), такая поправка допустима.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Поправку,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наряду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количественного определения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 необходимо отразить в протоколе исследования.</w:t>
      </w:r>
    </w:p>
    <w:p w:rsidR="005661C0" w:rsidRPr="000E0324" w:rsidRDefault="005661C0" w:rsidP="00903CB0">
      <w:pPr>
        <w:spacing w:before="5"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1194" w:right="-20"/>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Отбор субъектов для анализа результатов исследования</w:t>
      </w:r>
    </w:p>
    <w:p w:rsidR="005661C0" w:rsidRPr="000E0324" w:rsidRDefault="005661C0" w:rsidP="00903CB0">
      <w:pPr>
        <w:spacing w:before="13" w:after="0" w:line="200" w:lineRule="exact"/>
        <w:rPr>
          <w:rFonts w:ascii="Times New Roman" w:hAnsi="Times New Roman" w:cs="Times New Roman"/>
          <w:sz w:val="24"/>
          <w:szCs w:val="24"/>
          <w:lang w:val="ru-RU"/>
        </w:rPr>
      </w:pPr>
    </w:p>
    <w:p w:rsidR="005661C0" w:rsidRPr="000E0324" w:rsidRDefault="00855820" w:rsidP="00903CB0">
      <w:pPr>
        <w:spacing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73.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статистический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возможности, включить всех субъектов, принявших лекарственный препарат. Однако субъекты,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участвовавшие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перекрестном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которых отсутствуют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препарату, так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субъекты, участвовавшие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параллельном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отсутствуют данные единственного периода, не должны включаться в анализ.</w:t>
      </w:r>
    </w:p>
    <w:p w:rsidR="005661C0" w:rsidRPr="000E0324" w:rsidRDefault="00855820" w:rsidP="00903CB0">
      <w:pPr>
        <w:spacing w:before="7"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Обработку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принимавших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лекарственный 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осуществлять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одинаковыми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методами. В протоколе исследования не допускается предусматривать включение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«дублерах»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добровольцев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только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замены данных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исключенных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ходе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 было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выбываний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предусмотреть включение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принявших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Таким образом,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включать дублеров, проходящих процедуры исследования биоэквивалентности отдельно от основной выборки, не допускается.</w:t>
      </w:r>
    </w:p>
    <w:p w:rsidR="005661C0" w:rsidRPr="000E0324" w:rsidRDefault="00855820" w:rsidP="00785F17">
      <w:pPr>
        <w:spacing w:before="7"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74. В исследовании с более чем 2 группами сравнения (например, трехпериодное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лекарственными препаратами или четырехпериодное исследование при приеме натощак</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после приема пищи) анализ по каждой сравниваемой паре необходимо осуществлять лишь после предварительного исключения данных, не относящихся к сравниваемым группам.</w:t>
      </w:r>
    </w:p>
    <w:p w:rsidR="005661C0" w:rsidRPr="000E0324" w:rsidRDefault="005661C0" w:rsidP="00903CB0">
      <w:pPr>
        <w:spacing w:before="8" w:after="0" w:line="240" w:lineRule="exact"/>
        <w:rPr>
          <w:rFonts w:ascii="Times New Roman" w:hAnsi="Times New Roman" w:cs="Times New Roman"/>
          <w:sz w:val="24"/>
          <w:szCs w:val="24"/>
          <w:lang w:val="ru-RU"/>
        </w:rPr>
      </w:pPr>
    </w:p>
    <w:p w:rsidR="005661C0" w:rsidRPr="000E0324" w:rsidRDefault="00855820" w:rsidP="00785F17">
      <w:pPr>
        <w:spacing w:after="0" w:line="240" w:lineRule="auto"/>
        <w:ind w:left="2613" w:right="2601"/>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Критерии исключения субъектов</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 анализа результатов исследования</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75. 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объективной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рандомизированных исследований необходимо, чтобы наблюдение и ведение всех субъектов осуществлялось по единым правилам. Эти правила не должны зависеть от принимаемого лекарственного препарата или исхода, поэтому решение об исключении субъекта из статистического анализа необходимо принять до начала лабораторного анализа образцов.</w:t>
      </w:r>
    </w:p>
    <w:p w:rsidR="005661C0" w:rsidRPr="000E0324" w:rsidRDefault="00855820" w:rsidP="00903CB0">
      <w:pPr>
        <w:spacing w:before="7"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76. Любая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причина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являться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критерием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исключения субъектов,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заранее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протоколе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 решение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исключении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принято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начала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Однако вследствие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снижения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статистической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мощности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также 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минимуме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12</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избегать исключения последних из исследования.</w:t>
      </w:r>
    </w:p>
    <w:p w:rsidR="005661C0" w:rsidRPr="000E0324" w:rsidRDefault="00855820" w:rsidP="00903CB0">
      <w:pPr>
        <w:spacing w:before="7"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Допустимыми критериями исключения субъектов из исследования являются рвота или диарея, которые способны исказить результаты измерения концентрации анализируемого вещества. В исключительных ситуациях критерием исключения также может служить одновременное применение других лекарственных препаратов.</w:t>
      </w:r>
    </w:p>
    <w:p w:rsidR="005661C0" w:rsidRPr="000E0324" w:rsidRDefault="00855820" w:rsidP="00785F17">
      <w:pPr>
        <w:spacing w:before="7"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77.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протоколе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заранее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описать критерии исключения субъектов. Если возникает ситуация, трактуемая 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критерий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исключения,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занести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индивидуальную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регистрационную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карту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ходе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проведения 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Исключение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основанное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заранее</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предусмотренных критериях, необходимо четко отразить и перечислить в отчете об исследовании.</w:t>
      </w:r>
    </w:p>
    <w:p w:rsidR="005661C0" w:rsidRPr="000E0324" w:rsidRDefault="00855820" w:rsidP="00903CB0">
      <w:pPr>
        <w:spacing w:before="4"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78. Ввиду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невозможности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отделить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влияние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лекарственных препаратов от других факторов, влияющих на фармакокинетику, исключение данных только на основании </w:t>
      </w:r>
      <w:r w:rsidRPr="000E0324">
        <w:rPr>
          <w:rFonts w:ascii="Times New Roman" w:eastAsia="Times New Roman" w:hAnsi="Times New Roman" w:cs="Times New Roman"/>
          <w:sz w:val="24"/>
          <w:szCs w:val="24"/>
          <w:lang w:val="ru-RU"/>
        </w:rPr>
        <w:lastRenderedPageBreak/>
        <w:t>статистического анализа или по</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фармакокинетическим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причинам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допускается.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Исключениями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 данного правила являются:</w:t>
      </w:r>
    </w:p>
    <w:p w:rsidR="005661C0" w:rsidRPr="000E0324" w:rsidRDefault="00855820" w:rsidP="00785F17">
      <w:pPr>
        <w:spacing w:before="4"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 субъекты,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плазме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референтного 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определяется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определяется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лишь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незначительных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 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признаются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очень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низкими,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AUC</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превышает</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5</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процентов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средней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геометрической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AUC</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референтного 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(рассчитанной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без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учета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выбросами).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Исключение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причине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допустимо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лишь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единичных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случаях,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ставит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сомнение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достоверность (валидность) проведенного исследования;</w:t>
      </w:r>
    </w:p>
    <w:p w:rsidR="005661C0" w:rsidRPr="000E0324" w:rsidRDefault="00855820" w:rsidP="00903CB0">
      <w:pPr>
        <w:spacing w:before="7" w:after="0" w:line="355" w:lineRule="auto"/>
        <w:ind w:left="102" w:right="34"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б) субъекты с ненулевой исходной концентрацией анализируемого 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превышающей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5</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процентов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C</w:t>
      </w:r>
      <w:r w:rsidRPr="000E0324">
        <w:rPr>
          <w:rFonts w:ascii="Times New Roman" w:eastAsia="Times New Roman" w:hAnsi="Times New Roman" w:cs="Times New Roman"/>
          <w:position w:val="-4"/>
          <w:sz w:val="24"/>
          <w:szCs w:val="24"/>
        </w:rPr>
        <w:t>max</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данные необходимо исключить из исследования биоэквивалентности (в соответствии с требованиями подраздела «Эффекты переноса» настоящего подраздела).</w:t>
      </w:r>
    </w:p>
    <w:p w:rsidR="005661C0" w:rsidRPr="000E0324" w:rsidRDefault="00855820" w:rsidP="00785F17">
      <w:pPr>
        <w:spacing w:before="13"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79.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отношении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немедленным высвобождением указанные в настоящем подразделе ситуации могут возникать в случае несоблюдения субъектами режима исследования или недостаточном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отмывочном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периоде.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первом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случае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 предусмотреть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осмотр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ротовой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чтобы удостовериться,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проглочен,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 втором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предусмотреть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достаточный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отмывочный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период.</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Биологические образцы субъектов, исключенных из статистического анализа, необходимо проанализировать, а их результаты представить в отчете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подраздела</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«Представление данных» настоящего подраздела).</w:t>
      </w:r>
    </w:p>
    <w:p w:rsidR="005661C0" w:rsidRPr="000E0324" w:rsidRDefault="00855820" w:rsidP="00903CB0">
      <w:pPr>
        <w:spacing w:after="0" w:line="353" w:lineRule="auto"/>
        <w:ind w:left="102" w:right="32"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80. Согласно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разделу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4</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настоящих Правил</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position w:val="-4"/>
          <w:sz w:val="24"/>
          <w:szCs w:val="24"/>
          <w:lang w:val="ru-RU"/>
        </w:rPr>
        <w:t>(0–</w:t>
      </w:r>
      <w:r w:rsidRPr="000E0324">
        <w:rPr>
          <w:rFonts w:ascii="Times New Roman" w:eastAsia="Times New Roman" w:hAnsi="Times New Roman" w:cs="Times New Roman"/>
          <w:position w:val="-4"/>
          <w:sz w:val="24"/>
          <w:szCs w:val="24"/>
        </w:rPr>
        <w:t>t</w:t>
      </w:r>
      <w:r w:rsidRPr="000E0324">
        <w:rPr>
          <w:rFonts w:ascii="Times New Roman" w:eastAsia="Times New Roman" w:hAnsi="Times New Roman" w:cs="Times New Roman"/>
          <w:position w:val="-4"/>
          <w:sz w:val="24"/>
          <w:szCs w:val="24"/>
          <w:lang w:val="ru-RU"/>
        </w:rPr>
        <w:t>)</w:t>
      </w:r>
      <w:r w:rsidR="00903CB0" w:rsidRPr="000E0324">
        <w:rPr>
          <w:rFonts w:ascii="Times New Roman" w:eastAsia="Times New Roman" w:hAnsi="Times New Roman" w:cs="Times New Roman"/>
          <w:position w:val="-4"/>
          <w:sz w:val="24"/>
          <w:szCs w:val="24"/>
          <w:lang w:val="ru-RU"/>
        </w:rPr>
        <w:t xml:space="preserve"> </w:t>
      </w:r>
      <w:r w:rsidRPr="000E0324">
        <w:rPr>
          <w:rFonts w:ascii="Times New Roman" w:eastAsia="Times New Roman" w:hAnsi="Times New Roman" w:cs="Times New Roman"/>
          <w:sz w:val="24"/>
          <w:szCs w:val="24"/>
          <w:lang w:val="ru-RU"/>
        </w:rPr>
        <w:t>должна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перекрывать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80 процентов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position w:val="-4"/>
          <w:sz w:val="24"/>
          <w:szCs w:val="24"/>
          <w:lang w:val="ru-RU"/>
        </w:rPr>
        <w:t>(0–∞)</w:t>
      </w:r>
      <w:r w:rsidRPr="000E0324">
        <w:rPr>
          <w:rFonts w:ascii="Times New Roman" w:eastAsia="Times New Roman" w:hAnsi="Times New Roman" w:cs="Times New Roman"/>
          <w:sz w:val="24"/>
          <w:szCs w:val="24"/>
          <w:lang w:val="ru-RU"/>
        </w:rPr>
        <w:t>. Тем не менее, если это правило не выполняется, исключать субъектов из статистического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Однако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position w:val="-4"/>
          <w:sz w:val="24"/>
          <w:szCs w:val="24"/>
          <w:lang w:val="ru-RU"/>
        </w:rPr>
        <w:t>(0–</w:t>
      </w:r>
      <w:r w:rsidRPr="000E0324">
        <w:rPr>
          <w:rFonts w:ascii="Times New Roman" w:eastAsia="Times New Roman" w:hAnsi="Times New Roman" w:cs="Times New Roman"/>
          <w:position w:val="-4"/>
          <w:sz w:val="24"/>
          <w:szCs w:val="24"/>
        </w:rPr>
        <w:t>t</w:t>
      </w:r>
      <w:r w:rsidRPr="000E0324">
        <w:rPr>
          <w:rFonts w:ascii="Times New Roman" w:eastAsia="Times New Roman" w:hAnsi="Times New Roman" w:cs="Times New Roman"/>
          <w:position w:val="-4"/>
          <w:sz w:val="24"/>
          <w:szCs w:val="24"/>
          <w:lang w:val="ru-RU"/>
        </w:rPr>
        <w:t>)</w:t>
      </w:r>
      <w:r w:rsidR="00903CB0" w:rsidRPr="000E0324">
        <w:rPr>
          <w:rFonts w:ascii="Times New Roman" w:eastAsia="Times New Roman" w:hAnsi="Times New Roman" w:cs="Times New Roman"/>
          <w:position w:val="-4"/>
          <w:sz w:val="24"/>
          <w:szCs w:val="24"/>
          <w:lang w:val="ru-RU"/>
        </w:rPr>
        <w:t xml:space="preserve"> </w:t>
      </w:r>
      <w:r w:rsidRPr="000E0324">
        <w:rPr>
          <w:rFonts w:ascii="Times New Roman" w:eastAsia="Times New Roman" w:hAnsi="Times New Roman" w:cs="Times New Roman"/>
          <w:sz w:val="24"/>
          <w:szCs w:val="24"/>
          <w:lang w:val="ru-RU"/>
        </w:rPr>
        <w:t>не перекрывает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80 процентов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position w:val="-4"/>
          <w:sz w:val="24"/>
          <w:szCs w:val="24"/>
          <w:lang w:val="ru-RU"/>
        </w:rPr>
        <w:t>(0–∞)</w:t>
      </w:r>
      <w:r w:rsidR="00903CB0" w:rsidRPr="000E0324">
        <w:rPr>
          <w:rFonts w:ascii="Times New Roman" w:eastAsia="Times New Roman" w:hAnsi="Times New Roman" w:cs="Times New Roman"/>
          <w:position w:val="-4"/>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более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20 процентах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случаев, следует усомниться в результатах такого исследования. Это требование 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длительностью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отбора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образцов, равным 72 ч и более, когда вместо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position w:val="-4"/>
          <w:sz w:val="24"/>
          <w:szCs w:val="24"/>
          <w:lang w:val="ru-RU"/>
        </w:rPr>
        <w:t>(0–</w:t>
      </w:r>
      <w:r w:rsidRPr="000E0324">
        <w:rPr>
          <w:rFonts w:ascii="Times New Roman" w:eastAsia="Times New Roman" w:hAnsi="Times New Roman" w:cs="Times New Roman"/>
          <w:position w:val="-4"/>
          <w:sz w:val="24"/>
          <w:szCs w:val="24"/>
        </w:rPr>
        <w:t>t</w:t>
      </w:r>
      <w:r w:rsidRPr="000E0324">
        <w:rPr>
          <w:rFonts w:ascii="Times New Roman" w:eastAsia="Times New Roman" w:hAnsi="Times New Roman" w:cs="Times New Roman"/>
          <w:position w:val="-4"/>
          <w:sz w:val="24"/>
          <w:szCs w:val="24"/>
          <w:lang w:val="ru-RU"/>
        </w:rPr>
        <w:t>)</w:t>
      </w:r>
      <w:r w:rsidRPr="000E0324">
        <w:rPr>
          <w:rFonts w:ascii="Times New Roman" w:eastAsia="Times New Roman" w:hAnsi="Times New Roman" w:cs="Times New Roman"/>
          <w:spacing w:val="44"/>
          <w:position w:val="-4"/>
          <w:sz w:val="24"/>
          <w:szCs w:val="24"/>
          <w:lang w:val="ru-RU"/>
        </w:rPr>
        <w:t xml:space="preserve"> </w:t>
      </w:r>
      <w:r w:rsidRPr="000E0324">
        <w:rPr>
          <w:rFonts w:ascii="Times New Roman" w:eastAsia="Times New Roman" w:hAnsi="Times New Roman" w:cs="Times New Roman"/>
          <w:sz w:val="24"/>
          <w:szCs w:val="24"/>
          <w:lang w:val="ru-RU"/>
        </w:rPr>
        <w:t xml:space="preserve">используется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position w:val="-4"/>
          <w:sz w:val="24"/>
          <w:szCs w:val="24"/>
          <w:lang w:val="ru-RU"/>
        </w:rPr>
        <w:t>(0–72</w:t>
      </w:r>
      <w:r w:rsidRPr="000E0324">
        <w:rPr>
          <w:rFonts w:ascii="Times New Roman" w:eastAsia="Times New Roman" w:hAnsi="Times New Roman" w:cs="Times New Roman"/>
          <w:spacing w:val="-4"/>
          <w:position w:val="-4"/>
          <w:sz w:val="24"/>
          <w:szCs w:val="24"/>
          <w:lang w:val="ru-RU"/>
        </w:rPr>
        <w:t xml:space="preserve"> </w:t>
      </w:r>
      <w:r w:rsidRPr="000E0324">
        <w:rPr>
          <w:rFonts w:ascii="Times New Roman" w:eastAsia="Times New Roman" w:hAnsi="Times New Roman" w:cs="Times New Roman"/>
          <w:position w:val="-4"/>
          <w:sz w:val="24"/>
          <w:szCs w:val="24"/>
          <w:lang w:val="ru-RU"/>
        </w:rPr>
        <w:t>ч)</w:t>
      </w:r>
      <w:r w:rsidRPr="000E0324">
        <w:rPr>
          <w:rFonts w:ascii="Times New Roman" w:eastAsia="Times New Roman" w:hAnsi="Times New Roman" w:cs="Times New Roman"/>
          <w:sz w:val="24"/>
          <w:szCs w:val="24"/>
          <w:lang w:val="ru-RU"/>
        </w:rPr>
        <w:t>.</w:t>
      </w:r>
    </w:p>
    <w:p w:rsidR="005661C0" w:rsidRPr="000E0324" w:rsidRDefault="005661C0" w:rsidP="00903CB0">
      <w:pPr>
        <w:spacing w:before="10" w:after="0" w:line="220" w:lineRule="exact"/>
        <w:rPr>
          <w:rFonts w:ascii="Times New Roman" w:hAnsi="Times New Roman" w:cs="Times New Roman"/>
          <w:sz w:val="24"/>
          <w:szCs w:val="24"/>
          <w:lang w:val="ru-RU"/>
        </w:rPr>
      </w:pPr>
    </w:p>
    <w:p w:rsidR="005661C0" w:rsidRPr="000E0324" w:rsidRDefault="00855820" w:rsidP="00903CB0">
      <w:pPr>
        <w:spacing w:after="0" w:line="240" w:lineRule="auto"/>
        <w:ind w:left="1506" w:right="-20"/>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Анализируемые параметры и допустимые пределы</w:t>
      </w:r>
    </w:p>
    <w:p w:rsidR="005661C0" w:rsidRPr="000E0324" w:rsidRDefault="005661C0" w:rsidP="00903CB0">
      <w:pPr>
        <w:spacing w:before="13" w:after="0" w:line="200" w:lineRule="exact"/>
        <w:rPr>
          <w:rFonts w:ascii="Times New Roman" w:hAnsi="Times New Roman" w:cs="Times New Roman"/>
          <w:sz w:val="24"/>
          <w:szCs w:val="24"/>
          <w:lang w:val="ru-RU"/>
        </w:rPr>
      </w:pPr>
    </w:p>
    <w:p w:rsidR="005661C0" w:rsidRPr="000E0324" w:rsidRDefault="00855820" w:rsidP="00785F17">
      <w:pPr>
        <w:spacing w:after="0" w:line="355" w:lineRule="auto"/>
        <w:ind w:left="102" w:right="35"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81. В исследованиях биоэквивалентности с однократным приемом лекарственного препарата к исследуемым фармакокинетическим параметрам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относятся: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position w:val="-4"/>
          <w:sz w:val="24"/>
          <w:szCs w:val="24"/>
          <w:lang w:val="ru-RU"/>
        </w:rPr>
        <w:t>(0–</w:t>
      </w:r>
      <w:r w:rsidRPr="000E0324">
        <w:rPr>
          <w:rFonts w:ascii="Times New Roman" w:eastAsia="Times New Roman" w:hAnsi="Times New Roman" w:cs="Times New Roman"/>
          <w:position w:val="-4"/>
          <w:sz w:val="24"/>
          <w:szCs w:val="24"/>
        </w:rPr>
        <w:t>t</w:t>
      </w:r>
      <w:r w:rsidRPr="000E0324">
        <w:rPr>
          <w:rFonts w:ascii="Times New Roman" w:eastAsia="Times New Roman" w:hAnsi="Times New Roman" w:cs="Times New Roman"/>
          <w:position w:val="-4"/>
          <w:sz w:val="24"/>
          <w:szCs w:val="24"/>
          <w:lang w:val="ru-RU"/>
        </w:rPr>
        <w:t>)</w:t>
      </w:r>
      <w:r w:rsidR="00903CB0" w:rsidRPr="000E0324">
        <w:rPr>
          <w:rFonts w:ascii="Times New Roman" w:eastAsia="Times New Roman" w:hAnsi="Times New Roman" w:cs="Times New Roman"/>
          <w:position w:val="-4"/>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position w:val="-4"/>
          <w:sz w:val="24"/>
          <w:szCs w:val="24"/>
          <w:lang w:val="ru-RU"/>
        </w:rPr>
        <w:t>(0–72</w:t>
      </w:r>
      <w:r w:rsidRPr="000E0324">
        <w:rPr>
          <w:rFonts w:ascii="Times New Roman" w:eastAsia="Times New Roman" w:hAnsi="Times New Roman" w:cs="Times New Roman"/>
          <w:spacing w:val="-4"/>
          <w:position w:val="-4"/>
          <w:sz w:val="24"/>
          <w:szCs w:val="24"/>
          <w:lang w:val="ru-RU"/>
        </w:rPr>
        <w:t xml:space="preserve"> </w:t>
      </w:r>
      <w:r w:rsidRPr="000E0324">
        <w:rPr>
          <w:rFonts w:ascii="Times New Roman" w:eastAsia="Times New Roman" w:hAnsi="Times New Roman" w:cs="Times New Roman"/>
          <w:position w:val="-4"/>
          <w:sz w:val="24"/>
          <w:szCs w:val="24"/>
          <w:lang w:val="ru-RU"/>
        </w:rPr>
        <w:t>ч)</w:t>
      </w:r>
      <w:r w:rsidR="00903CB0" w:rsidRPr="000E0324">
        <w:rPr>
          <w:rFonts w:ascii="Times New Roman" w:eastAsia="Times New Roman" w:hAnsi="Times New Roman" w:cs="Times New Roman"/>
          <w:position w:val="-4"/>
          <w:sz w:val="24"/>
          <w:szCs w:val="24"/>
          <w:lang w:val="ru-RU"/>
        </w:rPr>
        <w:t xml:space="preserve"> </w:t>
      </w:r>
      <w:r w:rsidRPr="000E0324">
        <w:rPr>
          <w:rFonts w:ascii="Times New Roman" w:eastAsia="Times New Roman" w:hAnsi="Times New Roman" w:cs="Times New Roman"/>
          <w:sz w:val="24"/>
          <w:szCs w:val="24"/>
          <w:lang w:val="ru-RU"/>
        </w:rPr>
        <w:t>соответственно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Pr="000E0324">
        <w:rPr>
          <w:rFonts w:ascii="Times New Roman" w:eastAsia="Times New Roman" w:hAnsi="Times New Roman" w:cs="Times New Roman"/>
          <w:position w:val="-4"/>
          <w:sz w:val="24"/>
          <w:szCs w:val="24"/>
        </w:rPr>
        <w:t>max</w:t>
      </w:r>
      <w:r w:rsidRPr="000E0324">
        <w:rPr>
          <w:rFonts w:ascii="Times New Roman" w:eastAsia="Times New Roman" w:hAnsi="Times New Roman" w:cs="Times New Roman"/>
          <w:sz w:val="24"/>
          <w:szCs w:val="24"/>
          <w:lang w:val="ru-RU"/>
        </w:rPr>
        <w:t>. Отношение данных параметров исследуемого лекарственного препарата к референтному лекарственному препарату должно лежать в интервале</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80,00-125,00</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процентов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90</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процентном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доверительном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интервале. Границы интервалов округляются до двух знаков после запятой.</w:t>
      </w:r>
    </w:p>
    <w:p w:rsidR="005661C0" w:rsidRPr="000E0324" w:rsidRDefault="00855820" w:rsidP="00903CB0">
      <w:pPr>
        <w:spacing w:before="4" w:after="0" w:line="362" w:lineRule="auto"/>
        <w:ind w:left="102" w:right="34"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82. 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изучаемым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параметрам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 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немедленным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высвобождением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определением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равновесной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относятся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position w:val="-4"/>
          <w:sz w:val="24"/>
          <w:szCs w:val="24"/>
          <w:lang w:val="ru-RU"/>
        </w:rPr>
        <w:t>(0–</w:t>
      </w:r>
      <w:r w:rsidRPr="000E0324">
        <w:rPr>
          <w:rFonts w:ascii="Times New Roman" w:eastAsia="Times New Roman" w:hAnsi="Times New Roman" w:cs="Times New Roman"/>
          <w:position w:val="-4"/>
          <w:sz w:val="24"/>
          <w:szCs w:val="24"/>
        </w:rPr>
        <w:t>τ</w:t>
      </w:r>
      <w:r w:rsidRPr="000E0324">
        <w:rPr>
          <w:rFonts w:ascii="Times New Roman" w:eastAsia="Times New Roman" w:hAnsi="Times New Roman" w:cs="Times New Roman"/>
          <w:position w:val="-4"/>
          <w:sz w:val="24"/>
          <w:szCs w:val="24"/>
          <w:lang w:val="ru-RU"/>
        </w:rPr>
        <w:t>)</w:t>
      </w:r>
      <w:r w:rsidR="00903CB0" w:rsidRPr="000E0324">
        <w:rPr>
          <w:rFonts w:ascii="Times New Roman" w:eastAsia="Times New Roman" w:hAnsi="Times New Roman" w:cs="Times New Roman"/>
          <w:position w:val="-4"/>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C</w:t>
      </w:r>
      <w:r w:rsidRPr="000E0324">
        <w:rPr>
          <w:rFonts w:ascii="Times New Roman" w:eastAsia="Times New Roman" w:hAnsi="Times New Roman" w:cs="Times New Roman"/>
          <w:position w:val="-4"/>
          <w:sz w:val="24"/>
          <w:szCs w:val="24"/>
        </w:rPr>
        <w:t>max</w:t>
      </w:r>
      <w:r w:rsidRPr="000E0324">
        <w:rPr>
          <w:rFonts w:ascii="Times New Roman" w:eastAsia="Times New Roman" w:hAnsi="Times New Roman" w:cs="Times New Roman"/>
          <w:position w:val="-4"/>
          <w:sz w:val="24"/>
          <w:szCs w:val="24"/>
          <w:lang w:val="ru-RU"/>
        </w:rPr>
        <w:t>,</w:t>
      </w:r>
      <w:r w:rsidRPr="000E0324">
        <w:rPr>
          <w:rFonts w:ascii="Times New Roman" w:eastAsia="Times New Roman" w:hAnsi="Times New Roman" w:cs="Times New Roman"/>
          <w:position w:val="-4"/>
          <w:sz w:val="24"/>
          <w:szCs w:val="24"/>
        </w:rPr>
        <w:t>ss</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pacing w:val="-5"/>
          <w:sz w:val="24"/>
          <w:szCs w:val="24"/>
          <w:lang w:val="ru-RU"/>
        </w:rPr>
        <w:t xml:space="preserve"> </w:t>
      </w:r>
      <w:r w:rsidRPr="000E0324">
        <w:rPr>
          <w:rFonts w:ascii="Times New Roman" w:eastAsia="Times New Roman" w:hAnsi="Times New Roman" w:cs="Times New Roman"/>
          <w:sz w:val="24"/>
          <w:szCs w:val="24"/>
          <w:lang w:val="ru-RU"/>
        </w:rPr>
        <w:t>которые должны быть в пределах указанных интервалов.</w:t>
      </w:r>
    </w:p>
    <w:p w:rsidR="005661C0" w:rsidRPr="000E0324" w:rsidRDefault="00855820" w:rsidP="00903CB0">
      <w:pPr>
        <w:spacing w:before="4" w:after="0" w:line="351" w:lineRule="auto"/>
        <w:ind w:left="102" w:right="34"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83. Если в качестве биологического материала используется моча, показатель Ае</w:t>
      </w:r>
      <w:r w:rsidRPr="000E0324">
        <w:rPr>
          <w:rFonts w:ascii="Times New Roman" w:eastAsia="Times New Roman" w:hAnsi="Times New Roman" w:cs="Times New Roman"/>
          <w:position w:val="-4"/>
          <w:sz w:val="24"/>
          <w:szCs w:val="24"/>
          <w:lang w:val="ru-RU"/>
        </w:rPr>
        <w:t>(0–</w:t>
      </w:r>
      <w:r w:rsidRPr="000E0324">
        <w:rPr>
          <w:rFonts w:ascii="Times New Roman" w:eastAsia="Times New Roman" w:hAnsi="Times New Roman" w:cs="Times New Roman"/>
          <w:position w:val="-4"/>
          <w:sz w:val="24"/>
          <w:szCs w:val="24"/>
        </w:rPr>
        <w:t>t</w:t>
      </w:r>
      <w:r w:rsidRPr="000E0324">
        <w:rPr>
          <w:rFonts w:ascii="Times New Roman" w:eastAsia="Times New Roman" w:hAnsi="Times New Roman" w:cs="Times New Roman"/>
          <w:position w:val="-4"/>
          <w:sz w:val="24"/>
          <w:szCs w:val="24"/>
          <w:lang w:val="ru-RU"/>
        </w:rPr>
        <w:t>)</w:t>
      </w:r>
      <w:r w:rsidRPr="000E0324">
        <w:rPr>
          <w:rFonts w:ascii="Times New Roman" w:eastAsia="Times New Roman" w:hAnsi="Times New Roman" w:cs="Times New Roman"/>
          <w:spacing w:val="44"/>
          <w:position w:val="-4"/>
          <w:sz w:val="24"/>
          <w:szCs w:val="24"/>
          <w:lang w:val="ru-RU"/>
        </w:rPr>
        <w:t xml:space="preserve"> </w:t>
      </w:r>
      <w:r w:rsidRPr="000E0324">
        <w:rPr>
          <w:rFonts w:ascii="Times New Roman" w:eastAsia="Times New Roman" w:hAnsi="Times New Roman" w:cs="Times New Roman"/>
          <w:sz w:val="24"/>
          <w:szCs w:val="24"/>
          <w:lang w:val="ru-RU"/>
        </w:rPr>
        <w:t xml:space="preserve">должен лежать в интервале, описанном для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position w:val="-4"/>
          <w:sz w:val="24"/>
          <w:szCs w:val="24"/>
          <w:lang w:val="ru-RU"/>
        </w:rPr>
        <w:t>(0–</w:t>
      </w:r>
      <w:r w:rsidRPr="000E0324">
        <w:rPr>
          <w:rFonts w:ascii="Times New Roman" w:eastAsia="Times New Roman" w:hAnsi="Times New Roman" w:cs="Times New Roman"/>
          <w:position w:val="-4"/>
          <w:sz w:val="24"/>
          <w:szCs w:val="24"/>
        </w:rPr>
        <w:t>t</w:t>
      </w:r>
      <w:r w:rsidRPr="000E0324">
        <w:rPr>
          <w:rFonts w:ascii="Times New Roman" w:eastAsia="Times New Roman" w:hAnsi="Times New Roman" w:cs="Times New Roman"/>
          <w:position w:val="-4"/>
          <w:sz w:val="24"/>
          <w:szCs w:val="24"/>
          <w:lang w:val="ru-RU"/>
        </w:rPr>
        <w:t>)</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pacing w:val="-4"/>
          <w:sz w:val="24"/>
          <w:szCs w:val="24"/>
          <w:lang w:val="ru-RU"/>
        </w:rPr>
        <w:t xml:space="preserve"> </w:t>
      </w:r>
      <w:r w:rsidRPr="000E0324">
        <w:rPr>
          <w:rFonts w:ascii="Times New Roman" w:eastAsia="Times New Roman" w:hAnsi="Times New Roman" w:cs="Times New Roman"/>
          <w:sz w:val="24"/>
          <w:szCs w:val="24"/>
          <w:lang w:val="ru-RU"/>
        </w:rPr>
        <w:t xml:space="preserve">а </w:t>
      </w:r>
      <w:r w:rsidRPr="000E0324">
        <w:rPr>
          <w:rFonts w:ascii="Times New Roman" w:eastAsia="Times New Roman" w:hAnsi="Times New Roman" w:cs="Times New Roman"/>
          <w:sz w:val="24"/>
          <w:szCs w:val="24"/>
        </w:rPr>
        <w:t>R</w:t>
      </w:r>
      <w:r w:rsidRPr="000E0324">
        <w:rPr>
          <w:rFonts w:ascii="Times New Roman" w:eastAsia="Times New Roman" w:hAnsi="Times New Roman" w:cs="Times New Roman"/>
          <w:position w:val="-4"/>
          <w:sz w:val="24"/>
          <w:szCs w:val="24"/>
        </w:rPr>
        <w:t>max</w:t>
      </w:r>
      <w:r w:rsidRPr="000E0324">
        <w:rPr>
          <w:rFonts w:ascii="Times New Roman" w:eastAsia="Times New Roman" w:hAnsi="Times New Roman" w:cs="Times New Roman"/>
          <w:spacing w:val="44"/>
          <w:position w:val="-4"/>
          <w:sz w:val="24"/>
          <w:szCs w:val="24"/>
          <w:lang w:val="ru-RU"/>
        </w:rPr>
        <w:t xml:space="preserve"> </w:t>
      </w:r>
      <w:r w:rsidRPr="000E0324">
        <w:rPr>
          <w:rFonts w:ascii="Times New Roman" w:eastAsia="Times New Roman" w:hAnsi="Times New Roman" w:cs="Times New Roman"/>
          <w:sz w:val="24"/>
          <w:szCs w:val="24"/>
          <w:lang w:val="ru-RU"/>
        </w:rPr>
        <w:t xml:space="preserve">– в интервале для </w:t>
      </w:r>
      <w:r w:rsidRPr="000E0324">
        <w:rPr>
          <w:rFonts w:ascii="Times New Roman" w:eastAsia="Times New Roman" w:hAnsi="Times New Roman" w:cs="Times New Roman"/>
          <w:sz w:val="24"/>
          <w:szCs w:val="24"/>
        </w:rPr>
        <w:t>C</w:t>
      </w:r>
      <w:r w:rsidRPr="000E0324">
        <w:rPr>
          <w:rFonts w:ascii="Times New Roman" w:eastAsia="Times New Roman" w:hAnsi="Times New Roman" w:cs="Times New Roman"/>
          <w:position w:val="-4"/>
          <w:sz w:val="24"/>
          <w:szCs w:val="24"/>
        </w:rPr>
        <w:t>max</w:t>
      </w:r>
      <w:r w:rsidRPr="000E0324">
        <w:rPr>
          <w:rFonts w:ascii="Times New Roman" w:eastAsia="Times New Roman" w:hAnsi="Times New Roman" w:cs="Times New Roman"/>
          <w:sz w:val="24"/>
          <w:szCs w:val="24"/>
          <w:lang w:val="ru-RU"/>
        </w:rPr>
        <w:t>.</w:t>
      </w:r>
    </w:p>
    <w:p w:rsidR="005661C0" w:rsidRPr="000E0324" w:rsidRDefault="00855820" w:rsidP="00903CB0">
      <w:pPr>
        <w:spacing w:before="21" w:after="0" w:line="353" w:lineRule="auto"/>
        <w:ind w:left="102" w:right="36"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84. Статистическая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t</w:t>
      </w:r>
      <w:r w:rsidRPr="000E0324">
        <w:rPr>
          <w:rFonts w:ascii="Times New Roman" w:eastAsia="Times New Roman" w:hAnsi="Times New Roman" w:cs="Times New Roman"/>
          <w:position w:val="-4"/>
          <w:sz w:val="24"/>
          <w:szCs w:val="24"/>
        </w:rPr>
        <w:t>max</w:t>
      </w:r>
      <w:r w:rsidR="00903CB0" w:rsidRPr="000E0324">
        <w:rPr>
          <w:rFonts w:ascii="Times New Roman" w:eastAsia="Times New Roman" w:hAnsi="Times New Roman" w:cs="Times New Roman"/>
          <w:position w:val="-4"/>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требуется.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Однако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 указывается,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быстрое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высвобождение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имеет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клиническую значимость и влияет на начало действия или приводит к нежелательным реакциям,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значимых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t</w:t>
      </w:r>
      <w:r w:rsidRPr="000E0324">
        <w:rPr>
          <w:rFonts w:ascii="Times New Roman" w:eastAsia="Times New Roman" w:hAnsi="Times New Roman" w:cs="Times New Roman"/>
          <w:position w:val="-4"/>
          <w:sz w:val="24"/>
          <w:szCs w:val="24"/>
        </w:rPr>
        <w:t>max</w:t>
      </w:r>
      <w:r w:rsidR="00903CB0" w:rsidRPr="000E0324">
        <w:rPr>
          <w:rFonts w:ascii="Times New Roman" w:eastAsia="Times New Roman" w:hAnsi="Times New Roman" w:cs="Times New Roman"/>
          <w:position w:val="-4"/>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вариабельности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 исследуемым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не должно.</w:t>
      </w:r>
    </w:p>
    <w:p w:rsidR="005661C0" w:rsidRPr="000E0324" w:rsidRDefault="00855820" w:rsidP="00903CB0">
      <w:pPr>
        <w:spacing w:before="16" w:after="0" w:line="356" w:lineRule="auto"/>
        <w:ind w:left="102" w:right="34"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85. Допустимые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пределы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 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узким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терапевтическим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сузить (в соответствии с требованиями подраздела 10 настоящего раздела). Для лекарственных препаратов с высокой вариабельностью </w:t>
      </w:r>
      <w:r w:rsidRPr="000E0324">
        <w:rPr>
          <w:rFonts w:ascii="Times New Roman" w:eastAsia="Times New Roman" w:hAnsi="Times New Roman" w:cs="Times New Roman"/>
          <w:sz w:val="24"/>
          <w:szCs w:val="24"/>
        </w:rPr>
        <w:t>C</w:t>
      </w:r>
      <w:r w:rsidRPr="000E0324">
        <w:rPr>
          <w:rFonts w:ascii="Times New Roman" w:eastAsia="Times New Roman" w:hAnsi="Times New Roman" w:cs="Times New Roman"/>
          <w:position w:val="-4"/>
          <w:sz w:val="24"/>
          <w:szCs w:val="24"/>
        </w:rPr>
        <w:t>max</w:t>
      </w:r>
      <w:r w:rsidRPr="000E0324">
        <w:rPr>
          <w:rFonts w:ascii="Times New Roman" w:eastAsia="Times New Roman" w:hAnsi="Times New Roman" w:cs="Times New Roman"/>
          <w:spacing w:val="17"/>
          <w:position w:val="-4"/>
          <w:sz w:val="24"/>
          <w:szCs w:val="24"/>
          <w:lang w:val="ru-RU"/>
        </w:rPr>
        <w:t xml:space="preserve"> </w:t>
      </w:r>
      <w:r w:rsidRPr="000E0324">
        <w:rPr>
          <w:rFonts w:ascii="Times New Roman" w:eastAsia="Times New Roman" w:hAnsi="Times New Roman" w:cs="Times New Roman"/>
          <w:sz w:val="24"/>
          <w:szCs w:val="24"/>
          <w:lang w:val="ru-RU"/>
        </w:rPr>
        <w:t>в случае наличия соответствующего обоснования эти границы могут быть расширены.</w:t>
      </w:r>
    </w:p>
    <w:p w:rsidR="005661C0" w:rsidRPr="000E0324" w:rsidRDefault="005661C0" w:rsidP="00903CB0">
      <w:pPr>
        <w:spacing w:before="10"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3237" w:right="3231"/>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Статистический анализ</w:t>
      </w:r>
    </w:p>
    <w:p w:rsidR="005661C0" w:rsidRPr="000E0324" w:rsidRDefault="005661C0" w:rsidP="00903CB0">
      <w:pPr>
        <w:spacing w:before="13" w:after="0" w:line="20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6" w:firstLine="732"/>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86. Главное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имеет минимизация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риска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ложноположительного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признания 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Статистический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 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подтвердить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маловероятность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клинически значимого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биодоступностью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референтного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Процедуры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статистической обработки следует оговорить в протоколе перед началом сбора данных.</w:t>
      </w:r>
    </w:p>
    <w:p w:rsidR="005661C0" w:rsidRPr="000E0324" w:rsidRDefault="00855820" w:rsidP="00785F17">
      <w:pPr>
        <w:spacing w:before="5" w:after="0" w:line="360" w:lineRule="auto"/>
        <w:ind w:left="102" w:right="38" w:firstLine="732"/>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87.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основного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критерия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 используют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90 процентные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доверительные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интервалы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отношения геометрических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средних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фармакокинетических параметров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референтного 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подход</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равносилен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односторонним проверкам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нулевой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гипотезы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отсутствии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бионеэквивалентности)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5</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процентном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уровне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значимости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 каждого теста.</w:t>
      </w:r>
    </w:p>
    <w:p w:rsidR="005661C0" w:rsidRPr="000E0324" w:rsidRDefault="00855820" w:rsidP="00903CB0">
      <w:pPr>
        <w:spacing w:before="4" w:after="0" w:line="360" w:lineRule="auto"/>
        <w:ind w:left="102" w:right="37" w:firstLine="732"/>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88. Сравнение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параметров проводят с помощью дисперсионного анализа (</w:t>
      </w:r>
      <w:r w:rsidRPr="000E0324">
        <w:rPr>
          <w:rFonts w:ascii="Times New Roman" w:eastAsia="Times New Roman" w:hAnsi="Times New Roman" w:cs="Times New Roman"/>
          <w:sz w:val="24"/>
          <w:szCs w:val="24"/>
        </w:rPr>
        <w:t>ANOVA</w:t>
      </w:r>
      <w:r w:rsidRPr="000E0324">
        <w:rPr>
          <w:rFonts w:ascii="Times New Roman" w:eastAsia="Times New Roman" w:hAnsi="Times New Roman" w:cs="Times New Roman"/>
          <w:sz w:val="24"/>
          <w:szCs w:val="24"/>
          <w:lang w:val="ru-RU"/>
        </w:rPr>
        <w:t>). Для этого предварительно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проводят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логарифмическое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преобразование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данных (по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основанию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десятичного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натурального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логарифма).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чего проводят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дисперсионный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основе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строят доверительные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интервалы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логарифмической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шкале)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поиска различия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сравниваемыми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препаратами. Полученные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доверительные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интервалы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подвергаются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обратному преобразованию, чтобы построить желаемые доверительные интервалы 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отношения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средних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исходных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преобразованных)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единицах измерения. Использование непараметрических методов статистического анализа не допускается.</w:t>
      </w:r>
    </w:p>
    <w:p w:rsidR="005661C0" w:rsidRPr="000E0324" w:rsidRDefault="00855820" w:rsidP="00903CB0">
      <w:pPr>
        <w:spacing w:before="5" w:after="0" w:line="360" w:lineRule="auto"/>
        <w:ind w:left="102" w:right="38" w:firstLine="732"/>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89. В протоколе исследования необходимо заранее предусмотреть выбор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конкретной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статистической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модели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Статистический анализ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принимать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внимание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источники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вариабельности, способные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повлиять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изучаемую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переменную.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модели </w:t>
      </w:r>
      <w:r w:rsidRPr="000E0324">
        <w:rPr>
          <w:rFonts w:ascii="Times New Roman" w:eastAsia="Times New Roman" w:hAnsi="Times New Roman" w:cs="Times New Roman"/>
          <w:sz w:val="24"/>
          <w:szCs w:val="24"/>
          <w:lang w:val="ru-RU"/>
        </w:rPr>
        <w:lastRenderedPageBreak/>
        <w:t>дисперсионного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принято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факторы,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 последовательность,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последовательности,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период</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лекарственный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отношении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факторов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 использовать фиксированные, а не случайные эффекты.</w:t>
      </w:r>
    </w:p>
    <w:p w:rsidR="005661C0" w:rsidRPr="000E0324" w:rsidRDefault="00855820" w:rsidP="00903CB0">
      <w:pPr>
        <w:spacing w:before="4" w:after="0" w:line="360" w:lineRule="auto"/>
        <w:ind w:left="102" w:right="37" w:firstLine="732"/>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90. Общий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принцип</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заключается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построении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90 %-ного доверительного интервала для величины </w:t>
      </w:r>
      <w:r w:rsidRPr="000E0324">
        <w:rPr>
          <w:rFonts w:ascii="Times New Roman" w:eastAsia="Times New Roman" w:hAnsi="Times New Roman" w:cs="Times New Roman"/>
          <w:i/>
          <w:sz w:val="24"/>
          <w:szCs w:val="24"/>
          <w:lang w:val="ru-RU"/>
        </w:rPr>
        <w:t>µ</w:t>
      </w:r>
      <w:r w:rsidRPr="000E0324">
        <w:rPr>
          <w:rFonts w:ascii="Times New Roman" w:eastAsia="Times New Roman" w:hAnsi="Times New Roman" w:cs="Times New Roman"/>
          <w:sz w:val="24"/>
          <w:szCs w:val="24"/>
        </w:rPr>
        <w:t>T</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i/>
          <w:sz w:val="24"/>
          <w:szCs w:val="24"/>
          <w:lang w:val="ru-RU"/>
        </w:rPr>
        <w:t>µ</w:t>
      </w:r>
      <w:r w:rsidRPr="000E0324">
        <w:rPr>
          <w:rFonts w:ascii="Times New Roman" w:eastAsia="Times New Roman" w:hAnsi="Times New Roman" w:cs="Times New Roman"/>
          <w:sz w:val="24"/>
          <w:szCs w:val="24"/>
        </w:rPr>
        <w:t>R</w:t>
      </w:r>
      <w:r w:rsidRPr="000E0324">
        <w:rPr>
          <w:rFonts w:ascii="Times New Roman" w:eastAsia="Times New Roman" w:hAnsi="Times New Roman" w:cs="Times New Roman"/>
          <w:sz w:val="24"/>
          <w:szCs w:val="24"/>
          <w:lang w:val="ru-RU"/>
        </w:rPr>
        <w:t>, который позволяет сделать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вывод</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данный доверительный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интервал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находится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принятых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границах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признания биоэквивалентности.</w:t>
      </w:r>
    </w:p>
    <w:p w:rsidR="005661C0" w:rsidRPr="000E0324" w:rsidRDefault="00855820" w:rsidP="00903CB0">
      <w:pPr>
        <w:spacing w:before="21" w:after="0" w:line="359" w:lineRule="auto"/>
        <w:ind w:left="102" w:right="38" w:firstLine="732"/>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Аналогичную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процедуру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сравнения параметров,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равновесном состоянии или суммарного выведения с мочой, если это требуется.</w:t>
      </w:r>
    </w:p>
    <w:p w:rsidR="005661C0" w:rsidRPr="000E0324" w:rsidRDefault="00855820" w:rsidP="00903CB0">
      <w:pPr>
        <w:spacing w:before="7" w:after="0" w:line="354" w:lineRule="auto"/>
        <w:ind w:left="102" w:right="32" w:firstLine="732"/>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91. Следует представить также данные по описательной статистике 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показателя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t</w:t>
      </w:r>
      <w:r w:rsidRPr="000E0324">
        <w:rPr>
          <w:rFonts w:ascii="Times New Roman" w:eastAsia="Times New Roman" w:hAnsi="Times New Roman" w:cs="Times New Roman"/>
          <w:position w:val="-4"/>
          <w:sz w:val="24"/>
          <w:szCs w:val="24"/>
        </w:rPr>
        <w:t>max</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pacing w:val="72"/>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t</w:t>
      </w:r>
      <w:r w:rsidRPr="000E0324">
        <w:rPr>
          <w:rFonts w:ascii="Times New Roman" w:eastAsia="Times New Roman" w:hAnsi="Times New Roman" w:cs="Times New Roman"/>
          <w:position w:val="-4"/>
          <w:sz w:val="24"/>
          <w:szCs w:val="24"/>
        </w:rPr>
        <w:t>max</w:t>
      </w:r>
      <w:r w:rsidR="00903CB0" w:rsidRPr="000E0324">
        <w:rPr>
          <w:rFonts w:ascii="Times New Roman" w:eastAsia="Times New Roman" w:hAnsi="Times New Roman" w:cs="Times New Roman"/>
          <w:position w:val="-4"/>
          <w:sz w:val="24"/>
          <w:szCs w:val="24"/>
          <w:lang w:val="ru-RU"/>
        </w:rPr>
        <w:t xml:space="preserve"> </w:t>
      </w:r>
      <w:r w:rsidRPr="000E0324">
        <w:rPr>
          <w:rFonts w:ascii="Times New Roman" w:eastAsia="Times New Roman" w:hAnsi="Times New Roman" w:cs="Times New Roman"/>
          <w:sz w:val="24"/>
          <w:szCs w:val="24"/>
          <w:lang w:val="ru-RU"/>
        </w:rPr>
        <w:t>считается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клинически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значимым,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среднее значение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t</w:t>
      </w:r>
      <w:r w:rsidRPr="000E0324">
        <w:rPr>
          <w:rFonts w:ascii="Times New Roman" w:eastAsia="Times New Roman" w:hAnsi="Times New Roman" w:cs="Times New Roman"/>
          <w:position w:val="-4"/>
          <w:sz w:val="24"/>
          <w:szCs w:val="24"/>
        </w:rPr>
        <w:t>max</w:t>
      </w:r>
      <w:r w:rsidR="00903CB0" w:rsidRPr="000E0324">
        <w:rPr>
          <w:rFonts w:ascii="Times New Roman" w:eastAsia="Times New Roman" w:hAnsi="Times New Roman" w:cs="Times New Roman"/>
          <w:position w:val="-4"/>
          <w:sz w:val="24"/>
          <w:szCs w:val="24"/>
          <w:lang w:val="ru-RU"/>
        </w:rPr>
        <w:t xml:space="preserve"> </w:t>
      </w:r>
      <w:r w:rsidRPr="000E0324">
        <w:rPr>
          <w:rFonts w:ascii="Times New Roman" w:eastAsia="Times New Roman" w:hAnsi="Times New Roman" w:cs="Times New Roman"/>
          <w:sz w:val="24"/>
          <w:szCs w:val="24"/>
          <w:lang w:val="ru-RU"/>
        </w:rPr>
        <w:t>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сравнить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референтным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исключения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клинически значимых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Формальное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статистическое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сравнение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требуется редко.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Обычно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выборки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рассчитывается,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получения необходимой статистической мощности для </w:t>
      </w:r>
      <w:r w:rsidRPr="000E0324">
        <w:rPr>
          <w:rFonts w:ascii="Times New Roman" w:eastAsia="Times New Roman" w:hAnsi="Times New Roman" w:cs="Times New Roman"/>
          <w:sz w:val="24"/>
          <w:szCs w:val="24"/>
        </w:rPr>
        <w:t>t</w:t>
      </w:r>
      <w:r w:rsidRPr="000E0324">
        <w:rPr>
          <w:rFonts w:ascii="Times New Roman" w:eastAsia="Times New Roman" w:hAnsi="Times New Roman" w:cs="Times New Roman"/>
          <w:position w:val="-4"/>
          <w:sz w:val="24"/>
          <w:szCs w:val="24"/>
        </w:rPr>
        <w:t>max</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pacing w:val="-3"/>
          <w:sz w:val="24"/>
          <w:szCs w:val="24"/>
          <w:lang w:val="ru-RU"/>
        </w:rPr>
        <w:t xml:space="preserve"> </w:t>
      </w:r>
      <w:r w:rsidRPr="000E0324">
        <w:rPr>
          <w:rFonts w:ascii="Times New Roman" w:eastAsia="Times New Roman" w:hAnsi="Times New Roman" w:cs="Times New Roman"/>
          <w:sz w:val="24"/>
          <w:szCs w:val="24"/>
          <w:lang w:val="ru-RU"/>
        </w:rPr>
        <w:t xml:space="preserve">Если параметр </w:t>
      </w:r>
      <w:r w:rsidRPr="000E0324">
        <w:rPr>
          <w:rFonts w:ascii="Times New Roman" w:eastAsia="Times New Roman" w:hAnsi="Times New Roman" w:cs="Times New Roman"/>
          <w:sz w:val="24"/>
          <w:szCs w:val="24"/>
        </w:rPr>
        <w:t>t</w:t>
      </w:r>
      <w:r w:rsidRPr="000E0324">
        <w:rPr>
          <w:rFonts w:ascii="Times New Roman" w:eastAsia="Times New Roman" w:hAnsi="Times New Roman" w:cs="Times New Roman"/>
          <w:position w:val="-4"/>
          <w:sz w:val="24"/>
          <w:szCs w:val="24"/>
        </w:rPr>
        <w:t>max</w:t>
      </w:r>
      <w:r w:rsidRPr="000E0324">
        <w:rPr>
          <w:rFonts w:ascii="Times New Roman" w:eastAsia="Times New Roman" w:hAnsi="Times New Roman" w:cs="Times New Roman"/>
          <w:spacing w:val="44"/>
          <w:position w:val="-4"/>
          <w:sz w:val="24"/>
          <w:szCs w:val="24"/>
          <w:lang w:val="ru-RU"/>
        </w:rPr>
        <w:t xml:space="preserve"> </w:t>
      </w:r>
      <w:r w:rsidRPr="000E0324">
        <w:rPr>
          <w:rFonts w:ascii="Times New Roman" w:eastAsia="Times New Roman" w:hAnsi="Times New Roman" w:cs="Times New Roman"/>
          <w:sz w:val="24"/>
          <w:szCs w:val="24"/>
          <w:lang w:val="ru-RU"/>
        </w:rPr>
        <w:t>будет подвергаться статистическому анализу, то изучение должно основываться 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непараметрических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проводиться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использованием непреобразованных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повышения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точности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t</w:t>
      </w:r>
      <w:r w:rsidRPr="000E0324">
        <w:rPr>
          <w:rFonts w:ascii="Times New Roman" w:eastAsia="Times New Roman" w:hAnsi="Times New Roman" w:cs="Times New Roman"/>
          <w:position w:val="-4"/>
          <w:sz w:val="24"/>
          <w:szCs w:val="24"/>
        </w:rPr>
        <w:t>max</w:t>
      </w:r>
      <w:r w:rsidRPr="000E0324">
        <w:rPr>
          <w:rFonts w:ascii="Times New Roman" w:eastAsia="Times New Roman" w:hAnsi="Times New Roman" w:cs="Times New Roman"/>
          <w:spacing w:val="-4"/>
          <w:position w:val="-4"/>
          <w:sz w:val="24"/>
          <w:szCs w:val="24"/>
          <w:lang w:val="ru-RU"/>
        </w:rPr>
        <w:t xml:space="preserve"> </w:t>
      </w:r>
      <w:r w:rsidRPr="000E0324">
        <w:rPr>
          <w:rFonts w:ascii="Times New Roman" w:eastAsia="Times New Roman" w:hAnsi="Times New Roman" w:cs="Times New Roman"/>
          <w:sz w:val="24"/>
          <w:szCs w:val="24"/>
          <w:lang w:val="ru-RU"/>
        </w:rPr>
        <w:t>необходимо взять достаточное количество образцов близких к ожидаемым максимальным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концентрациям.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показателей,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описывающих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фазу элиминации (</w:t>
      </w:r>
      <w:r w:rsidRPr="000E0324">
        <w:rPr>
          <w:rFonts w:ascii="Times New Roman" w:eastAsia="Times New Roman" w:hAnsi="Times New Roman" w:cs="Times New Roman"/>
          <w:sz w:val="24"/>
          <w:szCs w:val="24"/>
        </w:rPr>
        <w:t>t</w:t>
      </w:r>
      <w:r w:rsidRPr="000E0324">
        <w:rPr>
          <w:rFonts w:ascii="Times New Roman" w:eastAsia="Times New Roman" w:hAnsi="Times New Roman" w:cs="Times New Roman"/>
          <w:position w:val="-4"/>
          <w:sz w:val="24"/>
          <w:szCs w:val="24"/>
          <w:lang w:val="ru-RU"/>
        </w:rPr>
        <w:t>½</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pacing w:val="-1"/>
          <w:sz w:val="24"/>
          <w:szCs w:val="24"/>
          <w:lang w:val="ru-RU"/>
        </w:rPr>
        <w:t xml:space="preserve"> </w:t>
      </w:r>
      <w:r w:rsidRPr="000E0324">
        <w:rPr>
          <w:rFonts w:ascii="Times New Roman" w:eastAsia="Times New Roman" w:hAnsi="Times New Roman" w:cs="Times New Roman"/>
          <w:sz w:val="24"/>
          <w:szCs w:val="24"/>
          <w:lang w:val="ru-RU"/>
        </w:rPr>
        <w:t>требуется только описательная статистика.</w:t>
      </w:r>
    </w:p>
    <w:p w:rsidR="005661C0" w:rsidRPr="000E0324" w:rsidRDefault="00855820" w:rsidP="00785F17">
      <w:pPr>
        <w:spacing w:before="7" w:after="0" w:line="354" w:lineRule="auto"/>
        <w:ind w:left="102" w:right="32" w:firstLine="732"/>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92. Работа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выделяющимися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значениями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(выбросами)</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проводится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изложенными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подразделе</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«Критерии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исключения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результатов 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настоящего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раздела.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Исключение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только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 причинам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статистического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характера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 допустимо.</w:t>
      </w:r>
    </w:p>
    <w:p w:rsidR="005661C0" w:rsidRPr="000E0324" w:rsidRDefault="005661C0" w:rsidP="00903CB0">
      <w:pPr>
        <w:spacing w:before="5"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2404" w:right="2397"/>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Исследования в нескольких группах</w:t>
      </w:r>
    </w:p>
    <w:p w:rsidR="005661C0" w:rsidRPr="000E0324" w:rsidRDefault="005661C0" w:rsidP="00903CB0">
      <w:pPr>
        <w:spacing w:before="13" w:after="0" w:line="200" w:lineRule="exact"/>
        <w:rPr>
          <w:rFonts w:ascii="Times New Roman" w:hAnsi="Times New Roman" w:cs="Times New Roman"/>
          <w:sz w:val="24"/>
          <w:szCs w:val="24"/>
          <w:lang w:val="ru-RU"/>
        </w:rPr>
      </w:pPr>
    </w:p>
    <w:p w:rsidR="005661C0" w:rsidRPr="000E0324" w:rsidRDefault="00855820" w:rsidP="00785F17">
      <w:pPr>
        <w:spacing w:after="0" w:line="360" w:lineRule="auto"/>
        <w:ind w:left="102" w:right="37" w:firstLine="732"/>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93.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перекрестное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более группах субъектов, т.е. разбиение всей выборки на несколько групп, каждая из которых начинает участие в исследовании в разные дни (например,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логистических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соображений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единовременно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клиническом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центре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участием ограниченного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числа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отражения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многогруппового характера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модифицировать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статистическую модель.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модели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учесть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факт,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 периоды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первой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группы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отличаются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периодов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второй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последующих) группы.</w:t>
      </w:r>
    </w:p>
    <w:p w:rsidR="005661C0" w:rsidRPr="000E0324" w:rsidRDefault="00855820" w:rsidP="00903CB0">
      <w:pPr>
        <w:spacing w:before="7" w:after="0" w:line="360" w:lineRule="auto"/>
        <w:ind w:left="102" w:right="38" w:firstLine="732"/>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94.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двух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более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группах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эти группы изучались в различных клинических центрах или в одном и том 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центре,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разделены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большим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промежутком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времени (например,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месяцами),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возникает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сомнение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относительно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возможности </w:t>
      </w:r>
      <w:r w:rsidRPr="000E0324">
        <w:rPr>
          <w:rFonts w:ascii="Times New Roman" w:eastAsia="Times New Roman" w:hAnsi="Times New Roman" w:cs="Times New Roman"/>
          <w:sz w:val="24"/>
          <w:szCs w:val="24"/>
          <w:lang w:val="ru-RU"/>
        </w:rPr>
        <w:lastRenderedPageBreak/>
        <w:t>объединения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группах,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один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 Такие ситуации необходимо обсуждать с уполномоченным органом.</w:t>
      </w:r>
    </w:p>
    <w:p w:rsidR="005661C0" w:rsidRPr="000E0324" w:rsidRDefault="00855820" w:rsidP="00903CB0">
      <w:pPr>
        <w:spacing w:before="5" w:after="0" w:line="360" w:lineRule="auto"/>
        <w:ind w:left="102" w:right="37" w:firstLine="732"/>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Если предполагается проведение исследования в нескольких группах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логистических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соображений,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явно указать в протоколе исследования; при этом, если в отчете отсутствуют результаты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статистического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учитывающие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многогрупповой характер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научное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обоснование отсутствия таких результатов.</w:t>
      </w:r>
    </w:p>
    <w:p w:rsidR="005661C0" w:rsidRPr="000E0324" w:rsidRDefault="005661C0" w:rsidP="00903CB0">
      <w:pPr>
        <w:spacing w:before="7"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3522" w:right="3513"/>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Эффекты переноса</w:t>
      </w:r>
    </w:p>
    <w:p w:rsidR="005661C0" w:rsidRPr="000E0324" w:rsidRDefault="005661C0" w:rsidP="00903CB0">
      <w:pPr>
        <w:spacing w:before="13" w:after="0" w:line="200" w:lineRule="exact"/>
        <w:rPr>
          <w:rFonts w:ascii="Times New Roman" w:hAnsi="Times New Roman" w:cs="Times New Roman"/>
          <w:sz w:val="24"/>
          <w:szCs w:val="24"/>
          <w:lang w:val="ru-RU"/>
        </w:rPr>
      </w:pPr>
    </w:p>
    <w:p w:rsidR="005661C0" w:rsidRPr="000E0324" w:rsidRDefault="00855820" w:rsidP="00903CB0">
      <w:pPr>
        <w:spacing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95. 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допускается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использовать</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результаты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проверки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эффект переноса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принятия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каких-либо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решений,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влияющих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 (например,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только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первого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периода исследования). Вероятность переноса может быть напрямую учтена при отборе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биологической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жидкости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 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втором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периоде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последующих).</w:t>
      </w:r>
    </w:p>
    <w:p w:rsidR="005661C0" w:rsidRPr="000E0324" w:rsidRDefault="00855820" w:rsidP="00903CB0">
      <w:pPr>
        <w:spacing w:before="21" w:after="0" w:line="357" w:lineRule="auto"/>
        <w:ind w:left="102" w:right="35"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96.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препарата превышает 5 % от </w:t>
      </w:r>
      <w:r w:rsidRPr="000E0324">
        <w:rPr>
          <w:rFonts w:ascii="Times New Roman" w:eastAsia="Times New Roman" w:hAnsi="Times New Roman" w:cs="Times New Roman"/>
          <w:sz w:val="24"/>
          <w:szCs w:val="24"/>
        </w:rPr>
        <w:t>C</w:t>
      </w:r>
      <w:r w:rsidRPr="000E0324">
        <w:rPr>
          <w:rFonts w:ascii="Times New Roman" w:eastAsia="Times New Roman" w:hAnsi="Times New Roman" w:cs="Times New Roman"/>
          <w:position w:val="-4"/>
          <w:sz w:val="24"/>
          <w:szCs w:val="24"/>
        </w:rPr>
        <w:t>max</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pacing w:val="-3"/>
          <w:sz w:val="24"/>
          <w:szCs w:val="24"/>
          <w:lang w:val="ru-RU"/>
        </w:rPr>
        <w:t xml:space="preserve"> </w:t>
      </w:r>
      <w:r w:rsidRPr="000E0324">
        <w:rPr>
          <w:rFonts w:ascii="Times New Roman" w:eastAsia="Times New Roman" w:hAnsi="Times New Roman" w:cs="Times New Roman"/>
          <w:sz w:val="24"/>
          <w:szCs w:val="24"/>
          <w:lang w:val="ru-RU"/>
        </w:rPr>
        <w:t>то сведения, полученные от субъекта в данном периоде,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исключаются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статистического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значит,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рамках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двухпериодного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выбывает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 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Продолжение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считается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неприемлемым,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 число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подлежащих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оказалось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12.</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Данный подход не применим к исследованию эндогенных соединений.</w:t>
      </w:r>
    </w:p>
    <w:p w:rsidR="005661C0" w:rsidRPr="000E0324" w:rsidRDefault="005661C0" w:rsidP="00903CB0">
      <w:pPr>
        <w:spacing w:before="9"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1165" w:right="-20"/>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Двухэтапный дизайн исследований биоэквивалентности</w:t>
      </w:r>
    </w:p>
    <w:p w:rsidR="005661C0" w:rsidRPr="000E0324" w:rsidRDefault="005661C0" w:rsidP="00903CB0">
      <w:pPr>
        <w:spacing w:before="13" w:after="0" w:line="200" w:lineRule="exact"/>
        <w:rPr>
          <w:rFonts w:ascii="Times New Roman" w:hAnsi="Times New Roman" w:cs="Times New Roman"/>
          <w:sz w:val="24"/>
          <w:szCs w:val="24"/>
          <w:lang w:val="ru-RU"/>
        </w:rPr>
      </w:pPr>
    </w:p>
    <w:p w:rsidR="005661C0" w:rsidRPr="000E0324" w:rsidRDefault="00855820" w:rsidP="00785F17">
      <w:pPr>
        <w:spacing w:after="0" w:line="361"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97. Исследование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допускается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два этапа. На первом этапе проводится исследование на начальной (первичной)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группе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результатов. Если биоэквивалентность не подтверждается,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набрать дополнительную группу и объединить результаты, полученные в обеих группах для окончательного анализа. Если выбран такой подход, то нужно принять определенные меры, чтобы сохранить неизменной вероятность ошибки </w:t>
      </w:r>
      <w:r w:rsidRPr="000E0324">
        <w:rPr>
          <w:rFonts w:ascii="Times New Roman" w:eastAsia="Times New Roman" w:hAnsi="Times New Roman" w:cs="Times New Roman"/>
          <w:sz w:val="24"/>
          <w:szCs w:val="24"/>
        </w:rPr>
        <w:t>I</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рода для всего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 при этом статистические критерии остановки исследования необходимо четко определить до его начала. Анализ данных, полученных в ходе первого этапа, можно рассматривать как промежуточный, и оба анализа 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скорректированным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уровням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значимости. Для доверительных интервалов следует использовать скорректированную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вероятность,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равную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90 %.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 использование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94,12 %-ных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доверительных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интервалов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обоих анализов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первом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этапе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объединенных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первого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второго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этапов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будет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приемлемым,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однако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существует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множество других вариантов, и выбор, какой уровень значимости (</w:t>
      </w:r>
      <w:r w:rsidRPr="000E0324">
        <w:rPr>
          <w:rFonts w:ascii="Times New Roman" w:eastAsia="Times New Roman" w:hAnsi="Times New Roman" w:cs="Times New Roman"/>
          <w:sz w:val="24"/>
          <w:szCs w:val="24"/>
        </w:rPr>
        <w:t>α</w:t>
      </w:r>
      <w:r w:rsidRPr="000E0324">
        <w:rPr>
          <w:rFonts w:ascii="Times New Roman" w:eastAsia="Times New Roman" w:hAnsi="Times New Roman" w:cs="Times New Roman"/>
          <w:sz w:val="24"/>
          <w:szCs w:val="24"/>
          <w:lang w:val="ru-RU"/>
        </w:rPr>
        <w:t>) использовать 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промежуточного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является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прерогативой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спонсора.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протоколе необходимо заранее описать двухэтапный дизайн исследования наряду со скорректированным уровнем значимости.</w:t>
      </w:r>
    </w:p>
    <w:p w:rsidR="005661C0" w:rsidRPr="000E0324" w:rsidRDefault="00855820" w:rsidP="00903CB0">
      <w:pPr>
        <w:spacing w:before="4"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lastRenderedPageBreak/>
        <w:t>98. 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объединенных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ходе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двух этапов, фактор «этап» необходимо включить в модель дисперсионного анализа.</w:t>
      </w:r>
    </w:p>
    <w:p w:rsidR="005661C0" w:rsidRPr="000E0324" w:rsidRDefault="005661C0" w:rsidP="00903CB0">
      <w:pPr>
        <w:spacing w:before="8"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3254" w:right="3245"/>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Представление данных</w:t>
      </w:r>
    </w:p>
    <w:p w:rsidR="005661C0" w:rsidRPr="000E0324" w:rsidRDefault="005661C0" w:rsidP="00903CB0">
      <w:pPr>
        <w:spacing w:before="13" w:after="0" w:line="200" w:lineRule="exact"/>
        <w:rPr>
          <w:rFonts w:ascii="Times New Roman" w:hAnsi="Times New Roman" w:cs="Times New Roman"/>
          <w:sz w:val="24"/>
          <w:szCs w:val="24"/>
          <w:lang w:val="ru-RU"/>
        </w:rPr>
      </w:pPr>
    </w:p>
    <w:p w:rsidR="005661C0" w:rsidRPr="000E0324" w:rsidRDefault="00855820" w:rsidP="00785F17">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99. 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сравниваемых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 необходимо представить все значения индивидуальных концентраций и фармакокинетических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параметров,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наряду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описательной статистики, включая геометрическое среднее, медиану, арифметическое среднее,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отклонение,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коэффициент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вариации, максимальные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минимальные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Индивидуальные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кривые</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«концентрация–время»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линейной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логарифмической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шкалах.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получения фармакокинетических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параметров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исходных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количество точек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терминальной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логарифмической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фазе,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 оценки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константы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скорости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терминальной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элиминации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(которая используется для достоверной оценки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position w:val="-4"/>
          <w:sz w:val="24"/>
          <w:szCs w:val="24"/>
          <w:lang w:val="ru-RU"/>
        </w:rPr>
        <w:t>(0–∞)</w:t>
      </w:r>
      <w:r w:rsidRPr="000E0324">
        <w:rPr>
          <w:rFonts w:ascii="Times New Roman" w:eastAsia="Times New Roman" w:hAnsi="Times New Roman" w:cs="Times New Roman"/>
          <w:sz w:val="24"/>
          <w:szCs w:val="24"/>
          <w:lang w:val="ru-RU"/>
        </w:rPr>
        <w:t>).</w:t>
      </w:r>
    </w:p>
    <w:p w:rsidR="005661C0" w:rsidRPr="000E0324" w:rsidRDefault="00855820" w:rsidP="00785F17">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100.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основных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статистического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изученных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параметров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указывать точечные оценки и 90 %-ные доверительные интервалы для отношения средних значений.</w:t>
      </w:r>
    </w:p>
    <w:p w:rsidR="005661C0" w:rsidRPr="000E0324" w:rsidRDefault="00855820" w:rsidP="00903CB0">
      <w:pPr>
        <w:spacing w:before="5"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прилагать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результирующие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таблицы дисперсионного анализа, включая результаты статистических тестов на все эффекты в использованной модели.</w:t>
      </w:r>
    </w:p>
    <w:p w:rsidR="005661C0" w:rsidRPr="000E0324" w:rsidRDefault="00855820" w:rsidP="00785F17">
      <w:pPr>
        <w:spacing w:before="4"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101. Отчет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детализировать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настолько,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чтобы фармакокинетический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статистический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было</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воспроизвести,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включить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точное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время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отбора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после 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анализируемых веществ, значения фармакокинетических параметров каждого субъекта в каждом периоде исследования и схему рандомизации.</w:t>
      </w:r>
    </w:p>
    <w:p w:rsidR="005661C0" w:rsidRPr="000E0324" w:rsidRDefault="00855820" w:rsidP="00903CB0">
      <w:pPr>
        <w:spacing w:before="5"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102. 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подробно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случаи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выбывания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исключения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возможности,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каждого такого субъекта в отдельном документе необходимо представить данные о концентрации и фармакокинетических параметрах, но не включать их в общий статистический анализ.</w:t>
      </w:r>
    </w:p>
    <w:p w:rsidR="005661C0" w:rsidRPr="000E0324" w:rsidRDefault="00855820" w:rsidP="00903CB0">
      <w:pPr>
        <w:spacing w:before="4"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Биоаналитическую методику необходимо документировать до начала исследования (предварительная валидация) для последующего формирования валидационного отчета. Необходимо представить биоаналитический отчет в составе итогового отчета исследования биоэквивалентности. Он должен включать краткое описание использованной биоаналитической методики, результаты по всем градуировочным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контроля качества.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достаточное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количество хроматограмм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других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исходных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охватывающих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весь диапазон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растворов (стандартов)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контроля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испытуемых (активных)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хроматограммы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другие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первичные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данные 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20 %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соответствующими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для контроля качества и </w:t>
      </w:r>
      <w:r w:rsidRPr="000E0324">
        <w:rPr>
          <w:rFonts w:ascii="Times New Roman" w:eastAsia="Times New Roman" w:hAnsi="Times New Roman" w:cs="Times New Roman"/>
          <w:sz w:val="24"/>
          <w:szCs w:val="24"/>
          <w:lang w:val="ru-RU"/>
        </w:rPr>
        <w:lastRenderedPageBreak/>
        <w:t>градуировочными растворами/стандартами циклов, относящихся к указанным субъектам).</w:t>
      </w:r>
    </w:p>
    <w:p w:rsidR="005661C0" w:rsidRPr="000E0324" w:rsidRDefault="00855820" w:rsidP="00785F17">
      <w:pPr>
        <w:spacing w:before="7"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103.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отношении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определенного лекарственного препарата проведено несколько исследований, часть из которых подтверждает его биоэквивалентность, а часть нет, всю совокупность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рассматривать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единое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расчет необходимо принимать только исследования, указанные в части </w:t>
      </w:r>
      <w:r w:rsidRPr="000E0324">
        <w:rPr>
          <w:rFonts w:ascii="Times New Roman" w:eastAsia="Times New Roman" w:hAnsi="Times New Roman" w:cs="Times New Roman"/>
          <w:sz w:val="24"/>
          <w:szCs w:val="24"/>
        </w:rPr>
        <w:t>III</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настоящих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Наличие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подтверждающих биоэквивалентность,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является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поводом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рассматривать 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подтверждена.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Заявитель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должен тщательно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проанализировать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обосновать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наличие 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альтернативы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дополнение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 отдельным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возможности,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допускается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проведение обобщенного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Недопустимо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обобщать 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подтверждающие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наличие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 исследования, подтверждающие биоэквивалентность, отсутствуют.</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785F17">
      <w:pPr>
        <w:spacing w:after="0" w:line="240" w:lineRule="auto"/>
        <w:ind w:left="2817" w:right="2807"/>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10. Лекарственные препараты</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узким терапевтическим диапазоном</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785F17">
      <w:pPr>
        <w:spacing w:after="0" w:line="355" w:lineRule="auto"/>
        <w:ind w:left="102" w:right="35"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 xml:space="preserve">104. Допустимый интервал для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sz w:val="24"/>
          <w:szCs w:val="24"/>
          <w:lang w:val="ru-RU"/>
        </w:rPr>
        <w:t xml:space="preserve"> 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 с узким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терапевтическим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сузить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90,00-111,11 %. Поскольку </w:t>
      </w:r>
      <w:r w:rsidRPr="000E0324">
        <w:rPr>
          <w:rFonts w:ascii="Times New Roman" w:eastAsia="Times New Roman" w:hAnsi="Times New Roman" w:cs="Times New Roman"/>
          <w:sz w:val="24"/>
          <w:szCs w:val="24"/>
        </w:rPr>
        <w:t>C</w:t>
      </w:r>
      <w:r w:rsidRPr="000E0324">
        <w:rPr>
          <w:rFonts w:ascii="Times New Roman" w:eastAsia="Times New Roman" w:hAnsi="Times New Roman" w:cs="Times New Roman"/>
          <w:position w:val="-4"/>
          <w:sz w:val="24"/>
          <w:szCs w:val="24"/>
        </w:rPr>
        <w:t>max</w:t>
      </w:r>
      <w:r w:rsidR="00903CB0" w:rsidRPr="000E0324">
        <w:rPr>
          <w:rFonts w:ascii="Times New Roman" w:eastAsia="Times New Roman" w:hAnsi="Times New Roman" w:cs="Times New Roman"/>
          <w:position w:val="-4"/>
          <w:sz w:val="24"/>
          <w:szCs w:val="24"/>
          <w:lang w:val="ru-RU"/>
        </w:rPr>
        <w:t xml:space="preserve"> </w:t>
      </w:r>
      <w:r w:rsidRPr="000E0324">
        <w:rPr>
          <w:rFonts w:ascii="Times New Roman" w:eastAsia="Times New Roman" w:hAnsi="Times New Roman" w:cs="Times New Roman"/>
          <w:sz w:val="24"/>
          <w:szCs w:val="24"/>
          <w:lang w:val="ru-RU"/>
        </w:rPr>
        <w:t>занимает особое место с точки зрения эффективности, безопасности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мониторинга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 допустимый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интервал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параметра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сузить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90,00-111,11 %.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Привести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исчерпывающее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 препаратов с узким терапевтическим диапазоном невозможно, поэтому решение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отнесении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группе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 принимать,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исходя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клинических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особенностей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применения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привлекая экспертов уполномоченных органов государств – членов Союза и (или) Экспертный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комитет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средствам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Евразийской экономической комиссии).</w:t>
      </w:r>
    </w:p>
    <w:p w:rsidR="005661C0" w:rsidRPr="000E0324" w:rsidRDefault="005661C0" w:rsidP="00903CB0">
      <w:pPr>
        <w:spacing w:before="6" w:after="0" w:line="220" w:lineRule="exact"/>
        <w:rPr>
          <w:rFonts w:ascii="Times New Roman" w:hAnsi="Times New Roman" w:cs="Times New Roman"/>
          <w:sz w:val="24"/>
          <w:szCs w:val="24"/>
          <w:lang w:val="ru-RU"/>
        </w:rPr>
      </w:pPr>
    </w:p>
    <w:p w:rsidR="005661C0" w:rsidRPr="000E0324" w:rsidRDefault="00855820" w:rsidP="00903CB0">
      <w:pPr>
        <w:spacing w:before="21" w:after="0" w:line="240" w:lineRule="auto"/>
        <w:ind w:left="1026" w:right="-20"/>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11. Лекарственные препараты с высокой вариабельностью</w:t>
      </w:r>
    </w:p>
    <w:p w:rsidR="005661C0" w:rsidRPr="000E0324" w:rsidRDefault="005661C0" w:rsidP="00903CB0">
      <w:pPr>
        <w:spacing w:before="13" w:after="0" w:line="20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105.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внутрииндивидуальная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вариабельность фармакокинетического параметра превышает 30 %, такие лекарственные препараты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признаются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высоко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вариабельными.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заявитель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считает, 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обладать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высокой</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вариабельностью 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скорости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степени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абсорбции,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рекомендуется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проводить исследования с повторным (репликативным) перекрестным дизайном.</w:t>
      </w:r>
    </w:p>
    <w:p w:rsidR="005661C0" w:rsidRPr="000E0324" w:rsidRDefault="00855820" w:rsidP="00903CB0">
      <w:pPr>
        <w:spacing w:before="5" w:after="0" w:line="356" w:lineRule="auto"/>
        <w:ind w:left="102" w:right="32"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106. Лекарственные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высокой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вариабельностью,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 которых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большее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C</w:t>
      </w:r>
      <w:r w:rsidRPr="000E0324">
        <w:rPr>
          <w:rFonts w:ascii="Times New Roman" w:eastAsia="Times New Roman" w:hAnsi="Times New Roman" w:cs="Times New Roman"/>
          <w:position w:val="-4"/>
          <w:sz w:val="24"/>
          <w:szCs w:val="24"/>
        </w:rPr>
        <w:t>max</w:t>
      </w:r>
      <w:r w:rsidR="00903CB0" w:rsidRPr="000E0324">
        <w:rPr>
          <w:rFonts w:ascii="Times New Roman" w:eastAsia="Times New Roman" w:hAnsi="Times New Roman" w:cs="Times New Roman"/>
          <w:position w:val="-4"/>
          <w:sz w:val="24"/>
          <w:szCs w:val="24"/>
          <w:lang w:val="ru-RU"/>
        </w:rPr>
        <w:t xml:space="preserve"> </w:t>
      </w:r>
      <w:r w:rsidRPr="000E0324">
        <w:rPr>
          <w:rFonts w:ascii="Times New Roman" w:eastAsia="Times New Roman" w:hAnsi="Times New Roman" w:cs="Times New Roman"/>
          <w:sz w:val="24"/>
          <w:szCs w:val="24"/>
          <w:lang w:val="ru-RU"/>
        </w:rPr>
        <w:t>считается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клинически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незначимым (подтвержденное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строгим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клиническим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обоснованием),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ее оценка может осуществляться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основании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расширенных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интервалов.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случае критерий приемлемости для </w:t>
      </w:r>
      <w:r w:rsidRPr="000E0324">
        <w:rPr>
          <w:rFonts w:ascii="Times New Roman" w:eastAsia="Times New Roman" w:hAnsi="Times New Roman" w:cs="Times New Roman"/>
          <w:sz w:val="24"/>
          <w:szCs w:val="24"/>
        </w:rPr>
        <w:t>C</w:t>
      </w:r>
      <w:r w:rsidRPr="000E0324">
        <w:rPr>
          <w:rFonts w:ascii="Times New Roman" w:eastAsia="Times New Roman" w:hAnsi="Times New Roman" w:cs="Times New Roman"/>
          <w:position w:val="-4"/>
          <w:sz w:val="24"/>
          <w:szCs w:val="24"/>
        </w:rPr>
        <w:t>max</w:t>
      </w:r>
      <w:r w:rsidRPr="000E0324">
        <w:rPr>
          <w:rFonts w:ascii="Times New Roman" w:eastAsia="Times New Roman" w:hAnsi="Times New Roman" w:cs="Times New Roman"/>
          <w:spacing w:val="44"/>
          <w:position w:val="-4"/>
          <w:sz w:val="24"/>
          <w:szCs w:val="24"/>
          <w:lang w:val="ru-RU"/>
        </w:rPr>
        <w:t xml:space="preserve"> </w:t>
      </w:r>
      <w:r w:rsidRPr="000E0324">
        <w:rPr>
          <w:rFonts w:ascii="Times New Roman" w:eastAsia="Times New Roman" w:hAnsi="Times New Roman" w:cs="Times New Roman"/>
          <w:sz w:val="24"/>
          <w:szCs w:val="24"/>
          <w:lang w:val="ru-RU"/>
        </w:rPr>
        <w:t>может быть расширен до 69,84-143,19 %.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расширения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критерия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приемлемости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дизайн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 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повторным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 подтвердить,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вариабельность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C</w:t>
      </w:r>
      <w:r w:rsidRPr="000E0324">
        <w:rPr>
          <w:rFonts w:ascii="Times New Roman" w:eastAsia="Times New Roman" w:hAnsi="Times New Roman" w:cs="Times New Roman"/>
          <w:position w:val="-4"/>
          <w:sz w:val="24"/>
          <w:szCs w:val="24"/>
        </w:rPr>
        <w:t>max</w:t>
      </w:r>
      <w:r w:rsidR="00903CB0" w:rsidRPr="000E0324">
        <w:rPr>
          <w:rFonts w:ascii="Times New Roman" w:eastAsia="Times New Roman" w:hAnsi="Times New Roman" w:cs="Times New Roman"/>
          <w:position w:val="-4"/>
          <w:sz w:val="24"/>
          <w:szCs w:val="24"/>
          <w:lang w:val="ru-RU"/>
        </w:rPr>
        <w:t xml:space="preserve"> </w:t>
      </w:r>
      <w:r w:rsidRPr="000E0324">
        <w:rPr>
          <w:rFonts w:ascii="Times New Roman" w:eastAsia="Times New Roman" w:hAnsi="Times New Roman" w:cs="Times New Roman"/>
          <w:sz w:val="24"/>
          <w:szCs w:val="24"/>
          <w:lang w:val="ru-RU"/>
        </w:rPr>
        <w:t>референтного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лекарственного 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действительно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превышает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30 %.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Заявитель должен доказать, что вычисленная внутрииндивидуальная вариабельность достоверна,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обусловлена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выбросами.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Возможность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расширения допустимого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интервала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заранее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оговорить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протоколе исследования.</w:t>
      </w:r>
    </w:p>
    <w:p w:rsidR="005661C0" w:rsidRPr="000E0324" w:rsidRDefault="00855820" w:rsidP="00903CB0">
      <w:pPr>
        <w:spacing w:before="10" w:after="0" w:line="360" w:lineRule="auto"/>
        <w:ind w:left="102" w:right="35"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107. Определение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степени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расширения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интервала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основано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 внутрииндивидуальной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вариабельности,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результатам 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метода 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среднем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масштабированием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i/>
          <w:sz w:val="24"/>
          <w:szCs w:val="24"/>
        </w:rPr>
        <w:t>scaled</w:t>
      </w:r>
      <w:r w:rsidR="00903CB0"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i/>
          <w:sz w:val="24"/>
          <w:szCs w:val="24"/>
        </w:rPr>
        <w:t>average</w:t>
      </w:r>
      <w:r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i/>
          <w:sz w:val="24"/>
          <w:szCs w:val="24"/>
        </w:rPr>
        <w:t>bioequivalence</w:t>
      </w:r>
      <w:r w:rsidRPr="000E0324">
        <w:rPr>
          <w:rFonts w:ascii="Times New Roman" w:eastAsia="Times New Roman" w:hAnsi="Times New Roman" w:cs="Times New Roman"/>
          <w:sz w:val="24"/>
          <w:szCs w:val="24"/>
          <w:lang w:val="ru-RU"/>
        </w:rPr>
        <w:t>) согласно формуле:</w:t>
      </w:r>
    </w:p>
    <w:p w:rsidR="005661C0" w:rsidRPr="000E0324" w:rsidRDefault="005661C0" w:rsidP="00903CB0">
      <w:pPr>
        <w:spacing w:after="0" w:line="360" w:lineRule="auto"/>
        <w:jc w:val="both"/>
        <w:rPr>
          <w:rFonts w:ascii="Times New Roman" w:eastAsia="Times New Roman" w:hAnsi="Times New Roman" w:cs="Times New Roman"/>
          <w:sz w:val="24"/>
          <w:szCs w:val="24"/>
          <w:lang w:val="ru-RU"/>
        </w:rPr>
      </w:pPr>
    </w:p>
    <w:p w:rsidR="00785F17" w:rsidRPr="000E0324" w:rsidRDefault="00785F17" w:rsidP="00903CB0">
      <w:pPr>
        <w:spacing w:after="0" w:line="360" w:lineRule="auto"/>
        <w:jc w:val="both"/>
        <w:rPr>
          <w:rFonts w:ascii="Times New Roman" w:eastAsia="Times New Roman" w:hAnsi="Times New Roman" w:cs="Times New Roman"/>
          <w:sz w:val="24"/>
          <w:szCs w:val="24"/>
          <w:lang w:val="ru-RU"/>
        </w:rPr>
      </w:pPr>
      <w:r w:rsidRPr="000E0324">
        <w:rPr>
          <w:rFonts w:ascii="Times New Roman" w:eastAsia="Cambria Math" w:hAnsi="Times New Roman" w:cs="Times New Roman"/>
          <w:position w:val="40"/>
          <w:sz w:val="24"/>
          <w:szCs w:val="24"/>
          <w:lang w:val="ru-RU"/>
        </w:rPr>
        <w:t>[</w:t>
      </w:r>
      <w:r w:rsidRPr="000E0324">
        <w:rPr>
          <w:rFonts w:ascii="Times New Roman" w:eastAsia="Cambria Math" w:hAnsi="Times New Roman" w:cs="Times New Roman"/>
          <w:position w:val="39"/>
          <w:sz w:val="24"/>
          <w:szCs w:val="24"/>
        </w:rPr>
        <w:t>U</w:t>
      </w:r>
      <w:r w:rsidRPr="000E0324">
        <w:rPr>
          <w:rFonts w:ascii="Times New Roman" w:eastAsia="Cambria Math" w:hAnsi="Times New Roman" w:cs="Times New Roman"/>
          <w:position w:val="39"/>
          <w:sz w:val="24"/>
          <w:szCs w:val="24"/>
          <w:lang w:val="ru-RU"/>
        </w:rPr>
        <w:t xml:space="preserve">, </w:t>
      </w:r>
      <w:r w:rsidRPr="000E0324">
        <w:rPr>
          <w:rFonts w:ascii="Times New Roman" w:eastAsia="Cambria Math" w:hAnsi="Times New Roman" w:cs="Times New Roman"/>
          <w:position w:val="39"/>
          <w:sz w:val="24"/>
          <w:szCs w:val="24"/>
        </w:rPr>
        <w:t>L</w:t>
      </w:r>
      <w:r w:rsidRPr="000E0324">
        <w:rPr>
          <w:rFonts w:ascii="Times New Roman" w:eastAsia="Cambria Math" w:hAnsi="Times New Roman" w:cs="Times New Roman"/>
          <w:position w:val="40"/>
          <w:sz w:val="24"/>
          <w:szCs w:val="24"/>
          <w:lang w:val="ru-RU"/>
        </w:rPr>
        <w:t xml:space="preserve">] </w:t>
      </w:r>
      <w:r w:rsidRPr="000E0324">
        <w:rPr>
          <w:rFonts w:ascii="Times New Roman" w:eastAsia="Cambria Math" w:hAnsi="Times New Roman" w:cs="Times New Roman"/>
          <w:position w:val="39"/>
          <w:sz w:val="24"/>
          <w:szCs w:val="24"/>
          <w:lang w:val="ru-RU"/>
        </w:rPr>
        <w:t xml:space="preserve">= </w:t>
      </w:r>
      <w:r w:rsidRPr="000E0324">
        <w:rPr>
          <w:rFonts w:ascii="Times New Roman" w:eastAsia="Cambria Math" w:hAnsi="Times New Roman" w:cs="Times New Roman"/>
          <w:position w:val="39"/>
          <w:sz w:val="24"/>
          <w:szCs w:val="24"/>
        </w:rPr>
        <w:t>e</w:t>
      </w:r>
      <w:r w:rsidRPr="000E0324">
        <w:rPr>
          <w:rFonts w:ascii="Times New Roman" w:eastAsia="Cambria Math" w:hAnsi="Times New Roman" w:cs="Times New Roman"/>
          <w:position w:val="51"/>
          <w:sz w:val="24"/>
          <w:szCs w:val="24"/>
          <w:lang w:val="ru-RU"/>
        </w:rPr>
        <w:t>(</w:t>
      </w:r>
      <w:r w:rsidRPr="000E0324">
        <w:rPr>
          <w:rFonts w:ascii="Times New Roman" w:eastAsia="Cambria Math" w:hAnsi="Times New Roman" w:cs="Times New Roman"/>
          <w:position w:val="50"/>
          <w:sz w:val="24"/>
          <w:szCs w:val="24"/>
          <w:lang w:val="ru-RU"/>
        </w:rPr>
        <w:t>±</w:t>
      </w:r>
      <w:r w:rsidRPr="000E0324">
        <w:rPr>
          <w:rFonts w:ascii="Times New Roman" w:eastAsia="Cambria Math" w:hAnsi="Times New Roman" w:cs="Times New Roman"/>
          <w:position w:val="50"/>
          <w:sz w:val="24"/>
          <w:szCs w:val="24"/>
        </w:rPr>
        <w:t>k</w:t>
      </w:r>
      <w:r w:rsidRPr="000E0324">
        <w:rPr>
          <w:rFonts w:ascii="Times New Roman" w:eastAsia="Cambria Math" w:hAnsi="Times New Roman" w:cs="Times New Roman"/>
          <w:position w:val="50"/>
          <w:sz w:val="24"/>
          <w:szCs w:val="24"/>
          <w:lang w:val="ru-RU"/>
        </w:rPr>
        <w:t>×</w:t>
      </w:r>
      <w:r w:rsidRPr="000E0324">
        <w:rPr>
          <w:rFonts w:ascii="Times New Roman" w:eastAsia="Cambria Math" w:hAnsi="Times New Roman" w:cs="Times New Roman"/>
          <w:position w:val="50"/>
          <w:sz w:val="24"/>
          <w:szCs w:val="24"/>
        </w:rPr>
        <w:t>S</w:t>
      </w:r>
      <w:r w:rsidRPr="000E0324">
        <w:rPr>
          <w:rFonts w:ascii="Times New Roman" w:eastAsia="Cambria Math" w:hAnsi="Times New Roman" w:cs="Times New Roman"/>
          <w:position w:val="46"/>
          <w:sz w:val="24"/>
          <w:szCs w:val="24"/>
        </w:rPr>
        <w:t>WR</w:t>
      </w:r>
      <w:r w:rsidRPr="000E0324">
        <w:rPr>
          <w:rFonts w:ascii="Times New Roman" w:eastAsia="Cambria Math" w:hAnsi="Times New Roman" w:cs="Times New Roman"/>
          <w:position w:val="51"/>
          <w:sz w:val="24"/>
          <w:szCs w:val="24"/>
          <w:lang w:val="ru-RU"/>
        </w:rPr>
        <w:t>)</w:t>
      </w:r>
      <w:r w:rsidRPr="000E0324">
        <w:rPr>
          <w:rFonts w:ascii="Times New Roman" w:eastAsia="Cambria Math" w:hAnsi="Times New Roman" w:cs="Times New Roman"/>
          <w:position w:val="39"/>
          <w:sz w:val="24"/>
          <w:szCs w:val="24"/>
          <w:lang w:val="ru-RU"/>
        </w:rPr>
        <w:t>,</w:t>
      </w:r>
    </w:p>
    <w:p w:rsidR="00785F17" w:rsidRPr="000E0324" w:rsidRDefault="00785F17" w:rsidP="00903CB0">
      <w:pPr>
        <w:spacing w:after="0" w:line="360" w:lineRule="auto"/>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position w:val="-1"/>
          <w:sz w:val="24"/>
          <w:szCs w:val="24"/>
          <w:lang w:val="ru-RU"/>
        </w:rPr>
        <w:t>где:</w:t>
      </w:r>
    </w:p>
    <w:p w:rsidR="00785F17" w:rsidRPr="000E0324" w:rsidRDefault="00855820" w:rsidP="00903CB0">
      <w:pPr>
        <w:spacing w:before="21" w:after="0" w:line="359" w:lineRule="auto"/>
        <w:ind w:left="870" w:right="2730"/>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U</w:t>
      </w:r>
      <w:r w:rsidRPr="000E0324">
        <w:rPr>
          <w:rFonts w:ascii="Times New Roman" w:eastAsia="Times New Roman" w:hAnsi="Times New Roman" w:cs="Times New Roman"/>
          <w:sz w:val="24"/>
          <w:szCs w:val="24"/>
          <w:lang w:val="ru-RU"/>
        </w:rPr>
        <w:t xml:space="preserve"> – </w:t>
      </w:r>
      <w:proofErr w:type="gramStart"/>
      <w:r w:rsidRPr="000E0324">
        <w:rPr>
          <w:rFonts w:ascii="Times New Roman" w:eastAsia="Times New Roman" w:hAnsi="Times New Roman" w:cs="Times New Roman"/>
          <w:sz w:val="24"/>
          <w:szCs w:val="24"/>
          <w:lang w:val="ru-RU"/>
        </w:rPr>
        <w:t>верхняя</w:t>
      </w:r>
      <w:proofErr w:type="gramEnd"/>
      <w:r w:rsidRPr="000E0324">
        <w:rPr>
          <w:rFonts w:ascii="Times New Roman" w:eastAsia="Times New Roman" w:hAnsi="Times New Roman" w:cs="Times New Roman"/>
          <w:sz w:val="24"/>
          <w:szCs w:val="24"/>
          <w:lang w:val="ru-RU"/>
        </w:rPr>
        <w:t xml:space="preserve"> граница интервала приемлемости; </w:t>
      </w:r>
    </w:p>
    <w:p w:rsidR="00785F17" w:rsidRPr="000E0324" w:rsidRDefault="00855820" w:rsidP="00903CB0">
      <w:pPr>
        <w:spacing w:before="21" w:after="0" w:line="359" w:lineRule="auto"/>
        <w:ind w:left="870" w:right="2730"/>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L</w:t>
      </w:r>
      <w:r w:rsidRPr="000E0324">
        <w:rPr>
          <w:rFonts w:ascii="Times New Roman" w:eastAsia="Times New Roman" w:hAnsi="Times New Roman" w:cs="Times New Roman"/>
          <w:sz w:val="24"/>
          <w:szCs w:val="24"/>
          <w:lang w:val="ru-RU"/>
        </w:rPr>
        <w:t xml:space="preserve"> – </w:t>
      </w:r>
      <w:proofErr w:type="gramStart"/>
      <w:r w:rsidRPr="000E0324">
        <w:rPr>
          <w:rFonts w:ascii="Times New Roman" w:eastAsia="Times New Roman" w:hAnsi="Times New Roman" w:cs="Times New Roman"/>
          <w:sz w:val="24"/>
          <w:szCs w:val="24"/>
          <w:lang w:val="ru-RU"/>
        </w:rPr>
        <w:t>нижняя</w:t>
      </w:r>
      <w:proofErr w:type="gramEnd"/>
      <w:r w:rsidRPr="000E0324">
        <w:rPr>
          <w:rFonts w:ascii="Times New Roman" w:eastAsia="Times New Roman" w:hAnsi="Times New Roman" w:cs="Times New Roman"/>
          <w:sz w:val="24"/>
          <w:szCs w:val="24"/>
          <w:lang w:val="ru-RU"/>
        </w:rPr>
        <w:t xml:space="preserve"> граница интервала приемлемости; </w:t>
      </w:r>
    </w:p>
    <w:p w:rsidR="005661C0" w:rsidRPr="000E0324" w:rsidRDefault="00855820" w:rsidP="00903CB0">
      <w:pPr>
        <w:spacing w:before="21" w:after="0" w:line="359" w:lineRule="auto"/>
        <w:ind w:left="870" w:right="2730"/>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k</w:t>
      </w:r>
      <w:r w:rsidRPr="000E0324">
        <w:rPr>
          <w:rFonts w:ascii="Times New Roman" w:eastAsia="Times New Roman" w:hAnsi="Times New Roman" w:cs="Times New Roman"/>
          <w:sz w:val="24"/>
          <w:szCs w:val="24"/>
          <w:lang w:val="ru-RU"/>
        </w:rPr>
        <w:t xml:space="preserve"> – </w:t>
      </w:r>
      <w:proofErr w:type="gramStart"/>
      <w:r w:rsidRPr="000E0324">
        <w:rPr>
          <w:rFonts w:ascii="Times New Roman" w:eastAsia="Times New Roman" w:hAnsi="Times New Roman" w:cs="Times New Roman"/>
          <w:sz w:val="24"/>
          <w:szCs w:val="24"/>
          <w:lang w:val="ru-RU"/>
        </w:rPr>
        <w:t>регуляторная</w:t>
      </w:r>
      <w:proofErr w:type="gramEnd"/>
      <w:r w:rsidRPr="000E0324">
        <w:rPr>
          <w:rFonts w:ascii="Times New Roman" w:eastAsia="Times New Roman" w:hAnsi="Times New Roman" w:cs="Times New Roman"/>
          <w:sz w:val="24"/>
          <w:szCs w:val="24"/>
          <w:lang w:val="ru-RU"/>
        </w:rPr>
        <w:t xml:space="preserve"> константа, принятая за 0,760;</w:t>
      </w:r>
    </w:p>
    <w:p w:rsidR="005661C0" w:rsidRPr="000E0324" w:rsidRDefault="00855820" w:rsidP="00903CB0">
      <w:pPr>
        <w:spacing w:before="7" w:after="0" w:line="343" w:lineRule="auto"/>
        <w:ind w:left="162" w:right="74" w:firstLine="708"/>
        <w:jc w:val="both"/>
        <w:rPr>
          <w:rFonts w:ascii="Times New Roman" w:eastAsia="Times New Roman" w:hAnsi="Times New Roman" w:cs="Times New Roman"/>
          <w:sz w:val="24"/>
          <w:szCs w:val="24"/>
          <w:lang w:val="ru-RU"/>
        </w:rPr>
      </w:pPr>
      <w:proofErr w:type="gramStart"/>
      <w:r w:rsidRPr="000E0324">
        <w:rPr>
          <w:rFonts w:ascii="Times New Roman" w:eastAsia="Times New Roman" w:hAnsi="Times New Roman" w:cs="Times New Roman"/>
          <w:sz w:val="24"/>
          <w:szCs w:val="24"/>
        </w:rPr>
        <w:t>S</w:t>
      </w:r>
      <w:r w:rsidRPr="000E0324">
        <w:rPr>
          <w:rFonts w:ascii="Times New Roman" w:eastAsia="Times New Roman" w:hAnsi="Times New Roman" w:cs="Times New Roman"/>
          <w:position w:val="-4"/>
          <w:sz w:val="24"/>
          <w:szCs w:val="24"/>
        </w:rPr>
        <w:t>WR</w:t>
      </w:r>
      <w:r w:rsidRPr="000E0324">
        <w:rPr>
          <w:rFonts w:ascii="Times New Roman" w:eastAsia="Times New Roman" w:hAnsi="Times New Roman" w:cs="Times New Roman"/>
          <w:spacing w:val="44"/>
          <w:position w:val="-4"/>
          <w:sz w:val="24"/>
          <w:szCs w:val="24"/>
          <w:lang w:val="ru-RU"/>
        </w:rPr>
        <w:t xml:space="preserve"> </w:t>
      </w:r>
      <w:r w:rsidRPr="000E0324">
        <w:rPr>
          <w:rFonts w:ascii="Times New Roman" w:eastAsia="Times New Roman" w:hAnsi="Times New Roman" w:cs="Times New Roman"/>
          <w:sz w:val="24"/>
          <w:szCs w:val="24"/>
          <w:lang w:val="ru-RU"/>
        </w:rPr>
        <w:t>– внутрииндивидуальное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отклонение логарифмически преобразованных значений </w:t>
      </w:r>
      <w:r w:rsidRPr="000E0324">
        <w:rPr>
          <w:rFonts w:ascii="Times New Roman" w:eastAsia="Times New Roman" w:hAnsi="Times New Roman" w:cs="Times New Roman"/>
          <w:sz w:val="24"/>
          <w:szCs w:val="24"/>
        </w:rPr>
        <w:t>C</w:t>
      </w:r>
      <w:r w:rsidRPr="000E0324">
        <w:rPr>
          <w:rFonts w:ascii="Times New Roman" w:eastAsia="Times New Roman" w:hAnsi="Times New Roman" w:cs="Times New Roman"/>
          <w:position w:val="-4"/>
          <w:sz w:val="24"/>
          <w:szCs w:val="24"/>
        </w:rPr>
        <w:t>max</w:t>
      </w:r>
      <w:r w:rsidR="00903CB0" w:rsidRPr="000E0324">
        <w:rPr>
          <w:rFonts w:ascii="Times New Roman" w:eastAsia="Times New Roman" w:hAnsi="Times New Roman" w:cs="Times New Roman"/>
          <w:position w:val="-4"/>
          <w:sz w:val="24"/>
          <w:szCs w:val="24"/>
          <w:lang w:val="ru-RU"/>
        </w:rPr>
        <w:t xml:space="preserve"> </w:t>
      </w:r>
      <w:r w:rsidRPr="000E0324">
        <w:rPr>
          <w:rFonts w:ascii="Times New Roman" w:eastAsia="Times New Roman" w:hAnsi="Times New Roman" w:cs="Times New Roman"/>
          <w:sz w:val="24"/>
          <w:szCs w:val="24"/>
          <w:lang w:val="ru-RU"/>
        </w:rPr>
        <w:t>лекарственного препарата сравнения.</w:t>
      </w:r>
      <w:proofErr w:type="gramEnd"/>
    </w:p>
    <w:p w:rsidR="005661C0" w:rsidRPr="000E0324" w:rsidRDefault="00855820" w:rsidP="00785F17">
      <w:pPr>
        <w:spacing w:before="30" w:after="0" w:line="360" w:lineRule="auto"/>
        <w:ind w:left="162" w:right="7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108.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приведенной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таблице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представлены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границы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интервалов признания биоэквивалентности, рассчитанные на основании описанной в пункте 107 настоящих Правил методологии в зависимости от различной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степени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вариабельности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параметров</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position w:val="-1"/>
          <w:sz w:val="24"/>
          <w:szCs w:val="24"/>
          <w:lang w:val="ru-RU"/>
        </w:rPr>
        <w:t>лекарственного препарата.</w:t>
      </w:r>
    </w:p>
    <w:p w:rsidR="005661C0" w:rsidRPr="000E0324" w:rsidRDefault="005661C0" w:rsidP="00903CB0">
      <w:pPr>
        <w:spacing w:before="9" w:after="0" w:line="190" w:lineRule="exact"/>
        <w:rPr>
          <w:rFonts w:ascii="Times New Roman" w:hAnsi="Times New Roman" w:cs="Times New Roman"/>
          <w:sz w:val="24"/>
          <w:szCs w:val="24"/>
          <w:lang w:val="ru-RU"/>
        </w:rPr>
      </w:pPr>
    </w:p>
    <w:tbl>
      <w:tblPr>
        <w:tblW w:w="0" w:type="auto"/>
        <w:tblInd w:w="105" w:type="dxa"/>
        <w:tblLayout w:type="fixed"/>
        <w:tblCellMar>
          <w:left w:w="0" w:type="dxa"/>
          <w:right w:w="0" w:type="dxa"/>
        </w:tblCellMar>
        <w:tblLook w:val="01E0" w:firstRow="1" w:lastRow="1" w:firstColumn="1" w:lastColumn="1" w:noHBand="0" w:noVBand="0"/>
      </w:tblPr>
      <w:tblGrid>
        <w:gridCol w:w="4445"/>
        <w:gridCol w:w="2410"/>
        <w:gridCol w:w="2599"/>
      </w:tblGrid>
      <w:tr w:rsidR="005661C0" w:rsidRPr="000E0324" w:rsidTr="00903CB0">
        <w:tc>
          <w:tcPr>
            <w:tcW w:w="4445" w:type="dxa"/>
            <w:tcBorders>
              <w:top w:val="single" w:sz="4" w:space="0" w:color="000000"/>
              <w:left w:val="single" w:sz="4" w:space="0" w:color="000000"/>
              <w:bottom w:val="single" w:sz="4" w:space="0" w:color="000000"/>
              <w:right w:val="single" w:sz="4" w:space="0" w:color="000000"/>
            </w:tcBorders>
          </w:tcPr>
          <w:p w:rsidR="005661C0" w:rsidRPr="000E0324" w:rsidRDefault="00855820" w:rsidP="00903CB0">
            <w:pPr>
              <w:spacing w:after="0" w:line="267" w:lineRule="exact"/>
              <w:ind w:left="551" w:right="-20"/>
              <w:rPr>
                <w:rFonts w:ascii="Times New Roman" w:eastAsia="Times New Roman" w:hAnsi="Times New Roman" w:cs="Times New Roman"/>
                <w:sz w:val="24"/>
                <w:szCs w:val="24"/>
              </w:rPr>
            </w:pPr>
            <w:r w:rsidRPr="000E0324">
              <w:rPr>
                <w:rFonts w:ascii="Times New Roman" w:eastAsia="Times New Roman" w:hAnsi="Times New Roman" w:cs="Times New Roman"/>
                <w:sz w:val="24"/>
                <w:szCs w:val="24"/>
              </w:rPr>
              <w:t xml:space="preserve">Внутрииндивидуальный CV </w:t>
            </w:r>
            <w:proofErr w:type="gramStart"/>
            <w:r w:rsidRPr="000E0324">
              <w:rPr>
                <w:rFonts w:ascii="Times New Roman" w:eastAsia="Times New Roman" w:hAnsi="Times New Roman" w:cs="Times New Roman"/>
                <w:sz w:val="24"/>
                <w:szCs w:val="24"/>
              </w:rPr>
              <w:t>( %</w:t>
            </w:r>
            <w:proofErr w:type="gramEnd"/>
            <w:r w:rsidRPr="000E0324">
              <w:rPr>
                <w:rFonts w:ascii="Times New Roman" w:eastAsia="Times New Roman" w:hAnsi="Times New Roman" w:cs="Times New Roman"/>
                <w:sz w:val="24"/>
                <w:szCs w:val="24"/>
              </w:rPr>
              <w:t>)*</w:t>
            </w:r>
          </w:p>
        </w:tc>
        <w:tc>
          <w:tcPr>
            <w:tcW w:w="2410" w:type="dxa"/>
            <w:tcBorders>
              <w:top w:val="single" w:sz="4" w:space="0" w:color="000000"/>
              <w:left w:val="single" w:sz="4" w:space="0" w:color="000000"/>
              <w:bottom w:val="single" w:sz="4" w:space="0" w:color="000000"/>
              <w:right w:val="single" w:sz="4" w:space="0" w:color="000000"/>
            </w:tcBorders>
          </w:tcPr>
          <w:p w:rsidR="005661C0" w:rsidRPr="000E0324" w:rsidRDefault="00855820" w:rsidP="00903CB0">
            <w:pPr>
              <w:spacing w:after="0" w:line="267" w:lineRule="exact"/>
              <w:ind w:left="352" w:right="-20"/>
              <w:rPr>
                <w:rFonts w:ascii="Times New Roman" w:eastAsia="Times New Roman" w:hAnsi="Times New Roman" w:cs="Times New Roman"/>
                <w:sz w:val="24"/>
                <w:szCs w:val="24"/>
              </w:rPr>
            </w:pPr>
            <w:r w:rsidRPr="000E0324">
              <w:rPr>
                <w:rFonts w:ascii="Times New Roman" w:eastAsia="Times New Roman" w:hAnsi="Times New Roman" w:cs="Times New Roman"/>
                <w:sz w:val="24"/>
                <w:szCs w:val="24"/>
              </w:rPr>
              <w:t>Нижняя граница</w:t>
            </w:r>
          </w:p>
        </w:tc>
        <w:tc>
          <w:tcPr>
            <w:tcW w:w="2599" w:type="dxa"/>
            <w:tcBorders>
              <w:top w:val="single" w:sz="4" w:space="0" w:color="000000"/>
              <w:left w:val="single" w:sz="4" w:space="0" w:color="000000"/>
              <w:bottom w:val="single" w:sz="4" w:space="0" w:color="000000"/>
              <w:right w:val="single" w:sz="4" w:space="0" w:color="000000"/>
            </w:tcBorders>
          </w:tcPr>
          <w:p w:rsidR="005661C0" w:rsidRPr="000E0324" w:rsidRDefault="00855820" w:rsidP="00903CB0">
            <w:pPr>
              <w:spacing w:after="0" w:line="267" w:lineRule="exact"/>
              <w:ind w:left="426" w:right="-20"/>
              <w:rPr>
                <w:rFonts w:ascii="Times New Roman" w:eastAsia="Times New Roman" w:hAnsi="Times New Roman" w:cs="Times New Roman"/>
                <w:sz w:val="24"/>
                <w:szCs w:val="24"/>
              </w:rPr>
            </w:pPr>
            <w:r w:rsidRPr="000E0324">
              <w:rPr>
                <w:rFonts w:ascii="Times New Roman" w:eastAsia="Times New Roman" w:hAnsi="Times New Roman" w:cs="Times New Roman"/>
                <w:sz w:val="24"/>
                <w:szCs w:val="24"/>
              </w:rPr>
              <w:t>Верхняя граница</w:t>
            </w:r>
          </w:p>
        </w:tc>
      </w:tr>
      <w:tr w:rsidR="005661C0" w:rsidRPr="000E0324" w:rsidTr="00903CB0">
        <w:tc>
          <w:tcPr>
            <w:tcW w:w="4445" w:type="dxa"/>
            <w:tcBorders>
              <w:top w:val="single" w:sz="4" w:space="0" w:color="000000"/>
              <w:left w:val="nil"/>
              <w:bottom w:val="nil"/>
              <w:right w:val="nil"/>
            </w:tcBorders>
          </w:tcPr>
          <w:p w:rsidR="005661C0" w:rsidRPr="000E0324" w:rsidRDefault="00855820" w:rsidP="00903CB0">
            <w:pPr>
              <w:spacing w:after="0" w:line="267" w:lineRule="exact"/>
              <w:ind w:left="2062" w:right="2047"/>
              <w:jc w:val="center"/>
              <w:rPr>
                <w:rFonts w:ascii="Times New Roman" w:eastAsia="Times New Roman" w:hAnsi="Times New Roman" w:cs="Times New Roman"/>
                <w:sz w:val="24"/>
                <w:szCs w:val="24"/>
              </w:rPr>
            </w:pPr>
            <w:r w:rsidRPr="000E0324">
              <w:rPr>
                <w:rFonts w:ascii="Times New Roman" w:eastAsia="Times New Roman" w:hAnsi="Times New Roman" w:cs="Times New Roman"/>
                <w:sz w:val="24"/>
                <w:szCs w:val="24"/>
              </w:rPr>
              <w:t>30</w:t>
            </w:r>
          </w:p>
        </w:tc>
        <w:tc>
          <w:tcPr>
            <w:tcW w:w="2410" w:type="dxa"/>
            <w:tcBorders>
              <w:top w:val="single" w:sz="4" w:space="0" w:color="000000"/>
              <w:left w:val="nil"/>
              <w:bottom w:val="nil"/>
              <w:right w:val="nil"/>
            </w:tcBorders>
          </w:tcPr>
          <w:p w:rsidR="005661C0" w:rsidRPr="000E0324" w:rsidRDefault="00855820" w:rsidP="00903CB0">
            <w:pPr>
              <w:spacing w:after="0" w:line="267" w:lineRule="exact"/>
              <w:ind w:left="896" w:right="878"/>
              <w:jc w:val="center"/>
              <w:rPr>
                <w:rFonts w:ascii="Times New Roman" w:eastAsia="Times New Roman" w:hAnsi="Times New Roman" w:cs="Times New Roman"/>
                <w:sz w:val="24"/>
                <w:szCs w:val="24"/>
              </w:rPr>
            </w:pPr>
            <w:r w:rsidRPr="000E0324">
              <w:rPr>
                <w:rFonts w:ascii="Times New Roman" w:eastAsia="Times New Roman" w:hAnsi="Times New Roman" w:cs="Times New Roman"/>
                <w:sz w:val="24"/>
                <w:szCs w:val="24"/>
              </w:rPr>
              <w:t>80,00</w:t>
            </w:r>
          </w:p>
        </w:tc>
        <w:tc>
          <w:tcPr>
            <w:tcW w:w="2599" w:type="dxa"/>
            <w:tcBorders>
              <w:top w:val="single" w:sz="4" w:space="0" w:color="000000"/>
              <w:left w:val="nil"/>
              <w:bottom w:val="nil"/>
              <w:right w:val="nil"/>
            </w:tcBorders>
          </w:tcPr>
          <w:p w:rsidR="005661C0" w:rsidRPr="000E0324" w:rsidRDefault="00855820" w:rsidP="00903CB0">
            <w:pPr>
              <w:spacing w:after="0" w:line="267" w:lineRule="exact"/>
              <w:ind w:left="932" w:right="912"/>
              <w:jc w:val="center"/>
              <w:rPr>
                <w:rFonts w:ascii="Times New Roman" w:eastAsia="Times New Roman" w:hAnsi="Times New Roman" w:cs="Times New Roman"/>
                <w:sz w:val="24"/>
                <w:szCs w:val="24"/>
              </w:rPr>
            </w:pPr>
            <w:r w:rsidRPr="000E0324">
              <w:rPr>
                <w:rFonts w:ascii="Times New Roman" w:eastAsia="Times New Roman" w:hAnsi="Times New Roman" w:cs="Times New Roman"/>
                <w:sz w:val="24"/>
                <w:szCs w:val="24"/>
              </w:rPr>
              <w:t>125,00</w:t>
            </w:r>
          </w:p>
        </w:tc>
      </w:tr>
      <w:tr w:rsidR="005661C0" w:rsidRPr="000E0324" w:rsidTr="00903CB0">
        <w:tc>
          <w:tcPr>
            <w:tcW w:w="4445" w:type="dxa"/>
            <w:tcBorders>
              <w:top w:val="nil"/>
              <w:left w:val="nil"/>
              <w:bottom w:val="nil"/>
              <w:right w:val="nil"/>
            </w:tcBorders>
          </w:tcPr>
          <w:p w:rsidR="005661C0" w:rsidRPr="000E0324" w:rsidRDefault="00855820" w:rsidP="00903CB0">
            <w:pPr>
              <w:spacing w:before="14" w:after="0" w:line="240" w:lineRule="auto"/>
              <w:ind w:left="2062" w:right="2047"/>
              <w:jc w:val="center"/>
              <w:rPr>
                <w:rFonts w:ascii="Times New Roman" w:eastAsia="Times New Roman" w:hAnsi="Times New Roman" w:cs="Times New Roman"/>
                <w:sz w:val="24"/>
                <w:szCs w:val="24"/>
              </w:rPr>
            </w:pPr>
            <w:r w:rsidRPr="000E0324">
              <w:rPr>
                <w:rFonts w:ascii="Times New Roman" w:eastAsia="Times New Roman" w:hAnsi="Times New Roman" w:cs="Times New Roman"/>
                <w:sz w:val="24"/>
                <w:szCs w:val="24"/>
              </w:rPr>
              <w:t>35</w:t>
            </w:r>
          </w:p>
        </w:tc>
        <w:tc>
          <w:tcPr>
            <w:tcW w:w="2410" w:type="dxa"/>
            <w:tcBorders>
              <w:top w:val="nil"/>
              <w:left w:val="nil"/>
              <w:bottom w:val="nil"/>
              <w:right w:val="nil"/>
            </w:tcBorders>
          </w:tcPr>
          <w:p w:rsidR="005661C0" w:rsidRPr="000E0324" w:rsidRDefault="00855820" w:rsidP="00903CB0">
            <w:pPr>
              <w:spacing w:before="14" w:after="0" w:line="240" w:lineRule="auto"/>
              <w:ind w:left="896" w:right="878"/>
              <w:jc w:val="center"/>
              <w:rPr>
                <w:rFonts w:ascii="Times New Roman" w:eastAsia="Times New Roman" w:hAnsi="Times New Roman" w:cs="Times New Roman"/>
                <w:sz w:val="24"/>
                <w:szCs w:val="24"/>
              </w:rPr>
            </w:pPr>
            <w:r w:rsidRPr="000E0324">
              <w:rPr>
                <w:rFonts w:ascii="Times New Roman" w:eastAsia="Times New Roman" w:hAnsi="Times New Roman" w:cs="Times New Roman"/>
                <w:sz w:val="24"/>
                <w:szCs w:val="24"/>
              </w:rPr>
              <w:t>77,23</w:t>
            </w:r>
          </w:p>
        </w:tc>
        <w:tc>
          <w:tcPr>
            <w:tcW w:w="2599" w:type="dxa"/>
            <w:tcBorders>
              <w:top w:val="nil"/>
              <w:left w:val="nil"/>
              <w:bottom w:val="nil"/>
              <w:right w:val="nil"/>
            </w:tcBorders>
          </w:tcPr>
          <w:p w:rsidR="005661C0" w:rsidRPr="000E0324" w:rsidRDefault="00855820" w:rsidP="00903CB0">
            <w:pPr>
              <w:spacing w:before="14" w:after="0" w:line="240" w:lineRule="auto"/>
              <w:ind w:left="932" w:right="912"/>
              <w:jc w:val="center"/>
              <w:rPr>
                <w:rFonts w:ascii="Times New Roman" w:eastAsia="Times New Roman" w:hAnsi="Times New Roman" w:cs="Times New Roman"/>
                <w:sz w:val="24"/>
                <w:szCs w:val="24"/>
              </w:rPr>
            </w:pPr>
            <w:r w:rsidRPr="000E0324">
              <w:rPr>
                <w:rFonts w:ascii="Times New Roman" w:eastAsia="Times New Roman" w:hAnsi="Times New Roman" w:cs="Times New Roman"/>
                <w:sz w:val="24"/>
                <w:szCs w:val="24"/>
              </w:rPr>
              <w:t>129,48</w:t>
            </w:r>
          </w:p>
        </w:tc>
      </w:tr>
      <w:tr w:rsidR="005661C0" w:rsidRPr="000E0324" w:rsidTr="00903CB0">
        <w:tc>
          <w:tcPr>
            <w:tcW w:w="4445" w:type="dxa"/>
            <w:tcBorders>
              <w:top w:val="nil"/>
              <w:left w:val="nil"/>
              <w:bottom w:val="nil"/>
              <w:right w:val="nil"/>
            </w:tcBorders>
          </w:tcPr>
          <w:p w:rsidR="005661C0" w:rsidRPr="000E0324" w:rsidRDefault="00855820" w:rsidP="00903CB0">
            <w:pPr>
              <w:spacing w:before="14" w:after="0" w:line="240" w:lineRule="auto"/>
              <w:ind w:left="2062" w:right="2047"/>
              <w:jc w:val="center"/>
              <w:rPr>
                <w:rFonts w:ascii="Times New Roman" w:eastAsia="Times New Roman" w:hAnsi="Times New Roman" w:cs="Times New Roman"/>
                <w:sz w:val="24"/>
                <w:szCs w:val="24"/>
              </w:rPr>
            </w:pPr>
            <w:r w:rsidRPr="000E0324">
              <w:rPr>
                <w:rFonts w:ascii="Times New Roman" w:eastAsia="Times New Roman" w:hAnsi="Times New Roman" w:cs="Times New Roman"/>
                <w:sz w:val="24"/>
                <w:szCs w:val="24"/>
              </w:rPr>
              <w:t>40</w:t>
            </w:r>
          </w:p>
        </w:tc>
        <w:tc>
          <w:tcPr>
            <w:tcW w:w="2410" w:type="dxa"/>
            <w:tcBorders>
              <w:top w:val="nil"/>
              <w:left w:val="nil"/>
              <w:bottom w:val="nil"/>
              <w:right w:val="nil"/>
            </w:tcBorders>
          </w:tcPr>
          <w:p w:rsidR="005661C0" w:rsidRPr="000E0324" w:rsidRDefault="00855820" w:rsidP="00903CB0">
            <w:pPr>
              <w:spacing w:before="14" w:after="0" w:line="240" w:lineRule="auto"/>
              <w:ind w:left="896" w:right="878"/>
              <w:jc w:val="center"/>
              <w:rPr>
                <w:rFonts w:ascii="Times New Roman" w:eastAsia="Times New Roman" w:hAnsi="Times New Roman" w:cs="Times New Roman"/>
                <w:sz w:val="24"/>
                <w:szCs w:val="24"/>
              </w:rPr>
            </w:pPr>
            <w:r w:rsidRPr="000E0324">
              <w:rPr>
                <w:rFonts w:ascii="Times New Roman" w:eastAsia="Times New Roman" w:hAnsi="Times New Roman" w:cs="Times New Roman"/>
                <w:sz w:val="24"/>
                <w:szCs w:val="24"/>
              </w:rPr>
              <w:t>74,62</w:t>
            </w:r>
          </w:p>
        </w:tc>
        <w:tc>
          <w:tcPr>
            <w:tcW w:w="2599" w:type="dxa"/>
            <w:tcBorders>
              <w:top w:val="nil"/>
              <w:left w:val="nil"/>
              <w:bottom w:val="nil"/>
              <w:right w:val="nil"/>
            </w:tcBorders>
          </w:tcPr>
          <w:p w:rsidR="005661C0" w:rsidRPr="000E0324" w:rsidRDefault="00855820" w:rsidP="00903CB0">
            <w:pPr>
              <w:spacing w:before="14" w:after="0" w:line="240" w:lineRule="auto"/>
              <w:ind w:left="932" w:right="912"/>
              <w:jc w:val="center"/>
              <w:rPr>
                <w:rFonts w:ascii="Times New Roman" w:eastAsia="Times New Roman" w:hAnsi="Times New Roman" w:cs="Times New Roman"/>
                <w:sz w:val="24"/>
                <w:szCs w:val="24"/>
              </w:rPr>
            </w:pPr>
            <w:r w:rsidRPr="000E0324">
              <w:rPr>
                <w:rFonts w:ascii="Times New Roman" w:eastAsia="Times New Roman" w:hAnsi="Times New Roman" w:cs="Times New Roman"/>
                <w:sz w:val="24"/>
                <w:szCs w:val="24"/>
              </w:rPr>
              <w:t>134,02</w:t>
            </w:r>
          </w:p>
        </w:tc>
      </w:tr>
      <w:tr w:rsidR="005661C0" w:rsidRPr="000E0324" w:rsidTr="00903CB0">
        <w:tc>
          <w:tcPr>
            <w:tcW w:w="4445" w:type="dxa"/>
            <w:tcBorders>
              <w:top w:val="nil"/>
              <w:left w:val="nil"/>
              <w:bottom w:val="nil"/>
              <w:right w:val="nil"/>
            </w:tcBorders>
          </w:tcPr>
          <w:p w:rsidR="005661C0" w:rsidRPr="000E0324" w:rsidRDefault="00855820" w:rsidP="00903CB0">
            <w:pPr>
              <w:spacing w:before="14" w:after="0" w:line="240" w:lineRule="auto"/>
              <w:ind w:left="2062" w:right="2047"/>
              <w:jc w:val="center"/>
              <w:rPr>
                <w:rFonts w:ascii="Times New Roman" w:eastAsia="Times New Roman" w:hAnsi="Times New Roman" w:cs="Times New Roman"/>
                <w:sz w:val="24"/>
                <w:szCs w:val="24"/>
              </w:rPr>
            </w:pPr>
            <w:r w:rsidRPr="000E0324">
              <w:rPr>
                <w:rFonts w:ascii="Times New Roman" w:eastAsia="Times New Roman" w:hAnsi="Times New Roman" w:cs="Times New Roman"/>
                <w:sz w:val="24"/>
                <w:szCs w:val="24"/>
              </w:rPr>
              <w:t>45</w:t>
            </w:r>
          </w:p>
        </w:tc>
        <w:tc>
          <w:tcPr>
            <w:tcW w:w="2410" w:type="dxa"/>
            <w:tcBorders>
              <w:top w:val="nil"/>
              <w:left w:val="nil"/>
              <w:bottom w:val="nil"/>
              <w:right w:val="nil"/>
            </w:tcBorders>
          </w:tcPr>
          <w:p w:rsidR="005661C0" w:rsidRPr="000E0324" w:rsidRDefault="00855820" w:rsidP="00903CB0">
            <w:pPr>
              <w:spacing w:before="14" w:after="0" w:line="240" w:lineRule="auto"/>
              <w:ind w:left="896" w:right="878"/>
              <w:jc w:val="center"/>
              <w:rPr>
                <w:rFonts w:ascii="Times New Roman" w:eastAsia="Times New Roman" w:hAnsi="Times New Roman" w:cs="Times New Roman"/>
                <w:sz w:val="24"/>
                <w:szCs w:val="24"/>
              </w:rPr>
            </w:pPr>
            <w:r w:rsidRPr="000E0324">
              <w:rPr>
                <w:rFonts w:ascii="Times New Roman" w:eastAsia="Times New Roman" w:hAnsi="Times New Roman" w:cs="Times New Roman"/>
                <w:sz w:val="24"/>
                <w:szCs w:val="24"/>
              </w:rPr>
              <w:t>72,15</w:t>
            </w:r>
          </w:p>
        </w:tc>
        <w:tc>
          <w:tcPr>
            <w:tcW w:w="2599" w:type="dxa"/>
            <w:tcBorders>
              <w:top w:val="nil"/>
              <w:left w:val="nil"/>
              <w:bottom w:val="nil"/>
              <w:right w:val="nil"/>
            </w:tcBorders>
          </w:tcPr>
          <w:p w:rsidR="005661C0" w:rsidRPr="000E0324" w:rsidRDefault="00855820" w:rsidP="00903CB0">
            <w:pPr>
              <w:spacing w:before="14" w:after="0" w:line="240" w:lineRule="auto"/>
              <w:ind w:left="932" w:right="912"/>
              <w:jc w:val="center"/>
              <w:rPr>
                <w:rFonts w:ascii="Times New Roman" w:eastAsia="Times New Roman" w:hAnsi="Times New Roman" w:cs="Times New Roman"/>
                <w:sz w:val="24"/>
                <w:szCs w:val="24"/>
              </w:rPr>
            </w:pPr>
            <w:r w:rsidRPr="000E0324">
              <w:rPr>
                <w:rFonts w:ascii="Times New Roman" w:eastAsia="Times New Roman" w:hAnsi="Times New Roman" w:cs="Times New Roman"/>
                <w:sz w:val="24"/>
                <w:szCs w:val="24"/>
              </w:rPr>
              <w:t>138,59</w:t>
            </w:r>
          </w:p>
        </w:tc>
      </w:tr>
      <w:tr w:rsidR="005661C0" w:rsidRPr="000E0324" w:rsidTr="00903CB0">
        <w:tc>
          <w:tcPr>
            <w:tcW w:w="4445" w:type="dxa"/>
            <w:tcBorders>
              <w:top w:val="nil"/>
              <w:left w:val="nil"/>
              <w:bottom w:val="nil"/>
              <w:right w:val="nil"/>
            </w:tcBorders>
          </w:tcPr>
          <w:p w:rsidR="005661C0" w:rsidRPr="000E0324" w:rsidRDefault="00855820" w:rsidP="00903CB0">
            <w:pPr>
              <w:spacing w:before="14" w:after="0" w:line="240" w:lineRule="auto"/>
              <w:ind w:left="1997" w:right="1980"/>
              <w:jc w:val="center"/>
              <w:rPr>
                <w:rFonts w:ascii="Times New Roman" w:eastAsia="Times New Roman" w:hAnsi="Times New Roman" w:cs="Times New Roman"/>
                <w:sz w:val="24"/>
                <w:szCs w:val="24"/>
              </w:rPr>
            </w:pPr>
            <w:r w:rsidRPr="000E0324">
              <w:rPr>
                <w:rFonts w:ascii="Times New Roman" w:eastAsia="Times New Roman" w:hAnsi="Times New Roman" w:cs="Times New Roman"/>
                <w:sz w:val="24"/>
                <w:szCs w:val="24"/>
              </w:rPr>
              <w:t>≥50</w:t>
            </w:r>
          </w:p>
        </w:tc>
        <w:tc>
          <w:tcPr>
            <w:tcW w:w="2410" w:type="dxa"/>
            <w:tcBorders>
              <w:top w:val="nil"/>
              <w:left w:val="nil"/>
              <w:bottom w:val="nil"/>
              <w:right w:val="nil"/>
            </w:tcBorders>
          </w:tcPr>
          <w:p w:rsidR="005661C0" w:rsidRPr="000E0324" w:rsidRDefault="00855820" w:rsidP="00903CB0">
            <w:pPr>
              <w:spacing w:before="14" w:after="0" w:line="240" w:lineRule="auto"/>
              <w:ind w:left="896" w:right="878"/>
              <w:jc w:val="center"/>
              <w:rPr>
                <w:rFonts w:ascii="Times New Roman" w:eastAsia="Times New Roman" w:hAnsi="Times New Roman" w:cs="Times New Roman"/>
                <w:sz w:val="24"/>
                <w:szCs w:val="24"/>
              </w:rPr>
            </w:pPr>
            <w:r w:rsidRPr="000E0324">
              <w:rPr>
                <w:rFonts w:ascii="Times New Roman" w:eastAsia="Times New Roman" w:hAnsi="Times New Roman" w:cs="Times New Roman"/>
                <w:sz w:val="24"/>
                <w:szCs w:val="24"/>
              </w:rPr>
              <w:t>69,84</w:t>
            </w:r>
          </w:p>
        </w:tc>
        <w:tc>
          <w:tcPr>
            <w:tcW w:w="2599" w:type="dxa"/>
            <w:tcBorders>
              <w:top w:val="nil"/>
              <w:left w:val="nil"/>
              <w:bottom w:val="nil"/>
              <w:right w:val="nil"/>
            </w:tcBorders>
          </w:tcPr>
          <w:p w:rsidR="005661C0" w:rsidRPr="000E0324" w:rsidRDefault="00855820" w:rsidP="00903CB0">
            <w:pPr>
              <w:spacing w:before="14" w:after="0" w:line="240" w:lineRule="auto"/>
              <w:ind w:left="932" w:right="912"/>
              <w:jc w:val="center"/>
              <w:rPr>
                <w:rFonts w:ascii="Times New Roman" w:eastAsia="Times New Roman" w:hAnsi="Times New Roman" w:cs="Times New Roman"/>
                <w:sz w:val="24"/>
                <w:szCs w:val="24"/>
              </w:rPr>
            </w:pPr>
            <w:r w:rsidRPr="000E0324">
              <w:rPr>
                <w:rFonts w:ascii="Times New Roman" w:eastAsia="Times New Roman" w:hAnsi="Times New Roman" w:cs="Times New Roman"/>
                <w:sz w:val="24"/>
                <w:szCs w:val="24"/>
              </w:rPr>
              <w:t>143,19</w:t>
            </w:r>
          </w:p>
        </w:tc>
      </w:tr>
    </w:tbl>
    <w:p w:rsidR="005661C0" w:rsidRPr="000E0324" w:rsidRDefault="002A2D1C" w:rsidP="00903CB0">
      <w:pPr>
        <w:spacing w:after="0" w:line="310" w:lineRule="exact"/>
        <w:ind w:left="162" w:right="-20"/>
        <w:rPr>
          <w:rFonts w:ascii="Times New Roman" w:eastAsia="Cambria Math"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64" type="#_x0000_t202" style="position:absolute;left:0;text-align:left;margin-left:253.45pt;margin-top:.05pt;width:4.15pt;height:6.95pt;z-index:-251658752;mso-position-horizontal-relative:page;mso-position-vertical-relative:text" filled="f" stroked="f">
            <v:textbox style="mso-next-textbox:#_x0000_s1064" inset="0,0,0,0">
              <w:txbxContent>
                <w:p w:rsidR="000E0324" w:rsidRDefault="000E0324">
                  <w:pPr>
                    <w:spacing w:after="0" w:line="139" w:lineRule="exact"/>
                    <w:ind w:right="-61"/>
                    <w:rPr>
                      <w:rFonts w:ascii="Cambria Math" w:eastAsia="Cambria Math" w:hAnsi="Cambria Math" w:cs="Cambria Math"/>
                      <w:sz w:val="14"/>
                      <w:szCs w:val="14"/>
                    </w:rPr>
                  </w:pPr>
                  <w:r>
                    <w:rPr>
                      <w:rFonts w:ascii="Cambria Math" w:eastAsia="Cambria Math" w:hAnsi="Cambria Math" w:cs="Cambria Math"/>
                      <w:sz w:val="14"/>
                      <w:szCs w:val="14"/>
                    </w:rPr>
                    <w:t>2</w:t>
                  </w:r>
                </w:p>
              </w:txbxContent>
            </v:textbox>
            <w10:wrap anchorx="page"/>
          </v:shape>
        </w:pict>
      </w:r>
      <w:r w:rsidR="00855820" w:rsidRPr="000E0324">
        <w:rPr>
          <w:rFonts w:ascii="Times New Roman" w:eastAsia="Times New Roman" w:hAnsi="Times New Roman" w:cs="Times New Roman"/>
          <w:position w:val="-2"/>
          <w:sz w:val="24"/>
          <w:szCs w:val="24"/>
        </w:rPr>
        <w:t xml:space="preserve">Примечание: * </w:t>
      </w:r>
      <w:proofErr w:type="gramStart"/>
      <w:r w:rsidR="00855820" w:rsidRPr="000E0324">
        <w:rPr>
          <w:rFonts w:ascii="Times New Roman" w:eastAsia="Cambria Math" w:hAnsi="Times New Roman" w:cs="Times New Roman"/>
          <w:position w:val="-2"/>
          <w:sz w:val="24"/>
          <w:szCs w:val="24"/>
        </w:rPr>
        <w:t>CV</w:t>
      </w:r>
      <w:r w:rsidR="00855820" w:rsidRPr="000E0324">
        <w:rPr>
          <w:rFonts w:ascii="Times New Roman" w:eastAsia="Cambria Math" w:hAnsi="Times New Roman" w:cs="Times New Roman"/>
          <w:position w:val="-1"/>
          <w:sz w:val="24"/>
          <w:szCs w:val="24"/>
        </w:rPr>
        <w:t>(</w:t>
      </w:r>
      <w:proofErr w:type="gramEnd"/>
      <w:r w:rsidR="00855820" w:rsidRPr="000E0324">
        <w:rPr>
          <w:rFonts w:ascii="Times New Roman" w:eastAsia="Cambria Math" w:hAnsi="Times New Roman" w:cs="Times New Roman"/>
          <w:position w:val="-2"/>
          <w:sz w:val="24"/>
          <w:szCs w:val="24"/>
        </w:rPr>
        <w:t>%</w:t>
      </w:r>
      <w:r w:rsidR="00855820" w:rsidRPr="000E0324">
        <w:rPr>
          <w:rFonts w:ascii="Times New Roman" w:eastAsia="Cambria Math" w:hAnsi="Times New Roman" w:cs="Times New Roman"/>
          <w:position w:val="-1"/>
          <w:sz w:val="24"/>
          <w:szCs w:val="24"/>
        </w:rPr>
        <w:t xml:space="preserve">) </w:t>
      </w:r>
      <w:r w:rsidR="00855820" w:rsidRPr="000E0324">
        <w:rPr>
          <w:rFonts w:ascii="Times New Roman" w:eastAsia="Cambria Math" w:hAnsi="Times New Roman" w:cs="Times New Roman"/>
          <w:position w:val="-2"/>
          <w:sz w:val="24"/>
          <w:szCs w:val="24"/>
        </w:rPr>
        <w:t>= 100</w:t>
      </w:r>
      <w:r w:rsidR="00855820" w:rsidRPr="000E0324">
        <w:rPr>
          <w:rFonts w:ascii="Tahoma" w:eastAsia="Cambria Math" w:hAnsi="Tahoma" w:cs="Tahoma"/>
          <w:position w:val="4"/>
          <w:sz w:val="24"/>
          <w:szCs w:val="24"/>
        </w:rPr>
        <w:t>�</w:t>
      </w:r>
      <w:r w:rsidR="00855820" w:rsidRPr="000E0324">
        <w:rPr>
          <w:rFonts w:ascii="Times New Roman" w:eastAsia="Cambria Math" w:hAnsi="Times New Roman" w:cs="Times New Roman"/>
          <w:position w:val="-2"/>
          <w:sz w:val="24"/>
          <w:szCs w:val="24"/>
        </w:rPr>
        <w:t>e</w:t>
      </w:r>
      <w:r w:rsidR="00855820" w:rsidRPr="000E0324">
        <w:rPr>
          <w:rFonts w:ascii="Times New Roman" w:eastAsia="Cambria Math" w:hAnsi="Times New Roman" w:cs="Times New Roman"/>
          <w:position w:val="7"/>
          <w:sz w:val="24"/>
          <w:szCs w:val="24"/>
        </w:rPr>
        <w:t>S</w:t>
      </w:r>
      <w:r w:rsidR="00855820" w:rsidRPr="000E0324">
        <w:rPr>
          <w:rFonts w:ascii="Times New Roman" w:eastAsia="Cambria Math" w:hAnsi="Times New Roman" w:cs="Times New Roman"/>
          <w:position w:val="2"/>
          <w:sz w:val="24"/>
          <w:szCs w:val="24"/>
        </w:rPr>
        <w:t>WR</w:t>
      </w:r>
      <w:r w:rsidR="00855820" w:rsidRPr="000E0324">
        <w:rPr>
          <w:rFonts w:ascii="Times New Roman" w:eastAsia="Cambria Math" w:hAnsi="Times New Roman" w:cs="Times New Roman"/>
          <w:spacing w:val="29"/>
          <w:position w:val="2"/>
          <w:sz w:val="24"/>
          <w:szCs w:val="24"/>
        </w:rPr>
        <w:t xml:space="preserve"> </w:t>
      </w:r>
      <w:r w:rsidR="00855820" w:rsidRPr="000E0324">
        <w:rPr>
          <w:rFonts w:ascii="Times New Roman" w:eastAsia="Cambria Math" w:hAnsi="Times New Roman" w:cs="Times New Roman"/>
          <w:position w:val="-2"/>
          <w:sz w:val="24"/>
          <w:szCs w:val="24"/>
        </w:rPr>
        <w:t>− 1</w:t>
      </w:r>
    </w:p>
    <w:p w:rsidR="005661C0" w:rsidRPr="000E0324" w:rsidRDefault="005661C0" w:rsidP="00903CB0">
      <w:pPr>
        <w:spacing w:before="5" w:after="0" w:line="240" w:lineRule="exact"/>
        <w:rPr>
          <w:rFonts w:ascii="Times New Roman" w:hAnsi="Times New Roman" w:cs="Times New Roman"/>
          <w:sz w:val="24"/>
          <w:szCs w:val="24"/>
        </w:rPr>
      </w:pPr>
    </w:p>
    <w:p w:rsidR="005661C0" w:rsidRPr="000E0324" w:rsidRDefault="00855820" w:rsidP="00903CB0">
      <w:pPr>
        <w:spacing w:before="21" w:after="0" w:line="359" w:lineRule="auto"/>
        <w:ind w:left="162" w:right="81"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109. Отношение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геометрических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средних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фармакокинетических параметров должно находиться в пределах 80,00-125,00 %.</w:t>
      </w:r>
    </w:p>
    <w:p w:rsidR="005661C0" w:rsidRPr="000E0324" w:rsidRDefault="00855820" w:rsidP="00903CB0">
      <w:pPr>
        <w:spacing w:before="8" w:after="0" w:line="360" w:lineRule="auto"/>
        <w:ind w:left="162" w:right="7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 xml:space="preserve">Расширение приемлемых границ биодоступности на основании внутрииндивидуальной вариабельности не распространяется на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sz w:val="24"/>
          <w:szCs w:val="24"/>
          <w:lang w:val="ru-RU"/>
        </w:rPr>
        <w:t>, границы которой вне зависимости от вариабельности должны быть ограничены интервалом 80,00-125,00 %.</w:t>
      </w:r>
    </w:p>
    <w:p w:rsidR="005661C0" w:rsidRPr="000E0324" w:rsidRDefault="00855820" w:rsidP="00903CB0">
      <w:pPr>
        <w:spacing w:before="5" w:after="0" w:line="360" w:lineRule="auto"/>
        <w:ind w:left="162" w:right="7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110. 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повторном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дизайне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используют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3-х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4-х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периодную перекрестную схему исследования.</w:t>
      </w:r>
    </w:p>
    <w:p w:rsidR="005661C0" w:rsidRPr="000E0324" w:rsidRDefault="005661C0" w:rsidP="00903CB0">
      <w:pPr>
        <w:spacing w:before="6" w:after="0" w:line="220" w:lineRule="exact"/>
        <w:rPr>
          <w:rFonts w:ascii="Times New Roman" w:hAnsi="Times New Roman" w:cs="Times New Roman"/>
          <w:sz w:val="24"/>
          <w:szCs w:val="24"/>
          <w:lang w:val="ru-RU"/>
        </w:rPr>
      </w:pPr>
    </w:p>
    <w:p w:rsidR="005661C0" w:rsidRPr="000E0324" w:rsidRDefault="00855820" w:rsidP="00903CB0">
      <w:pPr>
        <w:spacing w:before="21" w:after="0" w:line="240" w:lineRule="auto"/>
        <w:ind w:left="1328" w:right="-20"/>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IV</w:t>
      </w:r>
      <w:r w:rsidRPr="000E0324">
        <w:rPr>
          <w:rFonts w:ascii="Times New Roman" w:eastAsia="Times New Roman" w:hAnsi="Times New Roman" w:cs="Times New Roman"/>
          <w:sz w:val="24"/>
          <w:szCs w:val="24"/>
          <w:lang w:val="ru-RU"/>
        </w:rPr>
        <w:t xml:space="preserve">. Тест сравнительной кинетики растворения </w:t>
      </w:r>
      <w:r w:rsidRPr="000E0324">
        <w:rPr>
          <w:rFonts w:ascii="Times New Roman" w:eastAsia="Times New Roman" w:hAnsi="Times New Roman" w:cs="Times New Roman"/>
          <w:i/>
          <w:sz w:val="24"/>
          <w:szCs w:val="24"/>
        </w:rPr>
        <w:t>in</w:t>
      </w:r>
      <w:r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i/>
          <w:sz w:val="24"/>
          <w:szCs w:val="24"/>
        </w:rPr>
        <w:t>vitro</w:t>
      </w:r>
    </w:p>
    <w:p w:rsidR="005661C0" w:rsidRPr="000E0324" w:rsidRDefault="005661C0" w:rsidP="00903CB0">
      <w:pPr>
        <w:spacing w:before="13" w:after="0" w:line="200" w:lineRule="exact"/>
        <w:rPr>
          <w:rFonts w:ascii="Times New Roman" w:hAnsi="Times New Roman" w:cs="Times New Roman"/>
          <w:sz w:val="24"/>
          <w:szCs w:val="24"/>
          <w:lang w:val="ru-RU"/>
        </w:rPr>
      </w:pPr>
    </w:p>
    <w:p w:rsidR="005661C0" w:rsidRPr="000E0324" w:rsidRDefault="00855820" w:rsidP="00903CB0">
      <w:pPr>
        <w:spacing w:after="0" w:line="354" w:lineRule="auto"/>
        <w:ind w:left="102" w:right="35"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111. Методика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выполнения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ТКСР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основные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 использованию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фактора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подобия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(сходимости,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i/>
          <w:sz w:val="24"/>
          <w:szCs w:val="24"/>
        </w:rPr>
        <w:t>f</w:t>
      </w:r>
      <w:r w:rsidRPr="000E0324">
        <w:rPr>
          <w:rFonts w:ascii="Times New Roman" w:eastAsia="Times New Roman" w:hAnsi="Times New Roman" w:cs="Times New Roman"/>
          <w:w w:val="99"/>
          <w:position w:val="-4"/>
          <w:sz w:val="24"/>
          <w:szCs w:val="24"/>
          <w:lang w:val="ru-RU"/>
        </w:rPr>
        <w:t>2</w:t>
      </w:r>
      <w:r w:rsidRPr="000E0324">
        <w:rPr>
          <w:rFonts w:ascii="Times New Roman" w:eastAsia="Times New Roman" w:hAnsi="Times New Roman" w:cs="Times New Roman"/>
          <w:sz w:val="24"/>
          <w:szCs w:val="24"/>
          <w:lang w:val="ru-RU"/>
        </w:rPr>
        <w:t>-критерий)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 соответствовать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требованиям,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указанным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приложении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5</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 настоящим Правилам.</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785F17">
      <w:pPr>
        <w:spacing w:after="0" w:line="240" w:lineRule="auto"/>
        <w:ind w:left="1364" w:right="1353"/>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 xml:space="preserve">1. Тест сравнительной кинетики растворения </w:t>
      </w:r>
      <w:r w:rsidRPr="000E0324">
        <w:rPr>
          <w:rFonts w:ascii="Times New Roman" w:eastAsia="Times New Roman" w:hAnsi="Times New Roman" w:cs="Times New Roman"/>
          <w:i/>
          <w:sz w:val="24"/>
          <w:szCs w:val="24"/>
        </w:rPr>
        <w:t>in</w:t>
      </w:r>
      <w:r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i/>
          <w:sz w:val="24"/>
          <w:szCs w:val="24"/>
        </w:rPr>
        <w:t>vitro</w:t>
      </w:r>
      <w:r w:rsidR="00785F17"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sz w:val="24"/>
          <w:szCs w:val="24"/>
          <w:lang w:val="ru-RU"/>
        </w:rPr>
        <w:t>как дополнение к исследованиям биоэквивалентности</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112. 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ТСКР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серий исследуемого лекарственного препарата и референтного лекарственного препарата, использованных в исследовании биоэквивалентности, в трех различных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буферных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(обычно</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pH</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1,2;</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4,5</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6,8)</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среде, подлежащей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выпускающих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испытаниях 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контроля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включаемая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спецификацию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(нормативный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документ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контролю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качества 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некоторых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 форм, например, таблеток, диспергирующихся в полости рта, проводят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Отчет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 представлять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виде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профилей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 времени с указанием средних значений и обобщающих статистик.</w:t>
      </w:r>
    </w:p>
    <w:p w:rsidR="005661C0" w:rsidRPr="000E0324" w:rsidRDefault="00855820" w:rsidP="00903CB0">
      <w:pPr>
        <w:spacing w:before="7"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113. В отсутствие иных обоснований спецификации (нормативном документе по контролю качества лекарственного препарата) для контроля качества по показателю «Растворение» исследуемого лекарственного препарата следует составлять на основании профиля растворения серии исследуемого лекарственного препарата, подтвердившей биоэквивалентность референтному лекарственному препарату (в соответствии с требованиями приложения № 5 к настоящим Правилам).</w:t>
      </w:r>
    </w:p>
    <w:p w:rsidR="005661C0" w:rsidRPr="000E0324" w:rsidRDefault="00855820" w:rsidP="00903CB0">
      <w:pPr>
        <w:spacing w:before="21"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ТСКР,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 подтверждают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доказанную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i/>
          <w:sz w:val="24"/>
          <w:szCs w:val="24"/>
        </w:rPr>
        <w:t>in</w:t>
      </w:r>
      <w:r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i/>
          <w:sz w:val="24"/>
          <w:szCs w:val="24"/>
        </w:rPr>
        <w:t>vivo</w:t>
      </w:r>
      <w:r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sz w:val="24"/>
          <w:szCs w:val="24"/>
          <w:lang w:val="ru-RU"/>
        </w:rPr>
        <w:t xml:space="preserve">биоэквивалентность, то опираются на результаты исследований </w:t>
      </w:r>
      <w:r w:rsidRPr="000E0324">
        <w:rPr>
          <w:rFonts w:ascii="Times New Roman" w:eastAsia="Times New Roman" w:hAnsi="Times New Roman" w:cs="Times New Roman"/>
          <w:i/>
          <w:sz w:val="24"/>
          <w:szCs w:val="24"/>
        </w:rPr>
        <w:t>in</w:t>
      </w:r>
      <w:r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i/>
          <w:sz w:val="24"/>
          <w:szCs w:val="24"/>
        </w:rPr>
        <w:t>vivo</w:t>
      </w:r>
      <w:r w:rsidRPr="000E0324">
        <w:rPr>
          <w:rFonts w:ascii="Times New Roman" w:eastAsia="Times New Roman" w:hAnsi="Times New Roman" w:cs="Times New Roman"/>
          <w:sz w:val="24"/>
          <w:szCs w:val="24"/>
          <w:lang w:val="ru-RU"/>
        </w:rPr>
        <w:t>. Однако необходимо изучить и объяснить причины такого расхождения.</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785F17">
      <w:pPr>
        <w:spacing w:after="0" w:line="240" w:lineRule="auto"/>
        <w:ind w:left="1842" w:right="1832"/>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 Тест сравнительной кинетики растворения</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целях биовейвера дополнительных дозировок</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785F17">
      <w:pPr>
        <w:spacing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114. Обоснованность непроведения дополнительных исследований 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i/>
          <w:sz w:val="24"/>
          <w:szCs w:val="24"/>
        </w:rPr>
        <w:t>in</w:t>
      </w:r>
      <w:r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i/>
          <w:sz w:val="24"/>
          <w:szCs w:val="24"/>
        </w:rPr>
        <w:t>vivo</w:t>
      </w:r>
      <w:r w:rsidR="00903CB0"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подтвердить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выполненным надлежащим образом ТСКР. Если не указано иное, необходимо изучить растворение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значениях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pH</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(обычно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pH</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1,2;</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4,5</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6,8). Для всех представленных серий необходимо подтвердить сопоставимость профилей растворения </w:t>
      </w:r>
      <w:r w:rsidRPr="000E0324">
        <w:rPr>
          <w:rFonts w:ascii="Times New Roman" w:eastAsia="Times New Roman" w:hAnsi="Times New Roman" w:cs="Times New Roman"/>
          <w:i/>
          <w:sz w:val="24"/>
          <w:szCs w:val="24"/>
        </w:rPr>
        <w:t>in</w:t>
      </w:r>
      <w:r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i/>
          <w:sz w:val="24"/>
          <w:szCs w:val="24"/>
        </w:rPr>
        <w:t>vitro</w:t>
      </w:r>
      <w:r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sz w:val="24"/>
          <w:szCs w:val="24"/>
          <w:lang w:val="ru-RU"/>
        </w:rPr>
        <w:t>между дополнительными дозировками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дозировками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исследовании 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учетом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требований приложения № 5 к настоящим Правилам).</w:t>
      </w:r>
    </w:p>
    <w:p w:rsidR="005661C0" w:rsidRPr="000E0324" w:rsidRDefault="00855820" w:rsidP="00785F17">
      <w:pPr>
        <w:spacing w:before="4" w:after="0" w:line="360" w:lineRule="auto"/>
        <w:ind w:left="102" w:right="36"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 xml:space="preserve">115. При значениях </w:t>
      </w:r>
      <w:r w:rsidRPr="000E0324">
        <w:rPr>
          <w:rFonts w:ascii="Times New Roman" w:eastAsia="Times New Roman" w:hAnsi="Times New Roman" w:cs="Times New Roman"/>
          <w:sz w:val="24"/>
          <w:szCs w:val="24"/>
        </w:rPr>
        <w:t>pH</w:t>
      </w:r>
      <w:r w:rsidRPr="000E0324">
        <w:rPr>
          <w:rFonts w:ascii="Times New Roman" w:eastAsia="Times New Roman" w:hAnsi="Times New Roman" w:cs="Times New Roman"/>
          <w:sz w:val="24"/>
          <w:szCs w:val="24"/>
          <w:lang w:val="ru-RU"/>
        </w:rPr>
        <w:t>, при которых ни для одной из дозировок не удается достичь полного растворения, условия проведения ТСКР между дозировками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могут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различаться.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Однако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подтверждения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 это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обусловлено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свойствами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 лекарственной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сравнение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соответствующей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 Кроме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заявитель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вправе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подтвердить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сопоставимость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профилей для одинаковых доз (например, между двумя таблетками с дозировкой</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5 мг и одной таблеткой с дозировкой 10 мг).</w:t>
      </w:r>
    </w:p>
    <w:p w:rsidR="005661C0" w:rsidRPr="000E0324" w:rsidRDefault="005661C0" w:rsidP="00903CB0">
      <w:pPr>
        <w:spacing w:before="13" w:after="0" w:line="200" w:lineRule="exact"/>
        <w:rPr>
          <w:rFonts w:ascii="Times New Roman" w:hAnsi="Times New Roman" w:cs="Times New Roman"/>
          <w:sz w:val="24"/>
          <w:szCs w:val="24"/>
          <w:lang w:val="ru-RU"/>
        </w:rPr>
      </w:pPr>
    </w:p>
    <w:p w:rsidR="005661C0" w:rsidRPr="000E0324" w:rsidRDefault="00855820" w:rsidP="00903CB0">
      <w:pPr>
        <w:spacing w:after="0" w:line="240" w:lineRule="auto"/>
        <w:ind w:left="3059" w:right="3050"/>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V</w:t>
      </w:r>
      <w:r w:rsidRPr="000E0324">
        <w:rPr>
          <w:rFonts w:ascii="Times New Roman" w:eastAsia="Times New Roman" w:hAnsi="Times New Roman" w:cs="Times New Roman"/>
          <w:sz w:val="24"/>
          <w:szCs w:val="24"/>
          <w:lang w:val="ru-RU"/>
        </w:rPr>
        <w:t>. Отчет об исследовании</w:t>
      </w:r>
    </w:p>
    <w:p w:rsidR="005661C0" w:rsidRPr="000E0324" w:rsidRDefault="005661C0" w:rsidP="00903CB0">
      <w:pPr>
        <w:spacing w:before="11" w:after="0" w:line="280" w:lineRule="exact"/>
        <w:rPr>
          <w:rFonts w:ascii="Times New Roman" w:hAnsi="Times New Roman" w:cs="Times New Roman"/>
          <w:sz w:val="24"/>
          <w:szCs w:val="24"/>
          <w:lang w:val="ru-RU"/>
        </w:rPr>
      </w:pPr>
    </w:p>
    <w:p w:rsidR="005661C0" w:rsidRPr="000E0324" w:rsidRDefault="00855820" w:rsidP="00785F17">
      <w:pPr>
        <w:spacing w:after="0" w:line="240" w:lineRule="auto"/>
        <w:ind w:left="1744" w:right="1732"/>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 Отчет об исследовании биоэквивалентности</w:t>
      </w:r>
    </w:p>
    <w:p w:rsidR="00785F17" w:rsidRPr="000E0324" w:rsidRDefault="00785F17" w:rsidP="00785F17">
      <w:pPr>
        <w:spacing w:after="0" w:line="240" w:lineRule="auto"/>
        <w:ind w:left="1744" w:right="1732"/>
        <w:jc w:val="center"/>
        <w:rPr>
          <w:rFonts w:ascii="Times New Roman" w:hAnsi="Times New Roman" w:cs="Times New Roman"/>
          <w:sz w:val="24"/>
          <w:szCs w:val="24"/>
          <w:lang w:val="ru-RU"/>
        </w:rPr>
      </w:pPr>
    </w:p>
    <w:p w:rsidR="005661C0" w:rsidRPr="000E0324" w:rsidRDefault="00855820" w:rsidP="00903CB0">
      <w:pPr>
        <w:spacing w:before="21"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116. Отчет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должен содержать все необходимые сведения о протоколе исследования, проведении исследования и его анализе. Отчет должен быть составлен и подписан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исследователем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приложением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1</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 правилам надлежащей клинической практики Союза, утверждаемым Комиссией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приложением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7</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настоящим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Структура отчета об исследовании биоэквивалентности должна соответствовать приложению № 7 к настоящим Правилам.</w:t>
      </w:r>
    </w:p>
    <w:p w:rsidR="005661C0" w:rsidRPr="000E0324" w:rsidRDefault="00855820" w:rsidP="00903CB0">
      <w:pPr>
        <w:spacing w:before="7"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 отчете необходимо указать фамилии и имена ответственных исследователей, их место работы, место и длительность проведения 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сертификаты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заключения,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составленные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 результатам аудита (при наличии).</w:t>
      </w:r>
    </w:p>
    <w:p w:rsidR="005661C0" w:rsidRPr="000E0324" w:rsidRDefault="00855820" w:rsidP="00903CB0">
      <w:pPr>
        <w:spacing w:before="5"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117. Отчет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подтверждение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выбор референтного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требованиям подраздела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раздела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III</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настоящих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 указать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торговое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наименование,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дозировку,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форму, номер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производителя,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срок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годности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страну,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был приобретен референтный лекарственный препарат.</w:t>
      </w:r>
    </w:p>
    <w:p w:rsidR="005661C0" w:rsidRPr="000E0324" w:rsidRDefault="00855820" w:rsidP="00903CB0">
      <w:pPr>
        <w:spacing w:before="7"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118. В отчете необходимо указать наименование, состав, размер и номер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дату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производства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возможности,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дату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истечения срока годности исследуемого лекарственного препарата.</w:t>
      </w:r>
    </w:p>
    <w:p w:rsidR="005661C0" w:rsidRPr="000E0324" w:rsidRDefault="00855820" w:rsidP="00903CB0">
      <w:pPr>
        <w:spacing w:before="7"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Сертификаты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референтного лекарственных препаратов, использованных в исследовании, прикладываются к отчету в виде приложения.</w:t>
      </w:r>
    </w:p>
    <w:p w:rsidR="005661C0" w:rsidRPr="000E0324" w:rsidRDefault="00855820" w:rsidP="00785F17">
      <w:pPr>
        <w:spacing w:before="7"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119. Сведения о концентрациях, фармакокинетических параметрах и результатах статистического анализа необходимо представить в объеме, предусмотренном подразделом «Представление данных» подраздела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9</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раздела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III</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настоящих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Сокращение</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параметров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указывается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приложением № 8.</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after="0" w:line="240" w:lineRule="auto"/>
        <w:ind w:left="517" w:right="511"/>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 Прочие требования к представлению результатов исследования биоэквивалентности в составе регистрационного досье</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120. Заявитель должен представить подписанный им официальный документ,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подтверждающий,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состав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технология производства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изученного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 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поданного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 регистрацию,</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отличаются.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приложить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сравнительные профили растворения (в соответствии с разделом </w:t>
      </w:r>
      <w:r w:rsidRPr="000E0324">
        <w:rPr>
          <w:rFonts w:ascii="Times New Roman" w:eastAsia="Times New Roman" w:hAnsi="Times New Roman" w:cs="Times New Roman"/>
          <w:sz w:val="24"/>
          <w:szCs w:val="24"/>
        </w:rPr>
        <w:t>IV</w:t>
      </w:r>
      <w:r w:rsidRPr="000E0324">
        <w:rPr>
          <w:rFonts w:ascii="Times New Roman" w:eastAsia="Times New Roman" w:hAnsi="Times New Roman" w:cs="Times New Roman"/>
          <w:sz w:val="24"/>
          <w:szCs w:val="24"/>
          <w:lang w:val="ru-RU"/>
        </w:rPr>
        <w:t xml:space="preserve"> настоящих Правил и приложением № 7).</w:t>
      </w:r>
    </w:p>
    <w:p w:rsidR="005661C0" w:rsidRPr="000E0324" w:rsidRDefault="00855820" w:rsidP="00903CB0">
      <w:pPr>
        <w:spacing w:before="7"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 xml:space="preserve">Отчет о валидации биоаналитического метода и аналитический отчет, подготовленный в соответствии с требованиями приложения № 6, необходимо включить в модуль 5 </w:t>
      </w:r>
      <w:r w:rsidRPr="000E0324">
        <w:rPr>
          <w:rFonts w:ascii="Times New Roman" w:eastAsia="Times New Roman" w:hAnsi="Times New Roman" w:cs="Times New Roman"/>
          <w:sz w:val="24"/>
          <w:szCs w:val="24"/>
          <w:lang w:val="ru-RU"/>
        </w:rPr>
        <w:lastRenderedPageBreak/>
        <w:t>регистрационного досье лекарственного препарата.</w:t>
      </w:r>
    </w:p>
    <w:p w:rsidR="005661C0" w:rsidRPr="000E0324" w:rsidRDefault="00855820" w:rsidP="00903CB0">
      <w:pPr>
        <w:spacing w:before="5"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121. 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запросу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виде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электронного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текстового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файла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разделенными запятыми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пробелами,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файла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формате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Excel</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ином формате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согласованию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уполномоченным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органом),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достаточные для воспроизведения фармакокинетического и статистического анализа, включая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времени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отбора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 лекарственного препарата, значениях фармакокинетических параметров каждого субъекта в каждом периоде и схеме рандомизации.</w:t>
      </w:r>
    </w:p>
    <w:p w:rsidR="005661C0" w:rsidRPr="000E0324" w:rsidRDefault="005661C0" w:rsidP="00903CB0">
      <w:pPr>
        <w:spacing w:before="5"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1545" w:right="1537"/>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VI</w:t>
      </w:r>
      <w:r w:rsidRPr="000E0324">
        <w:rPr>
          <w:rFonts w:ascii="Times New Roman" w:eastAsia="Times New Roman" w:hAnsi="Times New Roman" w:cs="Times New Roman"/>
          <w:sz w:val="24"/>
          <w:szCs w:val="24"/>
          <w:lang w:val="ru-RU"/>
        </w:rPr>
        <w:t>. Объем исследований при внесении изменений в регистрационное досье</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785F17">
      <w:pPr>
        <w:spacing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122. 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изменении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одобренного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состава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технологии производства,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могут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повлиять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биодоступность,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проводятся</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i/>
          <w:sz w:val="24"/>
          <w:szCs w:val="24"/>
        </w:rPr>
        <w:t>in</w:t>
      </w:r>
      <w:r w:rsidR="00903CB0"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i/>
          <w:sz w:val="24"/>
          <w:szCs w:val="24"/>
        </w:rPr>
        <w:t>vivo</w:t>
      </w:r>
      <w:r w:rsidRPr="000E0324">
        <w:rPr>
          <w:rFonts w:ascii="Times New Roman" w:eastAsia="Times New Roman" w:hAnsi="Times New Roman" w:cs="Times New Roman"/>
          <w:i/>
          <w:sz w:val="24"/>
          <w:szCs w:val="24"/>
          <w:lang w:val="ru-RU"/>
        </w:rPr>
        <w:t>,</w:t>
      </w:r>
      <w:r w:rsidR="00903CB0"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представлено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иных обоснований.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Всякое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представленное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обоснование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должно основываться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принципах,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указанных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приложении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4</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настоящим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установлении приемлемой (уровня </w:t>
      </w:r>
      <w:r w:rsidRPr="000E0324">
        <w:rPr>
          <w:rFonts w:ascii="Times New Roman" w:eastAsia="Times New Roman" w:hAnsi="Times New Roman" w:cs="Times New Roman"/>
          <w:sz w:val="24"/>
          <w:szCs w:val="24"/>
        </w:rPr>
        <w:t>A</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i/>
          <w:sz w:val="24"/>
          <w:szCs w:val="24"/>
        </w:rPr>
        <w:t>in</w:t>
      </w:r>
      <w:r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i/>
          <w:sz w:val="24"/>
          <w:szCs w:val="24"/>
        </w:rPr>
        <w:t>vitro</w:t>
      </w:r>
      <w:r w:rsidRPr="000E0324">
        <w:rPr>
          <w:rFonts w:ascii="Times New Roman" w:eastAsia="Times New Roman" w:hAnsi="Times New Roman" w:cs="Times New Roman"/>
          <w:i/>
          <w:sz w:val="24"/>
          <w:szCs w:val="24"/>
          <w:lang w:val="ru-RU"/>
        </w:rPr>
        <w:t xml:space="preserve"> – </w:t>
      </w:r>
      <w:r w:rsidRPr="000E0324">
        <w:rPr>
          <w:rFonts w:ascii="Times New Roman" w:eastAsia="Times New Roman" w:hAnsi="Times New Roman" w:cs="Times New Roman"/>
          <w:i/>
          <w:sz w:val="24"/>
          <w:szCs w:val="24"/>
        </w:rPr>
        <w:t>in</w:t>
      </w:r>
      <w:r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i/>
          <w:sz w:val="24"/>
          <w:szCs w:val="24"/>
        </w:rPr>
        <w:t>vivo</w:t>
      </w:r>
      <w:r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sz w:val="24"/>
          <w:szCs w:val="24"/>
          <w:lang w:val="ru-RU"/>
        </w:rPr>
        <w:t xml:space="preserve">корреляции </w:t>
      </w:r>
      <w:r w:rsidRPr="000E0324">
        <w:rPr>
          <w:rFonts w:ascii="Times New Roman" w:eastAsia="Times New Roman" w:hAnsi="Times New Roman" w:cs="Times New Roman"/>
          <w:i/>
          <w:sz w:val="24"/>
          <w:szCs w:val="24"/>
          <w:lang w:val="ru-RU"/>
        </w:rPr>
        <w:t>(</w:t>
      </w:r>
      <w:r w:rsidRPr="000E0324">
        <w:rPr>
          <w:rFonts w:ascii="Times New Roman" w:eastAsia="Times New Roman" w:hAnsi="Times New Roman" w:cs="Times New Roman"/>
          <w:i/>
          <w:sz w:val="24"/>
          <w:szCs w:val="24"/>
        </w:rPr>
        <w:t>IVIVC</w:t>
      </w:r>
      <w:r w:rsidRPr="000E0324">
        <w:rPr>
          <w:rFonts w:ascii="Times New Roman" w:eastAsia="Times New Roman" w:hAnsi="Times New Roman" w:cs="Times New Roman"/>
          <w:i/>
          <w:sz w:val="24"/>
          <w:szCs w:val="24"/>
          <w:lang w:val="ru-RU"/>
        </w:rPr>
        <w:t>)</w:t>
      </w:r>
      <w:r w:rsidRPr="000E0324">
        <w:rPr>
          <w:rFonts w:ascii="Times New Roman" w:eastAsia="Times New Roman" w:hAnsi="Times New Roman" w:cs="Times New Roman"/>
          <w:sz w:val="24"/>
          <w:szCs w:val="24"/>
          <w:lang w:val="ru-RU"/>
        </w:rPr>
        <w:t>.</w:t>
      </w:r>
    </w:p>
    <w:p w:rsidR="005661C0" w:rsidRPr="000E0324" w:rsidRDefault="00855820" w:rsidP="00903CB0">
      <w:pPr>
        <w:spacing w:before="7" w:after="0" w:line="360" w:lineRule="auto"/>
        <w:ind w:left="102" w:right="36"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Если биодоступность измененного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препарата ранее изучена и установлена приемлемая (уровня </w:t>
      </w:r>
      <w:r w:rsidRPr="000E0324">
        <w:rPr>
          <w:rFonts w:ascii="Times New Roman" w:eastAsia="Times New Roman" w:hAnsi="Times New Roman" w:cs="Times New Roman"/>
          <w:sz w:val="24"/>
          <w:szCs w:val="24"/>
        </w:rPr>
        <w:t>A</w:t>
      </w:r>
      <w:r w:rsidRPr="000E0324">
        <w:rPr>
          <w:rFonts w:ascii="Times New Roman" w:eastAsia="Times New Roman" w:hAnsi="Times New Roman" w:cs="Times New Roman"/>
          <w:sz w:val="24"/>
          <w:szCs w:val="24"/>
          <w:lang w:val="ru-RU"/>
        </w:rPr>
        <w:t>) корреляция между фармакокинетическими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параметрами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i/>
          <w:sz w:val="24"/>
          <w:szCs w:val="24"/>
        </w:rPr>
        <w:t>in</w:t>
      </w:r>
      <w:r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i/>
          <w:sz w:val="24"/>
          <w:szCs w:val="24"/>
        </w:rPr>
        <w:t>vivo</w:t>
      </w:r>
      <w:r w:rsidR="00903CB0"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кинетикой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растворения </w:t>
      </w:r>
      <w:r w:rsidRPr="000E0324">
        <w:rPr>
          <w:rFonts w:ascii="Times New Roman" w:eastAsia="Times New Roman" w:hAnsi="Times New Roman" w:cs="Times New Roman"/>
          <w:i/>
          <w:sz w:val="24"/>
          <w:szCs w:val="24"/>
        </w:rPr>
        <w:t>in</w:t>
      </w:r>
      <w:r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i/>
          <w:sz w:val="24"/>
          <w:szCs w:val="24"/>
        </w:rPr>
        <w:t>vitro</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сопоставимости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профиля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i/>
          <w:sz w:val="24"/>
          <w:szCs w:val="24"/>
        </w:rPr>
        <w:t>in</w:t>
      </w:r>
      <w:r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i/>
          <w:sz w:val="24"/>
          <w:szCs w:val="24"/>
        </w:rPr>
        <w:t>vitro</w:t>
      </w:r>
      <w:r w:rsidR="00903CB0"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sz w:val="24"/>
          <w:szCs w:val="24"/>
          <w:lang w:val="ru-RU"/>
        </w:rPr>
        <w:t>между измененным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одобренным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же условиях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использовались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установления корреляции, исследование биоэквивалентности проводить не требуется (в соответствии с приложением № 5).</w:t>
      </w:r>
    </w:p>
    <w:p w:rsidR="005661C0" w:rsidRPr="000E0324" w:rsidRDefault="00855820" w:rsidP="00903CB0">
      <w:pPr>
        <w:spacing w:before="7"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123. 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внесении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изменений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регистрационные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досье лекарственных препаратов, которые не являются воспроизведенными лекарственными препаратами (например, оригинальные, новые комбинации,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хорошо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изученное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проведения 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ТСКР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референтного 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служит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одобренный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лекарственный препарат с прежним составом, местом производства, упаковкой и т. п.</w:t>
      </w:r>
    </w:p>
    <w:p w:rsidR="00785F17" w:rsidRPr="000E0324" w:rsidRDefault="00855820" w:rsidP="00903CB0">
      <w:pPr>
        <w:spacing w:before="5"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124. 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внесении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изменений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досье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воспроизведенного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 гибридного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 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сравнения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(компаратора, контроля)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используется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имеющаяся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рынке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референтного лекарственного препарата. Если лекарственный препарат отсутствует на рынке,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сравнение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допускается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осуществлять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одобренным составом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(воспроизведенного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гибридного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 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представлением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обоснования.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785F17" w:rsidRPr="000E0324">
        <w:rPr>
          <w:rFonts w:ascii="Times New Roman" w:eastAsia="Times New Roman" w:hAnsi="Times New Roman" w:cs="Times New Roman"/>
          <w:sz w:val="24"/>
          <w:szCs w:val="24"/>
          <w:lang w:val="ru-RU"/>
        </w:rPr>
        <w:t xml:space="preserve"> изменениях, не требующих исследования биоэквивалентности, следует руководствоваться рекомендациями и требованиями актов, входящих в право Союза, в сфере обращения лекарственных средств.</w:t>
      </w:r>
    </w:p>
    <w:p w:rsidR="00785F17" w:rsidRPr="000E0324" w:rsidRDefault="00785F17" w:rsidP="00903CB0">
      <w:pPr>
        <w:spacing w:before="5" w:after="0" w:line="360" w:lineRule="auto"/>
        <w:ind w:left="102" w:right="38" w:firstLine="708"/>
        <w:jc w:val="both"/>
        <w:rPr>
          <w:rFonts w:ascii="Times New Roman" w:eastAsia="Times New Roman" w:hAnsi="Times New Roman" w:cs="Times New Roman"/>
          <w:sz w:val="24"/>
          <w:szCs w:val="24"/>
          <w:lang w:val="ru-RU"/>
        </w:rPr>
      </w:pPr>
    </w:p>
    <w:p w:rsidR="00785F17" w:rsidRPr="000E0324" w:rsidRDefault="00785F17">
      <w:pP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br w:type="page"/>
      </w:r>
    </w:p>
    <w:p w:rsidR="005661C0" w:rsidRPr="000E0324" w:rsidRDefault="00855820" w:rsidP="00903CB0">
      <w:pPr>
        <w:spacing w:before="65" w:after="0" w:line="240" w:lineRule="auto"/>
        <w:ind w:left="5666" w:right="1121"/>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lastRenderedPageBreak/>
        <w:t>ПРИЛОЖЕНИЕ № 1</w:t>
      </w:r>
    </w:p>
    <w:p w:rsidR="005661C0" w:rsidRPr="000E0324" w:rsidRDefault="00855820" w:rsidP="00903CB0">
      <w:pPr>
        <w:spacing w:after="0" w:line="240" w:lineRule="auto"/>
        <w:ind w:left="4655" w:right="111" w:firstLine="2"/>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к Правилам проведения исследований биоэквивалентности лекарственных препаратов в рамках Евразийского экономического союза</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5661C0" w:rsidP="00903CB0">
      <w:pPr>
        <w:spacing w:before="6"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2723" w:right="2713"/>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ОБЩИЕ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ТРЕБОВАНИЯ</w:t>
      </w:r>
    </w:p>
    <w:p w:rsidR="005661C0" w:rsidRPr="000E0324" w:rsidRDefault="00855820" w:rsidP="00903CB0">
      <w:pPr>
        <w:spacing w:before="1" w:after="0" w:line="346" w:lineRule="exact"/>
        <w:ind w:left="1393" w:right="1383" w:hanging="5"/>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b/>
          <w:bCs/>
          <w:sz w:val="24"/>
          <w:szCs w:val="24"/>
          <w:lang w:val="ru-RU"/>
        </w:rPr>
        <w:t>к исследованию биоэквивалентности различных лекарственных форм лекарственных препаратов</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5661C0" w:rsidP="00903CB0">
      <w:pPr>
        <w:spacing w:before="15" w:after="0" w:line="280" w:lineRule="exact"/>
        <w:rPr>
          <w:rFonts w:ascii="Times New Roman" w:hAnsi="Times New Roman" w:cs="Times New Roman"/>
          <w:sz w:val="24"/>
          <w:szCs w:val="24"/>
          <w:lang w:val="ru-RU"/>
        </w:rPr>
      </w:pPr>
    </w:p>
    <w:p w:rsidR="005661C0" w:rsidRPr="000E0324" w:rsidRDefault="00855820" w:rsidP="00903CB0">
      <w:pPr>
        <w:spacing w:after="0" w:line="240" w:lineRule="auto"/>
        <w:ind w:left="3421" w:right="3411"/>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I</w:t>
      </w:r>
      <w:r w:rsidRPr="000E0324">
        <w:rPr>
          <w:rFonts w:ascii="Times New Roman" w:eastAsia="Times New Roman" w:hAnsi="Times New Roman" w:cs="Times New Roman"/>
          <w:sz w:val="24"/>
          <w:szCs w:val="24"/>
          <w:lang w:val="ru-RU"/>
        </w:rPr>
        <w:t>. Общие положения</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785F17">
      <w:pPr>
        <w:spacing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содержит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другую соль,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сложный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эфир,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стереоизомер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смесь,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другое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комплексное соединение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производное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сравнению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референтным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биоэквивалентность необходимо подтвердить с помощью исследований биоэквивалентности </w:t>
      </w:r>
      <w:r w:rsidRPr="000E0324">
        <w:rPr>
          <w:rFonts w:ascii="Times New Roman" w:eastAsia="Times New Roman" w:hAnsi="Times New Roman" w:cs="Times New Roman"/>
          <w:sz w:val="24"/>
          <w:szCs w:val="24"/>
        </w:rPr>
        <w:t>in</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vivo</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Однако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исследуемого 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идентично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веществу референтного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содержит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 схожими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свойствами,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установленными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III</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приложения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4</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 правилам проведения исследований биоэквивалентности лекарственных 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рамках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Евразийского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экономического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союза, утверждаемым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Евразийской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экономической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комиссией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(далее соответственно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Союз, Комиссия)), то в некоторых случаях, описанных ниже и в приложении</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4</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биоэквивалентности, проведение исследований биоэквивалентности </w:t>
      </w:r>
      <w:r w:rsidRPr="000E0324">
        <w:rPr>
          <w:rFonts w:ascii="Times New Roman" w:eastAsia="Times New Roman" w:hAnsi="Times New Roman" w:cs="Times New Roman"/>
          <w:sz w:val="24"/>
          <w:szCs w:val="24"/>
        </w:rPr>
        <w:t>in</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vivo</w:t>
      </w:r>
      <w:r w:rsidRPr="000E0324">
        <w:rPr>
          <w:rFonts w:ascii="Times New Roman" w:eastAsia="Times New Roman" w:hAnsi="Times New Roman" w:cs="Times New Roman"/>
          <w:sz w:val="24"/>
          <w:szCs w:val="24"/>
          <w:lang w:val="ru-RU"/>
        </w:rPr>
        <w:t xml:space="preserve"> не требуется.</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785F17">
      <w:pPr>
        <w:spacing w:before="21" w:after="0" w:line="240" w:lineRule="auto"/>
        <w:ind w:left="1869" w:right="1859"/>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II</w:t>
      </w:r>
      <w:r w:rsidRPr="000E0324">
        <w:rPr>
          <w:rFonts w:ascii="Times New Roman" w:eastAsia="Times New Roman" w:hAnsi="Times New Roman" w:cs="Times New Roman"/>
          <w:sz w:val="24"/>
          <w:szCs w:val="24"/>
          <w:lang w:val="ru-RU"/>
        </w:rPr>
        <w:t>. Лекарственные формы для приема внутрь</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немедленным высвобождением системного действия</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отсутствие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биовейвера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требованиями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приложения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4</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 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отношении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 таблетки,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капсулы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суспензии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внутрь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 проводить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отношении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таблеток, диспергирующихся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внутрь применяются специальные, описанные ниже требования.</w:t>
      </w:r>
    </w:p>
    <w:p w:rsidR="005661C0" w:rsidRPr="000E0324" w:rsidRDefault="005661C0" w:rsidP="00903CB0">
      <w:pPr>
        <w:spacing w:before="5"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1686" w:right="1673"/>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III</w:t>
      </w:r>
      <w:r w:rsidRPr="000E0324">
        <w:rPr>
          <w:rFonts w:ascii="Times New Roman" w:eastAsia="Times New Roman" w:hAnsi="Times New Roman" w:cs="Times New Roman"/>
          <w:sz w:val="24"/>
          <w:szCs w:val="24"/>
          <w:lang w:val="ru-RU"/>
        </w:rPr>
        <w:t>. Таблетки, диспергирующиеся в полости рта</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6"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Таблетки, диспергирующиеся в полости рта (далее – ТДП), предназначены для быстрого растворения во рту. Если действующее вещество также растворяется в слюне и способно всасываться через слизистую оболочку ротовой полости, то время приема лекарственного 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контакта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слизистой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оболочкой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являются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важными факторами.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проглатывания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высвободившегося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 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ТДП,</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покрытых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оболочкой,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зависимости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состава лекарственного препарата, всасывание </w:t>
      </w:r>
      <w:r w:rsidR="00785F17" w:rsidRPr="000E0324">
        <w:rPr>
          <w:rFonts w:ascii="Times New Roman" w:eastAsia="Times New Roman" w:hAnsi="Times New Roman" w:cs="Times New Roman"/>
          <w:sz w:val="24"/>
          <w:szCs w:val="24"/>
          <w:lang w:val="ru-RU"/>
        </w:rPr>
        <w:t>также происходит и в желудочно-</w:t>
      </w:r>
      <w:r w:rsidRPr="000E0324">
        <w:rPr>
          <w:rFonts w:ascii="Times New Roman" w:eastAsia="Times New Roman" w:hAnsi="Times New Roman" w:cs="Times New Roman"/>
          <w:sz w:val="24"/>
          <w:szCs w:val="24"/>
          <w:lang w:val="ru-RU"/>
        </w:rPr>
        <w:t>кишечном тракте. Если можно подтвердить, что действующее вещество не всасывается из полости рта, а требует проглатывания для абсорбции 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желудочно-кишечного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тракта,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может удовлетворять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критериям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биовейвера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основании биофармацевтической системы классификации (БКС) (в соответствии с требованиями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приложения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4</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 биоэквивалентности). Если это невозможно подтвердить, то необходимо проводить исследование биоэквивалентности у человека.</w:t>
      </w:r>
    </w:p>
    <w:p w:rsidR="005661C0" w:rsidRPr="000E0324" w:rsidRDefault="00855820" w:rsidP="00903CB0">
      <w:pPr>
        <w:spacing w:before="21"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Если ТДП являются дополнительной (новой) лекарственной формой и (или) расширением линейки дозировок для иного состава лекарственного препарата для приема внутрь, то проводят трехпериодное исследование с целью оценить применение таблеток, диспергирующихся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рта, 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одновременном приеме с водой или без нее. Однако если биоэквивалентность между ТДП, принятой без воды,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запитого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водой, показана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двухпериодном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ТДП, запиваемой водой, считается доказанной.</w:t>
      </w:r>
    </w:p>
    <w:p w:rsidR="005661C0" w:rsidRPr="000E0324" w:rsidRDefault="00855820" w:rsidP="00903CB0">
      <w:pPr>
        <w:spacing w:before="7"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ТДП</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отношению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лекарственному препарату,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представляющему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собой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ТДП,</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является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воспроизведенным 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гибридным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планировании исследования следует придерживаться следующих требований:</w:t>
      </w:r>
    </w:p>
    <w:p w:rsidR="005661C0" w:rsidRPr="000E0324" w:rsidRDefault="00855820" w:rsidP="00903CB0">
      <w:pPr>
        <w:spacing w:before="5"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допустимо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 запивать, так и не запивать водой, то исследование биоэквивалентности должно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проводиться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без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воды,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поскольку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больше соответствует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способу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реальных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особенно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вещество растворяется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всасывается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биоэквивалентность без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воды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подтверждена,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одновременным приемом жидкости считается доказанной;</w:t>
      </w:r>
    </w:p>
    <w:p w:rsidR="005661C0" w:rsidRPr="000E0324" w:rsidRDefault="00855820" w:rsidP="00903CB0">
      <w:pPr>
        <w:spacing w:before="4"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б) если референтный лекарственный препарат либо запивают, либо 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запивают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водой,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проводится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соответствующих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двухпериодным перекрестным дизайном);</w:t>
      </w:r>
    </w:p>
    <w:p w:rsidR="005661C0" w:rsidRPr="000E0324" w:rsidRDefault="00855820" w:rsidP="0063793B">
      <w:pPr>
        <w:spacing w:before="7"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 если референтный лекарственный препарат либо запивают, либо 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запивают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водой,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 предназначен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способов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сравнение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проводят,</w:t>
      </w:r>
      <w:r w:rsidR="00785F17"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запивая и не запивая исследуемый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лекарственный препарат водой, при этом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применяется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рекомендованным способом (трехпериодное исследование в 3 группах в</w:t>
      </w:r>
      <w:r w:rsidR="0063793B"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6 последовательностях).</w:t>
      </w:r>
    </w:p>
    <w:p w:rsidR="005661C0" w:rsidRPr="000E0324" w:rsidRDefault="00855820" w:rsidP="00903CB0">
      <w:pPr>
        <w:spacing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 исследованиях по изучению ТДП, если последняя не запивается водой,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рекомендуется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непосредственно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перед</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 препарата смочить слизистую оболочку полости рта 20 мл воды. Прием жидкости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течение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 запрещен.</w:t>
      </w:r>
    </w:p>
    <w:p w:rsidR="005661C0" w:rsidRPr="000E0324" w:rsidRDefault="00855820" w:rsidP="00903CB0">
      <w:pPr>
        <w:spacing w:before="7"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Исследование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отношении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пленок, диспергирующихся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пленок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защечных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таблеток, таблеток подъязычных и таблеток жевательных проводится по аналогии 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ТДП.</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соответствии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рекомендуемым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способом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исследуемого лекарственного </w:t>
      </w:r>
      <w:r w:rsidRPr="000E0324">
        <w:rPr>
          <w:rFonts w:ascii="Times New Roman" w:eastAsia="Times New Roman" w:hAnsi="Times New Roman" w:cs="Times New Roman"/>
          <w:sz w:val="24"/>
          <w:szCs w:val="24"/>
          <w:lang w:val="ru-RU"/>
        </w:rPr>
        <w:lastRenderedPageBreak/>
        <w:t>препарата.</w:t>
      </w:r>
    </w:p>
    <w:p w:rsidR="005661C0" w:rsidRPr="000E0324" w:rsidRDefault="005661C0" w:rsidP="00903CB0">
      <w:pPr>
        <w:spacing w:before="7"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2710" w:right="-20"/>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IV</w:t>
      </w:r>
      <w:r w:rsidRPr="000E0324">
        <w:rPr>
          <w:rFonts w:ascii="Times New Roman" w:eastAsia="Times New Roman" w:hAnsi="Times New Roman" w:cs="Times New Roman"/>
          <w:sz w:val="24"/>
          <w:szCs w:val="24"/>
          <w:lang w:val="ru-RU"/>
        </w:rPr>
        <w:t>. Растворы для приема внутрь</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63793B">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Если исследуемый лекарственный препарат представляет собой водный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внутрь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содержит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концентрацию 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зарегистрированный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 проведение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требуется.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Однако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вспомогательные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способны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повлиять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моторику желудочно-кишечного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тракта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сорбитол,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маннитол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т.д.), абсорбцию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поверхностно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активные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 соединения,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влияющие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белки-переносчики),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процесс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всасывания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сорастворители)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стабильность 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i/>
          <w:sz w:val="24"/>
          <w:szCs w:val="24"/>
        </w:rPr>
        <w:t>in</w:t>
      </w:r>
      <w:r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i/>
          <w:sz w:val="24"/>
          <w:szCs w:val="24"/>
        </w:rPr>
        <w:t>vivo</w:t>
      </w:r>
      <w:r w:rsidR="00903CB0"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содержанием вспомогательных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обоснованы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прочими</w:t>
      </w:r>
      <w:r w:rsidR="0063793B"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данными, то проводится исследование биоэквивалентности. Требования к вспомогательным веществам растворов для приема внутрь аналогичны условиям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биовейвера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учетом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приложения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4</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 Правилам проведения исследований биоэквивалентности).</w:t>
      </w:r>
    </w:p>
    <w:p w:rsidR="005661C0" w:rsidRPr="000E0324" w:rsidRDefault="00855820" w:rsidP="00903CB0">
      <w:pPr>
        <w:spacing w:before="7"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Если биоэквивалентность исследуемого лекарственного препарата, являющегося раствором для приема внутрь, должна быть подтверждена по отношению к другому лекарственному препарату с немедленным высвобождением,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исследование биоэквивалентности.</w:t>
      </w:r>
    </w:p>
    <w:p w:rsidR="005661C0" w:rsidRPr="000E0324" w:rsidRDefault="005661C0" w:rsidP="00903CB0">
      <w:pPr>
        <w:spacing w:before="8"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1646" w:right="1636"/>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V</w:t>
      </w:r>
      <w:r w:rsidRPr="000E0324">
        <w:rPr>
          <w:rFonts w:ascii="Times New Roman" w:eastAsia="Times New Roman" w:hAnsi="Times New Roman" w:cs="Times New Roman"/>
          <w:sz w:val="24"/>
          <w:szCs w:val="24"/>
          <w:lang w:val="ru-RU"/>
        </w:rPr>
        <w:t>. Комбинированные лекарственные препараты</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Требования по проведению исследования представлены в документе Союза по клинической разработке комбинированных 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биовейвера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отношении комбинированных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изложены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w:t>
      </w:r>
      <w:r w:rsidRPr="000E0324">
        <w:rPr>
          <w:rFonts w:ascii="Times New Roman" w:eastAsia="Times New Roman" w:hAnsi="Times New Roman" w:cs="Times New Roman"/>
          <w:sz w:val="24"/>
          <w:szCs w:val="24"/>
          <w:lang w:val="ru-RU"/>
        </w:rPr>
        <w:t xml:space="preserve"> приложения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4</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 биоэквивалентности.</w:t>
      </w:r>
    </w:p>
    <w:p w:rsidR="005661C0" w:rsidRPr="000E0324" w:rsidRDefault="005661C0" w:rsidP="00903CB0">
      <w:pPr>
        <w:spacing w:before="5"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793" w:right="784" w:hanging="3"/>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VI</w:t>
      </w:r>
      <w:r w:rsidRPr="000E0324">
        <w:rPr>
          <w:rFonts w:ascii="Times New Roman" w:eastAsia="Times New Roman" w:hAnsi="Times New Roman" w:cs="Times New Roman"/>
          <w:sz w:val="24"/>
          <w:szCs w:val="24"/>
          <w:lang w:val="ru-RU"/>
        </w:rPr>
        <w:t>. Лекарственные формы с немедленным высвобождением системного действия, не предназначенные для приема внутрь</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Настоящий раздел, в частности, касается ректальных 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отношении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проводятся 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 представляет собой раствор, который содержит действующее вещество в той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зарегистрированный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лекарственный 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схожим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количественным содержанием вспомогательных веществ, возможен биовейвер (при этом могут применяться требования, аналогичные для растворов для приема внутрь).</w:t>
      </w:r>
    </w:p>
    <w:p w:rsidR="005661C0" w:rsidRPr="000E0324" w:rsidRDefault="00855820" w:rsidP="00903CB0">
      <w:pPr>
        <w:spacing w:before="21"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Положения данного подраздела не относятся к лекарственным препаратам для ингаляций, применяемых для лечения бронхиальной астмы и хронические обструктивные болезни легких, а также к гормональным спреям для назального применения.</w:t>
      </w:r>
    </w:p>
    <w:p w:rsidR="005661C0" w:rsidRPr="000E0324" w:rsidRDefault="005661C0" w:rsidP="00903CB0">
      <w:pPr>
        <w:spacing w:before="7"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1899" w:right="-20"/>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VII</w:t>
      </w:r>
      <w:r w:rsidRPr="000E0324">
        <w:rPr>
          <w:rFonts w:ascii="Times New Roman" w:eastAsia="Times New Roman" w:hAnsi="Times New Roman" w:cs="Times New Roman"/>
          <w:sz w:val="24"/>
          <w:szCs w:val="24"/>
          <w:lang w:val="ru-RU"/>
        </w:rPr>
        <w:t>. Растворы для парентерального введения</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Если исследуемый лекарственный препарат является водным раствором для внутривенного введения и содержит то же действующее вещество, что и зарегистрированный лекарственный препарат, то проведение исследования биоэквивалентности, как правило, не требуется. Однако если одно из вспомогательных веществ способно взаимодействовать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образованием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комплексов)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другим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влиять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его распределение,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метаболизм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выведение,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требуется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проведение 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избежать,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 сравниваемые лекарственные препараты содержат примерно одинаковое количество вспомогательных веществ и должным образом доказано, что имеющиеся различия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влияют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фармакокинетику действующего вещества.</w:t>
      </w:r>
    </w:p>
    <w:p w:rsidR="005661C0" w:rsidRPr="000E0324" w:rsidRDefault="00855820" w:rsidP="0063793B">
      <w:pPr>
        <w:spacing w:before="7" w:after="0" w:line="360" w:lineRule="auto"/>
        <w:ind w:left="102" w:right="36"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При других парентеральных путях введения, например, внутримышечном и подкожном, если исследуемый лекарственный 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имеет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одинаковый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тип</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растворителя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водная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 масляная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содержит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же</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действующее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же концентрации и те же вспомогательных вещества в схожих количествах, 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зарегистрированный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проведение исследований биоэквивалентности не требуется. Более того, проведение 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водных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примерно</w:t>
      </w:r>
      <w:r w:rsidR="0063793B"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одинаковым содержанием вспомогательных веществ не требуется, если последние не влияют на вязкость.</w:t>
      </w:r>
    </w:p>
    <w:p w:rsidR="005661C0" w:rsidRPr="000E0324" w:rsidRDefault="005661C0" w:rsidP="00903CB0">
      <w:pPr>
        <w:spacing w:before="11" w:after="0" w:line="240" w:lineRule="exact"/>
        <w:rPr>
          <w:rFonts w:ascii="Times New Roman" w:hAnsi="Times New Roman" w:cs="Times New Roman"/>
          <w:sz w:val="24"/>
          <w:szCs w:val="24"/>
          <w:lang w:val="ru-RU"/>
        </w:rPr>
      </w:pPr>
    </w:p>
    <w:p w:rsidR="005661C0" w:rsidRPr="000E0324" w:rsidRDefault="00855820" w:rsidP="00903CB0">
      <w:pPr>
        <w:spacing w:after="0" w:line="344" w:lineRule="exact"/>
        <w:ind w:left="1365" w:right="1359"/>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VIII</w:t>
      </w:r>
      <w:r w:rsidRPr="000E0324">
        <w:rPr>
          <w:rFonts w:ascii="Times New Roman" w:eastAsia="Times New Roman" w:hAnsi="Times New Roman" w:cs="Times New Roman"/>
          <w:sz w:val="24"/>
          <w:szCs w:val="24"/>
          <w:lang w:val="ru-RU"/>
        </w:rPr>
        <w:t>. Липосомальные, мицеллярные и эмульсионные лекарственные формы для внутривенного введения</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after="0" w:line="240" w:lineRule="auto"/>
        <w:ind w:left="2079" w:right="2069"/>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 Липосомальные лекарственные формы</w:t>
      </w:r>
    </w:p>
    <w:p w:rsidR="005661C0" w:rsidRPr="000E0324" w:rsidRDefault="005661C0" w:rsidP="00903CB0">
      <w:pPr>
        <w:spacing w:before="13" w:after="0" w:line="200" w:lineRule="exact"/>
        <w:rPr>
          <w:rFonts w:ascii="Times New Roman" w:hAnsi="Times New Roman" w:cs="Times New Roman"/>
          <w:sz w:val="24"/>
          <w:szCs w:val="24"/>
          <w:lang w:val="ru-RU"/>
        </w:rPr>
      </w:pPr>
    </w:p>
    <w:p w:rsidR="005661C0" w:rsidRPr="000E0324" w:rsidRDefault="00855820" w:rsidP="00903CB0">
      <w:pPr>
        <w:spacing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Фармакокинетические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особенности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липосомальных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 для внутривенного введения требуют особых подходов подтверждения биоэквивалентности в соответствии с правом Союза.</w:t>
      </w:r>
    </w:p>
    <w:p w:rsidR="005661C0" w:rsidRPr="000E0324" w:rsidRDefault="005661C0" w:rsidP="00903CB0">
      <w:pPr>
        <w:spacing w:before="8"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3945" w:right="3940"/>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 Эмульсии</w:t>
      </w:r>
    </w:p>
    <w:p w:rsidR="005661C0" w:rsidRPr="000E0324" w:rsidRDefault="005661C0" w:rsidP="00903CB0">
      <w:pPr>
        <w:spacing w:before="11" w:after="0" w:line="200" w:lineRule="exact"/>
        <w:rPr>
          <w:rFonts w:ascii="Times New Roman" w:hAnsi="Times New Roman" w:cs="Times New Roman"/>
          <w:sz w:val="24"/>
          <w:szCs w:val="24"/>
          <w:lang w:val="ru-RU"/>
        </w:rPr>
      </w:pPr>
    </w:p>
    <w:p w:rsidR="005661C0" w:rsidRPr="000E0324" w:rsidRDefault="00855820" w:rsidP="000E0324">
      <w:pPr>
        <w:spacing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Эмульсии, как правило, не подлежат процедуре биовейвера.</w:t>
      </w:r>
    </w:p>
    <w:p w:rsidR="005661C0" w:rsidRPr="000E0324" w:rsidRDefault="00855820" w:rsidP="000E0324">
      <w:pPr>
        <w:spacing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Однако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соблюдении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нижеперечисленных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процедура биовейвера возможна:</w:t>
      </w:r>
    </w:p>
    <w:p w:rsidR="005661C0" w:rsidRPr="000E0324" w:rsidRDefault="00855820" w:rsidP="000E0324">
      <w:pPr>
        <w:spacing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 лекарственная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предназначена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контролируемого высвобождения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контролируемого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распределения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(векторной доставки);</w:t>
      </w:r>
    </w:p>
    <w:p w:rsidR="005661C0" w:rsidRPr="000E0324" w:rsidRDefault="00855820" w:rsidP="00903CB0">
      <w:pPr>
        <w:spacing w:before="7"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б) способ</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скорость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совпадают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таковыми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 зарегистрированного лекарственного препарата.</w:t>
      </w:r>
    </w:p>
    <w:p w:rsidR="005661C0" w:rsidRPr="000E0324" w:rsidRDefault="00855820" w:rsidP="00903CB0">
      <w:pPr>
        <w:spacing w:before="8" w:after="0" w:line="362"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 таких случаях качественный и количественный состав 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отличаться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 зарегистрированного; необходимо представить обоснованные данные, подтверждающие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высокую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схожесть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физико-химических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свойств, включая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фракционный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состав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дисперсной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липидной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фазы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другие значимые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характеристики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эмульсии,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числе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 xml:space="preserve">поверхностные свойства (например, </w:t>
      </w:r>
      <w:r w:rsidRPr="000E0324">
        <w:rPr>
          <w:rFonts w:ascii="Times New Roman" w:eastAsia="Times New Roman" w:hAnsi="Times New Roman" w:cs="Times New Roman"/>
          <w:sz w:val="24"/>
          <w:szCs w:val="24"/>
        </w:rPr>
        <w:t>ζ</w:t>
      </w:r>
      <w:r w:rsidRPr="000E0324">
        <w:rPr>
          <w:rFonts w:ascii="Times New Roman" w:eastAsia="Times New Roman" w:hAnsi="Times New Roman" w:cs="Times New Roman"/>
          <w:sz w:val="24"/>
          <w:szCs w:val="24"/>
          <w:lang w:val="ru-RU"/>
        </w:rPr>
        <w:t>-потенциал и реологические свойства).</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63793B">
      <w:pPr>
        <w:spacing w:before="21" w:after="0" w:line="240" w:lineRule="auto"/>
        <w:ind w:left="2315" w:right="2309"/>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 Лекарственные препараты липидов</w:t>
      </w:r>
      <w:r w:rsidR="0063793B"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 внутривенного парентерального питания</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отношении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представлены обоснованные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сопоставимости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физико-химических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свойств, возможна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процедура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биовейвера.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составе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могут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 обоснованы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свойствами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показаниями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применению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таких лекарственных форм.</w:t>
      </w:r>
    </w:p>
    <w:p w:rsidR="005661C0" w:rsidRPr="000E0324" w:rsidRDefault="005661C0" w:rsidP="00903CB0">
      <w:pPr>
        <w:spacing w:before="8"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2483" w:right="2476"/>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4. Мицеллообразующие препараты</w:t>
      </w:r>
    </w:p>
    <w:p w:rsidR="005661C0" w:rsidRPr="000E0324" w:rsidRDefault="005661C0" w:rsidP="00903CB0">
      <w:pPr>
        <w:spacing w:before="13" w:after="0" w:line="200" w:lineRule="exact"/>
        <w:rPr>
          <w:rFonts w:ascii="Times New Roman" w:hAnsi="Times New Roman" w:cs="Times New Roman"/>
          <w:sz w:val="24"/>
          <w:szCs w:val="24"/>
          <w:lang w:val="ru-RU"/>
        </w:rPr>
      </w:pPr>
    </w:p>
    <w:p w:rsidR="005661C0" w:rsidRPr="000E0324" w:rsidRDefault="00855820" w:rsidP="00903CB0">
      <w:pPr>
        <w:spacing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Мицеллярные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внутривенного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могут рассматриваться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«комплексные»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поэтому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они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 подпадают под биовейвер.</w:t>
      </w:r>
    </w:p>
    <w:p w:rsidR="005661C0" w:rsidRPr="000E0324" w:rsidRDefault="00855820" w:rsidP="00903CB0">
      <w:pPr>
        <w:spacing w:before="5"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Однако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соблюдении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нижеперечисленных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биовейвер возможен:</w:t>
      </w:r>
    </w:p>
    <w:p w:rsidR="005661C0" w:rsidRPr="000E0324" w:rsidRDefault="00855820" w:rsidP="00903CB0">
      <w:pPr>
        <w:spacing w:before="6"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 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разведении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рекомендациями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способу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происходит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быстрый распад</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мицелл,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предназначена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 контролируемого высвобождения или распределения;</w:t>
      </w:r>
    </w:p>
    <w:p w:rsidR="005661C0" w:rsidRPr="000E0324" w:rsidRDefault="00855820" w:rsidP="00903CB0">
      <w:pPr>
        <w:spacing w:before="8"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б) способ</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скорость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совпадают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зарегистрированным лекарственным препаратом;</w:t>
      </w:r>
    </w:p>
    <w:p w:rsidR="005661C0" w:rsidRPr="000E0324" w:rsidRDefault="00855820" w:rsidP="0063793B">
      <w:pPr>
        <w:spacing w:before="8"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 вспомогательные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влияют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распределение,</w:t>
      </w:r>
      <w:r w:rsidR="0063793B"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метаболизм и выведение действующего вещества.</w:t>
      </w:r>
    </w:p>
    <w:p w:rsidR="005661C0" w:rsidRPr="000E0324" w:rsidRDefault="00855820" w:rsidP="0063793B">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 таких случаях качественный и количественный состав мицеллярного раствора непосредственно перед введением не должен отличаться от зарегистрированного лекарственного препарата; 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обоснованные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подтверждающие схожесть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физико-химических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свойств.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критическая концентрация мицеллообразования,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способность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формы</w:t>
      </w:r>
      <w:r w:rsidR="0063793B"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 солюбилизации (например, максимальная добавочная концентрация (</w:t>
      </w:r>
      <w:r w:rsidRPr="000E0324">
        <w:rPr>
          <w:rFonts w:ascii="Times New Roman" w:eastAsia="Times New Roman" w:hAnsi="Times New Roman" w:cs="Times New Roman"/>
          <w:i/>
          <w:sz w:val="24"/>
          <w:szCs w:val="24"/>
        </w:rPr>
        <w:t>Maximum</w:t>
      </w:r>
      <w:r w:rsidR="00903CB0"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i/>
          <w:sz w:val="24"/>
          <w:szCs w:val="24"/>
        </w:rPr>
        <w:t>Additive</w:t>
      </w:r>
      <w:r w:rsidR="00903CB0" w:rsidRPr="000E0324">
        <w:rPr>
          <w:rFonts w:ascii="Times New Roman" w:eastAsia="Times New Roman" w:hAnsi="Times New Roman" w:cs="Times New Roman"/>
          <w:i/>
          <w:sz w:val="24"/>
          <w:szCs w:val="24"/>
          <w:lang w:val="ru-RU"/>
        </w:rPr>
        <w:t xml:space="preserve"> </w:t>
      </w:r>
      <w:r w:rsidRPr="000E0324">
        <w:rPr>
          <w:rFonts w:ascii="Times New Roman" w:eastAsia="Times New Roman" w:hAnsi="Times New Roman" w:cs="Times New Roman"/>
          <w:i/>
          <w:sz w:val="24"/>
          <w:szCs w:val="24"/>
        </w:rPr>
        <w:t>Concentration</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свободная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связанная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фракция действующего вещества и размер мицелл.</w:t>
      </w:r>
    </w:p>
    <w:p w:rsidR="005661C0" w:rsidRPr="000E0324" w:rsidRDefault="00855820" w:rsidP="00903CB0">
      <w:pPr>
        <w:spacing w:before="4"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Эти</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правила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применимы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незначительных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изменениях качественного 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количественного состава лекарственного препарата, 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затрагивают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качественный или количественный состав поверхностно-активных веществ.</w:t>
      </w:r>
    </w:p>
    <w:p w:rsidR="005661C0" w:rsidRPr="000E0324" w:rsidRDefault="005661C0" w:rsidP="00903CB0">
      <w:pPr>
        <w:spacing w:before="12" w:after="0" w:line="240" w:lineRule="exact"/>
        <w:rPr>
          <w:rFonts w:ascii="Times New Roman" w:hAnsi="Times New Roman" w:cs="Times New Roman"/>
          <w:sz w:val="24"/>
          <w:szCs w:val="24"/>
          <w:lang w:val="ru-RU"/>
        </w:rPr>
      </w:pPr>
    </w:p>
    <w:p w:rsidR="005661C0" w:rsidRPr="000E0324" w:rsidRDefault="00855820" w:rsidP="00903CB0">
      <w:pPr>
        <w:spacing w:after="0" w:line="344" w:lineRule="exact"/>
        <w:ind w:left="1609" w:right="1597"/>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IX</w:t>
      </w:r>
      <w:r w:rsidRPr="000E0324">
        <w:rPr>
          <w:rFonts w:ascii="Times New Roman" w:eastAsia="Times New Roman" w:hAnsi="Times New Roman" w:cs="Times New Roman"/>
          <w:sz w:val="24"/>
          <w:szCs w:val="24"/>
          <w:lang w:val="ru-RU"/>
        </w:rPr>
        <w:t>. Лекарственные формы с модифицированным высвобождением системного действия</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after="0" w:line="240" w:lineRule="auto"/>
        <w:ind w:left="88" w:right="81" w:firstLine="3"/>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 Лекарственные формы с модифицированным высвобождением для приема внутрь или трансдермального применения.</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Лекарственные формы с модифицированным высвобождением для приема внутрь или трансдермального применения требуют проведения исследований биоэквивалентности в соответствии с актами, входящими в право Союза.</w:t>
      </w:r>
    </w:p>
    <w:p w:rsidR="005661C0" w:rsidRPr="000E0324" w:rsidRDefault="005661C0" w:rsidP="00903CB0">
      <w:pPr>
        <w:spacing w:before="5"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575" w:right="567" w:firstLine="2"/>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lastRenderedPageBreak/>
        <w:t>2. Лекарственные формы с модифицированным высвобождением для внутримышечного и подкожного введения.</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При</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подтверждении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отношении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суспензий 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предназначенных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модификации высвобождения действующего вещества при его внутримышечном или подкожном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введении,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применяются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подтверждению 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внесосудистых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модифицированным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высвобождением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трансдермальных), согласно актам, входящим в право Союза.</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before="21" w:after="0" w:line="240" w:lineRule="auto"/>
        <w:ind w:left="2550" w:right="1567" w:hanging="924"/>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X</w:t>
      </w:r>
      <w:r w:rsidRPr="000E0324">
        <w:rPr>
          <w:rFonts w:ascii="Times New Roman" w:eastAsia="Times New Roman" w:hAnsi="Times New Roman" w:cs="Times New Roman"/>
          <w:sz w:val="24"/>
          <w:szCs w:val="24"/>
          <w:lang w:val="ru-RU"/>
        </w:rPr>
        <w:t>. Лекарственные препараты местного действия, применяемые местно или наружно</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Правила по изучению лекарственных препаратов местного действия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пероральном,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назальном,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легочном,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глазном,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накожном, ректальном,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вагинальном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т.д.</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введении),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отражены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других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актах, составляющих право Союза.</w:t>
      </w:r>
    </w:p>
    <w:p w:rsidR="005661C0" w:rsidRPr="000E0324" w:rsidRDefault="00855820" w:rsidP="00903CB0">
      <w:pPr>
        <w:spacing w:before="5"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Если исследуемый лекарственный препарат, представляющий собой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капли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глазные,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спрей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назальный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 исключением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гормональных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назальных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спреев)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 наружного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отличается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виду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растворения (водная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масляная)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содержит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же 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зарегистрированный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лекарственный 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подтверждать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эквивалентность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требуется. Незначительные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вспомогательных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 допустимы, если значимые фармацевтические свойства исследуемого и референтного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идентичны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аналогичны. Любые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качественные или количественные различия в содержании вспомогательных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требуют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обоснования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позиций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влияния на терапевтическую эквивалентность. При отсутствии оснований способ 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пути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зарегистрированному лекарственному препарату.</w:t>
      </w:r>
    </w:p>
    <w:p w:rsidR="005661C0" w:rsidRPr="000E0324" w:rsidRDefault="00855820" w:rsidP="0063793B">
      <w:pPr>
        <w:spacing w:before="7"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местного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 местного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силу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системной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абсорбции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возникает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риск системных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нежелательных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реакций,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измерить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системную экспозицию.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подтвердить,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системная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экспозиция исследуемого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превышает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таковую 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сравнения,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верхняя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граница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90 %</w:t>
      </w:r>
      <w:r w:rsidR="0063793B"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доверительного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интервала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превышать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верхнюю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границу приемлемости биоэквивалентности (125,00 %).</w:t>
      </w:r>
    </w:p>
    <w:p w:rsidR="005661C0" w:rsidRPr="000E0324" w:rsidRDefault="00855820" w:rsidP="00903CB0">
      <w:pPr>
        <w:spacing w:before="6"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Ни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один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местного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действия, применяемых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местно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наружно,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нельзя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рассматривать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качестве воспроизведенного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поскольку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они подпадают под определение гибридного лекарственного препарата.</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after="0" w:line="240" w:lineRule="auto"/>
        <w:ind w:left="4187" w:right="4183"/>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XI</w:t>
      </w:r>
      <w:r w:rsidRPr="000E0324">
        <w:rPr>
          <w:rFonts w:ascii="Times New Roman" w:eastAsia="Times New Roman" w:hAnsi="Times New Roman" w:cs="Times New Roman"/>
          <w:sz w:val="24"/>
          <w:szCs w:val="24"/>
          <w:lang w:val="ru-RU"/>
        </w:rPr>
        <w:t>. Газы</w:t>
      </w:r>
    </w:p>
    <w:p w:rsidR="005661C0" w:rsidRPr="000E0324" w:rsidRDefault="005661C0" w:rsidP="00903CB0">
      <w:pPr>
        <w:spacing w:after="0" w:line="200" w:lineRule="exact"/>
        <w:rPr>
          <w:rFonts w:ascii="Times New Roman" w:hAnsi="Times New Roman" w:cs="Times New Roman"/>
          <w:sz w:val="24"/>
          <w:szCs w:val="24"/>
          <w:lang w:val="ru-RU"/>
        </w:rPr>
      </w:pPr>
    </w:p>
    <w:p w:rsidR="0063793B" w:rsidRPr="000E0324" w:rsidRDefault="00855820" w:rsidP="000E0324">
      <w:pPr>
        <w:spacing w:after="0" w:line="359" w:lineRule="auto"/>
        <w:ind w:left="102" w:right="42"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является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газом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ингаляций, исследования биоэквивалентности не требуются.</w:t>
      </w:r>
      <w:r w:rsidR="0063793B" w:rsidRPr="000E0324">
        <w:rPr>
          <w:rFonts w:ascii="Times New Roman" w:eastAsia="Times New Roman" w:hAnsi="Times New Roman" w:cs="Times New Roman"/>
          <w:sz w:val="24"/>
          <w:szCs w:val="24"/>
          <w:lang w:val="ru-RU"/>
        </w:rPr>
        <w:br w:type="page"/>
      </w:r>
    </w:p>
    <w:p w:rsidR="005661C0" w:rsidRPr="000E0324" w:rsidRDefault="00855820" w:rsidP="00903CB0">
      <w:pPr>
        <w:spacing w:before="66" w:after="0" w:line="240" w:lineRule="auto"/>
        <w:ind w:left="5668" w:right="1126"/>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lastRenderedPageBreak/>
        <w:t>ПРИЛОЖЕНИЕ № 2</w:t>
      </w:r>
    </w:p>
    <w:p w:rsidR="005661C0" w:rsidRPr="000E0324" w:rsidRDefault="00855820" w:rsidP="00903CB0">
      <w:pPr>
        <w:spacing w:after="0" w:line="240" w:lineRule="auto"/>
        <w:ind w:left="4684" w:right="139"/>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к Правилам проведения исследований биоэквивалентности лекарственных препаратов в рамках Евразийского экономического союза</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5661C0" w:rsidP="00903CB0">
      <w:pPr>
        <w:spacing w:before="4"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3489" w:right="3536"/>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ТРЕБОВАНИЯ</w:t>
      </w:r>
    </w:p>
    <w:p w:rsidR="005661C0" w:rsidRPr="000E0324" w:rsidRDefault="00855820" w:rsidP="00903CB0">
      <w:pPr>
        <w:spacing w:after="0" w:line="240" w:lineRule="auto"/>
        <w:ind w:left="1965" w:right="1955"/>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b/>
          <w:bCs/>
          <w:sz w:val="24"/>
          <w:szCs w:val="24"/>
          <w:lang w:val="ru-RU"/>
        </w:rPr>
        <w:t>к фармакодинамическим исследованиям в рамках изучения биоэквивалентности</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63793B">
      <w:pPr>
        <w:spacing w:after="0" w:line="360" w:lineRule="auto"/>
        <w:ind w:left="102" w:right="36"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 Фармакодинамические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здоровых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добровольцев 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пациентов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могут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установления 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двумя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случае,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фармакокинетический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подход</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Исследование фармакодинамической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понадобиться,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когда количественное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метаболитов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плазме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моче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достаточной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чувствительностью и прецизионностью. Кроме того, фармакодинамические исследования эквивалентности у человека необходимы,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измерение концентраций 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 не может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суррогатных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конечных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точек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 подтверждения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эффективности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безопасности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конкретного 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 оказывающего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местное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Вместе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местной доступности,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основанные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исследованиях, проведенные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отдельно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либо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совместно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растворения </w:t>
      </w:r>
      <w:r w:rsidRPr="000E0324">
        <w:rPr>
          <w:rFonts w:ascii="Times New Roman" w:eastAsia="Times New Roman" w:hAnsi="Times New Roman" w:cs="Times New Roman"/>
          <w:sz w:val="24"/>
          <w:szCs w:val="24"/>
        </w:rPr>
        <w:t>in</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vitro</w:t>
      </w:r>
      <w:r w:rsidRPr="000E0324">
        <w:rPr>
          <w:rFonts w:ascii="Times New Roman" w:eastAsia="Times New Roman" w:hAnsi="Times New Roman" w:cs="Times New Roman"/>
          <w:sz w:val="24"/>
          <w:szCs w:val="24"/>
          <w:lang w:val="ru-RU"/>
        </w:rPr>
        <w:t>, могут рассматриваться в качестве суррогатных конечных точек 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подтверждения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точки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зрения биофармацевтического качества и высвобождения в месте действия для</w:t>
      </w:r>
      <w:r w:rsidR="0063793B"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некоторых лекарственных препаратов, оказывающих местное действие. Кроме того, исследования биоэквивалентности также необходимы, чтобы подтвердить эквивалентность системной экспозиции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sz w:val="24"/>
          <w:szCs w:val="24"/>
          <w:lang w:val="ru-RU"/>
        </w:rPr>
        <w:t>) лекарственных препаратов при изучении системной безопасности.</w:t>
      </w:r>
    </w:p>
    <w:p w:rsidR="005661C0" w:rsidRPr="000E0324" w:rsidRDefault="00855820" w:rsidP="0063793B">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 Фармакодинимические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рекомендованы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отношении лекарственных препаратов, действующее вещество которых проникает в системный кровоток. При этом для оценки системной экспозиции и установления биоэквивалентности можно использовать фармакокинетический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подход.</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обусловлено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 фармакодинамические и клинические конечные точки характеризуются более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низкой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чувствительностью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выявлению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разницы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 лекарственными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отношении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биофармацевтических свойств,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высвобождения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абсорбции.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Поскольку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кривые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зависимости</w:t>
      </w:r>
      <w:r w:rsidR="0063793B"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эффект»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фармакодинамических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клинических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конечных точек обычно более пологие, чем соответствующие кривые зависимости фармакокинетических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параметров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доказать достаточную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чувствительность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есть способность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реакцию,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полученную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разных доз.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сравнения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вызывающих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наиболее значимую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реакцию,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потребоваться проведение пилотного исследования. Фармакодинамические показатели имеют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всегда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большую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вариабельность,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фармакокинетические данные.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Фармакодинамические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показатели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подвержены значительному влиянию эффекта плацебо, который добавляется к вариабельности и сложному дизайну исследования. В результате может потребоваться набор большого числа пациентов для достижения достаточной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статистической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мощности.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сравнительные</w:t>
      </w:r>
      <w:r w:rsidR="0063793B"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фармакодинамические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включать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группу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плацебо</w:t>
      </w:r>
      <w:r w:rsidR="0063793B"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(третья группа).</w:t>
      </w:r>
    </w:p>
    <w:p w:rsidR="005661C0" w:rsidRPr="000E0324" w:rsidRDefault="00855820" w:rsidP="00903CB0">
      <w:pPr>
        <w:spacing w:after="0" w:line="360" w:lineRule="auto"/>
        <w:ind w:left="102" w:right="40"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 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планировании,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оценке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результатов исследования должны соблюдаться следующие требования:</w:t>
      </w:r>
    </w:p>
    <w:p w:rsidR="005661C0" w:rsidRPr="000E0324" w:rsidRDefault="00855820" w:rsidP="00903CB0">
      <w:pPr>
        <w:spacing w:before="6"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 измеряемая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реакция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представлять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собой фармакологический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эффект,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характеризующий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эффективность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 безопасность лекарственного препарата;</w:t>
      </w:r>
    </w:p>
    <w:p w:rsidR="005661C0" w:rsidRPr="000E0324" w:rsidRDefault="00855820" w:rsidP="00903CB0">
      <w:pPr>
        <w:spacing w:before="5"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б) методика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фармакологического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эффекта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 валидирована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точки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прецизионности, воспроизводимости и специфичности;</w:t>
      </w:r>
    </w:p>
    <w:p w:rsidR="005661C0" w:rsidRPr="000E0324" w:rsidRDefault="00855820" w:rsidP="00903CB0">
      <w:pPr>
        <w:spacing w:before="4"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референтный лекарственный препарат не должны вызывать максимальную реакцию в ходе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поскольку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оказаться</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невозможным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выявить различия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действующими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применяемыми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дозах, которые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вызывают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эффекты,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близкие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максимальным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 максимальные, при этом изучение зависимости «доза – эффект» может быть необходимой частью такого исследования;</w:t>
      </w:r>
    </w:p>
    <w:p w:rsidR="005661C0" w:rsidRPr="000E0324" w:rsidRDefault="00855820" w:rsidP="00903CB0">
      <w:pPr>
        <w:spacing w:before="5"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г) реакция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измеряться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количественно,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предпочтительно двойным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слепым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регистрироваться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помощью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подходящего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оборудования,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позволяющего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воспроизводить и регистрировать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повторяющихся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измерений,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чтобы обеспечить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фиксацию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(документирование)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фармакодинамических эффектов,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заменяют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плазме.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 такие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невозможны,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регистрацию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 валидированным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оценочным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шкалам.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ограничены качественными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показателями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(категориальными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требуется выполнение специального статистического анализа;</w:t>
      </w:r>
    </w:p>
    <w:p w:rsidR="005661C0" w:rsidRPr="000E0324" w:rsidRDefault="00855820" w:rsidP="00903CB0">
      <w:pPr>
        <w:spacing w:before="21"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д) субъекты, не реагирующие на лекарственный препарат, должны быть исключены из исследования после предварительного скрининга, и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протоколе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указаны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критерии,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которым идентифицируются реагирующие и нереагирующие субъекты;</w:t>
      </w:r>
    </w:p>
    <w:p w:rsidR="005661C0" w:rsidRPr="000E0324" w:rsidRDefault="00855820" w:rsidP="00903CB0">
      <w:pPr>
        <w:spacing w:before="7"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е) в дизайне исследования должны быть учтены лежащая в основе патология и анамнез болезни и приведена информация о воспроизводимости исходных условий;</w:t>
      </w:r>
    </w:p>
    <w:p w:rsidR="005661C0" w:rsidRPr="000E0324" w:rsidRDefault="00855820" w:rsidP="00903CB0">
      <w:pPr>
        <w:spacing w:before="5"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ж) следует использовать перекрестный дизайн, однако, если он не пригоден,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параллельный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дизайн.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Отмывочный период</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 периодами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применения препарата должен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составлять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 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5</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периодов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полуисчезновения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острого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фармакологического эффекта.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Продолжительность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острого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фармакологического эффекта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составлять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3</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периодов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полуисчезновения острого фармакологического эффекта.</w:t>
      </w:r>
    </w:p>
    <w:p w:rsidR="005661C0" w:rsidRPr="000E0324" w:rsidRDefault="00855820" w:rsidP="00903CB0">
      <w:pPr>
        <w:spacing w:before="7" w:after="0" w:line="360" w:lineRule="auto"/>
        <w:ind w:left="102" w:right="36"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4. 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воспроизведенного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референтного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принципы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формирования выборки должны оставаться такими же, как описано в разделе 3 части </w:t>
      </w:r>
      <w:r w:rsidRPr="000E0324">
        <w:rPr>
          <w:rFonts w:ascii="Times New Roman" w:eastAsia="Times New Roman" w:hAnsi="Times New Roman" w:cs="Times New Roman"/>
          <w:sz w:val="24"/>
          <w:szCs w:val="24"/>
        </w:rPr>
        <w:t>III</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 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рамках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Евразийского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экономического союза, утверждаемых Евразийской экономической комиссией.</w:t>
      </w:r>
    </w:p>
    <w:p w:rsidR="005661C0" w:rsidRPr="000E0324" w:rsidRDefault="00855820" w:rsidP="00903CB0">
      <w:pPr>
        <w:spacing w:before="5"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5.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регистрируют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непрерывные переменные,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интенсивности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 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наблюдаемое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течение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некоторого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промежутка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времени, может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 измерения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плазме.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Можно вывести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параметры,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описывающие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площадь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кривой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«эффект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время» (</w:t>
      </w:r>
      <w:r w:rsidRPr="000E0324">
        <w:rPr>
          <w:rFonts w:ascii="Times New Roman" w:eastAsia="Times New Roman" w:hAnsi="Times New Roman" w:cs="Times New Roman"/>
          <w:sz w:val="24"/>
          <w:szCs w:val="24"/>
        </w:rPr>
        <w:t>AUEC</w:t>
      </w:r>
      <w:r w:rsidRPr="000E0324">
        <w:rPr>
          <w:rFonts w:ascii="Times New Roman" w:eastAsia="Times New Roman" w:hAnsi="Times New Roman" w:cs="Times New Roman"/>
          <w:sz w:val="24"/>
          <w:szCs w:val="24"/>
          <w:lang w:val="ru-RU"/>
        </w:rPr>
        <w:t>), максимальную реакцию и время, когда происходит эта реакция.</w:t>
      </w:r>
    </w:p>
    <w:p w:rsidR="005661C0" w:rsidRPr="000E0324" w:rsidRDefault="00855820" w:rsidP="00903CB0">
      <w:pPr>
        <w:spacing w:before="21" w:after="0" w:line="360" w:lineRule="auto"/>
        <w:ind w:left="102" w:right="41"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6. Сравнение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воспроизведенного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референтного препарата может быть выполнено путем:</w:t>
      </w:r>
    </w:p>
    <w:p w:rsidR="005661C0" w:rsidRPr="000E0324" w:rsidRDefault="00855820" w:rsidP="00903CB0">
      <w:pPr>
        <w:spacing w:before="4"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проведения анализа дозовой зависимости или относительной активности, которая определяется как отношение активности исследуемого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активности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референтного лекарственного препарата;</w:t>
      </w:r>
    </w:p>
    <w:p w:rsidR="005661C0" w:rsidRPr="000E0324" w:rsidRDefault="00855820" w:rsidP="00903CB0">
      <w:pPr>
        <w:spacing w:before="7"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проведения анализа зависимости эффекта, который состоит из подтверждения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минимум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уровней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 фармакодинамической конечной точке.</w:t>
      </w:r>
    </w:p>
    <w:p w:rsidR="005661C0" w:rsidRPr="000E0324" w:rsidRDefault="00855820" w:rsidP="0063793B">
      <w:pPr>
        <w:spacing w:before="7"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Минимальным требованием для любого из указанных способов является оценка чувствительности. Для оценки чувствительности 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изучить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двух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ненулевых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уровней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этом необходимо продемонстрировать, что один уровень превосходит другой.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связи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отсутствии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обоснования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 изучить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более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Важно, чтобы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изучены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расположенные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верхней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кривой</w:t>
      </w:r>
      <w:r w:rsidR="0063793B"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«доза – эффект». Дозы, находящиеся на нижних участках кривой, могут быть неубедительными для подтверждения эквивалентности, так как могут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являться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субтерапевтическими.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равной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степени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доза, расположенная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вершине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кривой,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оказывать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равнозначный эффект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сравнению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более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высокими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может служить подтверждением эквивалентности.</w:t>
      </w:r>
    </w:p>
    <w:p w:rsidR="005661C0" w:rsidRPr="000E0324" w:rsidRDefault="00855820" w:rsidP="0063793B">
      <w:pPr>
        <w:spacing w:before="7"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обоих подходов.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случаях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подтверждения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эквивалентности полученные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доверительные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интервалы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фармакодинамических параметров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 должны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расположены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пределах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выбранных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границ 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относительной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активности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63793B"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рассчитать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90 %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доверительные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интервалы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исследованиях 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время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95 %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доверительные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интервалы рассчитываются для анализа зависимости эффекта.</w:t>
      </w:r>
    </w:p>
    <w:p w:rsidR="005661C0" w:rsidRPr="000E0324" w:rsidRDefault="00855820" w:rsidP="00903CB0">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Допустимый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применяется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фармакокинетических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случае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 неприменим. Для обоих подходов выбранный диапазон эквивалентности должен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предусмотрен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тщательно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обоснован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протоколе </w:t>
      </w:r>
      <w:r w:rsidRPr="000E0324">
        <w:rPr>
          <w:rFonts w:ascii="Times New Roman" w:eastAsia="Times New Roman" w:hAnsi="Times New Roman" w:cs="Times New Roman"/>
          <w:sz w:val="24"/>
          <w:szCs w:val="24"/>
          <w:lang w:val="ru-RU"/>
        </w:rPr>
        <w:lastRenderedPageBreak/>
        <w:t>исследования.</w:t>
      </w:r>
    </w:p>
    <w:p w:rsidR="005661C0" w:rsidRPr="000E0324" w:rsidRDefault="00855820" w:rsidP="00903CB0">
      <w:pPr>
        <w:spacing w:before="7"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7. Отчет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фармакодинамического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 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составляется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требованиями приложения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7</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 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рамках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Евразийского экономического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союза,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утверждаемых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Евразийской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экономической комиссией с учетом особенностей фармакодинамических исследований.</w:t>
      </w:r>
    </w:p>
    <w:p w:rsidR="0063793B" w:rsidRPr="000E0324" w:rsidRDefault="0063793B" w:rsidP="00903CB0">
      <w:pPr>
        <w:spacing w:before="7" w:after="0" w:line="360" w:lineRule="auto"/>
        <w:ind w:left="102" w:right="39" w:firstLine="708"/>
        <w:jc w:val="both"/>
        <w:rPr>
          <w:rFonts w:ascii="Times New Roman" w:eastAsia="Times New Roman" w:hAnsi="Times New Roman" w:cs="Times New Roman"/>
          <w:sz w:val="24"/>
          <w:szCs w:val="24"/>
          <w:lang w:val="ru-RU"/>
        </w:rPr>
      </w:pPr>
    </w:p>
    <w:p w:rsidR="0063793B" w:rsidRPr="000E0324" w:rsidRDefault="0063793B">
      <w:pP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br w:type="page"/>
      </w:r>
    </w:p>
    <w:p w:rsidR="005661C0" w:rsidRPr="000E0324" w:rsidRDefault="00855820" w:rsidP="00903CB0">
      <w:pPr>
        <w:spacing w:before="66" w:after="0" w:line="240" w:lineRule="auto"/>
        <w:ind w:left="5668" w:right="1126"/>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lastRenderedPageBreak/>
        <w:t>ПРИЛОЖЕНИЕ № 3</w:t>
      </w:r>
    </w:p>
    <w:p w:rsidR="005661C0" w:rsidRPr="000E0324" w:rsidRDefault="00855820" w:rsidP="00903CB0">
      <w:pPr>
        <w:spacing w:after="0" w:line="240" w:lineRule="auto"/>
        <w:ind w:left="4684" w:right="139"/>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к Правилам проведения исследований биоэквивалентности лекарственных препаратов в рамках Евразийского экономического союза</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5661C0" w:rsidP="00903CB0">
      <w:pPr>
        <w:spacing w:before="4"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3489" w:right="3536"/>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ТРЕБОВАНИЯ</w:t>
      </w:r>
    </w:p>
    <w:p w:rsidR="005661C0" w:rsidRPr="000E0324" w:rsidRDefault="00855820" w:rsidP="00903CB0">
      <w:pPr>
        <w:spacing w:after="0" w:line="240" w:lineRule="auto"/>
        <w:ind w:left="1511" w:right="1503"/>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b/>
          <w:bCs/>
          <w:sz w:val="24"/>
          <w:szCs w:val="24"/>
          <w:lang w:val="ru-RU"/>
        </w:rPr>
        <w:t>к сравнительным клиническим исследованиям в рамках изучения эквивалентности</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63793B">
      <w:pPr>
        <w:spacing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 При некоторых обстоятельствах (например, для липосомальных 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кривые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зависимости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«концентрация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плазме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время»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непригодны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эквивалентности</w:t>
      </w:r>
      <w:r w:rsidR="0063793B"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 лекарственных препаратов. Несмотря на то, что фармакодинамические исследования могут быть подходящим инструментом для установления эквивалентности, иногда указанные исследования не могут быть использованы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отсутствия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значимых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фармакодинамических параметров,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могут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достоверно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измерены.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случае 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подтверждения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 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клинических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Предпочтительнее оценивать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эквивалентность,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фармакокинетические 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вместо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клинических,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последние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обладают меньшей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чувствительностью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могут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потребовать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включения значительного количества субъектов для достижения достаточной статистической мощности (например, для достижения достаточной статистической мощности, позволяющей обнаружить повышение реакции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сравнению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плацебо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20 %,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требуется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8600</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пациентов,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чтобы</w:t>
      </w:r>
      <w:r w:rsidR="0063793B"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продемонстрировать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снижение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риска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16 %,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привлечь</w:t>
      </w:r>
      <w:r w:rsidR="0063793B"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2600 пациентов с инфарктом миокарда).</w:t>
      </w:r>
    </w:p>
    <w:p w:rsidR="005661C0" w:rsidRPr="000E0324" w:rsidRDefault="00855820" w:rsidP="00903CB0">
      <w:pPr>
        <w:spacing w:after="0" w:line="360" w:lineRule="auto"/>
        <w:ind w:left="102" w:right="43"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 Сравнительные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клинические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настоящих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проводятся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основным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дизайнам: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дизайн клинической эквивалентности и дизайн не меньшей эффективности.</w:t>
      </w:r>
    </w:p>
    <w:p w:rsidR="005661C0" w:rsidRPr="000E0324" w:rsidRDefault="00855820" w:rsidP="00903CB0">
      <w:pPr>
        <w:spacing w:before="4"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клинического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является подтверждение клинической эквивалентности, должны применяются те 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статистические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принципы,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 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фармакодинамических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клинических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конечных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точек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вместо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обычно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применяемых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фармакокинетических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90 %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доверительных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интервалов 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95 %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доверительные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интервалы.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Число пациентов, включенных в клиническое исследование, будет зависеть от вариабельности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измеряемых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параметров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допустимого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их колебаний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обычно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намного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больше,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требуется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 исследовании биоэквивалентности.</w:t>
      </w:r>
    </w:p>
    <w:p w:rsidR="005661C0" w:rsidRPr="000E0324" w:rsidRDefault="00855820" w:rsidP="00903CB0">
      <w:pPr>
        <w:spacing w:before="7"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протоколе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четко определены следующие положения:</w:t>
      </w:r>
    </w:p>
    <w:p w:rsidR="005661C0" w:rsidRPr="000E0324" w:rsidRDefault="00855820" w:rsidP="00903CB0">
      <w:pPr>
        <w:spacing w:before="8"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контрольных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параметров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выбирают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значимые клинические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конечные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точки,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основании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могут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 рассчитаны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начало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проявления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реакции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организма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подлежит измерению и клинически значимо) и ее интенсивность;</w:t>
      </w:r>
    </w:p>
    <w:p w:rsidR="005661C0" w:rsidRPr="000E0324" w:rsidRDefault="00855820" w:rsidP="0063793B">
      <w:pPr>
        <w:spacing w:before="7" w:after="0" w:line="360" w:lineRule="auto"/>
        <w:ind w:left="102" w:right="34"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lastRenderedPageBreak/>
        <w:t>размеры границ признания эквивалентности следует определять на основе анализа ситуации, принимая во внимание конкретные клинические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естественное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течение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заболевания, эффективность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доступных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выбранные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искомые параметры.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отличие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 (где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используется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допустимый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допустимый</w:t>
      </w:r>
      <w:r w:rsidR="0063793B"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клинических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испытаниях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 всех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групп</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определяется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каждого терапевтического класса (и показания к применению) в индивидуальном порядке;</w:t>
      </w:r>
    </w:p>
    <w:p w:rsidR="005661C0" w:rsidRPr="000E0324" w:rsidRDefault="00855820" w:rsidP="00903CB0">
      <w:pPr>
        <w:spacing w:before="7"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 настоящее время общепринятым для указанных клинических 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является использование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статистических методов,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основанных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доверительных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интервалов. Основная задача заключается в том, чтобы исследуемый лекарственный 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отличался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более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строго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заданную величину.</w:t>
      </w:r>
    </w:p>
    <w:p w:rsidR="005661C0" w:rsidRPr="000E0324" w:rsidRDefault="00855820" w:rsidP="00903CB0">
      <w:pPr>
        <w:spacing w:before="5" w:after="0" w:line="360" w:lineRule="auto"/>
        <w:ind w:left="102" w:right="44"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4.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дизайне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возможности)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 предусмотреть применение плацебо.</w:t>
      </w:r>
    </w:p>
    <w:p w:rsidR="005661C0" w:rsidRPr="000E0324" w:rsidRDefault="00855820" w:rsidP="00903CB0">
      <w:pPr>
        <w:spacing w:before="4" w:after="0" w:line="360" w:lineRule="auto"/>
        <w:ind w:left="102" w:right="41"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 некоторых случаях целесообразно включить в финальный сравнительный анализ конечные точки по оценке безопасности.</w:t>
      </w:r>
    </w:p>
    <w:p w:rsidR="005661C0" w:rsidRPr="000E0324" w:rsidRDefault="00855820" w:rsidP="00903CB0">
      <w:pPr>
        <w:spacing w:before="6"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5. Требования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воспроизведенному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референтному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соответствовать указанным в подразделе 2 раздела </w:t>
      </w:r>
      <w:r w:rsidRPr="000E0324">
        <w:rPr>
          <w:rFonts w:ascii="Times New Roman" w:eastAsia="Times New Roman" w:hAnsi="Times New Roman" w:cs="Times New Roman"/>
          <w:sz w:val="24"/>
          <w:szCs w:val="24"/>
        </w:rPr>
        <w:t>III</w:t>
      </w:r>
      <w:r w:rsidRPr="000E0324">
        <w:rPr>
          <w:rFonts w:ascii="Times New Roman" w:eastAsia="Times New Roman" w:hAnsi="Times New Roman" w:cs="Times New Roman"/>
          <w:sz w:val="24"/>
          <w:szCs w:val="24"/>
          <w:lang w:val="ru-RU"/>
        </w:rPr>
        <w:t xml:space="preserve"> Правил проведения исследований 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рамках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Евразийского экономического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союза,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утверждаемых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Евразийской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экономической комиссией.</w:t>
      </w:r>
    </w:p>
    <w:p w:rsidR="005661C0" w:rsidRPr="000E0324" w:rsidRDefault="005661C0" w:rsidP="00903CB0">
      <w:pPr>
        <w:spacing w:after="0" w:line="360" w:lineRule="auto"/>
        <w:jc w:val="both"/>
        <w:rPr>
          <w:rFonts w:ascii="Times New Roman" w:eastAsia="Times New Roman" w:hAnsi="Times New Roman" w:cs="Times New Roman"/>
          <w:sz w:val="24"/>
          <w:szCs w:val="24"/>
          <w:lang w:val="ru-RU"/>
        </w:rPr>
      </w:pPr>
    </w:p>
    <w:p w:rsidR="0063793B" w:rsidRPr="000E0324" w:rsidRDefault="0063793B">
      <w:pP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br w:type="page"/>
      </w:r>
    </w:p>
    <w:p w:rsidR="005661C0" w:rsidRPr="000E0324" w:rsidRDefault="00855820" w:rsidP="00903CB0">
      <w:pPr>
        <w:spacing w:before="66" w:after="0" w:line="240" w:lineRule="auto"/>
        <w:ind w:left="5668" w:right="1126"/>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lastRenderedPageBreak/>
        <w:t>ПРИЛОЖЕНИЕ № 4</w:t>
      </w:r>
    </w:p>
    <w:p w:rsidR="005661C0" w:rsidRPr="000E0324" w:rsidRDefault="00855820" w:rsidP="00903CB0">
      <w:pPr>
        <w:spacing w:after="0" w:line="240" w:lineRule="auto"/>
        <w:ind w:left="4684" w:right="139"/>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к Правилам проведения исследований биоэквивалентности лекарственных препаратов в рамках Евразийского экономического союза</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5661C0" w:rsidP="00903CB0">
      <w:pPr>
        <w:spacing w:before="4"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3489" w:right="3519"/>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b/>
          <w:bCs/>
          <w:sz w:val="24"/>
          <w:szCs w:val="24"/>
          <w:lang w:val="ru-RU"/>
        </w:rPr>
        <w:t>ТРЕБОВАНИЯ</w:t>
      </w:r>
    </w:p>
    <w:p w:rsidR="005661C0" w:rsidRPr="000E0324" w:rsidRDefault="00855820" w:rsidP="00903CB0">
      <w:pPr>
        <w:spacing w:after="0" w:line="240" w:lineRule="auto"/>
        <w:ind w:left="1120" w:right="1109"/>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b/>
          <w:bCs/>
          <w:sz w:val="24"/>
          <w:szCs w:val="24"/>
          <w:lang w:val="ru-RU"/>
        </w:rPr>
        <w:t>к биовейверу</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b/>
          <w:bCs/>
          <w:sz w:val="24"/>
          <w:szCs w:val="24"/>
          <w:lang w:val="ru-RU"/>
        </w:rPr>
        <w:t>основанному на биофармацевтической системе классификации</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after="0" w:line="240" w:lineRule="auto"/>
        <w:ind w:left="3429" w:right="3418"/>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I</w:t>
      </w:r>
      <w:r w:rsidRPr="000E0324">
        <w:rPr>
          <w:rFonts w:ascii="Times New Roman" w:eastAsia="Times New Roman" w:hAnsi="Times New Roman" w:cs="Times New Roman"/>
          <w:sz w:val="24"/>
          <w:szCs w:val="24"/>
          <w:lang w:val="ru-RU"/>
        </w:rPr>
        <w:t>. Общие положения</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 Биовейвер,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основанный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биофармацевтической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системе классификации (БКС), направлен на уменьшение количества 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in</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vivo</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служить заменой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in</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vivo</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 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in</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vivo</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избежать,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эквивалентность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in</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vivo</w:t>
      </w:r>
      <w:r w:rsidRPr="000E0324">
        <w:rPr>
          <w:rFonts w:ascii="Times New Roman" w:eastAsia="Times New Roman" w:hAnsi="Times New Roman" w:cs="Times New Roman"/>
          <w:sz w:val="24"/>
          <w:szCs w:val="24"/>
          <w:lang w:val="ru-RU"/>
        </w:rPr>
        <w:t xml:space="preserve"> подтверждается обоснованными данными, полученными </w:t>
      </w:r>
      <w:r w:rsidRPr="000E0324">
        <w:rPr>
          <w:rFonts w:ascii="Times New Roman" w:eastAsia="Times New Roman" w:hAnsi="Times New Roman" w:cs="Times New Roman"/>
          <w:sz w:val="24"/>
          <w:szCs w:val="24"/>
        </w:rPr>
        <w:t>in</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vitro</w:t>
      </w:r>
      <w:r w:rsidRPr="000E0324">
        <w:rPr>
          <w:rFonts w:ascii="Times New Roman" w:eastAsia="Times New Roman" w:hAnsi="Times New Roman" w:cs="Times New Roman"/>
          <w:sz w:val="24"/>
          <w:szCs w:val="24"/>
          <w:lang w:val="ru-RU"/>
        </w:rPr>
        <w:t>.</w:t>
      </w:r>
    </w:p>
    <w:p w:rsidR="005661C0" w:rsidRPr="000E0324" w:rsidRDefault="00855820" w:rsidP="0063793B">
      <w:pPr>
        <w:spacing w:before="7"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Биовейвер, основанный на БКС, ограничен лекарственными препаратами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внутрь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твердых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формах системного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немедленным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высвобождением,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содержащими высоко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растворимые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предсказуемой абсорбцией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человека,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 имеют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широкий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терапевтический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учетом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требований подраздела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11</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раздела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III</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 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рамках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Евразийского экономического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союза,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утверждаемых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Евразийской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экономической космиссией).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неприменим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подъязычным,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защечным лекарственным формам и лекарственным формам с модифицированным</w:t>
      </w:r>
      <w:r w:rsidR="0063793B"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высвобождением. В отношении лекарственных форм, диспергирующихся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подход</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 исключена абсорбция из полости рта.</w:t>
      </w:r>
    </w:p>
    <w:p w:rsidR="005661C0" w:rsidRPr="000E0324" w:rsidRDefault="00855820" w:rsidP="00903CB0">
      <w:pPr>
        <w:spacing w:before="7"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 Биовейвер, основанный на БКС, предназначен для установления биоэквивалентности между определенными исследуемыми и референтными лекарственными препаратами. Принципы концепции биовейвера могут применяться для подтверждения биоэквивалентности воспроизведенных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расширений оригинальных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внесении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изменений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досье, требующих установления биоэквивалентности, для установления 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препаратами, применявшимися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начальных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фазах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клинических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 также лекарственными препаратами, выводимыми на рынок.</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after="0" w:line="240" w:lineRule="auto"/>
        <w:ind w:left="3350" w:right="3341"/>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II</w:t>
      </w:r>
      <w:r w:rsidRPr="000E0324">
        <w:rPr>
          <w:rFonts w:ascii="Times New Roman" w:eastAsia="Times New Roman" w:hAnsi="Times New Roman" w:cs="Times New Roman"/>
          <w:sz w:val="24"/>
          <w:szCs w:val="24"/>
          <w:lang w:val="ru-RU"/>
        </w:rPr>
        <w:t>. Общие требования</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 Биовейвер,</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основанный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БКС,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лекарственному препарату с немедленным высвобождением при условии выполнения всех следующих требований:</w:t>
      </w:r>
    </w:p>
    <w:p w:rsidR="005661C0" w:rsidRPr="000E0324" w:rsidRDefault="00855820" w:rsidP="00903CB0">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 действующее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хорошо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подвергается полной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абсорбции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z w:val="24"/>
          <w:szCs w:val="24"/>
        </w:rPr>
        <w:t>I</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класс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БКС)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учетом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раздела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III</w:t>
      </w:r>
      <w:r w:rsidRPr="000E0324">
        <w:rPr>
          <w:rFonts w:ascii="Times New Roman" w:eastAsia="Times New Roman" w:hAnsi="Times New Roman" w:cs="Times New Roman"/>
          <w:sz w:val="24"/>
          <w:szCs w:val="24"/>
          <w:lang w:val="ru-RU"/>
        </w:rPr>
        <w:t xml:space="preserve"> настоящих Требований;</w:t>
      </w:r>
    </w:p>
    <w:p w:rsidR="005661C0" w:rsidRPr="000E0324" w:rsidRDefault="00855820" w:rsidP="0063793B">
      <w:pPr>
        <w:spacing w:before="7"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б) 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учетом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специальных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подразделом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раздела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IV</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настоящих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характеристики растворения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in</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vitro</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 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определяются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очень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быстрые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(&gt;85 %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течение</w:t>
      </w:r>
      <w:r w:rsidR="0063793B"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15 минут) или быстрые (85 % в течение 30 минут);</w:t>
      </w:r>
    </w:p>
    <w:p w:rsidR="005661C0" w:rsidRPr="000E0324" w:rsidRDefault="00855820" w:rsidP="00903CB0">
      <w:pPr>
        <w:spacing w:before="21"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 качественный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состав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вспомогательных веществ, способных повлиять на биоэквивалентность, одинаковый. При этом,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целесообразно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одинаковые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вспомогательные вещества в сопоставимых количествах (в соответствии с требованиями подраздела 3 раздела </w:t>
      </w:r>
      <w:r w:rsidRPr="000E0324">
        <w:rPr>
          <w:rFonts w:ascii="Times New Roman" w:eastAsia="Times New Roman" w:hAnsi="Times New Roman" w:cs="Times New Roman"/>
          <w:sz w:val="24"/>
          <w:szCs w:val="24"/>
        </w:rPr>
        <w:t>IV</w:t>
      </w:r>
      <w:r w:rsidRPr="000E0324">
        <w:rPr>
          <w:rFonts w:ascii="Times New Roman" w:eastAsia="Times New Roman" w:hAnsi="Times New Roman" w:cs="Times New Roman"/>
          <w:sz w:val="24"/>
          <w:szCs w:val="24"/>
          <w:lang w:val="ru-RU"/>
        </w:rPr>
        <w:t xml:space="preserve"> настоящих Требований);</w:t>
      </w:r>
    </w:p>
    <w:p w:rsidR="005661C0" w:rsidRPr="000E0324" w:rsidRDefault="00855820" w:rsidP="00903CB0">
      <w:pPr>
        <w:spacing w:before="4"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г) отсутствуют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риски,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связанные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вероятностью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принять ошибочное заключение о возможности использования процедуры биовейвера,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учетом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величины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терапевтического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индекса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клинических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показаний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применению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 в составе лекарственного препарата.</w:t>
      </w:r>
    </w:p>
    <w:p w:rsidR="005661C0" w:rsidRPr="000E0324" w:rsidRDefault="00855820" w:rsidP="00903CB0">
      <w:pPr>
        <w:spacing w:before="4"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4. Биовейвер,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основанный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БКС,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 лекарственному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немедленным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высвобождением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 условии выполнения всех следующих требований:</w:t>
      </w:r>
    </w:p>
    <w:p w:rsidR="005661C0" w:rsidRPr="000E0324" w:rsidRDefault="00855820" w:rsidP="00903CB0">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 действующее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хорошо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подвергается ограниченной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абсорбции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z w:val="24"/>
          <w:szCs w:val="24"/>
        </w:rPr>
        <w:t>III</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класс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БКС)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учетом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требований раздела </w:t>
      </w:r>
      <w:r w:rsidRPr="000E0324">
        <w:rPr>
          <w:rFonts w:ascii="Times New Roman" w:eastAsia="Times New Roman" w:hAnsi="Times New Roman" w:cs="Times New Roman"/>
          <w:sz w:val="24"/>
          <w:szCs w:val="24"/>
        </w:rPr>
        <w:t>III</w:t>
      </w:r>
      <w:r w:rsidRPr="000E0324">
        <w:rPr>
          <w:rFonts w:ascii="Times New Roman" w:eastAsia="Times New Roman" w:hAnsi="Times New Roman" w:cs="Times New Roman"/>
          <w:sz w:val="24"/>
          <w:szCs w:val="24"/>
          <w:lang w:val="ru-RU"/>
        </w:rPr>
        <w:t xml:space="preserve"> настоящего приложения);</w:t>
      </w:r>
    </w:p>
    <w:p w:rsidR="005661C0" w:rsidRPr="000E0324" w:rsidRDefault="00855820" w:rsidP="00903CB0">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б) 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учетом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специальных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требованиями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подраздела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раздела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IV</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настоящих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Требований) характеристики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in</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vitro</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референтного 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определяются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очень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быстрые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(&gt;85 % в течение 15 минут);</w:t>
      </w:r>
    </w:p>
    <w:p w:rsidR="005661C0" w:rsidRPr="000E0324" w:rsidRDefault="00855820" w:rsidP="00903CB0">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 качественный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состав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вспомогательных веществ, способных повлиять на биоэквивалентность, одинаковый. При этом,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целесообразно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одинаковые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вспомогательные вещества в сопоставимых количествах (в соответствии с требованиями подраздела 3 раздела </w:t>
      </w:r>
      <w:r w:rsidRPr="000E0324">
        <w:rPr>
          <w:rFonts w:ascii="Times New Roman" w:eastAsia="Times New Roman" w:hAnsi="Times New Roman" w:cs="Times New Roman"/>
          <w:sz w:val="24"/>
          <w:szCs w:val="24"/>
        </w:rPr>
        <w:t>IV</w:t>
      </w:r>
      <w:r w:rsidRPr="000E0324">
        <w:rPr>
          <w:rFonts w:ascii="Times New Roman" w:eastAsia="Times New Roman" w:hAnsi="Times New Roman" w:cs="Times New Roman"/>
          <w:sz w:val="24"/>
          <w:szCs w:val="24"/>
          <w:lang w:val="ru-RU"/>
        </w:rPr>
        <w:t xml:space="preserve"> настоящих Требований);</w:t>
      </w:r>
    </w:p>
    <w:p w:rsidR="005661C0" w:rsidRPr="000E0324" w:rsidRDefault="00855820" w:rsidP="0063793B">
      <w:pPr>
        <w:spacing w:before="7"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г) отсутствуют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риски,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связанные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вероятностью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принять ошибочное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заключение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возможности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процедуры</w:t>
      </w:r>
      <w:r w:rsidR="0063793B"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биовейвера,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учетом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величины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терапевтического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индекса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клинических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показаний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применению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составе лекарственного препарата.</w:t>
      </w:r>
    </w:p>
    <w:p w:rsidR="005661C0" w:rsidRPr="000E0324" w:rsidRDefault="00855820" w:rsidP="00903CB0">
      <w:pPr>
        <w:spacing w:before="7"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5. 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более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критично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подходить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оценке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выполнения условий (например, место абсорбции, возможность взаимодействия с белками-переносчиками в месте абсорбции, состав вспомогательных веществ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терапевтические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риски)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отношении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 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III</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класса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БКС,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класса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БКС. Возможность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регистрации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действующее вещество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принадлежит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III</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классу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БКС,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без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проведения 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in</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vivo</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согласовать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Экспертным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комитетом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средствам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Евразийской экономической комиссии.</w:t>
      </w:r>
    </w:p>
    <w:p w:rsidR="005661C0" w:rsidRPr="000E0324" w:rsidRDefault="005661C0" w:rsidP="00903CB0">
      <w:pPr>
        <w:spacing w:before="7" w:after="0" w:line="240" w:lineRule="exact"/>
        <w:rPr>
          <w:rFonts w:ascii="Times New Roman" w:hAnsi="Times New Roman" w:cs="Times New Roman"/>
          <w:sz w:val="24"/>
          <w:szCs w:val="24"/>
          <w:lang w:val="ru-RU"/>
        </w:rPr>
      </w:pPr>
    </w:p>
    <w:p w:rsidR="000E0324" w:rsidRPr="000E0324" w:rsidRDefault="000E0324" w:rsidP="00903CB0">
      <w:pPr>
        <w:spacing w:after="0" w:line="240" w:lineRule="auto"/>
        <w:ind w:left="3032" w:right="-20"/>
        <w:rPr>
          <w:rFonts w:ascii="Times New Roman" w:eastAsia="Times New Roman" w:hAnsi="Times New Roman" w:cs="Times New Roman"/>
          <w:sz w:val="24"/>
          <w:szCs w:val="24"/>
        </w:rPr>
      </w:pPr>
    </w:p>
    <w:p w:rsidR="000E0324" w:rsidRPr="000E0324" w:rsidRDefault="000E0324" w:rsidP="00903CB0">
      <w:pPr>
        <w:spacing w:after="0" w:line="240" w:lineRule="auto"/>
        <w:ind w:left="3032" w:right="-20"/>
        <w:rPr>
          <w:rFonts w:ascii="Times New Roman" w:eastAsia="Times New Roman" w:hAnsi="Times New Roman" w:cs="Times New Roman"/>
          <w:sz w:val="24"/>
          <w:szCs w:val="24"/>
        </w:rPr>
      </w:pPr>
    </w:p>
    <w:p w:rsidR="005661C0" w:rsidRPr="000E0324" w:rsidRDefault="00855820" w:rsidP="00903CB0">
      <w:pPr>
        <w:spacing w:after="0" w:line="240" w:lineRule="auto"/>
        <w:ind w:left="3032" w:right="-20"/>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lastRenderedPageBreak/>
        <w:t>III</w:t>
      </w:r>
      <w:r w:rsidRPr="000E0324">
        <w:rPr>
          <w:rFonts w:ascii="Times New Roman" w:eastAsia="Times New Roman" w:hAnsi="Times New Roman" w:cs="Times New Roman"/>
          <w:sz w:val="24"/>
          <w:szCs w:val="24"/>
          <w:lang w:val="ru-RU"/>
        </w:rPr>
        <w:t>. Действующее вещество</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6.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свойств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 подпадающего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концепцию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биовейвера,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достаточно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литературных данных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соединениях,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изложенных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реферируемых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(цитируемых) научных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изданиях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документах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уполномоченных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органов (организаций) в сфере обращения лекарственных средств.</w:t>
      </w:r>
    </w:p>
    <w:p w:rsidR="005661C0" w:rsidRPr="000E0324" w:rsidRDefault="00855820" w:rsidP="0063793B">
      <w:pPr>
        <w:spacing w:before="7"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7.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референтного лекарственных препаратов одинаковые, возможен биовейвер. Биовейвер также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возможен,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лекарственные препараты содержат различные соли при условии их принадлежности к </w:t>
      </w:r>
      <w:r w:rsidRPr="000E0324">
        <w:rPr>
          <w:rFonts w:ascii="Times New Roman" w:eastAsia="Times New Roman" w:hAnsi="Times New Roman" w:cs="Times New Roman"/>
          <w:sz w:val="24"/>
          <w:szCs w:val="24"/>
        </w:rPr>
        <w:t>I</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классу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БКС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(высокая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растворимость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абсорбция в соответствии с требованиями подразделов 1 и 2 раздела </w:t>
      </w:r>
      <w:r w:rsidRPr="000E0324">
        <w:rPr>
          <w:rFonts w:ascii="Times New Roman" w:eastAsia="Times New Roman" w:hAnsi="Times New Roman" w:cs="Times New Roman"/>
          <w:sz w:val="24"/>
          <w:szCs w:val="24"/>
        </w:rPr>
        <w:t>III</w:t>
      </w:r>
      <w:r w:rsidRPr="000E0324">
        <w:rPr>
          <w:rFonts w:ascii="Times New Roman" w:eastAsia="Times New Roman" w:hAnsi="Times New Roman" w:cs="Times New Roman"/>
          <w:sz w:val="24"/>
          <w:szCs w:val="24"/>
          <w:lang w:val="ru-RU"/>
        </w:rPr>
        <w:t xml:space="preserve"> настоящих Требований).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содержит сложные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эфиры,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стереоизомеры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смеси,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комплексы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63793B"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производные действующего вещества референтного лекарственного 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биовейвер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невозможен,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поскольку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могут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привести к различной биодоступности, не выявляемой с помощью экспериментов, используемых в концепции биовейвера, основанного на БКС.</w:t>
      </w:r>
    </w:p>
    <w:p w:rsidR="005661C0" w:rsidRPr="000E0324" w:rsidRDefault="00855820" w:rsidP="00903CB0">
      <w:pPr>
        <w:spacing w:before="7"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Действующее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обладать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узким терапевтическим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требованиями подраздела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11</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раздела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III</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 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рамках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Евразийского экономического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союза,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утверждаемых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Евразийской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экономической комиссией).</w:t>
      </w:r>
    </w:p>
    <w:p w:rsidR="005661C0" w:rsidRPr="000E0324" w:rsidRDefault="005661C0" w:rsidP="00903CB0">
      <w:pPr>
        <w:spacing w:before="5"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3628" w:right="3618"/>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 Растворимость</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903CB0">
      <w:pPr>
        <w:spacing w:after="0" w:line="361" w:lineRule="auto"/>
        <w:ind w:left="102" w:right="34"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8. 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установить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проанализировать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профиль </w:t>
      </w:r>
      <w:r w:rsidRPr="000E0324">
        <w:rPr>
          <w:rFonts w:ascii="Times New Roman" w:eastAsia="Times New Roman" w:hAnsi="Times New Roman" w:cs="Times New Roman"/>
          <w:sz w:val="24"/>
          <w:szCs w:val="24"/>
        </w:rPr>
        <w:t>pH</w:t>
      </w:r>
      <w:r w:rsidRPr="000E0324">
        <w:rPr>
          <w:rFonts w:ascii="Times New Roman" w:eastAsia="Times New Roman" w:hAnsi="Times New Roman" w:cs="Times New Roman"/>
          <w:sz w:val="24"/>
          <w:szCs w:val="24"/>
          <w:lang w:val="ru-RU"/>
        </w:rPr>
        <w:t>-растворимости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вещество признается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хорошо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растворимым,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температуре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37±1 °С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его максимальная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однократная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 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немедленным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высвобождением)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полностью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растворяется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250 мл буферного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pH</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6,8.</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требуется провести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3</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буферными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различными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pH</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находящимся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вышеуказанном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диапазоне (предпочтительно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pH</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1,2;</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4,5</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6,8)</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возможности,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pKa</w:t>
      </w:r>
      <w:r w:rsidRPr="000E0324">
        <w:rPr>
          <w:rFonts w:ascii="Times New Roman" w:eastAsia="Times New Roman" w:hAnsi="Times New Roman" w:cs="Times New Roman"/>
          <w:sz w:val="24"/>
          <w:szCs w:val="24"/>
          <w:lang w:val="ru-RU"/>
        </w:rPr>
        <w:t>,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находится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указанном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pH</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однозначного определения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классификационной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принадлежности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растворимости могут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понадобиться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повторные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pH</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 метод</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встряхивания 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другой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подходящий). </w:t>
      </w:r>
      <w:r w:rsidRPr="000E0324">
        <w:rPr>
          <w:rFonts w:ascii="Times New Roman" w:eastAsia="Times New Roman" w:hAnsi="Times New Roman" w:cs="Times New Roman"/>
          <w:sz w:val="24"/>
          <w:szCs w:val="24"/>
        </w:rPr>
        <w:t>pH</w:t>
      </w:r>
      <w:r w:rsidRPr="000E0324">
        <w:rPr>
          <w:rFonts w:ascii="Times New Roman" w:eastAsia="Times New Roman" w:hAnsi="Times New Roman" w:cs="Times New Roman"/>
          <w:sz w:val="24"/>
          <w:szCs w:val="24"/>
          <w:lang w:val="ru-RU"/>
        </w:rPr>
        <w:t xml:space="preserve"> раствора следует определять до и после добавления действующего вещества в буфер.</w:t>
      </w:r>
    </w:p>
    <w:p w:rsidR="005661C0" w:rsidRPr="000E0324" w:rsidRDefault="005661C0" w:rsidP="00903CB0">
      <w:pPr>
        <w:spacing w:before="6" w:after="0" w:line="220" w:lineRule="exact"/>
        <w:rPr>
          <w:rFonts w:ascii="Times New Roman" w:hAnsi="Times New Roman" w:cs="Times New Roman"/>
          <w:sz w:val="24"/>
          <w:szCs w:val="24"/>
          <w:lang w:val="ru-RU"/>
        </w:rPr>
      </w:pPr>
    </w:p>
    <w:p w:rsidR="005661C0" w:rsidRPr="000E0324" w:rsidRDefault="00855820" w:rsidP="00903CB0">
      <w:pPr>
        <w:spacing w:before="21" w:after="0" w:line="240" w:lineRule="auto"/>
        <w:ind w:left="1993" w:right="-20"/>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 Всасывание (проникающая способность)</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903CB0">
      <w:pPr>
        <w:spacing w:after="0" w:line="364"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9. 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заявлении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регистрацию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 биовейвер, основанный на БКС, рекомендуется подтвердить полную абсорбцию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человека.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 полным всасыванием понимают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абсорбцию ≥85 %. Полное всасывание обычно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обусловлено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высокой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проникающей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способностью действующего вещества через кишечный </w:t>
      </w:r>
      <w:r w:rsidRPr="000E0324">
        <w:rPr>
          <w:rFonts w:ascii="Times New Roman" w:eastAsia="Times New Roman" w:hAnsi="Times New Roman" w:cs="Times New Roman"/>
          <w:sz w:val="24"/>
          <w:szCs w:val="24"/>
          <w:lang w:val="ru-RU"/>
        </w:rPr>
        <w:lastRenderedPageBreak/>
        <w:t>барьер.</w:t>
      </w:r>
    </w:p>
    <w:p w:rsidR="005661C0" w:rsidRPr="000E0324" w:rsidRDefault="00855820" w:rsidP="00903CB0">
      <w:pPr>
        <w:spacing w:before="1"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10. Наличие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всасывания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обосновано исследованиями у человека. В качестве обоснования допускается использовать результаты исследований:</w:t>
      </w:r>
    </w:p>
    <w:p w:rsidR="005661C0" w:rsidRPr="000E0324" w:rsidRDefault="00855820" w:rsidP="000E0324">
      <w:pPr>
        <w:spacing w:before="1"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абсолютной биодоступности;</w:t>
      </w:r>
    </w:p>
    <w:p w:rsidR="005661C0" w:rsidRPr="000E0324" w:rsidRDefault="00855820" w:rsidP="000E0324">
      <w:pPr>
        <w:spacing w:before="1"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материального баланса.</w:t>
      </w:r>
    </w:p>
    <w:p w:rsidR="005661C0" w:rsidRPr="000E0324" w:rsidRDefault="00855820" w:rsidP="000E0324">
      <w:pPr>
        <w:spacing w:before="1"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При использовании метода материального баланса для вычисления всосавшейся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фракции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удостовериться,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метаболиты, учтенные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расчете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всосавшейся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фракции,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образовались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после абсорбции.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связи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расчете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общей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радиоактивности, экскретируемой с мочой, необходимо удостовериться, что в желудочном 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кишечном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соке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произошла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частичная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деградация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 биотрансформация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неизмененного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Реакции </w:t>
      </w:r>
      <w:r w:rsidRPr="000E0324">
        <w:rPr>
          <w:rFonts w:ascii="Times New Roman" w:eastAsia="Times New Roman" w:hAnsi="Times New Roman" w:cs="Times New Roman"/>
          <w:sz w:val="24"/>
          <w:szCs w:val="24"/>
        </w:rPr>
        <w:t>I</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фазы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окисление)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II</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фазы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конъюгация) метаболизма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могут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происходить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лишь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абсорбции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желудочном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кишечном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соке).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основываясь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 данных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материального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баланса,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всасывание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признается полным,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общее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исходного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соединения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моче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его метаболитов (прошедших </w:t>
      </w:r>
      <w:r w:rsidRPr="000E0324">
        <w:rPr>
          <w:rFonts w:ascii="Times New Roman" w:eastAsia="Times New Roman" w:hAnsi="Times New Roman" w:cs="Times New Roman"/>
          <w:sz w:val="24"/>
          <w:szCs w:val="24"/>
        </w:rPr>
        <w:t>I</w:t>
      </w:r>
      <w:r w:rsidRPr="000E0324">
        <w:rPr>
          <w:rFonts w:ascii="Times New Roman" w:eastAsia="Times New Roman" w:hAnsi="Times New Roman" w:cs="Times New Roman"/>
          <w:sz w:val="24"/>
          <w:szCs w:val="24"/>
          <w:lang w:val="ru-RU"/>
        </w:rPr>
        <w:t xml:space="preserve"> и (или) </w:t>
      </w:r>
      <w:r w:rsidRPr="000E0324">
        <w:rPr>
          <w:rFonts w:ascii="Times New Roman" w:eastAsia="Times New Roman" w:hAnsi="Times New Roman" w:cs="Times New Roman"/>
          <w:sz w:val="24"/>
          <w:szCs w:val="24"/>
        </w:rPr>
        <w:t>II</w:t>
      </w:r>
      <w:r w:rsidRPr="000E0324">
        <w:rPr>
          <w:rFonts w:ascii="Times New Roman" w:eastAsia="Times New Roman" w:hAnsi="Times New Roman" w:cs="Times New Roman"/>
          <w:sz w:val="24"/>
          <w:szCs w:val="24"/>
          <w:lang w:val="ru-RU"/>
        </w:rPr>
        <w:t xml:space="preserve"> фазы метаболизма) в моче и кале составляет ≥85 % от принятой дозы.</w:t>
      </w:r>
    </w:p>
    <w:p w:rsidR="005661C0" w:rsidRPr="000E0324" w:rsidRDefault="00855820" w:rsidP="00903CB0">
      <w:pPr>
        <w:spacing w:before="21"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11. Кроме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высоко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растворимые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неполным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всасыванием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z w:val="24"/>
          <w:szCs w:val="24"/>
        </w:rPr>
        <w:t>III</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класс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БКС)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могут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подпадать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 биовейвер,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выполняются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составу 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профилю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in</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vitro</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(в соответствии с подразделом 3 раздела </w:t>
      </w:r>
      <w:r w:rsidRPr="000E0324">
        <w:rPr>
          <w:rFonts w:ascii="Times New Roman" w:eastAsia="Times New Roman" w:hAnsi="Times New Roman" w:cs="Times New Roman"/>
          <w:sz w:val="24"/>
          <w:szCs w:val="24"/>
        </w:rPr>
        <w:t>IV</w:t>
      </w:r>
      <w:r w:rsidRPr="000E0324">
        <w:rPr>
          <w:rFonts w:ascii="Times New Roman" w:eastAsia="Times New Roman" w:hAnsi="Times New Roman" w:cs="Times New Roman"/>
          <w:sz w:val="24"/>
          <w:szCs w:val="24"/>
          <w:lang w:val="ru-RU"/>
        </w:rPr>
        <w:t xml:space="preserve"> настоящих Требований). При отнесении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соединений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классу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БКС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отсутствии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обоснованных доказательств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пользу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всасывания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также предъявляются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более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жесткие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проведение 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in</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vivo</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клинических исследований).</w:t>
      </w:r>
    </w:p>
    <w:p w:rsidR="005661C0" w:rsidRPr="000E0324" w:rsidRDefault="00855820" w:rsidP="00903CB0">
      <w:pPr>
        <w:spacing w:before="5"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12. Одним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водными растворами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твердыми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любого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соединения, принимаемого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внутрь,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является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отсутствие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существенных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профиле абсорбции, обусловленных различиями в лекарственной форме с быстрым высвобождением.</w:t>
      </w:r>
    </w:p>
    <w:p w:rsidR="005661C0" w:rsidRPr="000E0324" w:rsidRDefault="00855820" w:rsidP="00903CB0">
      <w:pPr>
        <w:spacing w:before="4"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Установленная биоэквивалентность между водной и твердой лекарственными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немедленного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высвобождения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некоторого соединения,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принимаемого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внутрь,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принимается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качестве подтверждения,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поскольку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свидетельствует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ограничение абсорбции,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обусловленное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свойствами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формы 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немедленным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высвобождением),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является незначительным. Качественные исследования проницаемости </w:t>
      </w:r>
      <w:r w:rsidRPr="000E0324">
        <w:rPr>
          <w:rFonts w:ascii="Times New Roman" w:eastAsia="Times New Roman" w:hAnsi="Times New Roman" w:cs="Times New Roman"/>
          <w:sz w:val="24"/>
          <w:szCs w:val="24"/>
        </w:rPr>
        <w:t>in</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vitro</w:t>
      </w:r>
      <w:r w:rsidRPr="000E0324">
        <w:rPr>
          <w:rFonts w:ascii="Times New Roman" w:eastAsia="Times New Roman" w:hAnsi="Times New Roman" w:cs="Times New Roman"/>
          <w:sz w:val="24"/>
          <w:szCs w:val="24"/>
          <w:lang w:val="ru-RU"/>
        </w:rPr>
        <w:t>, в 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числе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также свидетельствуют в пользу результатов, полученных </w:t>
      </w:r>
      <w:r w:rsidRPr="000E0324">
        <w:rPr>
          <w:rFonts w:ascii="Times New Roman" w:eastAsia="Times New Roman" w:hAnsi="Times New Roman" w:cs="Times New Roman"/>
          <w:sz w:val="24"/>
          <w:szCs w:val="24"/>
        </w:rPr>
        <w:t>in</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vivo</w:t>
      </w:r>
      <w:r w:rsidRPr="000E0324">
        <w:rPr>
          <w:rFonts w:ascii="Times New Roman" w:eastAsia="Times New Roman" w:hAnsi="Times New Roman" w:cs="Times New Roman"/>
          <w:sz w:val="24"/>
          <w:szCs w:val="24"/>
          <w:lang w:val="ru-RU"/>
        </w:rPr>
        <w:t>.</w:t>
      </w:r>
    </w:p>
    <w:p w:rsidR="005661C0" w:rsidRPr="000E0324" w:rsidRDefault="005661C0" w:rsidP="00903CB0">
      <w:pPr>
        <w:spacing w:before="6" w:after="0" w:line="220" w:lineRule="exact"/>
        <w:rPr>
          <w:rFonts w:ascii="Times New Roman" w:hAnsi="Times New Roman" w:cs="Times New Roman"/>
          <w:sz w:val="24"/>
          <w:szCs w:val="24"/>
          <w:lang w:val="ru-RU"/>
        </w:rPr>
      </w:pPr>
    </w:p>
    <w:p w:rsidR="000E0324" w:rsidRPr="000E0324" w:rsidRDefault="000E0324" w:rsidP="00903CB0">
      <w:pPr>
        <w:spacing w:before="21" w:after="0" w:line="240" w:lineRule="auto"/>
        <w:ind w:left="2903" w:right="2894"/>
        <w:jc w:val="center"/>
        <w:rPr>
          <w:rFonts w:ascii="Times New Roman" w:eastAsia="Times New Roman" w:hAnsi="Times New Roman" w:cs="Times New Roman"/>
          <w:sz w:val="24"/>
          <w:szCs w:val="24"/>
        </w:rPr>
      </w:pPr>
    </w:p>
    <w:p w:rsidR="000E0324" w:rsidRPr="000E0324" w:rsidRDefault="000E0324" w:rsidP="00903CB0">
      <w:pPr>
        <w:spacing w:before="21" w:after="0" w:line="240" w:lineRule="auto"/>
        <w:ind w:left="2903" w:right="2894"/>
        <w:jc w:val="center"/>
        <w:rPr>
          <w:rFonts w:ascii="Times New Roman" w:eastAsia="Times New Roman" w:hAnsi="Times New Roman" w:cs="Times New Roman"/>
          <w:sz w:val="24"/>
          <w:szCs w:val="24"/>
        </w:rPr>
      </w:pPr>
    </w:p>
    <w:p w:rsidR="000E0324" w:rsidRPr="000E0324" w:rsidRDefault="000E0324" w:rsidP="00903CB0">
      <w:pPr>
        <w:spacing w:before="21" w:after="0" w:line="240" w:lineRule="auto"/>
        <w:ind w:left="2903" w:right="2894"/>
        <w:jc w:val="center"/>
        <w:rPr>
          <w:rFonts w:ascii="Times New Roman" w:eastAsia="Times New Roman" w:hAnsi="Times New Roman" w:cs="Times New Roman"/>
          <w:sz w:val="24"/>
          <w:szCs w:val="24"/>
        </w:rPr>
      </w:pPr>
    </w:p>
    <w:p w:rsidR="000E0324" w:rsidRPr="000E0324" w:rsidRDefault="000E0324" w:rsidP="00903CB0">
      <w:pPr>
        <w:spacing w:before="21" w:after="0" w:line="240" w:lineRule="auto"/>
        <w:ind w:left="2903" w:right="2894"/>
        <w:jc w:val="center"/>
        <w:rPr>
          <w:rFonts w:ascii="Times New Roman" w:eastAsia="Times New Roman" w:hAnsi="Times New Roman" w:cs="Times New Roman"/>
          <w:sz w:val="24"/>
          <w:szCs w:val="24"/>
        </w:rPr>
      </w:pPr>
    </w:p>
    <w:p w:rsidR="000E0324" w:rsidRPr="000E0324" w:rsidRDefault="000E0324" w:rsidP="00903CB0">
      <w:pPr>
        <w:spacing w:before="21" w:after="0" w:line="240" w:lineRule="auto"/>
        <w:ind w:left="2903" w:right="2894"/>
        <w:jc w:val="center"/>
        <w:rPr>
          <w:rFonts w:ascii="Times New Roman" w:eastAsia="Times New Roman" w:hAnsi="Times New Roman" w:cs="Times New Roman"/>
          <w:sz w:val="24"/>
          <w:szCs w:val="24"/>
        </w:rPr>
      </w:pPr>
    </w:p>
    <w:p w:rsidR="005661C0" w:rsidRPr="000E0324" w:rsidRDefault="00855820" w:rsidP="00903CB0">
      <w:pPr>
        <w:spacing w:before="21" w:after="0" w:line="240" w:lineRule="auto"/>
        <w:ind w:left="2903" w:right="2894"/>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lastRenderedPageBreak/>
        <w:t>IV</w:t>
      </w:r>
      <w:r w:rsidRPr="000E0324">
        <w:rPr>
          <w:rFonts w:ascii="Times New Roman" w:eastAsia="Times New Roman" w:hAnsi="Times New Roman" w:cs="Times New Roman"/>
          <w:sz w:val="24"/>
          <w:szCs w:val="24"/>
          <w:lang w:val="ru-RU"/>
        </w:rPr>
        <w:t>. Лекарственный препарат</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1840" w:right="1830"/>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 xml:space="preserve">1. Проведение теста сравнительной кинетики растворения </w:t>
      </w:r>
      <w:r w:rsidRPr="000E0324">
        <w:rPr>
          <w:rFonts w:ascii="Times New Roman" w:eastAsia="Times New Roman" w:hAnsi="Times New Roman" w:cs="Times New Roman"/>
          <w:sz w:val="24"/>
          <w:szCs w:val="24"/>
        </w:rPr>
        <w:t>in</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vitro</w:t>
      </w:r>
    </w:p>
    <w:p w:rsidR="005661C0" w:rsidRPr="000E0324" w:rsidRDefault="005661C0" w:rsidP="00903CB0">
      <w:pPr>
        <w:spacing w:before="18" w:after="0" w:line="220" w:lineRule="exact"/>
        <w:rPr>
          <w:rFonts w:ascii="Times New Roman" w:hAnsi="Times New Roman" w:cs="Times New Roman"/>
          <w:sz w:val="24"/>
          <w:szCs w:val="24"/>
          <w:lang w:val="ru-RU"/>
        </w:rPr>
      </w:pPr>
    </w:p>
    <w:p w:rsidR="005661C0" w:rsidRPr="000E0324" w:rsidRDefault="00855820" w:rsidP="0063793B">
      <w:pPr>
        <w:spacing w:after="0" w:line="360" w:lineRule="auto"/>
        <w:ind w:left="102" w:right="36"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13. 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изучении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свойств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 доказать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немедленное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высвобождение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сопоставимость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исследуемых лекарственных препаратов, то есть подтвердить сопоставимую кинетику растворения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in</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vitro</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референтным лекарственными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физиологических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значениях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pH</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условиях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эксперимента.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Однако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позволяет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установить корреляцию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in</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vitro</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z w:val="24"/>
          <w:szCs w:val="24"/>
        </w:rPr>
        <w:t>in</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vivo</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Кинетику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in</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vitro</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следует изучить в диапазоне </w:t>
      </w:r>
      <w:r w:rsidRPr="000E0324">
        <w:rPr>
          <w:rFonts w:ascii="Times New Roman" w:eastAsia="Times New Roman" w:hAnsi="Times New Roman" w:cs="Times New Roman"/>
          <w:sz w:val="24"/>
          <w:szCs w:val="24"/>
        </w:rPr>
        <w:t>pH</w:t>
      </w:r>
      <w:r w:rsidRPr="000E0324">
        <w:rPr>
          <w:rFonts w:ascii="Times New Roman" w:eastAsia="Times New Roman" w:hAnsi="Times New Roman" w:cs="Times New Roman"/>
          <w:sz w:val="24"/>
          <w:szCs w:val="24"/>
          <w:lang w:val="ru-RU"/>
        </w:rPr>
        <w:t xml:space="preserve"> 1,0-6,8 (не менее чем при 3 значениях </w:t>
      </w:r>
      <w:r w:rsidRPr="000E0324">
        <w:rPr>
          <w:rFonts w:ascii="Times New Roman" w:eastAsia="Times New Roman" w:hAnsi="Times New Roman" w:cs="Times New Roman"/>
          <w:sz w:val="24"/>
          <w:szCs w:val="24"/>
        </w:rPr>
        <w:t>pH</w:t>
      </w:r>
      <w:r w:rsidRPr="000E0324">
        <w:rPr>
          <w:rFonts w:ascii="Times New Roman" w:eastAsia="Times New Roman" w:hAnsi="Times New Roman" w:cs="Times New Roman"/>
          <w:sz w:val="24"/>
          <w:szCs w:val="24"/>
          <w:lang w:val="ru-RU"/>
        </w:rPr>
        <w:t>: 1,2,</w:t>
      </w:r>
      <w:r w:rsidR="0063793B"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4,5 и 6,8). Дополнительные исследования могут потребоваться при </w:t>
      </w:r>
      <w:r w:rsidRPr="000E0324">
        <w:rPr>
          <w:rFonts w:ascii="Times New Roman" w:eastAsia="Times New Roman" w:hAnsi="Times New Roman" w:cs="Times New Roman"/>
          <w:sz w:val="24"/>
          <w:szCs w:val="24"/>
        </w:rPr>
        <w:t>pH</w:t>
      </w:r>
      <w:r w:rsidRPr="000E0324">
        <w:rPr>
          <w:rFonts w:ascii="Times New Roman" w:eastAsia="Times New Roman" w:hAnsi="Times New Roman" w:cs="Times New Roman"/>
          <w:sz w:val="24"/>
          <w:szCs w:val="24"/>
          <w:lang w:val="ru-RU"/>
        </w:rPr>
        <w:t xml:space="preserve"> с наименьшей растворимостью действующего вещества (следует представить обоснование отсутствия необходимости таких исследований). Использование каких-либо поверхностно-активных веществ не допускается.</w:t>
      </w:r>
    </w:p>
    <w:p w:rsidR="005661C0" w:rsidRPr="000E0324" w:rsidRDefault="00855820" w:rsidP="00903CB0">
      <w:pPr>
        <w:spacing w:before="4"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14. Исследуемый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препараты должны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требованиям,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изложенным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подразделе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 раздела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III</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 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рамках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Евразийского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экономического союза,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утверждаемых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Евразийской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экономической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комиссией.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соответствии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этими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рекомендуется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проводить исследование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отношении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более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исследуемых лекарственных препаратов.</w:t>
      </w:r>
    </w:p>
    <w:p w:rsidR="005661C0" w:rsidRPr="000E0324" w:rsidRDefault="00855820" w:rsidP="0063793B">
      <w:pPr>
        <w:spacing w:before="4" w:after="0" w:line="360" w:lineRule="auto"/>
        <w:ind w:left="102" w:right="36"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15. Сравнительные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in</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vitro</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 соответствовать требованиям Фармакопеи Евразийского экономического союза.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связи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подробное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описание условий исследования и аналитических методик, включая данные по их</w:t>
      </w:r>
      <w:r w:rsidR="0063793B"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статистической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достоверности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эксперимент рекомендуется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12</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пробами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 препарата. Стандартные условия исследования, включают:</w:t>
      </w:r>
    </w:p>
    <w:p w:rsidR="0063793B" w:rsidRPr="000E0324" w:rsidRDefault="00855820" w:rsidP="00903CB0">
      <w:pPr>
        <w:spacing w:before="7" w:after="0" w:line="367" w:lineRule="auto"/>
        <w:ind w:left="810" w:right="2940"/>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 xml:space="preserve">прибор: лопастная мешалка или корзинка; </w:t>
      </w:r>
    </w:p>
    <w:p w:rsidR="0063793B" w:rsidRPr="000E0324" w:rsidRDefault="00855820" w:rsidP="00903CB0">
      <w:pPr>
        <w:spacing w:before="7" w:after="0" w:line="367" w:lineRule="auto"/>
        <w:ind w:left="810" w:right="2940"/>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 xml:space="preserve">объем среды растворения: 900 мл или менее; </w:t>
      </w:r>
    </w:p>
    <w:p w:rsidR="005661C0" w:rsidRPr="000E0324" w:rsidRDefault="00855820" w:rsidP="00903CB0">
      <w:pPr>
        <w:spacing w:before="7" w:after="0" w:line="367" w:lineRule="auto"/>
        <w:ind w:left="810" w:right="2940"/>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температура среды растворения: 37±1 °С;</w:t>
      </w:r>
    </w:p>
    <w:p w:rsidR="005661C0" w:rsidRPr="000E0324" w:rsidRDefault="00855820" w:rsidP="00903CB0">
      <w:pPr>
        <w:spacing w:before="9"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скорость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вращения: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лопастная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мешалка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обычно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50</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оборотов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минуту, корзинка – обычно 100 оборотов в минуту;</w:t>
      </w:r>
    </w:p>
    <w:p w:rsidR="005661C0" w:rsidRPr="000E0324" w:rsidRDefault="00855820" w:rsidP="000E0324">
      <w:pPr>
        <w:spacing w:before="9"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схема отбора проб: например, на 10, 15, 20, 30 и 45 минутах;</w:t>
      </w:r>
    </w:p>
    <w:p w:rsidR="005661C0" w:rsidRPr="000E0324" w:rsidRDefault="00855820" w:rsidP="000E0324">
      <w:pPr>
        <w:spacing w:before="9"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буферные растворы: pH 1,0 – 1,2 (обычно 0,1 М HCl или имитация желудочного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без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ферментов),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4,5</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6,8</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имитация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кишечного сока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без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ферментов),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pH</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регулярно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контролироваться. Рекомендуется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буферные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Фармакопее Евразийского экономического союза;</w:t>
      </w:r>
    </w:p>
    <w:p w:rsidR="005661C0" w:rsidRPr="000E0324" w:rsidRDefault="00855820" w:rsidP="00903CB0">
      <w:pPr>
        <w:spacing w:before="7"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прочие условия: отсутствие поверхностно-активных веществ. Применение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ферментов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допускается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отношении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желатиновых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капсул или таблеток, покрытых желатиновой оболочкой.</w:t>
      </w:r>
    </w:p>
    <w:p w:rsidR="005661C0" w:rsidRPr="000E0324" w:rsidRDefault="00855820" w:rsidP="00903CB0">
      <w:pPr>
        <w:spacing w:before="7"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lastRenderedPageBreak/>
        <w:t>16. 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отчет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о проведении теста сравнительной кинетики растворения (ТСКР) </w:t>
      </w:r>
      <w:r w:rsidRPr="000E0324">
        <w:rPr>
          <w:rFonts w:ascii="Times New Roman" w:eastAsia="Times New Roman" w:hAnsi="Times New Roman" w:cs="Times New Roman"/>
          <w:sz w:val="24"/>
          <w:szCs w:val="24"/>
        </w:rPr>
        <w:t>in</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vitro</w:t>
      </w:r>
      <w:r w:rsidRPr="000E0324">
        <w:rPr>
          <w:rFonts w:ascii="Times New Roman" w:eastAsia="Times New Roman" w:hAnsi="Times New Roman" w:cs="Times New Roman"/>
          <w:sz w:val="24"/>
          <w:szCs w:val="24"/>
          <w:lang w:val="ru-RU"/>
        </w:rPr>
        <w:t>, включая протокол исследования, сведения об исследуемых сериях и сериях сравнения, подробное описание экспериментальных условий, результаты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индивидуальные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средние значения, а также соответствующие обобщающие статистики и др.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приложением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7</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проведения 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рамках Евразийского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экономического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союза,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утверждаемых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Евразийской экономической комиссией.</w:t>
      </w:r>
    </w:p>
    <w:p w:rsidR="005661C0" w:rsidRPr="000E0324" w:rsidRDefault="005661C0" w:rsidP="00903CB0">
      <w:pPr>
        <w:spacing w:before="6" w:after="0" w:line="220" w:lineRule="exact"/>
        <w:rPr>
          <w:rFonts w:ascii="Times New Roman" w:hAnsi="Times New Roman" w:cs="Times New Roman"/>
          <w:sz w:val="24"/>
          <w:szCs w:val="24"/>
          <w:lang w:val="ru-RU"/>
        </w:rPr>
      </w:pPr>
    </w:p>
    <w:p w:rsidR="005661C0" w:rsidRPr="000E0324" w:rsidRDefault="00855820" w:rsidP="00903CB0">
      <w:pPr>
        <w:spacing w:before="21" w:after="0" w:line="240" w:lineRule="auto"/>
        <w:ind w:left="1989" w:right="1982"/>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 xml:space="preserve">2. Оценка результатов теста сравнительной кинетики растворения </w:t>
      </w:r>
      <w:r w:rsidRPr="000E0324">
        <w:rPr>
          <w:rFonts w:ascii="Times New Roman" w:eastAsia="Times New Roman" w:hAnsi="Times New Roman" w:cs="Times New Roman"/>
          <w:sz w:val="24"/>
          <w:szCs w:val="24"/>
        </w:rPr>
        <w:t>in</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vitro</w:t>
      </w:r>
    </w:p>
    <w:p w:rsidR="005661C0" w:rsidRPr="000E0324" w:rsidRDefault="005661C0" w:rsidP="00903CB0">
      <w:pPr>
        <w:spacing w:before="20" w:after="0" w:line="220" w:lineRule="exact"/>
        <w:rPr>
          <w:rFonts w:ascii="Times New Roman" w:hAnsi="Times New Roman" w:cs="Times New Roman"/>
          <w:sz w:val="24"/>
          <w:szCs w:val="24"/>
          <w:lang w:val="ru-RU"/>
        </w:rPr>
      </w:pPr>
    </w:p>
    <w:p w:rsidR="005661C0" w:rsidRPr="000E0324" w:rsidRDefault="00855820" w:rsidP="00903CB0">
      <w:pPr>
        <w:spacing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17. Лекарственные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признаются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очень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быстро растворимыми,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85 %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заявленного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 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растворяется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течение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15</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минут.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случае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профили растворения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 признаются сопоставимыми без дальнейших математических расчетов.</w:t>
      </w:r>
    </w:p>
    <w:p w:rsidR="005661C0" w:rsidRPr="000E0324" w:rsidRDefault="00855820" w:rsidP="00903CB0">
      <w:pPr>
        <w:spacing w:before="7" w:after="0" w:line="358" w:lineRule="auto"/>
        <w:ind w:left="102" w:right="34"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процесс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степенью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высвобождения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85 %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 заявленного содержания действующего вещества длится более 15 минут, 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превышает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30</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минут,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доказать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отсутствие значимых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(сопоставимость).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подтверждения сопоставимости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профилей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референтного 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используют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критерий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i/>
          <w:sz w:val="24"/>
          <w:szCs w:val="24"/>
        </w:rPr>
        <w:t>f</w:t>
      </w:r>
      <w:r w:rsidRPr="000E0324">
        <w:rPr>
          <w:rFonts w:ascii="Times New Roman" w:eastAsia="Times New Roman" w:hAnsi="Times New Roman" w:cs="Times New Roman"/>
          <w:i/>
          <w:position w:val="-4"/>
          <w:sz w:val="24"/>
          <w:szCs w:val="24"/>
          <w:lang w:val="ru-RU"/>
        </w:rPr>
        <w:t>2</w:t>
      </w:r>
      <w:r w:rsidR="00903CB0" w:rsidRPr="000E0324">
        <w:rPr>
          <w:rFonts w:ascii="Times New Roman" w:eastAsia="Times New Roman" w:hAnsi="Times New Roman" w:cs="Times New Roman"/>
          <w:i/>
          <w:position w:val="-4"/>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требованиями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установленными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приложением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5</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Правилам проведения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 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рамках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Евразийского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экономического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союза, утверждаемых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Евразийской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экономической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комиссией)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другие подходящие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тесты.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объяснение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профилях растворения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клинических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терапевтических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позиций нецелесообразно,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поскольку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отражает корреляцию </w:t>
      </w:r>
      <w:r w:rsidRPr="000E0324">
        <w:rPr>
          <w:rFonts w:ascii="Times New Roman" w:eastAsia="Times New Roman" w:hAnsi="Times New Roman" w:cs="Times New Roman"/>
          <w:sz w:val="24"/>
          <w:szCs w:val="24"/>
        </w:rPr>
        <w:t>in</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vitro</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z w:val="24"/>
          <w:szCs w:val="24"/>
        </w:rPr>
        <w:t>in</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vivo</w:t>
      </w:r>
      <w:r w:rsidRPr="000E0324">
        <w:rPr>
          <w:rFonts w:ascii="Times New Roman" w:eastAsia="Times New Roman" w:hAnsi="Times New Roman" w:cs="Times New Roman"/>
          <w:sz w:val="24"/>
          <w:szCs w:val="24"/>
          <w:lang w:val="ru-RU"/>
        </w:rPr>
        <w:t>.</w:t>
      </w:r>
    </w:p>
    <w:p w:rsidR="005661C0" w:rsidRPr="000E0324" w:rsidRDefault="005661C0" w:rsidP="00903CB0">
      <w:pPr>
        <w:spacing w:before="7"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2826" w:right="2820"/>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 Вспомогательные вещества</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63793B">
      <w:pPr>
        <w:spacing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18. Несмотря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влияние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вспомогательных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 содержащихся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немедленным высвобождением, на биодоступность хорошо растворимых и полностью всасывающихся действующих веществ (то есть относящихся к </w:t>
      </w:r>
      <w:r w:rsidRPr="000E0324">
        <w:rPr>
          <w:rFonts w:ascii="Times New Roman" w:eastAsia="Times New Roman" w:hAnsi="Times New Roman" w:cs="Times New Roman"/>
          <w:sz w:val="24"/>
          <w:szCs w:val="24"/>
        </w:rPr>
        <w:t>I</w:t>
      </w:r>
      <w:r w:rsidRPr="000E0324">
        <w:rPr>
          <w:rFonts w:ascii="Times New Roman" w:eastAsia="Times New Roman" w:hAnsi="Times New Roman" w:cs="Times New Roman"/>
          <w:sz w:val="24"/>
          <w:szCs w:val="24"/>
          <w:lang w:val="ru-RU"/>
        </w:rPr>
        <w:t xml:space="preserve"> классу 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БКС)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считается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маловероятным,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нельзя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полностью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исключать.</w:t>
      </w:r>
      <w:r w:rsidR="0063793B"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В связи с этим во всех случаях (в том числе с действующим веществом </w:t>
      </w:r>
      <w:r w:rsidRPr="000E0324">
        <w:rPr>
          <w:rFonts w:ascii="Times New Roman" w:eastAsia="Times New Roman" w:hAnsi="Times New Roman" w:cs="Times New Roman"/>
          <w:sz w:val="24"/>
          <w:szCs w:val="24"/>
        </w:rPr>
        <w:t>I</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класса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БКС)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препарате рекомендуется использовать схожие количества тех же вспомогательных веществ, что и в референтном лекарственном препарате.</w:t>
      </w:r>
    </w:p>
    <w:p w:rsidR="005661C0" w:rsidRPr="000E0324" w:rsidRDefault="00855820" w:rsidP="0063793B">
      <w:pPr>
        <w:spacing w:before="7"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19.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исключения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влияния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мембранные переносчики одним из условий биовейвера в отношении действующего 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III</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класса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БКС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является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отсутствие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 качественному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высокая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сопоставимость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количественному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составу вспомогательных веществ в соответствии с критериями, приведенными</w:t>
      </w:r>
      <w:r w:rsidR="0063793B"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position w:val="-1"/>
          <w:sz w:val="24"/>
          <w:szCs w:val="24"/>
          <w:lang w:val="ru-RU"/>
        </w:rPr>
        <w:t>в таблице.</w:t>
      </w:r>
    </w:p>
    <w:p w:rsidR="005661C0" w:rsidRPr="000E0324" w:rsidRDefault="005661C0" w:rsidP="00903CB0">
      <w:pPr>
        <w:spacing w:before="6" w:after="0" w:line="150" w:lineRule="exact"/>
        <w:rPr>
          <w:rFonts w:ascii="Times New Roman" w:hAnsi="Times New Roman" w:cs="Times New Roman"/>
          <w:sz w:val="24"/>
          <w:szCs w:val="24"/>
          <w:lang w:val="ru-RU"/>
        </w:rPr>
      </w:pPr>
    </w:p>
    <w:p w:rsidR="005661C0" w:rsidRPr="000E0324" w:rsidRDefault="00855820" w:rsidP="00BD2893">
      <w:pPr>
        <w:spacing w:before="21" w:after="0" w:line="240" w:lineRule="auto"/>
        <w:ind w:left="352" w:right="90" w:firstLine="215"/>
        <w:jc w:val="right"/>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Рекомендуемые критерии для установления высокой сопоставимости лекарственных препаратов по количественному составу вспомогательных веществ</w:t>
      </w:r>
    </w:p>
    <w:p w:rsidR="0063793B" w:rsidRPr="000E0324" w:rsidRDefault="0063793B" w:rsidP="00BD2893">
      <w:pPr>
        <w:spacing w:before="21" w:after="0" w:line="240" w:lineRule="auto"/>
        <w:ind w:left="352" w:right="90" w:hanging="68"/>
        <w:rPr>
          <w:rFonts w:ascii="Times New Roman" w:eastAsia="Times New Roman" w:hAnsi="Times New Roman" w:cs="Times New Roman"/>
          <w:sz w:val="24"/>
          <w:szCs w:val="24"/>
          <w:lang w:val="ru-RU"/>
        </w:rPr>
      </w:pPr>
    </w:p>
    <w:tbl>
      <w:tblPr>
        <w:tblOverlap w:val="never"/>
        <w:tblW w:w="9369" w:type="dxa"/>
        <w:jc w:val="center"/>
        <w:tblLayout w:type="fixed"/>
        <w:tblCellMar>
          <w:left w:w="10" w:type="dxa"/>
          <w:right w:w="10" w:type="dxa"/>
        </w:tblCellMar>
        <w:tblLook w:val="04A0" w:firstRow="1" w:lastRow="0" w:firstColumn="1" w:lastColumn="0" w:noHBand="0" w:noVBand="1"/>
      </w:tblPr>
      <w:tblGrid>
        <w:gridCol w:w="5678"/>
        <w:gridCol w:w="3691"/>
      </w:tblGrid>
      <w:tr w:rsidR="00BD2893" w:rsidRPr="000E0324" w:rsidTr="00BD2893">
        <w:trPr>
          <w:jc w:val="center"/>
        </w:trPr>
        <w:tc>
          <w:tcPr>
            <w:tcW w:w="5678" w:type="dxa"/>
            <w:tcBorders>
              <w:top w:val="single" w:sz="4" w:space="0" w:color="auto"/>
              <w:left w:val="single" w:sz="4" w:space="0" w:color="auto"/>
            </w:tcBorders>
            <w:shd w:val="clear" w:color="auto" w:fill="FFFFFF"/>
          </w:tcPr>
          <w:p w:rsidR="00BD2893" w:rsidRPr="000E0324" w:rsidRDefault="00BD2893" w:rsidP="000E0324">
            <w:pPr>
              <w:pStyle w:val="Bodytext20"/>
              <w:shd w:val="clear" w:color="auto" w:fill="auto"/>
              <w:spacing w:before="0" w:after="120" w:line="240" w:lineRule="auto"/>
              <w:ind w:right="-6"/>
              <w:jc w:val="center"/>
              <w:rPr>
                <w:sz w:val="24"/>
                <w:szCs w:val="24"/>
              </w:rPr>
            </w:pPr>
            <w:r w:rsidRPr="000E0324">
              <w:rPr>
                <w:rStyle w:val="Bodytext215pt"/>
                <w:b w:val="0"/>
                <w:sz w:val="24"/>
                <w:szCs w:val="24"/>
              </w:rPr>
              <w:t>Тип вспомогательного вещества</w:t>
            </w:r>
          </w:p>
        </w:tc>
        <w:tc>
          <w:tcPr>
            <w:tcW w:w="3691" w:type="dxa"/>
            <w:tcBorders>
              <w:top w:val="single" w:sz="4" w:space="0" w:color="auto"/>
              <w:left w:val="single" w:sz="4" w:space="0" w:color="auto"/>
              <w:right w:val="single" w:sz="4" w:space="0" w:color="auto"/>
            </w:tcBorders>
            <w:shd w:val="clear" w:color="auto" w:fill="FFFFFF"/>
          </w:tcPr>
          <w:p w:rsidR="00BD2893" w:rsidRPr="000E0324" w:rsidRDefault="00BD2893" w:rsidP="000E0324">
            <w:pPr>
              <w:pStyle w:val="Bodytext20"/>
              <w:shd w:val="clear" w:color="auto" w:fill="auto"/>
              <w:spacing w:before="0" w:after="120" w:line="240" w:lineRule="auto"/>
              <w:ind w:right="-6"/>
              <w:jc w:val="center"/>
              <w:rPr>
                <w:sz w:val="24"/>
                <w:szCs w:val="24"/>
                <w:lang w:val="ru-RU"/>
              </w:rPr>
            </w:pPr>
            <w:r w:rsidRPr="000E0324">
              <w:rPr>
                <w:rStyle w:val="Bodytext215pt"/>
                <w:b w:val="0"/>
                <w:sz w:val="24"/>
                <w:szCs w:val="24"/>
              </w:rPr>
              <w:t>Отличия в процентах (по массе) от общей массы лекарственного препарата не более</w:t>
            </w:r>
          </w:p>
        </w:tc>
      </w:tr>
      <w:tr w:rsidR="00BD2893" w:rsidRPr="000E0324" w:rsidTr="00BD2893">
        <w:trPr>
          <w:jc w:val="center"/>
        </w:trPr>
        <w:tc>
          <w:tcPr>
            <w:tcW w:w="5678" w:type="dxa"/>
            <w:tcBorders>
              <w:top w:val="single" w:sz="4" w:space="0" w:color="auto"/>
            </w:tcBorders>
            <w:shd w:val="clear" w:color="auto" w:fill="FFFFFF"/>
          </w:tcPr>
          <w:p w:rsidR="00BD2893" w:rsidRPr="000E0324" w:rsidRDefault="00BD2893" w:rsidP="000E0324">
            <w:pPr>
              <w:pStyle w:val="Bodytext20"/>
              <w:shd w:val="clear" w:color="auto" w:fill="auto"/>
              <w:spacing w:before="0" w:after="120" w:line="240" w:lineRule="auto"/>
              <w:ind w:right="-6"/>
              <w:rPr>
                <w:sz w:val="24"/>
                <w:szCs w:val="24"/>
              </w:rPr>
            </w:pPr>
            <w:r w:rsidRPr="000E0324">
              <w:rPr>
                <w:rStyle w:val="Bodytext215pt"/>
                <w:b w:val="0"/>
                <w:sz w:val="24"/>
                <w:szCs w:val="24"/>
              </w:rPr>
              <w:t>Наполнители</w:t>
            </w:r>
          </w:p>
        </w:tc>
        <w:tc>
          <w:tcPr>
            <w:tcW w:w="3691" w:type="dxa"/>
            <w:tcBorders>
              <w:top w:val="single" w:sz="4" w:space="0" w:color="auto"/>
            </w:tcBorders>
            <w:shd w:val="clear" w:color="auto" w:fill="FFFFFF"/>
          </w:tcPr>
          <w:p w:rsidR="00BD2893" w:rsidRPr="000E0324" w:rsidRDefault="00BD2893" w:rsidP="000E0324">
            <w:pPr>
              <w:pStyle w:val="Bodytext20"/>
              <w:shd w:val="clear" w:color="auto" w:fill="auto"/>
              <w:spacing w:before="0" w:after="120" w:line="240" w:lineRule="auto"/>
              <w:ind w:right="-6"/>
              <w:jc w:val="center"/>
              <w:rPr>
                <w:sz w:val="24"/>
                <w:szCs w:val="24"/>
              </w:rPr>
            </w:pPr>
            <w:r w:rsidRPr="000E0324">
              <w:rPr>
                <w:rStyle w:val="Bodytext215pt"/>
                <w:b w:val="0"/>
                <w:sz w:val="24"/>
                <w:szCs w:val="24"/>
              </w:rPr>
              <w:t>±5,0%</w:t>
            </w:r>
          </w:p>
        </w:tc>
      </w:tr>
      <w:tr w:rsidR="00BD2893" w:rsidRPr="000E0324" w:rsidTr="00BD2893">
        <w:trPr>
          <w:jc w:val="center"/>
        </w:trPr>
        <w:tc>
          <w:tcPr>
            <w:tcW w:w="9369" w:type="dxa"/>
            <w:gridSpan w:val="2"/>
            <w:shd w:val="clear" w:color="auto" w:fill="FFFFFF"/>
          </w:tcPr>
          <w:p w:rsidR="00BD2893" w:rsidRPr="000E0324" w:rsidRDefault="00BD2893" w:rsidP="000E0324">
            <w:pPr>
              <w:pStyle w:val="Bodytext20"/>
              <w:shd w:val="clear" w:color="auto" w:fill="auto"/>
              <w:spacing w:before="0" w:after="120" w:line="240" w:lineRule="auto"/>
              <w:ind w:right="-6"/>
              <w:rPr>
                <w:sz w:val="24"/>
                <w:szCs w:val="24"/>
              </w:rPr>
            </w:pPr>
            <w:r w:rsidRPr="000E0324">
              <w:rPr>
                <w:rStyle w:val="Bodytext215pt"/>
                <w:b w:val="0"/>
                <w:sz w:val="24"/>
                <w:szCs w:val="24"/>
              </w:rPr>
              <w:t>Разрыхлители</w:t>
            </w:r>
          </w:p>
        </w:tc>
      </w:tr>
      <w:tr w:rsidR="00BD2893" w:rsidRPr="000E0324" w:rsidTr="00BD2893">
        <w:trPr>
          <w:jc w:val="center"/>
        </w:trPr>
        <w:tc>
          <w:tcPr>
            <w:tcW w:w="5678" w:type="dxa"/>
            <w:shd w:val="clear" w:color="auto" w:fill="FFFFFF"/>
          </w:tcPr>
          <w:p w:rsidR="00BD2893" w:rsidRPr="000E0324" w:rsidRDefault="00BD2893" w:rsidP="000E0324">
            <w:pPr>
              <w:pStyle w:val="Bodytext20"/>
              <w:shd w:val="clear" w:color="auto" w:fill="auto"/>
              <w:spacing w:before="0" w:after="120" w:line="240" w:lineRule="auto"/>
              <w:ind w:left="1703" w:right="-6"/>
              <w:rPr>
                <w:sz w:val="24"/>
                <w:szCs w:val="24"/>
              </w:rPr>
            </w:pPr>
            <w:r w:rsidRPr="000E0324">
              <w:rPr>
                <w:rStyle w:val="Bodytext215pt"/>
                <w:b w:val="0"/>
                <w:sz w:val="24"/>
                <w:szCs w:val="24"/>
              </w:rPr>
              <w:t>крахмал</w:t>
            </w:r>
          </w:p>
        </w:tc>
        <w:tc>
          <w:tcPr>
            <w:tcW w:w="3691" w:type="dxa"/>
            <w:shd w:val="clear" w:color="auto" w:fill="FFFFFF"/>
          </w:tcPr>
          <w:p w:rsidR="00BD2893" w:rsidRPr="000E0324" w:rsidRDefault="00BD2893" w:rsidP="000E0324">
            <w:pPr>
              <w:pStyle w:val="Bodytext20"/>
              <w:shd w:val="clear" w:color="auto" w:fill="auto"/>
              <w:spacing w:before="0" w:after="120" w:line="240" w:lineRule="auto"/>
              <w:ind w:right="-6"/>
              <w:jc w:val="center"/>
              <w:rPr>
                <w:sz w:val="24"/>
                <w:szCs w:val="24"/>
              </w:rPr>
            </w:pPr>
            <w:r w:rsidRPr="000E0324">
              <w:rPr>
                <w:rStyle w:val="Bodytext215pt"/>
                <w:b w:val="0"/>
                <w:sz w:val="24"/>
                <w:szCs w:val="24"/>
              </w:rPr>
              <w:t>±3,0%</w:t>
            </w:r>
          </w:p>
        </w:tc>
      </w:tr>
      <w:tr w:rsidR="00BD2893" w:rsidRPr="000E0324" w:rsidTr="00BD2893">
        <w:trPr>
          <w:jc w:val="center"/>
        </w:trPr>
        <w:tc>
          <w:tcPr>
            <w:tcW w:w="5678" w:type="dxa"/>
            <w:shd w:val="clear" w:color="auto" w:fill="FFFFFF"/>
          </w:tcPr>
          <w:p w:rsidR="00BD2893" w:rsidRPr="000E0324" w:rsidRDefault="00BD2893" w:rsidP="000E0324">
            <w:pPr>
              <w:pStyle w:val="Bodytext20"/>
              <w:shd w:val="clear" w:color="auto" w:fill="auto"/>
              <w:spacing w:before="0" w:after="120" w:line="240" w:lineRule="auto"/>
              <w:ind w:left="1703" w:right="-6"/>
              <w:rPr>
                <w:sz w:val="24"/>
                <w:szCs w:val="24"/>
              </w:rPr>
            </w:pPr>
            <w:r w:rsidRPr="000E0324">
              <w:rPr>
                <w:rStyle w:val="Bodytext215pt"/>
                <w:b w:val="0"/>
                <w:sz w:val="24"/>
                <w:szCs w:val="24"/>
              </w:rPr>
              <w:t>иные вещества</w:t>
            </w:r>
          </w:p>
        </w:tc>
        <w:tc>
          <w:tcPr>
            <w:tcW w:w="3691" w:type="dxa"/>
            <w:shd w:val="clear" w:color="auto" w:fill="FFFFFF"/>
          </w:tcPr>
          <w:p w:rsidR="00BD2893" w:rsidRPr="000E0324" w:rsidRDefault="00BD2893" w:rsidP="000E0324">
            <w:pPr>
              <w:pStyle w:val="Bodytext20"/>
              <w:shd w:val="clear" w:color="auto" w:fill="auto"/>
              <w:spacing w:before="0" w:after="120" w:line="240" w:lineRule="auto"/>
              <w:ind w:right="-6"/>
              <w:jc w:val="center"/>
              <w:rPr>
                <w:sz w:val="24"/>
                <w:szCs w:val="24"/>
              </w:rPr>
            </w:pPr>
            <w:r w:rsidRPr="000E0324">
              <w:rPr>
                <w:rStyle w:val="Bodytext215pt"/>
                <w:b w:val="0"/>
                <w:sz w:val="24"/>
                <w:szCs w:val="24"/>
              </w:rPr>
              <w:t>±1,0%</w:t>
            </w:r>
          </w:p>
        </w:tc>
      </w:tr>
      <w:tr w:rsidR="00BD2893" w:rsidRPr="000E0324" w:rsidTr="00BD2893">
        <w:trPr>
          <w:jc w:val="center"/>
        </w:trPr>
        <w:tc>
          <w:tcPr>
            <w:tcW w:w="5678" w:type="dxa"/>
            <w:shd w:val="clear" w:color="auto" w:fill="FFFFFF"/>
          </w:tcPr>
          <w:p w:rsidR="00BD2893" w:rsidRPr="000E0324" w:rsidRDefault="00BD2893" w:rsidP="000E0324">
            <w:pPr>
              <w:pStyle w:val="Bodytext20"/>
              <w:shd w:val="clear" w:color="auto" w:fill="auto"/>
              <w:spacing w:before="0" w:after="120" w:line="240" w:lineRule="auto"/>
              <w:ind w:right="-6"/>
              <w:rPr>
                <w:sz w:val="24"/>
                <w:szCs w:val="24"/>
              </w:rPr>
            </w:pPr>
            <w:r w:rsidRPr="000E0324">
              <w:rPr>
                <w:rStyle w:val="Bodytext215pt"/>
                <w:b w:val="0"/>
                <w:sz w:val="24"/>
                <w:szCs w:val="24"/>
              </w:rPr>
              <w:t>Связующие вещества</w:t>
            </w:r>
          </w:p>
        </w:tc>
        <w:tc>
          <w:tcPr>
            <w:tcW w:w="3691" w:type="dxa"/>
            <w:shd w:val="clear" w:color="auto" w:fill="FFFFFF"/>
          </w:tcPr>
          <w:p w:rsidR="00BD2893" w:rsidRPr="000E0324" w:rsidRDefault="00BD2893" w:rsidP="000E0324">
            <w:pPr>
              <w:pStyle w:val="Bodytext20"/>
              <w:shd w:val="clear" w:color="auto" w:fill="auto"/>
              <w:spacing w:before="0" w:after="120" w:line="240" w:lineRule="auto"/>
              <w:ind w:right="-6"/>
              <w:jc w:val="center"/>
              <w:rPr>
                <w:sz w:val="24"/>
                <w:szCs w:val="24"/>
              </w:rPr>
            </w:pPr>
            <w:r w:rsidRPr="000E0324">
              <w:rPr>
                <w:rStyle w:val="Bodytext215pt"/>
                <w:b w:val="0"/>
                <w:sz w:val="24"/>
                <w:szCs w:val="24"/>
              </w:rPr>
              <w:t>±0,5%</w:t>
            </w:r>
          </w:p>
        </w:tc>
      </w:tr>
      <w:tr w:rsidR="00BD2893" w:rsidRPr="000E0324" w:rsidTr="00BD2893">
        <w:trPr>
          <w:jc w:val="center"/>
        </w:trPr>
        <w:tc>
          <w:tcPr>
            <w:tcW w:w="9369" w:type="dxa"/>
            <w:gridSpan w:val="2"/>
            <w:shd w:val="clear" w:color="auto" w:fill="FFFFFF"/>
          </w:tcPr>
          <w:p w:rsidR="00BD2893" w:rsidRPr="000E0324" w:rsidRDefault="00BD2893" w:rsidP="000E0324">
            <w:pPr>
              <w:pStyle w:val="Bodytext20"/>
              <w:shd w:val="clear" w:color="auto" w:fill="auto"/>
              <w:spacing w:before="0" w:after="120" w:line="240" w:lineRule="auto"/>
              <w:ind w:right="-6"/>
              <w:rPr>
                <w:sz w:val="24"/>
                <w:szCs w:val="24"/>
              </w:rPr>
            </w:pPr>
            <w:r w:rsidRPr="000E0324">
              <w:rPr>
                <w:rStyle w:val="Bodytext215pt"/>
                <w:b w:val="0"/>
                <w:sz w:val="24"/>
                <w:szCs w:val="24"/>
              </w:rPr>
              <w:t>Вещества, способствующие смазыванию (любриканты)</w:t>
            </w:r>
          </w:p>
        </w:tc>
      </w:tr>
      <w:tr w:rsidR="00BD2893" w:rsidRPr="000E0324" w:rsidTr="00BD2893">
        <w:trPr>
          <w:jc w:val="center"/>
        </w:trPr>
        <w:tc>
          <w:tcPr>
            <w:tcW w:w="5678" w:type="dxa"/>
            <w:shd w:val="clear" w:color="auto" w:fill="FFFFFF"/>
          </w:tcPr>
          <w:p w:rsidR="00BD2893" w:rsidRPr="000E0324" w:rsidRDefault="00BD2893" w:rsidP="000E0324">
            <w:pPr>
              <w:pStyle w:val="Bodytext20"/>
              <w:shd w:val="clear" w:color="auto" w:fill="auto"/>
              <w:spacing w:before="0" w:after="120" w:line="240" w:lineRule="auto"/>
              <w:ind w:left="1703" w:right="-6"/>
              <w:rPr>
                <w:sz w:val="24"/>
                <w:szCs w:val="24"/>
              </w:rPr>
            </w:pPr>
            <w:r w:rsidRPr="000E0324">
              <w:rPr>
                <w:rStyle w:val="Bodytext215pt"/>
                <w:b w:val="0"/>
                <w:sz w:val="24"/>
                <w:szCs w:val="24"/>
              </w:rPr>
              <w:t>стеарат магния или кальция</w:t>
            </w:r>
          </w:p>
        </w:tc>
        <w:tc>
          <w:tcPr>
            <w:tcW w:w="3691" w:type="dxa"/>
            <w:shd w:val="clear" w:color="auto" w:fill="FFFFFF"/>
          </w:tcPr>
          <w:p w:rsidR="00BD2893" w:rsidRPr="000E0324" w:rsidRDefault="00BD2893" w:rsidP="000E0324">
            <w:pPr>
              <w:pStyle w:val="Bodytext20"/>
              <w:shd w:val="clear" w:color="auto" w:fill="auto"/>
              <w:spacing w:before="0" w:after="120" w:line="240" w:lineRule="auto"/>
              <w:ind w:right="-6"/>
              <w:jc w:val="center"/>
              <w:rPr>
                <w:sz w:val="24"/>
                <w:szCs w:val="24"/>
              </w:rPr>
            </w:pPr>
            <w:r w:rsidRPr="000E0324">
              <w:rPr>
                <w:rStyle w:val="Bodytext215pt"/>
                <w:b w:val="0"/>
                <w:sz w:val="24"/>
                <w:szCs w:val="24"/>
              </w:rPr>
              <w:t>±0,25%</w:t>
            </w:r>
          </w:p>
        </w:tc>
      </w:tr>
      <w:tr w:rsidR="00BD2893" w:rsidRPr="000E0324" w:rsidTr="00BD2893">
        <w:trPr>
          <w:jc w:val="center"/>
        </w:trPr>
        <w:tc>
          <w:tcPr>
            <w:tcW w:w="5678" w:type="dxa"/>
            <w:shd w:val="clear" w:color="auto" w:fill="FFFFFF"/>
          </w:tcPr>
          <w:p w:rsidR="00BD2893" w:rsidRPr="000E0324" w:rsidRDefault="00BD2893" w:rsidP="000E0324">
            <w:pPr>
              <w:pStyle w:val="Bodytext20"/>
              <w:shd w:val="clear" w:color="auto" w:fill="auto"/>
              <w:spacing w:before="0" w:after="120" w:line="240" w:lineRule="auto"/>
              <w:ind w:left="1703" w:right="-6"/>
              <w:rPr>
                <w:sz w:val="24"/>
                <w:szCs w:val="24"/>
              </w:rPr>
            </w:pPr>
            <w:r w:rsidRPr="000E0324">
              <w:rPr>
                <w:rStyle w:val="Bodytext215pt"/>
                <w:b w:val="0"/>
                <w:sz w:val="24"/>
                <w:szCs w:val="24"/>
              </w:rPr>
              <w:t>иные вещества</w:t>
            </w:r>
          </w:p>
        </w:tc>
        <w:tc>
          <w:tcPr>
            <w:tcW w:w="3691" w:type="dxa"/>
            <w:shd w:val="clear" w:color="auto" w:fill="FFFFFF"/>
          </w:tcPr>
          <w:p w:rsidR="00BD2893" w:rsidRPr="000E0324" w:rsidRDefault="00BD2893" w:rsidP="000E0324">
            <w:pPr>
              <w:pStyle w:val="Bodytext20"/>
              <w:shd w:val="clear" w:color="auto" w:fill="auto"/>
              <w:spacing w:before="0" w:after="120" w:line="240" w:lineRule="auto"/>
              <w:ind w:right="-6"/>
              <w:jc w:val="center"/>
              <w:rPr>
                <w:sz w:val="24"/>
                <w:szCs w:val="24"/>
              </w:rPr>
            </w:pPr>
            <w:r w:rsidRPr="000E0324">
              <w:rPr>
                <w:rStyle w:val="Bodytext215pt"/>
                <w:b w:val="0"/>
                <w:sz w:val="24"/>
                <w:szCs w:val="24"/>
              </w:rPr>
              <w:t>±1,0%</w:t>
            </w:r>
          </w:p>
        </w:tc>
      </w:tr>
      <w:tr w:rsidR="00BD2893" w:rsidRPr="000E0324" w:rsidTr="00BD2893">
        <w:trPr>
          <w:jc w:val="center"/>
        </w:trPr>
        <w:tc>
          <w:tcPr>
            <w:tcW w:w="9369" w:type="dxa"/>
            <w:gridSpan w:val="2"/>
            <w:shd w:val="clear" w:color="auto" w:fill="FFFFFF"/>
          </w:tcPr>
          <w:p w:rsidR="00BD2893" w:rsidRPr="000E0324" w:rsidRDefault="00BD2893" w:rsidP="000E0324">
            <w:pPr>
              <w:pStyle w:val="Bodytext20"/>
              <w:shd w:val="clear" w:color="auto" w:fill="auto"/>
              <w:spacing w:before="0" w:after="120" w:line="240" w:lineRule="auto"/>
              <w:ind w:right="-6"/>
              <w:rPr>
                <w:sz w:val="24"/>
                <w:szCs w:val="24"/>
              </w:rPr>
            </w:pPr>
            <w:r w:rsidRPr="000E0324">
              <w:rPr>
                <w:rStyle w:val="Bodytext215pt"/>
                <w:b w:val="0"/>
                <w:sz w:val="24"/>
                <w:szCs w:val="24"/>
              </w:rPr>
              <w:t>Вещества, способствующие скольжению</w:t>
            </w:r>
          </w:p>
        </w:tc>
      </w:tr>
      <w:tr w:rsidR="00BD2893" w:rsidRPr="000E0324" w:rsidTr="00BD2893">
        <w:trPr>
          <w:jc w:val="center"/>
        </w:trPr>
        <w:tc>
          <w:tcPr>
            <w:tcW w:w="5678" w:type="dxa"/>
            <w:shd w:val="clear" w:color="auto" w:fill="FFFFFF"/>
          </w:tcPr>
          <w:p w:rsidR="00BD2893" w:rsidRPr="000E0324" w:rsidRDefault="00BD2893" w:rsidP="000E0324">
            <w:pPr>
              <w:pStyle w:val="Bodytext20"/>
              <w:shd w:val="clear" w:color="auto" w:fill="auto"/>
              <w:spacing w:before="0" w:after="120" w:line="240" w:lineRule="auto"/>
              <w:ind w:left="1703" w:right="-6"/>
              <w:rPr>
                <w:sz w:val="24"/>
                <w:szCs w:val="24"/>
              </w:rPr>
            </w:pPr>
            <w:r w:rsidRPr="000E0324">
              <w:rPr>
                <w:rStyle w:val="Bodytext215pt"/>
                <w:b w:val="0"/>
                <w:sz w:val="24"/>
                <w:szCs w:val="24"/>
              </w:rPr>
              <w:t>тальк</w:t>
            </w:r>
          </w:p>
        </w:tc>
        <w:tc>
          <w:tcPr>
            <w:tcW w:w="3691" w:type="dxa"/>
            <w:shd w:val="clear" w:color="auto" w:fill="FFFFFF"/>
          </w:tcPr>
          <w:p w:rsidR="00BD2893" w:rsidRPr="000E0324" w:rsidRDefault="00BD2893" w:rsidP="000E0324">
            <w:pPr>
              <w:pStyle w:val="Bodytext20"/>
              <w:shd w:val="clear" w:color="auto" w:fill="auto"/>
              <w:spacing w:before="0" w:after="120" w:line="240" w:lineRule="auto"/>
              <w:ind w:right="-6"/>
              <w:jc w:val="center"/>
              <w:rPr>
                <w:sz w:val="24"/>
                <w:szCs w:val="24"/>
              </w:rPr>
            </w:pPr>
            <w:r w:rsidRPr="000E0324">
              <w:rPr>
                <w:rStyle w:val="Bodytext215pt"/>
                <w:b w:val="0"/>
                <w:sz w:val="24"/>
                <w:szCs w:val="24"/>
              </w:rPr>
              <w:t>±1,0%</w:t>
            </w:r>
          </w:p>
        </w:tc>
      </w:tr>
      <w:tr w:rsidR="00BD2893" w:rsidRPr="000E0324" w:rsidTr="00BD2893">
        <w:trPr>
          <w:jc w:val="center"/>
        </w:trPr>
        <w:tc>
          <w:tcPr>
            <w:tcW w:w="5678" w:type="dxa"/>
            <w:shd w:val="clear" w:color="auto" w:fill="FFFFFF"/>
          </w:tcPr>
          <w:p w:rsidR="00BD2893" w:rsidRPr="000E0324" w:rsidRDefault="00BD2893" w:rsidP="000E0324">
            <w:pPr>
              <w:pStyle w:val="Bodytext20"/>
              <w:shd w:val="clear" w:color="auto" w:fill="auto"/>
              <w:spacing w:before="0" w:after="120" w:line="240" w:lineRule="auto"/>
              <w:ind w:left="1703" w:right="-6"/>
              <w:rPr>
                <w:sz w:val="24"/>
                <w:szCs w:val="24"/>
              </w:rPr>
            </w:pPr>
            <w:r w:rsidRPr="000E0324">
              <w:rPr>
                <w:rStyle w:val="Bodytext215pt"/>
                <w:b w:val="0"/>
                <w:sz w:val="24"/>
                <w:szCs w:val="24"/>
              </w:rPr>
              <w:t>иные вещества</w:t>
            </w:r>
          </w:p>
        </w:tc>
        <w:tc>
          <w:tcPr>
            <w:tcW w:w="3691" w:type="dxa"/>
            <w:shd w:val="clear" w:color="auto" w:fill="FFFFFF"/>
          </w:tcPr>
          <w:p w:rsidR="00BD2893" w:rsidRPr="000E0324" w:rsidRDefault="00BD2893" w:rsidP="000E0324">
            <w:pPr>
              <w:pStyle w:val="Bodytext20"/>
              <w:shd w:val="clear" w:color="auto" w:fill="auto"/>
              <w:spacing w:before="0" w:after="120" w:line="240" w:lineRule="auto"/>
              <w:ind w:right="-6"/>
              <w:jc w:val="center"/>
              <w:rPr>
                <w:sz w:val="24"/>
                <w:szCs w:val="24"/>
              </w:rPr>
            </w:pPr>
            <w:r w:rsidRPr="000E0324">
              <w:rPr>
                <w:rStyle w:val="Bodytext215pt"/>
                <w:b w:val="0"/>
                <w:sz w:val="24"/>
                <w:szCs w:val="24"/>
              </w:rPr>
              <w:t>±0,1%</w:t>
            </w:r>
          </w:p>
        </w:tc>
      </w:tr>
    </w:tbl>
    <w:p w:rsidR="00BD2893" w:rsidRPr="000E0324" w:rsidRDefault="00BD2893" w:rsidP="00BD2893">
      <w:pPr>
        <w:pStyle w:val="Bodytext120"/>
        <w:shd w:val="clear" w:color="auto" w:fill="auto"/>
        <w:spacing w:after="120" w:line="240" w:lineRule="auto"/>
        <w:ind w:left="1701" w:right="-8" w:hanging="1701"/>
        <w:rPr>
          <w:b w:val="0"/>
          <w:sz w:val="24"/>
          <w:szCs w:val="24"/>
          <w:lang w:val="ru-RU"/>
        </w:rPr>
      </w:pPr>
      <w:r w:rsidRPr="000E0324">
        <w:rPr>
          <w:b w:val="0"/>
          <w:sz w:val="24"/>
          <w:szCs w:val="24"/>
          <w:lang w:val="ru-RU"/>
        </w:rPr>
        <w:t>Примечания. 1. Если вспомогательные вещества выполняют несколько функций (например, микрокристаллическая целлюлоза выполняет функцию наполнителя и разрыхлителя), то должен быть выбран наиболее жесткий критерий (в случае с микрокристаллической целлюлозой - ± 1%).</w:t>
      </w:r>
    </w:p>
    <w:p w:rsidR="00BD2893" w:rsidRPr="000E0324" w:rsidRDefault="00BD2893" w:rsidP="00BD2893">
      <w:pPr>
        <w:pStyle w:val="Bodytext120"/>
        <w:shd w:val="clear" w:color="auto" w:fill="auto"/>
        <w:spacing w:after="120" w:line="240" w:lineRule="auto"/>
        <w:ind w:left="1701" w:right="-8" w:firstLine="0"/>
        <w:rPr>
          <w:b w:val="0"/>
          <w:sz w:val="24"/>
          <w:szCs w:val="24"/>
          <w:lang w:val="ru-RU"/>
        </w:rPr>
      </w:pPr>
      <w:r w:rsidRPr="000E0324">
        <w:rPr>
          <w:b w:val="0"/>
          <w:sz w:val="24"/>
          <w:szCs w:val="24"/>
          <w:lang w:val="ru-RU"/>
        </w:rPr>
        <w:t>2. Концентрация вспомогательного вещества в 2 водных растворах лекарственных препаратов считается схожей, если разница составляет не более ±10%.</w:t>
      </w:r>
    </w:p>
    <w:p w:rsidR="00BD2893" w:rsidRPr="000E0324" w:rsidRDefault="00BD2893" w:rsidP="00BD2893">
      <w:pPr>
        <w:pStyle w:val="Bodytext120"/>
        <w:shd w:val="clear" w:color="auto" w:fill="auto"/>
        <w:spacing w:after="120" w:line="240" w:lineRule="auto"/>
        <w:ind w:left="1701" w:right="-8" w:firstLine="0"/>
        <w:rPr>
          <w:b w:val="0"/>
          <w:sz w:val="24"/>
          <w:szCs w:val="24"/>
          <w:lang w:val="ru-RU"/>
        </w:rPr>
      </w:pPr>
      <w:r w:rsidRPr="000E0324">
        <w:rPr>
          <w:b w:val="0"/>
          <w:sz w:val="24"/>
          <w:szCs w:val="24"/>
          <w:lang w:val="ru-RU"/>
        </w:rPr>
        <w:t>3. Различия в содержании других вспомогательных веществ, имеющих функциональное назначение, не упомянутое в вышеприведенной таблице, требуют научного обоснования.</w:t>
      </w:r>
    </w:p>
    <w:p w:rsidR="0063793B" w:rsidRPr="000E0324" w:rsidRDefault="0063793B" w:rsidP="00BD2893">
      <w:pPr>
        <w:spacing w:before="21" w:after="0" w:line="240" w:lineRule="auto"/>
        <w:ind w:right="90"/>
        <w:rPr>
          <w:rFonts w:ascii="Times New Roman" w:eastAsia="Times New Roman" w:hAnsi="Times New Roman" w:cs="Times New Roman"/>
          <w:sz w:val="24"/>
          <w:szCs w:val="24"/>
          <w:lang w:val="ru-RU"/>
        </w:rPr>
      </w:pPr>
    </w:p>
    <w:p w:rsidR="005661C0" w:rsidRPr="000E0324" w:rsidRDefault="00855820" w:rsidP="00903CB0">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 xml:space="preserve">20. Как правило, с действующими веществами </w:t>
      </w:r>
      <w:r w:rsidRPr="000E0324">
        <w:rPr>
          <w:rFonts w:ascii="Times New Roman" w:eastAsia="Times New Roman" w:hAnsi="Times New Roman" w:cs="Times New Roman"/>
          <w:sz w:val="24"/>
          <w:szCs w:val="24"/>
        </w:rPr>
        <w:t>I</w:t>
      </w:r>
      <w:r w:rsidRPr="000E0324">
        <w:rPr>
          <w:rFonts w:ascii="Times New Roman" w:eastAsia="Times New Roman" w:hAnsi="Times New Roman" w:cs="Times New Roman"/>
          <w:sz w:val="24"/>
          <w:szCs w:val="24"/>
          <w:lang w:val="ru-RU"/>
        </w:rPr>
        <w:t xml:space="preserve"> или </w:t>
      </w:r>
      <w:r w:rsidRPr="000E0324">
        <w:rPr>
          <w:rFonts w:ascii="Times New Roman" w:eastAsia="Times New Roman" w:hAnsi="Times New Roman" w:cs="Times New Roman"/>
          <w:sz w:val="24"/>
          <w:szCs w:val="24"/>
        </w:rPr>
        <w:t>III</w:t>
      </w:r>
      <w:r w:rsidRPr="000E0324">
        <w:rPr>
          <w:rFonts w:ascii="Times New Roman" w:eastAsia="Times New Roman" w:hAnsi="Times New Roman" w:cs="Times New Roman"/>
          <w:sz w:val="24"/>
          <w:szCs w:val="24"/>
          <w:lang w:val="ru-RU"/>
        </w:rPr>
        <w:t xml:space="preserve"> класса по БКС необходимо использовать стандартные количества хорошо изученных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вспомогательных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проанализировать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объяснить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возможное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влияние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биодоступность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(или) растворимость.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назначение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 вспомогательных веществ с обоснованием того, что количество каждого 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находится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приемлемом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 вспомогательные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способные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повлиять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биодоступность (например,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сорбитол,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маннитол,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натрия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лаурилсульфат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прочие поверхностно-активные вещества), с указанием их влияния на:</w:t>
      </w:r>
    </w:p>
    <w:p w:rsidR="005661C0" w:rsidRPr="000E0324" w:rsidRDefault="00855820" w:rsidP="000E0324">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 моторику желудочно-кишечного тракта;</w:t>
      </w:r>
    </w:p>
    <w:p w:rsidR="005661C0" w:rsidRPr="000E0324" w:rsidRDefault="00855820" w:rsidP="000E0324">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б) подверженность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взаимодействию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веществом</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 комплексообразование);</w:t>
      </w:r>
    </w:p>
    <w:p w:rsidR="005661C0" w:rsidRPr="000E0324" w:rsidRDefault="00855820" w:rsidP="000E0324">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 проникающую способность действующего вещества;</w:t>
      </w:r>
    </w:p>
    <w:p w:rsidR="005661C0" w:rsidRPr="000E0324" w:rsidRDefault="00855820" w:rsidP="000E0324">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г) взаимодействие с мембранными переносчиками.</w:t>
      </w:r>
    </w:p>
    <w:p w:rsidR="005661C0" w:rsidRPr="000E0324" w:rsidRDefault="005661C0" w:rsidP="000E0324">
      <w:pPr>
        <w:spacing w:after="0" w:line="360" w:lineRule="auto"/>
        <w:ind w:left="102" w:right="37" w:firstLine="708"/>
        <w:jc w:val="both"/>
        <w:rPr>
          <w:rFonts w:ascii="Times New Roman" w:eastAsia="Times New Roman" w:hAnsi="Times New Roman" w:cs="Times New Roman"/>
          <w:sz w:val="24"/>
          <w:szCs w:val="24"/>
          <w:lang w:val="ru-RU"/>
        </w:rPr>
      </w:pPr>
    </w:p>
    <w:p w:rsidR="005661C0" w:rsidRPr="000E0324" w:rsidRDefault="00855820" w:rsidP="00903CB0">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lastRenderedPageBreak/>
        <w:t>21. Качественный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состав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вспомогательных веществ, доказано способных повлиять на биоэквивалентность, исследуемого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 одинаковыми.</w:t>
      </w:r>
    </w:p>
    <w:p w:rsidR="005661C0" w:rsidRPr="000E0324" w:rsidRDefault="005661C0" w:rsidP="00903CB0">
      <w:pPr>
        <w:spacing w:before="5"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2022" w:right="1305"/>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V</w:t>
      </w:r>
      <w:r w:rsidRPr="000E0324">
        <w:rPr>
          <w:rFonts w:ascii="Times New Roman" w:eastAsia="Times New Roman" w:hAnsi="Times New Roman" w:cs="Times New Roman"/>
          <w:sz w:val="24"/>
          <w:szCs w:val="24"/>
          <w:lang w:val="ru-RU"/>
        </w:rPr>
        <w:t>. Комбинированные лекарственные препараты</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BD2893">
      <w:pPr>
        <w:spacing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22. Биовейвер,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основанный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БКС,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отношении комбинированных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немедленным высвобождением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возможен,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 принадлежат</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rPr>
        <w:t>I</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III</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классу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БКС,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вспомогательные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соответствуют требованиям, изложенным в подразделе 3 раздела </w:t>
      </w:r>
      <w:r w:rsidRPr="000E0324">
        <w:rPr>
          <w:rFonts w:ascii="Times New Roman" w:eastAsia="Times New Roman" w:hAnsi="Times New Roman" w:cs="Times New Roman"/>
          <w:sz w:val="24"/>
          <w:szCs w:val="24"/>
        </w:rPr>
        <w:t>IV</w:t>
      </w:r>
      <w:r w:rsidRPr="000E0324">
        <w:rPr>
          <w:rFonts w:ascii="Times New Roman" w:eastAsia="Times New Roman" w:hAnsi="Times New Roman" w:cs="Times New Roman"/>
          <w:sz w:val="24"/>
          <w:szCs w:val="24"/>
          <w:lang w:val="ru-RU"/>
        </w:rPr>
        <w:t xml:space="preserve"> настоящих Требований. В остальных случаях требуется проведение исследования биоэквивалентности </w:t>
      </w:r>
      <w:r w:rsidRPr="000E0324">
        <w:rPr>
          <w:rFonts w:ascii="Times New Roman" w:eastAsia="Times New Roman" w:hAnsi="Times New Roman" w:cs="Times New Roman"/>
          <w:sz w:val="24"/>
          <w:szCs w:val="24"/>
        </w:rPr>
        <w:t>in</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vivo</w:t>
      </w:r>
      <w:r w:rsidRPr="000E0324">
        <w:rPr>
          <w:rFonts w:ascii="Times New Roman" w:eastAsia="Times New Roman" w:hAnsi="Times New Roman" w:cs="Times New Roman"/>
          <w:sz w:val="24"/>
          <w:szCs w:val="24"/>
          <w:lang w:val="ru-RU"/>
        </w:rPr>
        <w:t>.</w:t>
      </w:r>
    </w:p>
    <w:p w:rsidR="005661C0" w:rsidRPr="000E0324" w:rsidRDefault="005661C0" w:rsidP="00903CB0">
      <w:pPr>
        <w:spacing w:after="0" w:line="359" w:lineRule="auto"/>
        <w:jc w:val="both"/>
        <w:rPr>
          <w:rFonts w:ascii="Times New Roman" w:eastAsia="Times New Roman" w:hAnsi="Times New Roman" w:cs="Times New Roman"/>
          <w:sz w:val="24"/>
          <w:szCs w:val="24"/>
          <w:lang w:val="ru-RU"/>
        </w:rPr>
      </w:pPr>
    </w:p>
    <w:p w:rsidR="00BD2893" w:rsidRPr="000E0324" w:rsidRDefault="00BD2893">
      <w:pP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br w:type="page"/>
      </w:r>
    </w:p>
    <w:p w:rsidR="005661C0" w:rsidRPr="000E0324" w:rsidRDefault="00855820" w:rsidP="00903CB0">
      <w:pPr>
        <w:spacing w:before="66" w:after="0" w:line="240" w:lineRule="auto"/>
        <w:ind w:left="5668" w:right="1126"/>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lastRenderedPageBreak/>
        <w:t>ПРИЛОЖЕНИЕ № 5</w:t>
      </w:r>
    </w:p>
    <w:p w:rsidR="005661C0" w:rsidRPr="000E0324" w:rsidRDefault="00855820" w:rsidP="00903CB0">
      <w:pPr>
        <w:spacing w:after="0" w:line="240" w:lineRule="auto"/>
        <w:ind w:left="4684" w:right="139"/>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к Правилам проведения исследований биоэквивалентности лекарственных препаратов в рамках Евразийского экономического союза</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5661C0" w:rsidP="00903CB0">
      <w:pPr>
        <w:spacing w:before="13" w:after="0" w:line="260" w:lineRule="exact"/>
        <w:rPr>
          <w:rFonts w:ascii="Times New Roman" w:hAnsi="Times New Roman" w:cs="Times New Roman"/>
          <w:sz w:val="24"/>
          <w:szCs w:val="24"/>
          <w:lang w:val="ru-RU"/>
        </w:rPr>
      </w:pPr>
    </w:p>
    <w:p w:rsidR="005661C0" w:rsidRPr="000E0324" w:rsidRDefault="00855820" w:rsidP="00903CB0">
      <w:pPr>
        <w:spacing w:after="0" w:line="240" w:lineRule="auto"/>
        <w:ind w:left="4326" w:right="4321"/>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b/>
          <w:bCs/>
          <w:sz w:val="24"/>
          <w:szCs w:val="24"/>
          <w:lang w:val="ru-RU"/>
        </w:rPr>
        <w:t>ТЕСТ</w:t>
      </w:r>
    </w:p>
    <w:p w:rsidR="005661C0" w:rsidRPr="000E0324" w:rsidRDefault="00855820" w:rsidP="00903CB0">
      <w:pPr>
        <w:spacing w:before="1" w:after="0" w:line="346" w:lineRule="exact"/>
        <w:ind w:left="885" w:right="879"/>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b/>
          <w:bCs/>
          <w:sz w:val="24"/>
          <w:szCs w:val="24"/>
          <w:lang w:val="ru-RU"/>
        </w:rPr>
        <w:t>сравнительной кинетики растворения и сопоставимость профилей растворения</w:t>
      </w:r>
    </w:p>
    <w:p w:rsidR="005661C0" w:rsidRPr="000E0324" w:rsidRDefault="005661C0" w:rsidP="00903CB0">
      <w:pPr>
        <w:spacing w:before="15" w:after="0" w:line="280" w:lineRule="exact"/>
        <w:rPr>
          <w:rFonts w:ascii="Times New Roman" w:hAnsi="Times New Roman" w:cs="Times New Roman"/>
          <w:sz w:val="24"/>
          <w:szCs w:val="24"/>
          <w:lang w:val="ru-RU"/>
        </w:rPr>
      </w:pPr>
    </w:p>
    <w:p w:rsidR="005661C0" w:rsidRPr="000E0324" w:rsidRDefault="00855820" w:rsidP="00903CB0">
      <w:pPr>
        <w:spacing w:after="0" w:line="239" w:lineRule="auto"/>
        <w:ind w:left="2265" w:right="2253"/>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I</w:t>
      </w:r>
      <w:r w:rsidRPr="000E0324">
        <w:rPr>
          <w:rFonts w:ascii="Times New Roman" w:eastAsia="Times New Roman" w:hAnsi="Times New Roman" w:cs="Times New Roman"/>
          <w:sz w:val="24"/>
          <w:szCs w:val="24"/>
          <w:lang w:val="ru-RU"/>
        </w:rPr>
        <w:t>. Общие аспекты теста сравнительной кинетики растворения во взаимосвязи с биоэквивалентностью</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 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разработке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состава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тест сравнительной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кинетики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(ТСКР)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служит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инструментом установления биофармацевтических свойств лекарственного препарата, 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свойств,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способных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повлиять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биодоступность. 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завершении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разработки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состава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производственного процесса ТСКР используется для контроля качества масштабирования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промышленных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чтобы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обеспечить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 постоянство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сопоставимость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профилей растворения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использованными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опорных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клинических исследованиях. Кроме того, в отдельных случаях ТСКР может служить заменой исследованиям биоэквивалентности.</w:t>
      </w:r>
    </w:p>
    <w:p w:rsidR="005661C0" w:rsidRPr="000E0324" w:rsidRDefault="00855820" w:rsidP="000E0324">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 ТСКР может преследовать различные цели:</w:t>
      </w:r>
    </w:p>
    <w:p w:rsidR="005661C0" w:rsidRPr="000E0324" w:rsidRDefault="00855820" w:rsidP="000E0324">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 при экспертизе качества лекарственного препарата:</w:t>
      </w:r>
    </w:p>
    <w:p w:rsidR="005661C0" w:rsidRPr="000E0324" w:rsidRDefault="00855820" w:rsidP="000E0324">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для получения характеристик серии, использованной в исследованиях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биодоступности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опорных</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клинических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чтобы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обосновать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спецификации</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(нормативный документ по контролю качества);</w:t>
      </w:r>
    </w:p>
    <w:p w:rsidR="005661C0" w:rsidRPr="000E0324" w:rsidRDefault="00855820" w:rsidP="000E0324">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как инструмент контроля качества серий лекарственных средств в целях подтверждения постоянства производства;</w:t>
      </w:r>
    </w:p>
    <w:p w:rsidR="005661C0" w:rsidRPr="000E0324" w:rsidRDefault="00855820" w:rsidP="000E0324">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для получения характеристик референтного лекарственного 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биодоступности (биоэквивалентности) и опорных клинических исследованиях;</w:t>
      </w:r>
    </w:p>
    <w:p w:rsidR="005661C0" w:rsidRPr="000E0324" w:rsidRDefault="00855820" w:rsidP="000E0324">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б) как замена исследованиий биоэквивалентности:</w:t>
      </w:r>
    </w:p>
    <w:p w:rsidR="005661C0" w:rsidRPr="000E0324" w:rsidRDefault="00855820" w:rsidP="00BD2893">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чтобы подтвердить (в определенных случаях) аналогичность различных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составов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референтного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(биовейверы,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 внесении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изменений,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изменении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состава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ходе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разработки 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воспроизведенные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лекарственные препараты,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раздела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IV</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 проведения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 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рамках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Евразийского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экономического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союза, утверждаемых Евразийской экономической комиссией и приложения №</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4 к Правилам проведения исследований биоэквивалентности лекарственных препаратов в рамках Евразийского экономического союза, утверждаемых Евразийской экономической комиссией);</w:t>
      </w:r>
    </w:p>
    <w:p w:rsidR="005661C0" w:rsidRPr="000E0324" w:rsidRDefault="00855820" w:rsidP="00903CB0">
      <w:pPr>
        <w:spacing w:before="4"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lastRenderedPageBreak/>
        <w:t>чтобы установить постоянство качества серий лекарственных 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 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будет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основываться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выбор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соответствующих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для использования в исследованиях </w:t>
      </w:r>
      <w:r w:rsidRPr="000E0324">
        <w:rPr>
          <w:rFonts w:ascii="Times New Roman" w:eastAsia="Times New Roman" w:hAnsi="Times New Roman" w:cs="Times New Roman"/>
          <w:sz w:val="24"/>
          <w:szCs w:val="24"/>
        </w:rPr>
        <w:t>in</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vivo</w:t>
      </w:r>
      <w:r w:rsidRPr="000E0324">
        <w:rPr>
          <w:rFonts w:ascii="Times New Roman" w:eastAsia="Times New Roman" w:hAnsi="Times New Roman" w:cs="Times New Roman"/>
          <w:sz w:val="24"/>
          <w:szCs w:val="24"/>
          <w:lang w:val="ru-RU"/>
        </w:rPr>
        <w:t>.</w:t>
      </w:r>
    </w:p>
    <w:p w:rsidR="005661C0" w:rsidRPr="000E0324" w:rsidRDefault="00855820" w:rsidP="00BD2893">
      <w:pPr>
        <w:spacing w:before="7"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 Методы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разработать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применительно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 каждому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основании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(или) частных фармакопейных требований. Если указанные требования не удовлетворительны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отражают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процесс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всасывания </w:t>
      </w:r>
      <w:r w:rsidRPr="000E0324">
        <w:rPr>
          <w:rFonts w:ascii="Times New Roman" w:eastAsia="Times New Roman" w:hAnsi="Times New Roman" w:cs="Times New Roman"/>
          <w:sz w:val="24"/>
          <w:szCs w:val="24"/>
        </w:rPr>
        <w:t>in</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vivo</w:t>
      </w:r>
      <w:r w:rsidRPr="000E0324">
        <w:rPr>
          <w:rFonts w:ascii="Times New Roman" w:eastAsia="Times New Roman" w:hAnsi="Times New Roman" w:cs="Times New Roman"/>
          <w:sz w:val="24"/>
          <w:szCs w:val="24"/>
          <w:lang w:val="ru-RU"/>
        </w:rPr>
        <w:t xml:space="preserve"> (биорелевантность), допустимо использовать альтернативные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наличия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достаточной дискриминационной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способности,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способности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улавливать разницу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приемлемой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неприемлемой биодоступностью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in</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vivo</w:t>
      </w:r>
      <w:r w:rsidRPr="000E0324">
        <w:rPr>
          <w:rFonts w:ascii="Times New Roman" w:eastAsia="Times New Roman" w:hAnsi="Times New Roman" w:cs="Times New Roman"/>
          <w:sz w:val="24"/>
          <w:szCs w:val="24"/>
          <w:lang w:val="ru-RU"/>
        </w:rPr>
        <w:t>. 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всегда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принимать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внимание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современные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сведения (включая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взаимодействие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характеристик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 основанных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биофармацевтической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системе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классификации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вид лекарственной формы.</w:t>
      </w:r>
    </w:p>
    <w:p w:rsidR="005661C0" w:rsidRPr="000E0324" w:rsidRDefault="00855820" w:rsidP="00903CB0">
      <w:pPr>
        <w:spacing w:before="7" w:after="0" w:line="360" w:lineRule="auto"/>
        <w:ind w:left="102" w:right="36"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4. 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чтобы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полноценные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профили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растворения, интервалы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отбором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проб</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достаточно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частыми (не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через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15</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минут).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период</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максимального изменения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профиля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отборы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проб</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рекомендуется осуществлять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еще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чаще.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построения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правильного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профиля растворения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быстро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растворяющихся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 полное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укладывается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30</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минут,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отборы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проб необходимо осуществлять каждые 5 или 10 минут.</w:t>
      </w:r>
    </w:p>
    <w:p w:rsidR="005661C0" w:rsidRPr="000E0324" w:rsidRDefault="00855820" w:rsidP="00BD2893">
      <w:pPr>
        <w:spacing w:before="5" w:after="0" w:line="360" w:lineRule="auto"/>
        <w:ind w:left="102" w:right="36"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5.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является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хорошо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растворимым, допускается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предположение,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проблемы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биодоступностью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 возникнут,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дополнение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быстро растворяется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физиологических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значениях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pH</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вспомогательные 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влияют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биодоступность.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Напротив,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действующее вещество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ограниченно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малорастворимо,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фактором, лимитирующим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скорость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всасывания,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растворимость лекарственной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Аналогичная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ситуация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возникает,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 вспомогательные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влияют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высвобождение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последующее растворение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случаях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ТСКР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соответствующей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схемой отбора проб.</w:t>
      </w:r>
    </w:p>
    <w:p w:rsidR="005661C0" w:rsidRPr="000E0324" w:rsidRDefault="005661C0" w:rsidP="00903CB0">
      <w:pPr>
        <w:spacing w:before="4"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2005" w:right="1997"/>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II</w:t>
      </w:r>
      <w:r w:rsidRPr="000E0324">
        <w:rPr>
          <w:rFonts w:ascii="Times New Roman" w:eastAsia="Times New Roman" w:hAnsi="Times New Roman" w:cs="Times New Roman"/>
          <w:sz w:val="24"/>
          <w:szCs w:val="24"/>
          <w:lang w:val="ru-RU"/>
        </w:rPr>
        <w:t>. Сопоставимость профилей растворения</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6. Результаты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ТСКР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основанные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выводы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 в обоснование биовейвера) признаются правильными, если построение профиля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основывалось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достаточном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количестве временных точек.</w:t>
      </w:r>
    </w:p>
    <w:p w:rsidR="005661C0" w:rsidRPr="000E0324" w:rsidRDefault="00855820" w:rsidP="00903CB0">
      <w:pPr>
        <w:spacing w:before="7"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7.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дополнение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требованиям,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изложенным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разделе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w:t>
      </w:r>
      <w:r w:rsidRPr="000E0324">
        <w:rPr>
          <w:rFonts w:ascii="Times New Roman" w:eastAsia="Times New Roman" w:hAnsi="Times New Roman" w:cs="Times New Roman"/>
          <w:sz w:val="24"/>
          <w:szCs w:val="24"/>
          <w:lang w:val="ru-RU"/>
        </w:rPr>
        <w:t xml:space="preserve"> настоящего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приложения,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отношении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немедленным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высвобождением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сравнение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 временной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точке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«15</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минут»,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чтобы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выяснить,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произошло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полное растворение до опорожнения желудка.</w:t>
      </w:r>
    </w:p>
    <w:p w:rsidR="005661C0" w:rsidRPr="000E0324" w:rsidRDefault="00855820" w:rsidP="00903CB0">
      <w:pPr>
        <w:spacing w:before="7" w:after="0" w:line="359" w:lineRule="auto"/>
        <w:ind w:left="102" w:right="36"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Если в течение 15 минут растворилось более 85 % действующего 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номинального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профили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растворения признаются сопоставимыми без дальнейшей математической обработки данных.</w:t>
      </w:r>
    </w:p>
    <w:p w:rsidR="005661C0" w:rsidRPr="000E0324" w:rsidRDefault="00855820" w:rsidP="00BD2893">
      <w:pPr>
        <w:spacing w:before="7" w:after="0" w:line="359" w:lineRule="auto"/>
        <w:ind w:left="102" w:right="36"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Если 85 % действующего вещества растворилось в течение 30, а не</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15 минут, то необходимы 3 временные точки: до истечения 15 минут, на</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15-й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минуте 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точке, когда степень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высвобождения составляет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около</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position w:val="-1"/>
          <w:sz w:val="24"/>
          <w:szCs w:val="24"/>
          <w:lang w:val="ru-RU"/>
        </w:rPr>
        <w:t>85 %.</w:t>
      </w:r>
    </w:p>
    <w:p w:rsidR="005661C0" w:rsidRPr="000E0324" w:rsidRDefault="00855820" w:rsidP="00903CB0">
      <w:pPr>
        <w:spacing w:before="21"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8. Рекомендации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модифицированным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высвобождением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изложены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соответствующих документах Союза.</w:t>
      </w:r>
    </w:p>
    <w:p w:rsidR="005661C0" w:rsidRPr="000E0324" w:rsidRDefault="00855820" w:rsidP="00903CB0">
      <w:pPr>
        <w:spacing w:before="4"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 xml:space="preserve">9. Сопоставимость профилей растворения может быть определена с использованием фактора </w:t>
      </w:r>
      <w:r w:rsidRPr="000E0324">
        <w:rPr>
          <w:rFonts w:ascii="Times New Roman" w:eastAsia="Times New Roman" w:hAnsi="Times New Roman" w:cs="Times New Roman"/>
          <w:i/>
          <w:sz w:val="24"/>
          <w:szCs w:val="24"/>
        </w:rPr>
        <w:t>f</w:t>
      </w:r>
      <w:r w:rsidRPr="000E0324">
        <w:rPr>
          <w:rFonts w:ascii="Times New Roman" w:eastAsia="Times New Roman" w:hAnsi="Times New Roman" w:cs="Times New Roman"/>
          <w:position w:val="-4"/>
          <w:sz w:val="24"/>
          <w:szCs w:val="24"/>
          <w:lang w:val="ru-RU"/>
        </w:rPr>
        <w:t>2</w:t>
      </w:r>
      <w:r w:rsidRPr="000E0324">
        <w:rPr>
          <w:rFonts w:ascii="Times New Roman" w:eastAsia="Times New Roman" w:hAnsi="Times New Roman" w:cs="Times New Roman"/>
          <w:spacing w:val="47"/>
          <w:position w:val="-4"/>
          <w:sz w:val="24"/>
          <w:szCs w:val="24"/>
          <w:lang w:val="ru-RU"/>
        </w:rPr>
        <w:t xml:space="preserve"> </w:t>
      </w:r>
      <w:r w:rsidRPr="000E0324">
        <w:rPr>
          <w:rFonts w:ascii="Times New Roman" w:eastAsia="Times New Roman" w:hAnsi="Times New Roman" w:cs="Times New Roman"/>
          <w:sz w:val="24"/>
          <w:szCs w:val="24"/>
          <w:lang w:val="ru-RU"/>
        </w:rPr>
        <w:t>по следующей формуле:</w:t>
      </w:r>
    </w:p>
    <w:p w:rsidR="00BD2893" w:rsidRPr="000E0324" w:rsidRDefault="00BD2893" w:rsidP="00BD2893">
      <w:pPr>
        <w:pStyle w:val="Bodytext20"/>
        <w:shd w:val="clear" w:color="auto" w:fill="auto"/>
        <w:spacing w:after="120" w:line="240" w:lineRule="auto"/>
        <w:ind w:right="-8" w:firstLine="567"/>
        <w:rPr>
          <w:sz w:val="24"/>
          <w:szCs w:val="24"/>
          <w:lang w:val="ru-RU"/>
        </w:rPr>
      </w:pPr>
    </w:p>
    <w:p w:rsidR="00BD2893" w:rsidRPr="000E0324" w:rsidRDefault="00BD2893" w:rsidP="00BD2893">
      <w:pPr>
        <w:pStyle w:val="Bodytext20"/>
        <w:shd w:val="clear" w:color="auto" w:fill="auto"/>
        <w:spacing w:after="120" w:line="240" w:lineRule="auto"/>
        <w:ind w:right="-8" w:firstLine="567"/>
        <w:rPr>
          <w:sz w:val="24"/>
          <w:szCs w:val="24"/>
        </w:rPr>
      </w:pPr>
      <w:r w:rsidRPr="000E0324">
        <w:rPr>
          <w:sz w:val="24"/>
          <w:szCs w:val="24"/>
          <w:lang w:bidi="en-US"/>
        </w:rPr>
        <w:t>f</w:t>
      </w:r>
      <w:r w:rsidRPr="000E0324">
        <w:rPr>
          <w:sz w:val="24"/>
          <w:szCs w:val="24"/>
          <w:vertAlign w:val="subscript"/>
          <w:lang w:bidi="en-US"/>
        </w:rPr>
        <w:t>2</w:t>
      </w:r>
      <m:oMath>
        <m:r>
          <w:rPr>
            <w:rFonts w:ascii="Cambria Math" w:hAnsi="Cambria Math"/>
            <w:sz w:val="24"/>
            <w:szCs w:val="24"/>
            <w:vertAlign w:val="subscript"/>
            <w:lang w:bidi="en-US"/>
          </w:rPr>
          <m:t xml:space="preserve"> </m:t>
        </m:r>
        <m:r>
          <w:rPr>
            <w:rFonts w:ascii="Cambria Math" w:hAnsi="Cambria Math"/>
            <w:sz w:val="24"/>
            <w:szCs w:val="24"/>
          </w:rPr>
          <m:t xml:space="preserve">= </m:t>
        </m:r>
      </m:oMath>
      <w:r w:rsidRPr="000E0324">
        <w:rPr>
          <w:sz w:val="24"/>
          <w:szCs w:val="24"/>
        </w:rPr>
        <w:t>50</w:t>
      </w:r>
      <m:oMath>
        <m:r>
          <w:rPr>
            <w:rFonts w:ascii="Cambria Math" w:hAnsi="Cambria Math"/>
            <w:sz w:val="24"/>
            <w:szCs w:val="24"/>
          </w:rPr>
          <m:t xml:space="preserve"> × </m:t>
        </m:r>
        <m:func>
          <m:funcPr>
            <m:ctrlPr>
              <w:rPr>
                <w:rFonts w:ascii="Cambria Math" w:hAnsi="Cambria Math"/>
                <w:i/>
                <w:sz w:val="24"/>
                <w:szCs w:val="24"/>
              </w:rPr>
            </m:ctrlPr>
          </m:funcPr>
          <m:fName>
            <m:r>
              <m:rPr>
                <m:sty m:val="p"/>
              </m:rPr>
              <w:rPr>
                <w:rFonts w:ascii="Cambria Math" w:hAnsi="Cambria Math"/>
                <w:sz w:val="24"/>
                <w:szCs w:val="24"/>
              </w:rPr>
              <m:t>log</m:t>
            </m:r>
          </m:fName>
          <m:e>
            <m:d>
              <m:dPr>
                <m:begChr m:val="["/>
                <m:endChr m:val="]"/>
                <m:ctrlPr>
                  <w:rPr>
                    <w:rFonts w:ascii="Cambria Math" w:hAnsi="Cambria Math"/>
                    <w:i/>
                    <w:sz w:val="24"/>
                    <w:szCs w:val="24"/>
                    <w:lang w:bidi="en-US"/>
                  </w:rPr>
                </m:ctrlPr>
              </m:dPr>
              <m:e>
                <m:f>
                  <m:fPr>
                    <m:ctrlPr>
                      <w:rPr>
                        <w:rFonts w:ascii="Cambria Math" w:hAnsi="Cambria Math"/>
                        <w:i/>
                        <w:sz w:val="24"/>
                        <w:szCs w:val="24"/>
                        <w:lang w:bidi="en-US"/>
                      </w:rPr>
                    </m:ctrlPr>
                  </m:fPr>
                  <m:num>
                    <m:r>
                      <w:rPr>
                        <w:rFonts w:ascii="Cambria Math" w:hAnsi="Cambria Math"/>
                        <w:sz w:val="24"/>
                        <w:szCs w:val="24"/>
                        <w:lang w:bidi="en-US"/>
                      </w:rPr>
                      <m:t>100</m:t>
                    </m:r>
                  </m:num>
                  <m:den>
                    <m:rad>
                      <m:radPr>
                        <m:degHide m:val="1"/>
                        <m:ctrlPr>
                          <w:rPr>
                            <w:rFonts w:ascii="Cambria Math" w:hAnsi="Cambria Math"/>
                            <w:i/>
                            <w:sz w:val="24"/>
                            <w:szCs w:val="24"/>
                            <w:lang w:bidi="en-US"/>
                          </w:rPr>
                        </m:ctrlPr>
                      </m:radPr>
                      <m:deg/>
                      <m:e>
                        <m:r>
                          <w:rPr>
                            <w:rFonts w:ascii="Cambria Math" w:hAnsi="Cambria Math"/>
                            <w:sz w:val="24"/>
                            <w:szCs w:val="24"/>
                            <w:lang w:bidi="en-US"/>
                          </w:rPr>
                          <m:t>1+</m:t>
                        </m:r>
                        <m:f>
                          <m:fPr>
                            <m:ctrlPr>
                              <w:rPr>
                                <w:rFonts w:ascii="Cambria Math" w:hAnsi="Cambria Math"/>
                                <w:i/>
                                <w:sz w:val="24"/>
                                <w:szCs w:val="24"/>
                                <w:lang w:bidi="en-US"/>
                              </w:rPr>
                            </m:ctrlPr>
                          </m:fPr>
                          <m:num>
                            <m:nary>
                              <m:naryPr>
                                <m:chr m:val="∑"/>
                                <m:limLoc m:val="subSup"/>
                                <m:ctrlPr>
                                  <w:rPr>
                                    <w:rFonts w:ascii="Cambria Math" w:hAnsi="Cambria Math"/>
                                    <w:i/>
                                    <w:sz w:val="24"/>
                                    <w:szCs w:val="24"/>
                                    <w:lang w:bidi="en-US"/>
                                  </w:rPr>
                                </m:ctrlPr>
                              </m:naryPr>
                              <m:sub>
                                <m:r>
                                  <m:rPr>
                                    <m:sty m:val="p"/>
                                  </m:rPr>
                                  <w:rPr>
                                    <w:rFonts w:ascii="Cambria Math" w:hAnsi="Cambria Math"/>
                                    <w:sz w:val="24"/>
                                    <w:szCs w:val="24"/>
                                    <w:lang w:bidi="en-US"/>
                                  </w:rPr>
                                  <m:t>t=1</m:t>
                                </m:r>
                              </m:sub>
                              <m:sup>
                                <m:r>
                                  <m:rPr>
                                    <m:sty m:val="p"/>
                                  </m:rPr>
                                  <w:rPr>
                                    <w:rFonts w:ascii="Cambria Math" w:hAnsi="Cambria Math"/>
                                    <w:sz w:val="24"/>
                                    <w:szCs w:val="24"/>
                                    <w:lang w:bidi="en-US"/>
                                  </w:rPr>
                                  <m:t>t=n</m:t>
                                </m:r>
                              </m:sup>
                              <m:e>
                                <m:sSup>
                                  <m:sSupPr>
                                    <m:ctrlPr>
                                      <w:rPr>
                                        <w:rFonts w:ascii="Cambria Math" w:hAnsi="Cambria Math"/>
                                        <w:sz w:val="24"/>
                                        <w:szCs w:val="24"/>
                                        <w:lang w:eastAsia="en-GB" w:bidi="en-GB"/>
                                      </w:rPr>
                                    </m:ctrlPr>
                                  </m:sSupPr>
                                  <m:e>
                                    <m:d>
                                      <m:dPr>
                                        <m:begChr m:val="["/>
                                        <m:endChr m:val="]"/>
                                        <m:ctrlPr>
                                          <w:rPr>
                                            <w:rFonts w:ascii="Cambria Math" w:hAnsi="Cambria Math"/>
                                            <w:i/>
                                            <w:sz w:val="24"/>
                                            <w:szCs w:val="24"/>
                                            <w:lang w:bidi="en-US"/>
                                          </w:rPr>
                                        </m:ctrlPr>
                                      </m:dPr>
                                      <m:e>
                                        <m:acc>
                                          <m:accPr>
                                            <m:chr m:val="̅"/>
                                            <m:ctrlPr>
                                              <w:rPr>
                                                <w:rFonts w:ascii="Cambria Math" w:hAnsi="Cambria Math"/>
                                                <w:i/>
                                                <w:sz w:val="24"/>
                                                <w:szCs w:val="24"/>
                                                <w:lang w:val="en-GB" w:eastAsia="en-GB" w:bidi="en-GB"/>
                                              </w:rPr>
                                            </m:ctrlPr>
                                          </m:accPr>
                                          <m:e>
                                            <m:sSub>
                                              <m:sSubPr>
                                                <m:ctrlPr>
                                                  <w:rPr>
                                                    <w:rFonts w:ascii="Cambria Math" w:hAnsi="Cambria Math"/>
                                                    <w:sz w:val="24"/>
                                                    <w:szCs w:val="24"/>
                                                    <w:lang w:val="en-GB" w:eastAsia="en-GB" w:bidi="en-GB"/>
                                                  </w:rPr>
                                                </m:ctrlPr>
                                              </m:sSubPr>
                                              <m:e>
                                                <m:r>
                                                  <m:rPr>
                                                    <m:sty m:val="p"/>
                                                  </m:rPr>
                                                  <w:rPr>
                                                    <w:rFonts w:ascii="Cambria Math" w:hAnsi="Cambria Math"/>
                                                    <w:sz w:val="24"/>
                                                    <w:szCs w:val="24"/>
                                                    <w:lang w:val="en-GB" w:eastAsia="en-GB" w:bidi="en-GB"/>
                                                  </w:rPr>
                                                  <m:t>Q</m:t>
                                                </m:r>
                                              </m:e>
                                              <m:sub>
                                                <m:r>
                                                  <m:rPr>
                                                    <m:sty m:val="p"/>
                                                  </m:rPr>
                                                  <w:rPr>
                                                    <w:rFonts w:ascii="Cambria Math" w:hAnsi="Cambria Math"/>
                                                    <w:sz w:val="24"/>
                                                    <w:szCs w:val="24"/>
                                                    <w:lang w:val="en-GB" w:eastAsia="en-GB" w:bidi="en-GB"/>
                                                  </w:rPr>
                                                  <m:t>R</m:t>
                                                </m:r>
                                              </m:sub>
                                            </m:sSub>
                                          </m:e>
                                        </m:acc>
                                        <m:d>
                                          <m:dPr>
                                            <m:ctrlPr>
                                              <w:rPr>
                                                <w:rFonts w:ascii="Cambria Math" w:hAnsi="Cambria Math"/>
                                                <w:sz w:val="24"/>
                                                <w:szCs w:val="24"/>
                                                <w:lang w:eastAsia="en-GB" w:bidi="en-GB"/>
                                              </w:rPr>
                                            </m:ctrlPr>
                                          </m:dPr>
                                          <m:e>
                                            <m:r>
                                              <m:rPr>
                                                <m:sty m:val="p"/>
                                              </m:rPr>
                                              <w:rPr>
                                                <w:rFonts w:ascii="Cambria Math" w:hAnsi="Cambria Math"/>
                                                <w:sz w:val="24"/>
                                                <w:szCs w:val="24"/>
                                                <w:lang w:val="en-GB" w:eastAsia="en-GB" w:bidi="en-GB"/>
                                              </w:rPr>
                                              <m:t>t</m:t>
                                            </m:r>
                                          </m:e>
                                        </m:d>
                                        <m:r>
                                          <m:rPr>
                                            <m:sty m:val="p"/>
                                          </m:rPr>
                                          <w:rPr>
                                            <w:rFonts w:ascii="Cambria Math" w:hAnsi="Cambria Math"/>
                                            <w:sz w:val="24"/>
                                            <w:szCs w:val="24"/>
                                            <w:lang w:eastAsia="en-GB" w:bidi="en-GB"/>
                                          </w:rPr>
                                          <m:t>-</m:t>
                                        </m:r>
                                        <m:acc>
                                          <m:accPr>
                                            <m:chr m:val="̅"/>
                                            <m:ctrlPr>
                                              <w:rPr>
                                                <w:rFonts w:ascii="Cambria Math" w:hAnsi="Cambria Math"/>
                                                <w:i/>
                                                <w:sz w:val="24"/>
                                                <w:szCs w:val="24"/>
                                                <w:lang w:val="en-GB" w:eastAsia="en-GB" w:bidi="en-GB"/>
                                              </w:rPr>
                                            </m:ctrlPr>
                                          </m:accPr>
                                          <m:e>
                                            <m:sSub>
                                              <m:sSubPr>
                                                <m:ctrlPr>
                                                  <w:rPr>
                                                    <w:rFonts w:ascii="Cambria Math" w:hAnsi="Cambria Math"/>
                                                    <w:sz w:val="24"/>
                                                    <w:szCs w:val="24"/>
                                                    <w:lang w:val="en-GB" w:eastAsia="en-GB" w:bidi="en-GB"/>
                                                  </w:rPr>
                                                </m:ctrlPr>
                                              </m:sSubPr>
                                              <m:e>
                                                <m:r>
                                                  <m:rPr>
                                                    <m:sty m:val="p"/>
                                                  </m:rPr>
                                                  <w:rPr>
                                                    <w:rFonts w:ascii="Cambria Math" w:hAnsi="Cambria Math"/>
                                                    <w:sz w:val="24"/>
                                                    <w:szCs w:val="24"/>
                                                    <w:lang w:val="en-GB" w:eastAsia="en-GB" w:bidi="en-GB"/>
                                                  </w:rPr>
                                                  <m:t>Q</m:t>
                                                </m:r>
                                              </m:e>
                                              <m:sub>
                                                <m:r>
                                                  <m:rPr>
                                                    <m:sty m:val="p"/>
                                                  </m:rPr>
                                                  <w:rPr>
                                                    <w:rFonts w:ascii="Cambria Math" w:hAnsi="Cambria Math"/>
                                                    <w:sz w:val="24"/>
                                                    <w:szCs w:val="24"/>
                                                    <w:lang w:val="en-GB" w:eastAsia="en-GB" w:bidi="en-GB"/>
                                                  </w:rPr>
                                                  <m:t>T</m:t>
                                                </m:r>
                                              </m:sub>
                                            </m:sSub>
                                          </m:e>
                                        </m:acc>
                                        <m:d>
                                          <m:dPr>
                                            <m:ctrlPr>
                                              <w:rPr>
                                                <w:rFonts w:ascii="Cambria Math" w:hAnsi="Cambria Math"/>
                                                <w:sz w:val="24"/>
                                                <w:szCs w:val="24"/>
                                                <w:lang w:eastAsia="en-GB" w:bidi="en-GB"/>
                                              </w:rPr>
                                            </m:ctrlPr>
                                          </m:dPr>
                                          <m:e>
                                            <m:r>
                                              <m:rPr>
                                                <m:sty m:val="p"/>
                                              </m:rPr>
                                              <w:rPr>
                                                <w:rFonts w:ascii="Cambria Math" w:hAnsi="Cambria Math"/>
                                                <w:sz w:val="24"/>
                                                <w:szCs w:val="24"/>
                                                <w:lang w:val="en-GB" w:eastAsia="en-GB" w:bidi="en-GB"/>
                                              </w:rPr>
                                              <m:t>t</m:t>
                                            </m:r>
                                          </m:e>
                                        </m:d>
                                        <m:ctrlPr>
                                          <w:rPr>
                                            <w:rFonts w:ascii="Cambria Math" w:hAnsi="Cambria Math"/>
                                            <w:sz w:val="24"/>
                                            <w:szCs w:val="24"/>
                                            <w:lang w:eastAsia="en-GB" w:bidi="en-GB"/>
                                          </w:rPr>
                                        </m:ctrlPr>
                                      </m:e>
                                    </m:d>
                                  </m:e>
                                  <m:sup>
                                    <m:r>
                                      <m:rPr>
                                        <m:sty m:val="p"/>
                                      </m:rPr>
                                      <w:rPr>
                                        <w:rFonts w:ascii="Cambria Math" w:hAnsi="Cambria Math"/>
                                        <w:sz w:val="24"/>
                                        <w:szCs w:val="24"/>
                                        <w:lang w:eastAsia="en-GB" w:bidi="en-GB"/>
                                      </w:rPr>
                                      <m:t>2</m:t>
                                    </m:r>
                                  </m:sup>
                                </m:sSup>
                              </m:e>
                            </m:nary>
                          </m:num>
                          <m:den>
                            <m:r>
                              <m:rPr>
                                <m:sty m:val="p"/>
                              </m:rPr>
                              <w:rPr>
                                <w:rFonts w:ascii="Cambria Math" w:hAnsi="Cambria Math"/>
                                <w:sz w:val="24"/>
                                <w:szCs w:val="24"/>
                                <w:lang w:bidi="en-US"/>
                              </w:rPr>
                              <m:t>n</m:t>
                            </m:r>
                          </m:den>
                        </m:f>
                      </m:e>
                    </m:rad>
                  </m:den>
                </m:f>
              </m:e>
            </m:d>
          </m:e>
        </m:func>
      </m:oMath>
    </w:p>
    <w:p w:rsidR="00BD2893" w:rsidRPr="000E0324" w:rsidRDefault="00BD2893" w:rsidP="00BD2893">
      <w:pPr>
        <w:spacing w:after="120"/>
        <w:ind w:right="-8" w:firstLine="567"/>
        <w:jc w:val="both"/>
        <w:rPr>
          <w:rFonts w:ascii="Times New Roman" w:hAnsi="Times New Roman" w:cs="Times New Roman"/>
          <w:sz w:val="24"/>
          <w:szCs w:val="24"/>
        </w:rPr>
      </w:pPr>
    </w:p>
    <w:p w:rsidR="005661C0" w:rsidRPr="00BD36AD" w:rsidRDefault="00855820" w:rsidP="000E0324">
      <w:pPr>
        <w:spacing w:before="4" w:after="0" w:line="360" w:lineRule="auto"/>
        <w:ind w:left="102" w:right="39" w:firstLine="708"/>
        <w:jc w:val="both"/>
        <w:rPr>
          <w:rFonts w:ascii="Times New Roman" w:eastAsia="Times New Roman" w:hAnsi="Times New Roman" w:cs="Times New Roman"/>
          <w:sz w:val="24"/>
          <w:szCs w:val="24"/>
          <w:lang w:val="ru-RU"/>
        </w:rPr>
      </w:pPr>
      <w:r w:rsidRPr="00BD36AD">
        <w:rPr>
          <w:rFonts w:ascii="Times New Roman" w:eastAsia="Times New Roman" w:hAnsi="Times New Roman" w:cs="Times New Roman"/>
          <w:sz w:val="24"/>
          <w:szCs w:val="24"/>
          <w:lang w:val="ru-RU"/>
        </w:rPr>
        <w:t>где:</w:t>
      </w:r>
    </w:p>
    <w:p w:rsidR="005661C0" w:rsidRPr="00BD36AD" w:rsidRDefault="00855820" w:rsidP="000E0324">
      <w:pPr>
        <w:spacing w:before="4" w:after="0" w:line="360" w:lineRule="auto"/>
        <w:ind w:left="102" w:right="39" w:firstLine="708"/>
        <w:jc w:val="both"/>
        <w:rPr>
          <w:rFonts w:ascii="Times New Roman" w:eastAsia="Times New Roman" w:hAnsi="Times New Roman" w:cs="Times New Roman"/>
          <w:sz w:val="24"/>
          <w:szCs w:val="24"/>
          <w:lang w:val="ru-RU"/>
        </w:rPr>
      </w:pPr>
      <w:r w:rsidRPr="00BD36AD">
        <w:rPr>
          <w:rFonts w:ascii="Times New Roman" w:eastAsia="Times New Roman" w:hAnsi="Times New Roman" w:cs="Times New Roman"/>
          <w:sz w:val="24"/>
          <w:szCs w:val="24"/>
          <w:lang w:val="ru-RU"/>
        </w:rPr>
        <w:t>f2 – фактор подобия (сходимости);</w:t>
      </w:r>
    </w:p>
    <w:p w:rsidR="005661C0" w:rsidRPr="00BD36AD" w:rsidRDefault="00855820" w:rsidP="000E0324">
      <w:pPr>
        <w:spacing w:before="4" w:after="0" w:line="360" w:lineRule="auto"/>
        <w:ind w:left="102" w:right="39" w:firstLine="708"/>
        <w:jc w:val="both"/>
        <w:rPr>
          <w:rFonts w:ascii="Times New Roman" w:eastAsia="Times New Roman" w:hAnsi="Times New Roman" w:cs="Times New Roman"/>
          <w:sz w:val="24"/>
          <w:szCs w:val="24"/>
          <w:lang w:val="ru-RU"/>
        </w:rPr>
      </w:pPr>
      <w:r w:rsidRPr="00BD36AD">
        <w:rPr>
          <w:rFonts w:ascii="Times New Roman" w:eastAsia="Times New Roman" w:hAnsi="Times New Roman" w:cs="Times New Roman"/>
          <w:sz w:val="24"/>
          <w:szCs w:val="24"/>
          <w:lang w:val="ru-RU"/>
        </w:rPr>
        <w:t>n – количество временных точек;</w:t>
      </w:r>
    </w:p>
    <w:p w:rsidR="00BD2893" w:rsidRPr="00BD36AD" w:rsidRDefault="002A2D1C" w:rsidP="000E0324">
      <w:pPr>
        <w:spacing w:before="4" w:after="0" w:line="360" w:lineRule="auto"/>
        <w:ind w:left="102" w:right="39" w:firstLine="708"/>
        <w:jc w:val="both"/>
        <w:rPr>
          <w:rFonts w:ascii="Times New Roman" w:hAnsi="Times New Roman" w:cs="Times New Roman"/>
          <w:sz w:val="24"/>
          <w:szCs w:val="24"/>
          <w:lang w:val="ru-RU"/>
        </w:rPr>
      </w:pPr>
      <m:oMath>
        <m:acc>
          <m:accPr>
            <m:chr m:val="̅"/>
            <m:ctrlPr>
              <w:rPr>
                <w:rFonts w:ascii="Cambria Math" w:eastAsia="Times New Roman" w:hAnsi="Times New Roman" w:cs="Times New Roman"/>
                <w:sz w:val="24"/>
                <w:szCs w:val="24"/>
                <w:lang w:val="ru-RU"/>
              </w:rPr>
            </m:ctrlPr>
          </m:accPr>
          <m:e>
            <m:sSub>
              <m:sSubPr>
                <m:ctrlPr>
                  <w:rPr>
                    <w:rFonts w:ascii="Cambria Math" w:eastAsia="Times New Roman" w:hAnsi="Times New Roman" w:cs="Times New Roman"/>
                    <w:sz w:val="24"/>
                    <w:szCs w:val="24"/>
                    <w:lang w:val="ru-RU"/>
                  </w:rPr>
                </m:ctrlPr>
              </m:sSubPr>
              <m:e>
                <m:r>
                  <m:rPr>
                    <m:sty m:val="p"/>
                  </m:rPr>
                  <w:rPr>
                    <w:rFonts w:ascii="Cambria Math" w:eastAsia="Times New Roman" w:hAnsi="Cambria Math" w:cs="Times New Roman"/>
                    <w:sz w:val="24"/>
                    <w:szCs w:val="24"/>
                    <w:lang w:val="ru-RU"/>
                  </w:rPr>
                  <m:t>Q</m:t>
                </m:r>
              </m:e>
              <m:sub>
                <m:r>
                  <m:rPr>
                    <m:sty m:val="p"/>
                  </m:rPr>
                  <w:rPr>
                    <w:rFonts w:ascii="Cambria Math" w:eastAsia="Times New Roman" w:hAnsi="Cambria Math" w:cs="Times New Roman"/>
                    <w:sz w:val="24"/>
                    <w:szCs w:val="24"/>
                    <w:lang w:val="ru-RU"/>
                  </w:rPr>
                  <m:t>R</m:t>
                </m:r>
              </m:sub>
            </m:sSub>
          </m:e>
        </m:acc>
      </m:oMath>
      <w:r w:rsidR="00BD2893" w:rsidRPr="00BD36AD">
        <w:rPr>
          <w:rFonts w:ascii="Times New Roman" w:eastAsia="Times New Roman" w:hAnsi="Times New Roman" w:cs="Times New Roman"/>
          <w:sz w:val="24"/>
          <w:szCs w:val="24"/>
          <w:lang w:val="ru-RU"/>
        </w:rPr>
        <w:t>(t) — среднее значение степени высвобождения (в процентах) действующего вещества в точке t [после начала исследования</w:t>
      </w:r>
      <w:r w:rsidR="00BD2893" w:rsidRPr="00BD36AD">
        <w:rPr>
          <w:rFonts w:ascii="Times New Roman" w:hAnsi="Times New Roman" w:cs="Times New Roman"/>
          <w:sz w:val="24"/>
          <w:szCs w:val="24"/>
          <w:lang w:val="ru-RU"/>
        </w:rPr>
        <w:t>] из референтного лекарственного препарата;</w:t>
      </w:r>
    </w:p>
    <w:p w:rsidR="00BD2893" w:rsidRPr="00BD36AD" w:rsidRDefault="002A2D1C" w:rsidP="00BD36AD">
      <w:pPr>
        <w:spacing w:before="4" w:after="0" w:line="360" w:lineRule="auto"/>
        <w:ind w:left="102" w:right="39" w:firstLine="708"/>
        <w:jc w:val="both"/>
        <w:rPr>
          <w:rFonts w:ascii="Times New Roman" w:hAnsi="Times New Roman" w:cs="Times New Roman"/>
          <w:sz w:val="24"/>
          <w:szCs w:val="24"/>
          <w:lang w:val="ru-RU"/>
        </w:rPr>
      </w:pPr>
      <m:oMath>
        <m:acc>
          <m:accPr>
            <m:chr m:val="̅"/>
            <m:ctrlPr>
              <w:rPr>
                <w:rFonts w:ascii="Cambria Math" w:hAnsi="Times New Roman" w:cs="Times New Roman"/>
                <w:i/>
                <w:sz w:val="24"/>
                <w:szCs w:val="24"/>
                <w:lang w:val="en-GB" w:eastAsia="en-GB" w:bidi="en-GB"/>
              </w:rPr>
            </m:ctrlPr>
          </m:accPr>
          <m:e>
            <m:sSub>
              <m:sSubPr>
                <m:ctrlPr>
                  <w:rPr>
                    <w:rFonts w:ascii="Cambria Math" w:hAnsi="Times New Roman" w:cs="Times New Roman"/>
                    <w:i/>
                    <w:sz w:val="24"/>
                    <w:szCs w:val="24"/>
                    <w:lang w:val="en-GB" w:eastAsia="en-GB" w:bidi="en-GB"/>
                  </w:rPr>
                </m:ctrlPr>
              </m:sSubPr>
              <m:e>
                <m:r>
                  <w:rPr>
                    <w:rFonts w:ascii="Cambria Math" w:hAnsi="Cambria Math" w:cs="Times New Roman"/>
                    <w:sz w:val="24"/>
                    <w:szCs w:val="24"/>
                    <w:lang w:val="en-GB" w:eastAsia="en-GB" w:bidi="en-GB"/>
                  </w:rPr>
                  <m:t>Q</m:t>
                </m:r>
              </m:e>
              <m:sub>
                <m:r>
                  <w:rPr>
                    <w:rFonts w:ascii="Cambria Math" w:hAnsi="Cambria Math" w:cs="Times New Roman"/>
                    <w:sz w:val="24"/>
                    <w:szCs w:val="24"/>
                    <w:lang w:val="en-GB" w:eastAsia="en-GB" w:bidi="en-GB"/>
                  </w:rPr>
                  <m:t>T</m:t>
                </m:r>
              </m:sub>
            </m:sSub>
          </m:e>
        </m:acc>
      </m:oMath>
      <w:r w:rsidR="00BD2893" w:rsidRPr="00BD36AD">
        <w:rPr>
          <w:rFonts w:ascii="Times New Roman" w:hAnsi="Times New Roman" w:cs="Times New Roman"/>
          <w:sz w:val="24"/>
          <w:szCs w:val="24"/>
          <w:lang w:val="ru-RU" w:eastAsia="en-GB" w:bidi="en-GB"/>
        </w:rPr>
        <w:t>(</w:t>
      </w:r>
      <w:r w:rsidR="00BD2893" w:rsidRPr="00BD36AD">
        <w:rPr>
          <w:rFonts w:ascii="Times New Roman" w:hAnsi="Times New Roman" w:cs="Times New Roman"/>
          <w:sz w:val="24"/>
          <w:szCs w:val="24"/>
          <w:lang w:val="en-GB" w:eastAsia="en-GB" w:bidi="en-GB"/>
        </w:rPr>
        <w:t>t</w:t>
      </w:r>
      <w:r w:rsidR="00BD2893" w:rsidRPr="00BD36AD">
        <w:rPr>
          <w:rFonts w:ascii="Times New Roman" w:hAnsi="Times New Roman" w:cs="Times New Roman"/>
          <w:sz w:val="24"/>
          <w:szCs w:val="24"/>
          <w:lang w:val="ru-RU" w:eastAsia="en-GB" w:bidi="en-GB"/>
        </w:rPr>
        <w:t xml:space="preserve">) </w:t>
      </w:r>
      <w:r w:rsidR="00BD2893" w:rsidRPr="00BD36AD">
        <w:rPr>
          <w:rFonts w:ascii="Times New Roman" w:hAnsi="Times New Roman" w:cs="Times New Roman"/>
          <w:sz w:val="24"/>
          <w:szCs w:val="24"/>
          <w:lang w:val="ru-RU"/>
        </w:rPr>
        <w:t xml:space="preserve">— среднее значение степени высвобождения (в процентах) действующего вещества в точке </w:t>
      </w:r>
      <w:r w:rsidR="00BD2893" w:rsidRPr="00BD36AD">
        <w:rPr>
          <w:rFonts w:ascii="Times New Roman" w:hAnsi="Times New Roman" w:cs="Times New Roman"/>
          <w:sz w:val="24"/>
          <w:szCs w:val="24"/>
          <w:lang w:val="en-GB" w:eastAsia="en-GB" w:bidi="en-GB"/>
        </w:rPr>
        <w:t>t</w:t>
      </w:r>
      <w:r w:rsidR="00BD2893" w:rsidRPr="00BD36AD">
        <w:rPr>
          <w:rFonts w:ascii="Times New Roman" w:hAnsi="Times New Roman" w:cs="Times New Roman"/>
          <w:sz w:val="24"/>
          <w:szCs w:val="24"/>
          <w:lang w:val="ru-RU" w:eastAsia="en-GB" w:bidi="en-GB"/>
        </w:rPr>
        <w:t xml:space="preserve"> </w:t>
      </w:r>
      <w:r w:rsidR="00BD2893" w:rsidRPr="00BD36AD">
        <w:rPr>
          <w:rFonts w:ascii="Times New Roman" w:hAnsi="Times New Roman" w:cs="Times New Roman"/>
          <w:sz w:val="24"/>
          <w:szCs w:val="24"/>
          <w:lang w:val="ru-RU"/>
        </w:rPr>
        <w:t>[после начала исследования] из исследуемого лекарственного препарата.</w:t>
      </w:r>
    </w:p>
    <w:p w:rsidR="00BD36AD" w:rsidRDefault="00BD36AD" w:rsidP="00903CB0">
      <w:pPr>
        <w:spacing w:after="0" w:line="359" w:lineRule="auto"/>
        <w:ind w:left="102" w:right="40" w:firstLine="708"/>
        <w:jc w:val="both"/>
        <w:rPr>
          <w:rFonts w:ascii="Times New Roman" w:eastAsia="Times New Roman" w:hAnsi="Times New Roman" w:cs="Times New Roman"/>
          <w:sz w:val="24"/>
          <w:szCs w:val="24"/>
        </w:rPr>
      </w:pPr>
    </w:p>
    <w:p w:rsidR="005661C0" w:rsidRPr="000E0324" w:rsidRDefault="00855820" w:rsidP="00903CB0">
      <w:pPr>
        <w:spacing w:after="0" w:line="359" w:lineRule="auto"/>
        <w:ind w:left="102" w:right="40" w:firstLine="708"/>
        <w:jc w:val="both"/>
        <w:rPr>
          <w:rFonts w:ascii="Times New Roman" w:eastAsia="Times New Roman" w:hAnsi="Times New Roman" w:cs="Times New Roman"/>
          <w:sz w:val="24"/>
          <w:szCs w:val="24"/>
          <w:lang w:val="ru-RU"/>
        </w:rPr>
      </w:pPr>
      <w:r w:rsidRPr="00BD36AD">
        <w:rPr>
          <w:rFonts w:ascii="Times New Roman" w:eastAsia="Times New Roman" w:hAnsi="Times New Roman" w:cs="Times New Roman"/>
          <w:sz w:val="24"/>
          <w:szCs w:val="24"/>
          <w:lang w:val="ru-RU"/>
        </w:rPr>
        <w:t>При использовании данной формулы необходимо определить степень высвобождения действующего вещества из исследуемого лекарственного препарата и референтного</w:t>
      </w:r>
      <w:r w:rsidRPr="000E0324">
        <w:rPr>
          <w:rFonts w:ascii="Times New Roman" w:eastAsia="Times New Roman" w:hAnsi="Times New Roman" w:cs="Times New Roman"/>
          <w:sz w:val="24"/>
          <w:szCs w:val="24"/>
          <w:lang w:val="ru-RU"/>
        </w:rPr>
        <w:t xml:space="preserve"> лекарственного препарата.</w:t>
      </w:r>
    </w:p>
    <w:p w:rsidR="005661C0" w:rsidRPr="000E0324" w:rsidRDefault="00855820" w:rsidP="00903CB0">
      <w:pPr>
        <w:spacing w:before="7" w:after="0" w:line="360" w:lineRule="auto"/>
        <w:ind w:left="102" w:right="41"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10. Оценка фактора подобия (сходимости) основана на следующих условиях:</w:t>
      </w:r>
    </w:p>
    <w:p w:rsidR="005661C0" w:rsidRPr="000E0324" w:rsidRDefault="00855820" w:rsidP="00903CB0">
      <w:pPr>
        <w:spacing w:before="4" w:after="0" w:line="360" w:lineRule="auto"/>
        <w:ind w:left="102" w:right="41"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 минимальное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временных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точек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3</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считая нулевой точки отбора);</w:t>
      </w:r>
    </w:p>
    <w:p w:rsidR="005661C0" w:rsidRPr="000E0324" w:rsidRDefault="00855820" w:rsidP="00903CB0">
      <w:pPr>
        <w:spacing w:before="6" w:after="0" w:line="359" w:lineRule="auto"/>
        <w:ind w:left="102" w:right="40"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б) для обоих сравниваемых лекарственных препаратов выбираются одинаковые временные точки;</w:t>
      </w:r>
    </w:p>
    <w:p w:rsidR="005661C0" w:rsidRPr="000E0324" w:rsidRDefault="00855820" w:rsidP="00903CB0">
      <w:pPr>
        <w:spacing w:before="8"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 для каждой временной точки необходимо минимум 12 значений степени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высвобождения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обоих лекарственных препаратов;</w:t>
      </w:r>
    </w:p>
    <w:p w:rsidR="005661C0" w:rsidRPr="000E0324" w:rsidRDefault="00855820" w:rsidP="00903CB0">
      <w:pPr>
        <w:spacing w:before="7" w:after="0" w:line="359" w:lineRule="auto"/>
        <w:ind w:left="102" w:right="40"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г) 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составов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допускается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более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случая превышения среднего значения степени высвобождения 85 %;</w:t>
      </w:r>
    </w:p>
    <w:p w:rsidR="005661C0" w:rsidRPr="000E0324" w:rsidRDefault="00855820" w:rsidP="00903CB0">
      <w:pPr>
        <w:spacing w:before="21"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д) относительное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отклонение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(коэффициент вариации) для степени высвобождения действующего вещества в первой временной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точке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любого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должно превышать 20 %, а во всех последующих – не более 10 %.</w:t>
      </w:r>
    </w:p>
    <w:p w:rsidR="005661C0" w:rsidRPr="000E0324" w:rsidRDefault="00855820" w:rsidP="00903CB0">
      <w:pPr>
        <w:spacing w:before="7" w:after="0" w:line="342" w:lineRule="auto"/>
        <w:ind w:left="102" w:right="42"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11. Критерий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приемлемости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фактора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подобия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i/>
          <w:sz w:val="24"/>
          <w:szCs w:val="24"/>
        </w:rPr>
        <w:t>f</w:t>
      </w:r>
      <w:r w:rsidRPr="000E0324">
        <w:rPr>
          <w:rFonts w:ascii="Times New Roman" w:eastAsia="Times New Roman" w:hAnsi="Times New Roman" w:cs="Times New Roman"/>
          <w:w w:val="99"/>
          <w:position w:val="-4"/>
          <w:sz w:val="24"/>
          <w:szCs w:val="24"/>
          <w:lang w:val="ru-RU"/>
        </w:rPr>
        <w:t>2</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составляет от 50 до 100, что подтверждает сопоставимость профилей растворения.</w:t>
      </w:r>
    </w:p>
    <w:p w:rsidR="005661C0" w:rsidRPr="000E0324" w:rsidRDefault="00855820" w:rsidP="00903CB0">
      <w:pPr>
        <w:spacing w:before="31" w:after="0" w:line="351" w:lineRule="auto"/>
        <w:ind w:left="102" w:right="35"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случае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несоответствия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критерию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приемлемости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i/>
          <w:sz w:val="24"/>
          <w:szCs w:val="24"/>
        </w:rPr>
        <w:t>f</w:t>
      </w:r>
      <w:r w:rsidRPr="000E0324">
        <w:rPr>
          <w:rFonts w:ascii="Times New Roman" w:eastAsia="Times New Roman" w:hAnsi="Times New Roman" w:cs="Times New Roman"/>
          <w:w w:val="99"/>
          <w:position w:val="-4"/>
          <w:sz w:val="24"/>
          <w:szCs w:val="24"/>
          <w:lang w:val="ru-RU"/>
        </w:rPr>
        <w:t>2</w:t>
      </w:r>
      <w:r w:rsidR="00903CB0" w:rsidRPr="000E0324">
        <w:rPr>
          <w:rFonts w:ascii="Times New Roman" w:eastAsia="Times New Roman" w:hAnsi="Times New Roman" w:cs="Times New Roman"/>
          <w:position w:val="-4"/>
          <w:sz w:val="24"/>
          <w:szCs w:val="24"/>
          <w:lang w:val="ru-RU"/>
        </w:rPr>
        <w:t xml:space="preserve"> </w:t>
      </w:r>
      <w:r w:rsidRPr="000E0324">
        <w:rPr>
          <w:rFonts w:ascii="Times New Roman" w:eastAsia="Times New Roman" w:hAnsi="Times New Roman" w:cs="Times New Roman"/>
          <w:sz w:val="24"/>
          <w:szCs w:val="24"/>
          <w:lang w:val="ru-RU"/>
        </w:rPr>
        <w:t>профили растворения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сравнивать,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используя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альтернативные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методы (например,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расчет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фактора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i/>
          <w:sz w:val="24"/>
          <w:szCs w:val="24"/>
        </w:rPr>
        <w:t>f</w:t>
      </w:r>
      <w:r w:rsidRPr="000E0324">
        <w:rPr>
          <w:rFonts w:ascii="Times New Roman" w:eastAsia="Times New Roman" w:hAnsi="Times New Roman" w:cs="Times New Roman"/>
          <w:i/>
          <w:position w:val="-4"/>
          <w:sz w:val="24"/>
          <w:szCs w:val="24"/>
          <w:lang w:val="ru-RU"/>
        </w:rPr>
        <w:t>1</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функцию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распределения Вейбулла или сравнение степеней высвобождения в разных временных точках (например, по </w:t>
      </w:r>
      <w:r w:rsidRPr="000E0324">
        <w:rPr>
          <w:rFonts w:ascii="Times New Roman" w:eastAsia="Times New Roman" w:hAnsi="Times New Roman" w:cs="Times New Roman"/>
          <w:sz w:val="24"/>
          <w:szCs w:val="24"/>
        </w:rPr>
        <w:t>t</w:t>
      </w:r>
      <w:r w:rsidRPr="000E0324">
        <w:rPr>
          <w:rFonts w:ascii="Times New Roman" w:eastAsia="Times New Roman" w:hAnsi="Times New Roman" w:cs="Times New Roman"/>
          <w:sz w:val="24"/>
          <w:szCs w:val="24"/>
          <w:lang w:val="ru-RU"/>
        </w:rPr>
        <w:t>-критерию Стьюдента)).</w:t>
      </w:r>
    </w:p>
    <w:p w:rsidR="005661C0" w:rsidRPr="000E0324" w:rsidRDefault="00855820" w:rsidP="00903CB0">
      <w:pPr>
        <w:spacing w:before="18" w:after="0" w:line="351" w:lineRule="auto"/>
        <w:ind w:left="102" w:right="41"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12. Методы,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альтернативные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расчету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i/>
          <w:sz w:val="24"/>
          <w:szCs w:val="24"/>
        </w:rPr>
        <w:t>f</w:t>
      </w:r>
      <w:r w:rsidRPr="000E0324">
        <w:rPr>
          <w:rFonts w:ascii="Times New Roman" w:eastAsia="Times New Roman" w:hAnsi="Times New Roman" w:cs="Times New Roman"/>
          <w:w w:val="99"/>
          <w:position w:val="-4"/>
          <w:sz w:val="24"/>
          <w:szCs w:val="24"/>
          <w:lang w:val="ru-RU"/>
        </w:rPr>
        <w:t>2</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считаются приемлемыми,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они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статистически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корректны,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использование достаточно обосновано.</w:t>
      </w:r>
    </w:p>
    <w:p w:rsidR="005661C0" w:rsidRPr="000E0324" w:rsidRDefault="00855820" w:rsidP="00903CB0">
      <w:pPr>
        <w:spacing w:before="18"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13. 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заранее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обосновать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пределы приемлемости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критерия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сопоставимости,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они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 превышать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10 %.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Кроме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вариабельность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 данными исследуемого и референтного лекарственного препарата также должна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сопоставимой,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однако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более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низкая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вариабельность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 исследуемого лекарственного препарата является приемлемой.</w:t>
      </w:r>
    </w:p>
    <w:p w:rsidR="005661C0" w:rsidRPr="000E0324" w:rsidRDefault="00855820" w:rsidP="00903CB0">
      <w:pPr>
        <w:spacing w:before="5"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обоснование,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статистическое программное обеспечение прошло валидацию.</w:t>
      </w:r>
    </w:p>
    <w:p w:rsidR="005661C0" w:rsidRPr="000E0324" w:rsidRDefault="00855820" w:rsidP="00903CB0">
      <w:pPr>
        <w:spacing w:before="6" w:after="0" w:line="359" w:lineRule="auto"/>
        <w:ind w:left="102" w:right="41"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подробное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объяснение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всем действиям,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предпринятым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ходе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представлением соответствующих обобщающих таблиц.</w:t>
      </w:r>
    </w:p>
    <w:p w:rsidR="005661C0" w:rsidRPr="000E0324" w:rsidRDefault="005661C0" w:rsidP="00903CB0">
      <w:pPr>
        <w:spacing w:after="0" w:line="359" w:lineRule="auto"/>
        <w:jc w:val="both"/>
        <w:rPr>
          <w:rFonts w:ascii="Times New Roman" w:eastAsia="Times New Roman" w:hAnsi="Times New Roman" w:cs="Times New Roman"/>
          <w:sz w:val="24"/>
          <w:szCs w:val="24"/>
          <w:lang w:val="ru-RU"/>
        </w:rPr>
      </w:pPr>
    </w:p>
    <w:p w:rsidR="00BD2893" w:rsidRPr="000E0324" w:rsidRDefault="00BD2893">
      <w:pP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br w:type="page"/>
      </w:r>
    </w:p>
    <w:p w:rsidR="005661C0" w:rsidRPr="000E0324" w:rsidRDefault="00855820" w:rsidP="00903CB0">
      <w:pPr>
        <w:spacing w:before="66" w:after="0" w:line="240" w:lineRule="auto"/>
        <w:ind w:left="5668" w:right="1126"/>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lastRenderedPageBreak/>
        <w:t>ПРИЛОЖЕНИЕ № 6</w:t>
      </w:r>
    </w:p>
    <w:p w:rsidR="005661C0" w:rsidRPr="000E0324" w:rsidRDefault="00855820" w:rsidP="00903CB0">
      <w:pPr>
        <w:spacing w:after="0" w:line="240" w:lineRule="auto"/>
        <w:ind w:left="4684" w:right="139"/>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к Правилам проведения исследований биоэквивалентности лекарственных препаратов в рамках Евразийского экономического союза</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after="0" w:line="240" w:lineRule="auto"/>
        <w:ind w:left="3688" w:right="3680"/>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b/>
          <w:bCs/>
          <w:sz w:val="24"/>
          <w:szCs w:val="24"/>
          <w:lang w:val="ru-RU"/>
        </w:rPr>
        <w:t>ТРЕБОВАНИЯ</w:t>
      </w:r>
    </w:p>
    <w:p w:rsidR="005661C0" w:rsidRPr="000E0324" w:rsidRDefault="00855820" w:rsidP="00903CB0">
      <w:pPr>
        <w:spacing w:before="1" w:after="0" w:line="346" w:lineRule="exact"/>
        <w:ind w:left="1177" w:right="1170"/>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b/>
          <w:bCs/>
          <w:sz w:val="24"/>
          <w:szCs w:val="24"/>
          <w:lang w:val="ru-RU"/>
        </w:rPr>
        <w:t>к валидации биоаналитических методик испытаний и анализу исследуемых биологических образцов</w:t>
      </w:r>
    </w:p>
    <w:p w:rsidR="005661C0" w:rsidRPr="000E0324" w:rsidRDefault="005661C0" w:rsidP="00903CB0">
      <w:pPr>
        <w:spacing w:before="15" w:after="0" w:line="280" w:lineRule="exact"/>
        <w:rPr>
          <w:rFonts w:ascii="Times New Roman" w:hAnsi="Times New Roman" w:cs="Times New Roman"/>
          <w:sz w:val="24"/>
          <w:szCs w:val="24"/>
          <w:lang w:val="ru-RU"/>
        </w:rPr>
      </w:pPr>
    </w:p>
    <w:p w:rsidR="005661C0" w:rsidRPr="000E0324" w:rsidRDefault="00855820" w:rsidP="00903CB0">
      <w:pPr>
        <w:spacing w:after="0" w:line="240" w:lineRule="auto"/>
        <w:ind w:left="3429" w:right="3418"/>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I</w:t>
      </w:r>
      <w:r w:rsidRPr="000E0324">
        <w:rPr>
          <w:rFonts w:ascii="Times New Roman" w:eastAsia="Times New Roman" w:hAnsi="Times New Roman" w:cs="Times New Roman"/>
          <w:sz w:val="24"/>
          <w:szCs w:val="24"/>
          <w:lang w:val="ru-RU"/>
        </w:rPr>
        <w:t>. Общие положения</w:t>
      </w:r>
    </w:p>
    <w:p w:rsidR="005661C0" w:rsidRPr="000E0324" w:rsidRDefault="005661C0" w:rsidP="00903CB0">
      <w:pPr>
        <w:spacing w:before="18" w:after="0" w:line="22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настоящих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представлены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указания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 проведению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биоаналитических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использовавшихся 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биологических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жидкостях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(матрицах),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результатам токсикокинетических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клинических 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Поскольку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связывания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лиганда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существенно отличаются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хроматографических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 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полимерсвязывающих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связыванием лигандов)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применяются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отдельные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разделе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w:t>
      </w:r>
      <w:r w:rsidRPr="000E0324">
        <w:rPr>
          <w:rFonts w:ascii="Times New Roman" w:eastAsia="Times New Roman" w:hAnsi="Times New Roman" w:cs="Times New Roman"/>
          <w:sz w:val="24"/>
          <w:szCs w:val="24"/>
          <w:lang w:val="ru-RU"/>
        </w:rPr>
        <w:t xml:space="preserve"> настоящих Требований.</w:t>
      </w:r>
    </w:p>
    <w:p w:rsidR="005661C0" w:rsidRPr="000E0324" w:rsidRDefault="00855820" w:rsidP="00903CB0">
      <w:pPr>
        <w:spacing w:before="5"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настоящих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дополнение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биоаналитической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 необходимо провести частичную или перекрестную валидацию.</w:t>
      </w:r>
    </w:p>
    <w:p w:rsidR="005661C0" w:rsidRPr="000E0324" w:rsidRDefault="00855820" w:rsidP="00903CB0">
      <w:pPr>
        <w:spacing w:before="4" w:after="0" w:line="360" w:lineRule="auto"/>
        <w:ind w:left="102" w:right="42"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 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настоящих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используются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понятия, которые означают следующее:</w:t>
      </w:r>
    </w:p>
    <w:p w:rsidR="005661C0" w:rsidRPr="000E0324" w:rsidRDefault="00855820" w:rsidP="00903CB0">
      <w:pPr>
        <w:spacing w:before="4" w:after="0" w:line="360" w:lineRule="auto"/>
        <w:ind w:left="102" w:right="36"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«активные образцы» (</w:t>
      </w:r>
      <w:r w:rsidRPr="000E0324">
        <w:rPr>
          <w:rFonts w:ascii="Times New Roman" w:eastAsia="Times New Roman" w:hAnsi="Times New Roman" w:cs="Times New Roman"/>
          <w:sz w:val="24"/>
          <w:szCs w:val="24"/>
        </w:rPr>
        <w:t>incurred</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samples</w:t>
      </w:r>
      <w:r w:rsidRPr="000E0324">
        <w:rPr>
          <w:rFonts w:ascii="Times New Roman" w:eastAsia="Times New Roman" w:hAnsi="Times New Roman" w:cs="Times New Roman"/>
          <w:sz w:val="24"/>
          <w:szCs w:val="24"/>
          <w:lang w:val="ru-RU"/>
        </w:rPr>
        <w:t>) – испытуемые образцы, полученные от субъектов или животных, которым вводили лекарственный препарат;</w:t>
      </w:r>
    </w:p>
    <w:p w:rsidR="005661C0" w:rsidRPr="000E0324" w:rsidRDefault="00855820" w:rsidP="00903CB0">
      <w:pPr>
        <w:spacing w:before="21"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«анализируемое вещество» (</w:t>
      </w:r>
      <w:r w:rsidRPr="000E0324">
        <w:rPr>
          <w:rFonts w:ascii="Times New Roman" w:eastAsia="Times New Roman" w:hAnsi="Times New Roman" w:cs="Times New Roman"/>
          <w:sz w:val="24"/>
          <w:szCs w:val="24"/>
        </w:rPr>
        <w:t>analyte</w:t>
      </w:r>
      <w:r w:rsidRPr="000E0324">
        <w:rPr>
          <w:rFonts w:ascii="Times New Roman" w:eastAsia="Times New Roman" w:hAnsi="Times New Roman" w:cs="Times New Roman"/>
          <w:sz w:val="24"/>
          <w:szCs w:val="24"/>
          <w:lang w:val="ru-RU"/>
        </w:rPr>
        <w:t>) – отдельное химическое соединение,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подлежащее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количественному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может представлять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собой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неизмененное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вещество, биологическую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молекулу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производное,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метаболит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 продукт деградации в биологическом образце;</w:t>
      </w:r>
    </w:p>
    <w:p w:rsidR="005661C0" w:rsidRPr="000E0324" w:rsidRDefault="00855820" w:rsidP="00903CB0">
      <w:pPr>
        <w:spacing w:before="4"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«аналитическая методика» (</w:t>
      </w:r>
      <w:r w:rsidRPr="000E0324">
        <w:rPr>
          <w:rFonts w:ascii="Times New Roman" w:eastAsia="Times New Roman" w:hAnsi="Times New Roman" w:cs="Times New Roman"/>
          <w:sz w:val="24"/>
          <w:szCs w:val="24"/>
        </w:rPr>
        <w:t>analytical</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procedure</w:t>
      </w:r>
      <w:r w:rsidRPr="000E0324">
        <w:rPr>
          <w:rFonts w:ascii="Times New Roman" w:eastAsia="Times New Roman" w:hAnsi="Times New Roman" w:cs="Times New Roman"/>
          <w:sz w:val="24"/>
          <w:szCs w:val="24"/>
          <w:lang w:val="ru-RU"/>
        </w:rPr>
        <w:t>) – подробное описание каждого этапа и способа проведения анализа;</w:t>
      </w:r>
    </w:p>
    <w:p w:rsidR="005661C0" w:rsidRPr="000E0324" w:rsidRDefault="00855820" w:rsidP="00903CB0">
      <w:pPr>
        <w:spacing w:before="4"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«аналитический диапазон» (</w:t>
      </w:r>
      <w:r w:rsidRPr="000E0324">
        <w:rPr>
          <w:rFonts w:ascii="Times New Roman" w:eastAsia="Times New Roman" w:hAnsi="Times New Roman" w:cs="Times New Roman"/>
          <w:sz w:val="24"/>
          <w:szCs w:val="24"/>
        </w:rPr>
        <w:t>calibration</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range</w:t>
      </w:r>
      <w:r w:rsidRPr="000E0324">
        <w:rPr>
          <w:rFonts w:ascii="Times New Roman" w:eastAsia="Times New Roman" w:hAnsi="Times New Roman" w:cs="Times New Roman"/>
          <w:sz w:val="24"/>
          <w:szCs w:val="24"/>
          <w:lang w:val="ru-RU"/>
        </w:rPr>
        <w:t>) – интервал между высокой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низкой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анализируемого 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(включая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указанные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которых показано,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удовлетворяет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требованиям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 прецизионности, правильности и постоянству функции отклика;</w:t>
      </w:r>
    </w:p>
    <w:p w:rsidR="005661C0" w:rsidRPr="000E0324" w:rsidRDefault="00855820" w:rsidP="00903CB0">
      <w:pPr>
        <w:spacing w:before="4"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«аналитический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z w:val="24"/>
          <w:szCs w:val="24"/>
        </w:rPr>
        <w:t>analytical</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run</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комплект испытуемых образцов с соответствующим количеством градуировочных растворов и образцов для контроля качества для их валидации. В один день может быть проведено несколько циклов; один цикл может длиться в течение нескольких дней;</w:t>
      </w:r>
    </w:p>
    <w:p w:rsidR="005661C0" w:rsidRPr="000E0324" w:rsidRDefault="00855820" w:rsidP="00903CB0">
      <w:pPr>
        <w:spacing w:before="4"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«верхняя граница определяемых концентраций» (</w:t>
      </w:r>
      <w:r w:rsidRPr="000E0324">
        <w:rPr>
          <w:rFonts w:ascii="Times New Roman" w:eastAsia="Times New Roman" w:hAnsi="Times New Roman" w:cs="Times New Roman"/>
          <w:sz w:val="24"/>
          <w:szCs w:val="24"/>
        </w:rPr>
        <w:t>upper</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limit</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of</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quantification</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z w:val="24"/>
          <w:szCs w:val="24"/>
        </w:rPr>
        <w:t>ULOQ</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наибольшее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анализируемого вещества в образце, которое поддается количественному определению с заранее заданной правильностью и прецизионностью;</w:t>
      </w:r>
    </w:p>
    <w:p w:rsidR="005661C0" w:rsidRPr="000E0324" w:rsidRDefault="00855820" w:rsidP="00903CB0">
      <w:pPr>
        <w:spacing w:before="7" w:after="0" w:line="360" w:lineRule="auto"/>
        <w:ind w:left="102" w:right="35"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«внутренний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z w:val="24"/>
          <w:szCs w:val="24"/>
        </w:rPr>
        <w:t>internal</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standard</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контрольное соединение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структурно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схожий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аналог</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соединение, меченное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стабильным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изотопом),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добавляемое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градуировочным растворам,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контроля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испытуемым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заранее установленных постоянных концентрациях с целью поправки на экспериментальную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вариабельность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пробоподготовке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анализе образцов;</w:t>
      </w:r>
    </w:p>
    <w:p w:rsidR="005661C0" w:rsidRPr="000E0324" w:rsidRDefault="00855820" w:rsidP="00903CB0">
      <w:pPr>
        <w:spacing w:before="21"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«градуировочный раствор (стандарт)» (</w:t>
      </w:r>
      <w:r w:rsidRPr="000E0324">
        <w:rPr>
          <w:rFonts w:ascii="Times New Roman" w:eastAsia="Times New Roman" w:hAnsi="Times New Roman" w:cs="Times New Roman"/>
          <w:sz w:val="24"/>
          <w:szCs w:val="24"/>
        </w:rPr>
        <w:t>calibration</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standard</w:t>
      </w:r>
      <w:r w:rsidRPr="000E0324">
        <w:rPr>
          <w:rFonts w:ascii="Times New Roman" w:eastAsia="Times New Roman" w:hAnsi="Times New Roman" w:cs="Times New Roman"/>
          <w:sz w:val="24"/>
          <w:szCs w:val="24"/>
          <w:lang w:val="ru-RU"/>
        </w:rPr>
        <w:t>) – биологический образец, к которому добавили известное количество анализируемого вещества. Градуировочные растворы (стандарты) используют для построения градуировочной кривой;</w:t>
      </w:r>
    </w:p>
    <w:p w:rsidR="005661C0" w:rsidRPr="000E0324" w:rsidRDefault="00855820" w:rsidP="00903CB0">
      <w:pPr>
        <w:spacing w:before="7"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«нижний предел количественного определения (НПКО)» (</w:t>
      </w:r>
      <w:r w:rsidRPr="000E0324">
        <w:rPr>
          <w:rFonts w:ascii="Times New Roman" w:eastAsia="Times New Roman" w:hAnsi="Times New Roman" w:cs="Times New Roman"/>
          <w:sz w:val="24"/>
          <w:szCs w:val="24"/>
        </w:rPr>
        <w:t>lower</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limit</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of</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quantification</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LLOQ</w:t>
      </w:r>
      <w:r w:rsidRPr="000E0324">
        <w:rPr>
          <w:rFonts w:ascii="Times New Roman" w:eastAsia="Times New Roman" w:hAnsi="Times New Roman" w:cs="Times New Roman"/>
          <w:sz w:val="24"/>
          <w:szCs w:val="24"/>
          <w:lang w:val="ru-RU"/>
        </w:rPr>
        <w:t>)) – наименьшее количество анализируемого вещества в образце, которое поддается количественному определению с заранее заданной правильностью и прецизионностью;</w:t>
      </w:r>
    </w:p>
    <w:p w:rsidR="005661C0" w:rsidRPr="000E0324" w:rsidRDefault="00855820" w:rsidP="00BD2893">
      <w:pPr>
        <w:spacing w:before="7"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«номинальная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z w:val="24"/>
          <w:szCs w:val="24"/>
        </w:rPr>
        <w:t>nominal</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concentration</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теоретическая или ожидаемая концентрация;</w:t>
      </w:r>
    </w:p>
    <w:p w:rsidR="005661C0" w:rsidRPr="000E0324" w:rsidRDefault="00855820" w:rsidP="00BD2893">
      <w:pPr>
        <w:spacing w:before="7"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«образец для контроля качества (КК)» (quality control (QC) sample)</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образец, содержащий анализируемое вещество, используемый для оценки пригодности биоаналитической методики и оценки целостности 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неизвестной концентрации из одной серии;</w:t>
      </w:r>
    </w:p>
    <w:p w:rsidR="005661C0" w:rsidRPr="000E0324" w:rsidRDefault="00855820" w:rsidP="00903CB0">
      <w:pPr>
        <w:spacing w:before="5" w:after="0" w:line="360" w:lineRule="auto"/>
        <w:ind w:left="102" w:right="41"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«перекрестная валидация» (</w:t>
      </w:r>
      <w:r w:rsidRPr="000E0324">
        <w:rPr>
          <w:rFonts w:ascii="Times New Roman" w:eastAsia="Times New Roman" w:hAnsi="Times New Roman" w:cs="Times New Roman"/>
          <w:sz w:val="24"/>
          <w:szCs w:val="24"/>
        </w:rPr>
        <w:t>cross</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validation</w:t>
      </w:r>
      <w:r w:rsidRPr="000E0324">
        <w:rPr>
          <w:rFonts w:ascii="Times New Roman" w:eastAsia="Times New Roman" w:hAnsi="Times New Roman" w:cs="Times New Roman"/>
          <w:sz w:val="24"/>
          <w:szCs w:val="24"/>
          <w:lang w:val="ru-RU"/>
        </w:rPr>
        <w:t>) – сравнение валидационных параметров двух биоаналитических методик;</w:t>
      </w:r>
    </w:p>
    <w:p w:rsidR="005661C0" w:rsidRPr="000E0324" w:rsidRDefault="00855820" w:rsidP="00903CB0">
      <w:pPr>
        <w:spacing w:before="4"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«повторный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активных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z w:val="24"/>
          <w:szCs w:val="24"/>
        </w:rPr>
        <w:t>incurred</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sample</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reanalysis</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активных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с целью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насколько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сопоставимы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первичного анализа;</w:t>
      </w:r>
    </w:p>
    <w:p w:rsidR="005661C0" w:rsidRPr="000E0324" w:rsidRDefault="00855820" w:rsidP="00903CB0">
      <w:pPr>
        <w:spacing w:before="7"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«полная валидация» (</w:t>
      </w:r>
      <w:r w:rsidRPr="000E0324">
        <w:rPr>
          <w:rFonts w:ascii="Times New Roman" w:eastAsia="Times New Roman" w:hAnsi="Times New Roman" w:cs="Times New Roman"/>
          <w:sz w:val="24"/>
          <w:szCs w:val="24"/>
        </w:rPr>
        <w:t>full</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validation</w:t>
      </w:r>
      <w:r w:rsidRPr="000E0324">
        <w:rPr>
          <w:rFonts w:ascii="Times New Roman" w:eastAsia="Times New Roman" w:hAnsi="Times New Roman" w:cs="Times New Roman"/>
          <w:sz w:val="24"/>
          <w:szCs w:val="24"/>
          <w:lang w:val="ru-RU"/>
        </w:rPr>
        <w:t>) – определение валидационных параметров,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подлежащих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каждого анализируемого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помощью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биоаналитической методики;</w:t>
      </w:r>
    </w:p>
    <w:p w:rsidR="005661C0" w:rsidRPr="000E0324" w:rsidRDefault="00855820" w:rsidP="00BD2893">
      <w:pPr>
        <w:spacing w:before="7"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«правильность»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(accuracy)</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выражает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близость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помощью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значений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номинальным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концентрациям анализируемого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оценивается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величине</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процентной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рассчитанной</w:t>
      </w:r>
      <w:r w:rsidR="00903CB0" w:rsidRPr="000E0324">
        <w:rPr>
          <w:rFonts w:ascii="Times New Roman" w:eastAsia="Times New Roman" w:hAnsi="Times New Roman" w:cs="Times New Roman"/>
          <w:sz w:val="24"/>
          <w:szCs w:val="24"/>
          <w:lang w:val="ru-RU"/>
        </w:rPr>
        <w:t xml:space="preserve"> </w:t>
      </w:r>
      <w:r w:rsidR="00BD2893" w:rsidRPr="000E0324">
        <w:rPr>
          <w:rFonts w:ascii="Times New Roman" w:hAnsi="Times New Roman" w:cs="Times New Roman"/>
          <w:sz w:val="24"/>
          <w:szCs w:val="24"/>
          <w:lang w:val="ru-RU"/>
        </w:rPr>
        <w:t xml:space="preserve">как </w:t>
      </w:r>
      <m:oMath>
        <m:f>
          <m:fPr>
            <m:ctrlPr>
              <w:rPr>
                <w:rFonts w:ascii="Cambria Math" w:hAnsi="Cambria Math" w:cs="Times New Roman"/>
                <w:i/>
                <w:sz w:val="24"/>
                <w:szCs w:val="24"/>
              </w:rPr>
            </m:ctrlPr>
          </m:fPr>
          <m:num>
            <m:r>
              <m:rPr>
                <m:sty m:val="p"/>
              </m:rPr>
              <w:rPr>
                <w:rFonts w:ascii="Cambria Math" w:eastAsia="CambriaMath" w:hAnsi="Cambria Math" w:cs="Times New Roman"/>
                <w:sz w:val="24"/>
                <w:szCs w:val="24"/>
                <w:lang w:val="ru-RU"/>
              </w:rPr>
              <m:t>полученное значение</m:t>
            </m:r>
          </m:num>
          <m:den>
            <m:r>
              <m:rPr>
                <m:sty m:val="p"/>
              </m:rPr>
              <w:rPr>
                <w:rFonts w:ascii="Cambria Math" w:hAnsi="Cambria Math" w:cs="Times New Roman"/>
                <w:sz w:val="24"/>
                <w:szCs w:val="24"/>
                <w:lang w:val="ru-RU"/>
              </w:rPr>
              <m:t>истинное значение</m:t>
            </m:r>
            <m:r>
              <w:rPr>
                <w:rFonts w:ascii="Cambria Math" w:hAnsi="Cambria Math" w:cs="Times New Roman"/>
                <w:sz w:val="24"/>
                <w:szCs w:val="24"/>
                <w:lang w:val="ru-RU"/>
              </w:rPr>
              <m:t xml:space="preserve"> </m:t>
            </m:r>
          </m:den>
        </m:f>
        <m:r>
          <w:rPr>
            <w:rFonts w:ascii="Cambria Math" w:hAnsi="Cambria Math" w:cs="Times New Roman"/>
            <w:sz w:val="24"/>
            <w:szCs w:val="24"/>
            <w:lang w:val="ru-RU"/>
          </w:rPr>
          <m:t>×</m:t>
        </m:r>
      </m:oMath>
      <w:r w:rsidR="00BD2893" w:rsidRPr="000E0324">
        <w:rPr>
          <w:rFonts w:ascii="Times New Roman" w:hAnsi="Times New Roman" w:cs="Times New Roman"/>
          <w:sz w:val="24"/>
          <w:szCs w:val="24"/>
          <w:lang w:val="ru-RU"/>
        </w:rPr>
        <w:t xml:space="preserve"> 100%, </w:t>
      </w:r>
      <w:r w:rsidRPr="000E0324">
        <w:rPr>
          <w:rFonts w:ascii="Times New Roman" w:eastAsia="Times New Roman" w:hAnsi="Times New Roman" w:cs="Times New Roman"/>
          <w:sz w:val="24"/>
          <w:szCs w:val="24"/>
          <w:lang w:val="ru-RU"/>
        </w:rPr>
        <w:t>и по относительной величине систематической погрешности;</w:t>
      </w:r>
    </w:p>
    <w:p w:rsidR="005661C0" w:rsidRPr="000E0324" w:rsidRDefault="00855820" w:rsidP="00BD2893">
      <w:pPr>
        <w:spacing w:before="7"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position w:val="3"/>
          <w:sz w:val="24"/>
          <w:szCs w:val="24"/>
          <w:lang w:val="ru-RU"/>
        </w:rPr>
        <w:t>«прецизионность»</w:t>
      </w:r>
      <w:r w:rsidR="00903CB0" w:rsidRPr="000E0324">
        <w:rPr>
          <w:rFonts w:ascii="Times New Roman" w:eastAsia="Times New Roman" w:hAnsi="Times New Roman" w:cs="Times New Roman"/>
          <w:position w:val="3"/>
          <w:sz w:val="24"/>
          <w:szCs w:val="24"/>
          <w:lang w:val="ru-RU"/>
        </w:rPr>
        <w:t xml:space="preserve"> </w:t>
      </w:r>
      <w:r w:rsidRPr="000E0324">
        <w:rPr>
          <w:rFonts w:ascii="Times New Roman" w:eastAsia="Times New Roman" w:hAnsi="Times New Roman" w:cs="Times New Roman"/>
          <w:position w:val="3"/>
          <w:sz w:val="24"/>
          <w:szCs w:val="24"/>
          <w:lang w:val="ru-RU"/>
        </w:rPr>
        <w:t>(</w:t>
      </w:r>
      <w:r w:rsidRPr="000E0324">
        <w:rPr>
          <w:rFonts w:ascii="Times New Roman" w:eastAsia="Times New Roman" w:hAnsi="Times New Roman" w:cs="Times New Roman"/>
          <w:position w:val="3"/>
          <w:sz w:val="24"/>
          <w:szCs w:val="24"/>
        </w:rPr>
        <w:t>precision</w:t>
      </w:r>
      <w:r w:rsidRPr="000E0324">
        <w:rPr>
          <w:rFonts w:ascii="Times New Roman" w:eastAsia="Times New Roman" w:hAnsi="Times New Roman" w:cs="Times New Roman"/>
          <w:position w:val="3"/>
          <w:sz w:val="24"/>
          <w:szCs w:val="24"/>
          <w:lang w:val="ru-RU"/>
        </w:rPr>
        <w:t>)</w:t>
      </w:r>
      <w:r w:rsidR="00903CB0" w:rsidRPr="000E0324">
        <w:rPr>
          <w:rFonts w:ascii="Times New Roman" w:eastAsia="Times New Roman" w:hAnsi="Times New Roman" w:cs="Times New Roman"/>
          <w:position w:val="3"/>
          <w:sz w:val="24"/>
          <w:szCs w:val="24"/>
          <w:lang w:val="ru-RU"/>
        </w:rPr>
        <w:t xml:space="preserve"> </w:t>
      </w:r>
      <w:r w:rsidRPr="000E0324">
        <w:rPr>
          <w:rFonts w:ascii="Times New Roman" w:eastAsia="Times New Roman" w:hAnsi="Times New Roman" w:cs="Times New Roman"/>
          <w:position w:val="3"/>
          <w:sz w:val="24"/>
          <w:szCs w:val="24"/>
          <w:lang w:val="ru-RU"/>
        </w:rPr>
        <w:t>–</w:t>
      </w:r>
      <w:r w:rsidR="00903CB0" w:rsidRPr="000E0324">
        <w:rPr>
          <w:rFonts w:ascii="Times New Roman" w:eastAsia="Times New Roman" w:hAnsi="Times New Roman" w:cs="Times New Roman"/>
          <w:position w:val="3"/>
          <w:sz w:val="24"/>
          <w:szCs w:val="24"/>
          <w:lang w:val="ru-RU"/>
        </w:rPr>
        <w:t xml:space="preserve"> </w:t>
      </w:r>
      <w:r w:rsidRPr="000E0324">
        <w:rPr>
          <w:rFonts w:ascii="Times New Roman" w:eastAsia="Times New Roman" w:hAnsi="Times New Roman" w:cs="Times New Roman"/>
          <w:position w:val="3"/>
          <w:sz w:val="24"/>
          <w:szCs w:val="24"/>
          <w:lang w:val="ru-RU"/>
        </w:rPr>
        <w:t>степень</w:t>
      </w:r>
      <w:r w:rsidR="00903CB0" w:rsidRPr="000E0324">
        <w:rPr>
          <w:rFonts w:ascii="Times New Roman" w:eastAsia="Times New Roman" w:hAnsi="Times New Roman" w:cs="Times New Roman"/>
          <w:position w:val="3"/>
          <w:sz w:val="24"/>
          <w:szCs w:val="24"/>
          <w:lang w:val="ru-RU"/>
        </w:rPr>
        <w:t xml:space="preserve"> </w:t>
      </w:r>
      <w:r w:rsidRPr="000E0324">
        <w:rPr>
          <w:rFonts w:ascii="Times New Roman" w:eastAsia="Times New Roman" w:hAnsi="Times New Roman" w:cs="Times New Roman"/>
          <w:position w:val="3"/>
          <w:sz w:val="24"/>
          <w:szCs w:val="24"/>
          <w:lang w:val="ru-RU"/>
        </w:rPr>
        <w:t>разброса</w:t>
      </w:r>
      <w:r w:rsidR="00903CB0" w:rsidRPr="000E0324">
        <w:rPr>
          <w:rFonts w:ascii="Times New Roman" w:eastAsia="Times New Roman" w:hAnsi="Times New Roman" w:cs="Times New Roman"/>
          <w:position w:val="3"/>
          <w:sz w:val="24"/>
          <w:szCs w:val="24"/>
          <w:lang w:val="ru-RU"/>
        </w:rPr>
        <w:t xml:space="preserve"> </w:t>
      </w:r>
      <w:r w:rsidRPr="000E0324">
        <w:rPr>
          <w:rFonts w:ascii="Times New Roman" w:eastAsia="Times New Roman" w:hAnsi="Times New Roman" w:cs="Times New Roman"/>
          <w:position w:val="3"/>
          <w:sz w:val="24"/>
          <w:szCs w:val="24"/>
          <w:lang w:val="ru-RU"/>
        </w:rPr>
        <w:t>между</w:t>
      </w:r>
      <w:r w:rsidR="00903CB0" w:rsidRPr="000E0324">
        <w:rPr>
          <w:rFonts w:ascii="Times New Roman" w:eastAsia="Times New Roman" w:hAnsi="Times New Roman" w:cs="Times New Roman"/>
          <w:position w:val="3"/>
          <w:sz w:val="24"/>
          <w:szCs w:val="24"/>
          <w:lang w:val="ru-RU"/>
        </w:rPr>
        <w:t xml:space="preserve"> </w:t>
      </w:r>
      <w:r w:rsidRPr="000E0324">
        <w:rPr>
          <w:rFonts w:ascii="Times New Roman" w:eastAsia="Times New Roman" w:hAnsi="Times New Roman" w:cs="Times New Roman"/>
          <w:position w:val="3"/>
          <w:sz w:val="24"/>
          <w:szCs w:val="24"/>
          <w:lang w:val="ru-RU"/>
        </w:rPr>
        <w:t>сериями</w:t>
      </w:r>
      <w:r w:rsidR="00BD2893" w:rsidRPr="000E0324">
        <w:rPr>
          <w:rFonts w:ascii="Times New Roman" w:eastAsia="Times New Roman" w:hAnsi="Times New Roman" w:cs="Times New Roman"/>
          <w:position w:val="3"/>
          <w:sz w:val="24"/>
          <w:szCs w:val="24"/>
          <w:lang w:val="ru-RU"/>
        </w:rPr>
        <w:t xml:space="preserve"> </w:t>
      </w:r>
      <w:r w:rsidRPr="000E0324">
        <w:rPr>
          <w:rFonts w:ascii="Times New Roman" w:eastAsia="Times New Roman" w:hAnsi="Times New Roman" w:cs="Times New Roman"/>
          <w:sz w:val="24"/>
          <w:szCs w:val="24"/>
          <w:lang w:val="ru-RU"/>
        </w:rPr>
        <w:t>измерений, проведенных в заранее установленных условиях. Прецизионность характеризуется величиной относительного стандартного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отклонения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(отношение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отклонения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 среднему, выражаемое в процентах);</w:t>
      </w:r>
    </w:p>
    <w:p w:rsidR="005661C0" w:rsidRPr="000E0324" w:rsidRDefault="00855820" w:rsidP="00903CB0">
      <w:pPr>
        <w:spacing w:before="5"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«селективность» (</w:t>
      </w:r>
      <w:r w:rsidRPr="000E0324">
        <w:rPr>
          <w:rFonts w:ascii="Times New Roman" w:eastAsia="Times New Roman" w:hAnsi="Times New Roman" w:cs="Times New Roman"/>
          <w:sz w:val="24"/>
          <w:szCs w:val="24"/>
        </w:rPr>
        <w:t>selectivity</w:t>
      </w:r>
      <w:r w:rsidRPr="000E0324">
        <w:rPr>
          <w:rFonts w:ascii="Times New Roman" w:eastAsia="Times New Roman" w:hAnsi="Times New Roman" w:cs="Times New Roman"/>
          <w:sz w:val="24"/>
          <w:szCs w:val="24"/>
          <w:lang w:val="ru-RU"/>
        </w:rPr>
        <w:t xml:space="preserve">) – способность биоаналитической методики определять и различать исследуемое анализируемое вещество и внутренний стандарт в присутствии </w:t>
      </w:r>
      <w:r w:rsidRPr="000E0324">
        <w:rPr>
          <w:rFonts w:ascii="Times New Roman" w:eastAsia="Times New Roman" w:hAnsi="Times New Roman" w:cs="Times New Roman"/>
          <w:sz w:val="24"/>
          <w:szCs w:val="24"/>
          <w:lang w:val="ru-RU"/>
        </w:rPr>
        <w:lastRenderedPageBreak/>
        <w:t>компонентов, которые могут содержаться в образце;</w:t>
      </w:r>
    </w:p>
    <w:p w:rsidR="005661C0" w:rsidRPr="000E0324" w:rsidRDefault="00855820" w:rsidP="00903CB0">
      <w:pPr>
        <w:spacing w:before="7"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«специфичность»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z w:val="24"/>
          <w:szCs w:val="24"/>
        </w:rPr>
        <w:t>specificity</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способность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биоаналитической 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однозначно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определять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присутствии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других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соединений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(эндогенных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экзогенных)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биологическом образце;</w:t>
      </w:r>
    </w:p>
    <w:p w:rsidR="005661C0" w:rsidRPr="000E0324" w:rsidRDefault="00855820" w:rsidP="00903CB0">
      <w:pPr>
        <w:spacing w:before="5"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«стабильность» (</w:t>
      </w:r>
      <w:r w:rsidRPr="000E0324">
        <w:rPr>
          <w:rFonts w:ascii="Times New Roman" w:eastAsia="Times New Roman" w:hAnsi="Times New Roman" w:cs="Times New Roman"/>
          <w:sz w:val="24"/>
          <w:szCs w:val="24"/>
        </w:rPr>
        <w:t>stability</w:t>
      </w:r>
      <w:r w:rsidRPr="000E0324">
        <w:rPr>
          <w:rFonts w:ascii="Times New Roman" w:eastAsia="Times New Roman" w:hAnsi="Times New Roman" w:cs="Times New Roman"/>
          <w:sz w:val="24"/>
          <w:szCs w:val="24"/>
          <w:lang w:val="ru-RU"/>
        </w:rPr>
        <w:t>) – химическая стабильность анализируемого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определенных условиях в течение определенного периода;</w:t>
      </w:r>
    </w:p>
    <w:p w:rsidR="005661C0" w:rsidRPr="000E0324" w:rsidRDefault="00855820" w:rsidP="00903CB0">
      <w:pPr>
        <w:spacing w:before="7"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«стандартная операционная процедура» (</w:t>
      </w:r>
      <w:r w:rsidRPr="000E0324">
        <w:rPr>
          <w:rFonts w:ascii="Times New Roman" w:eastAsia="Times New Roman" w:hAnsi="Times New Roman" w:cs="Times New Roman"/>
          <w:sz w:val="24"/>
          <w:szCs w:val="24"/>
        </w:rPr>
        <w:t>Standard</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Operating</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Procedure</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документ,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содержится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регулярно осуществляемых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операций,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значимых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позволяющий проводить их правильно и единообразно;</w:t>
      </w:r>
    </w:p>
    <w:p w:rsidR="005661C0" w:rsidRPr="000E0324" w:rsidRDefault="00855820" w:rsidP="00903CB0">
      <w:pPr>
        <w:spacing w:before="5"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«функция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отклика»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z w:val="24"/>
          <w:szCs w:val="24"/>
        </w:rPr>
        <w:t>response</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function</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функция,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которая надлежащим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описывает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зависимость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сигнала (например,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площади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пиков)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(содержания) анализируемого вещества в образце. Функция отклика определяется для аналитического диапазона;</w:t>
      </w:r>
    </w:p>
    <w:p w:rsidR="005661C0" w:rsidRPr="000E0324" w:rsidRDefault="00855820" w:rsidP="00903CB0">
      <w:pPr>
        <w:spacing w:before="21"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«частичная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z w:val="24"/>
          <w:szCs w:val="24"/>
        </w:rPr>
        <w:t>partial</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validation</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аналитических экспериментов,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модификации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валидированной биоаналитической методики часть параметров подвергаются валидации;</w:t>
      </w:r>
    </w:p>
    <w:p w:rsidR="005661C0" w:rsidRPr="000E0324" w:rsidRDefault="00855820" w:rsidP="00903CB0">
      <w:pPr>
        <w:spacing w:before="7"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«эффект матрицы» (</w:t>
      </w:r>
      <w:r w:rsidRPr="000E0324">
        <w:rPr>
          <w:rFonts w:ascii="Times New Roman" w:eastAsia="Times New Roman" w:hAnsi="Times New Roman" w:cs="Times New Roman"/>
          <w:sz w:val="24"/>
          <w:szCs w:val="24"/>
        </w:rPr>
        <w:t>matrix</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effect</w:t>
      </w:r>
      <w:r w:rsidRPr="000E0324">
        <w:rPr>
          <w:rFonts w:ascii="Times New Roman" w:eastAsia="Times New Roman" w:hAnsi="Times New Roman" w:cs="Times New Roman"/>
          <w:sz w:val="24"/>
          <w:szCs w:val="24"/>
          <w:lang w:val="ru-RU"/>
        </w:rPr>
        <w:t>) – прямое или непрямое влияние или воздействие на результаты анализа, обусловленные наличием в биологическом образце непредусмотренных анализом анализируемых веществ или иных влияющих на него веществ;</w:t>
      </w:r>
    </w:p>
    <w:p w:rsidR="005661C0" w:rsidRPr="000E0324" w:rsidRDefault="00855820" w:rsidP="00903CB0">
      <w:pPr>
        <w:spacing w:before="5" w:after="0" w:line="360" w:lineRule="auto"/>
        <w:ind w:left="102" w:right="41"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«эффект переноса» (</w:t>
      </w:r>
      <w:r w:rsidRPr="000E0324">
        <w:rPr>
          <w:rFonts w:ascii="Times New Roman" w:eastAsia="Times New Roman" w:hAnsi="Times New Roman" w:cs="Times New Roman"/>
          <w:sz w:val="24"/>
          <w:szCs w:val="24"/>
        </w:rPr>
        <w:t>carry</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over</w:t>
      </w:r>
      <w:r w:rsidRPr="000E0324">
        <w:rPr>
          <w:rFonts w:ascii="Times New Roman" w:eastAsia="Times New Roman" w:hAnsi="Times New Roman" w:cs="Times New Roman"/>
          <w:sz w:val="24"/>
          <w:szCs w:val="24"/>
          <w:lang w:val="ru-RU"/>
        </w:rPr>
        <w:t>) – появление сигнала анализируемого вещества в холостом образце после проведения анализа образца с высокой концентрацией анализируемого вещества;</w:t>
      </w:r>
    </w:p>
    <w:p w:rsidR="005661C0" w:rsidRPr="000E0324" w:rsidRDefault="00855820" w:rsidP="00903CB0">
      <w:pPr>
        <w:spacing w:before="4"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«якорные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калибраторы»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z w:val="24"/>
          <w:szCs w:val="24"/>
        </w:rPr>
        <w:t>anchor</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calibrators</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точки вне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используемые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целью подбора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нелинейной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регрессии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кривой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методах связывания лиганда.</w:t>
      </w:r>
    </w:p>
    <w:p w:rsidR="005661C0" w:rsidRPr="000E0324" w:rsidRDefault="00855820" w:rsidP="00903CB0">
      <w:pPr>
        <w:spacing w:before="7"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 Измерение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биологических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сыворотке,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плазме,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крови,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моче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слюне)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важный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аспект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разработки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 Поэтому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надежных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используемые биоаналитические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хорошо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описанными, полностью валидированными и документированными.</w:t>
      </w:r>
    </w:p>
    <w:p w:rsidR="005661C0" w:rsidRPr="000E0324" w:rsidRDefault="00855820" w:rsidP="00903CB0">
      <w:pPr>
        <w:spacing w:before="5"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 особых ситуациях допускается использовать более широкие, чем описанные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настоящих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Требованиях,</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критерии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приемлемости.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этом случае,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основываясь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предполагаемом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их следует установить предварительно.</w:t>
      </w:r>
    </w:p>
    <w:p w:rsidR="005661C0" w:rsidRPr="000E0324" w:rsidRDefault="00855820" w:rsidP="00903CB0">
      <w:pPr>
        <w:spacing w:before="7"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4. Методы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 биомаркеров, используемых в качестве фармакодинамических маркеров, в настоящих Требованиях не рассматриваются.</w:t>
      </w:r>
    </w:p>
    <w:p w:rsidR="005661C0" w:rsidRPr="000E0324" w:rsidRDefault="005661C0" w:rsidP="00903CB0">
      <w:pPr>
        <w:spacing w:before="6" w:after="0" w:line="220" w:lineRule="exact"/>
        <w:rPr>
          <w:rFonts w:ascii="Times New Roman" w:hAnsi="Times New Roman" w:cs="Times New Roman"/>
          <w:sz w:val="24"/>
          <w:szCs w:val="24"/>
          <w:lang w:val="ru-RU"/>
        </w:rPr>
      </w:pPr>
    </w:p>
    <w:p w:rsidR="00BD36AD" w:rsidRDefault="00BD36AD" w:rsidP="00903CB0">
      <w:pPr>
        <w:spacing w:before="21" w:after="0" w:line="240" w:lineRule="auto"/>
        <w:ind w:left="1269" w:right="1257"/>
        <w:jc w:val="center"/>
        <w:rPr>
          <w:rFonts w:ascii="Times New Roman" w:eastAsia="Times New Roman" w:hAnsi="Times New Roman" w:cs="Times New Roman"/>
          <w:sz w:val="24"/>
          <w:szCs w:val="24"/>
        </w:rPr>
      </w:pPr>
    </w:p>
    <w:p w:rsidR="00BD36AD" w:rsidRDefault="00BD36AD" w:rsidP="00903CB0">
      <w:pPr>
        <w:spacing w:before="21" w:after="0" w:line="240" w:lineRule="auto"/>
        <w:ind w:left="1269" w:right="1257"/>
        <w:jc w:val="center"/>
        <w:rPr>
          <w:rFonts w:ascii="Times New Roman" w:eastAsia="Times New Roman" w:hAnsi="Times New Roman" w:cs="Times New Roman"/>
          <w:sz w:val="24"/>
          <w:szCs w:val="24"/>
        </w:rPr>
      </w:pPr>
    </w:p>
    <w:p w:rsidR="005661C0" w:rsidRPr="000E0324" w:rsidRDefault="00855820" w:rsidP="00903CB0">
      <w:pPr>
        <w:spacing w:before="21" w:after="0" w:line="240" w:lineRule="auto"/>
        <w:ind w:left="1269" w:right="1257"/>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lastRenderedPageBreak/>
        <w:t>II</w:t>
      </w:r>
      <w:r w:rsidRPr="000E0324">
        <w:rPr>
          <w:rFonts w:ascii="Times New Roman" w:eastAsia="Times New Roman" w:hAnsi="Times New Roman" w:cs="Times New Roman"/>
          <w:sz w:val="24"/>
          <w:szCs w:val="24"/>
          <w:lang w:val="ru-RU"/>
        </w:rPr>
        <w:t>. Валидация биоаналитической методики испытаний</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1163" w:right="1159"/>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 Требования, предъявляемые к стандартным образцам</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903CB0">
      <w:pPr>
        <w:spacing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5. 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приготовления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 контроля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изучения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стабильности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целях проведения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биоаналитической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 испытуемых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холостому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биологическому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образцу (биологическому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содержащему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 используя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добавляют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исследуемые анализируемые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дополнение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пробоподготовке 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хроматографических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допускается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добавлять соответствующий внутренний стандарт (ВС).</w:t>
      </w:r>
    </w:p>
    <w:p w:rsidR="005661C0" w:rsidRPr="000E0324" w:rsidRDefault="00855820" w:rsidP="00903CB0">
      <w:pPr>
        <w:spacing w:before="7"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6. 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удостовериться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пригодности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стандартного образца и ВС, поскольку их качество (чистота) может повлиять на результаты анализа и на результаты исследования. Поэтому стандартные образцы, используемые для валидации и анализа испытуемых образцов, должны быть получены из надежных и проверенных источников. К таким стандартным образцам относятся сертифицированные стандартные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фармакопейные,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коммерческие стандартные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аттестованные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 приготовленные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самостоятельно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внешней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некоммерческой организацией. Для подтверждения чистоты и представления сведений об условиях хранения, сроке годности, номере серии стандартного образца необходим сертификат его анализа.</w:t>
      </w:r>
    </w:p>
    <w:p w:rsidR="005661C0" w:rsidRPr="000E0324" w:rsidRDefault="00855820" w:rsidP="00903CB0">
      <w:pPr>
        <w:spacing w:before="5"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Если пригодность ВС подтверждена, например, отсутствием влияния анализируемого вещества и его примесей, то использование сертифицированных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требуется (в сертификатах анализа нет необходимости).</w:t>
      </w:r>
    </w:p>
    <w:p w:rsidR="005661C0" w:rsidRPr="000E0324" w:rsidRDefault="00855820" w:rsidP="00903CB0">
      <w:pPr>
        <w:spacing w:before="21" w:after="0" w:line="360" w:lineRule="auto"/>
        <w:ind w:left="102" w:right="35"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7. 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примененнии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биоаналитического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масс- спектрометрии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(далее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Arial" w:hAnsi="Times New Roman" w:cs="Times New Roman"/>
          <w:sz w:val="24"/>
          <w:szCs w:val="24"/>
          <w:lang w:val="ru-RU"/>
        </w:rPr>
        <w:t>–</w:t>
      </w:r>
      <w:r w:rsidRPr="000E0324">
        <w:rPr>
          <w:rFonts w:ascii="Times New Roman" w:eastAsia="Arial" w:hAnsi="Times New Roman" w:cs="Times New Roman"/>
          <w:spacing w:val="83"/>
          <w:sz w:val="24"/>
          <w:szCs w:val="24"/>
          <w:lang w:val="ru-RU"/>
        </w:rPr>
        <w:t xml:space="preserve"> </w:t>
      </w:r>
      <w:r w:rsidRPr="000E0324">
        <w:rPr>
          <w:rFonts w:ascii="Times New Roman" w:eastAsia="Times New Roman" w:hAnsi="Times New Roman" w:cs="Times New Roman"/>
          <w:sz w:val="24"/>
          <w:szCs w:val="24"/>
          <w:lang w:val="ru-RU"/>
        </w:rPr>
        <w:t>МС)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возможности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использовать стабильные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меченные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изотопом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чтобы меченый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обладал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высокой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изотопной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чистотой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 происходили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реакции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изотопного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обмена.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провести проверку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наличие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незаявленных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 обнаружении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последних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возможное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влияние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 валидацию биоаналитической методики.</w:t>
      </w:r>
    </w:p>
    <w:p w:rsidR="005661C0" w:rsidRPr="000E0324" w:rsidRDefault="005661C0" w:rsidP="00903CB0">
      <w:pPr>
        <w:spacing w:before="7"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1597" w:right="-20"/>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 Полная валидация биоаналитической методики</w:t>
      </w:r>
    </w:p>
    <w:p w:rsidR="005661C0" w:rsidRPr="000E0324" w:rsidRDefault="005661C0" w:rsidP="00903CB0">
      <w:pPr>
        <w:spacing w:before="18" w:after="0" w:line="22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8. Любая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биоаналитическая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независимо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новая она или известная, подлежит полной валидации.</w:t>
      </w:r>
    </w:p>
    <w:p w:rsidR="005661C0" w:rsidRPr="000E0324" w:rsidRDefault="00855820" w:rsidP="00903CB0">
      <w:pPr>
        <w:spacing w:before="6"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Основной целью валидации биоаналитической методики является подтверждение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надежности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 анализируемого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биологических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кровь, сыворотка, плазма, моча и слюна. Более того, если при пробоподготовке использовался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антикоагулянт,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 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проводится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каждого вида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животных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разновидности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биологических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жидкостей, использованных в исследовании.</w:t>
      </w:r>
    </w:p>
    <w:p w:rsidR="005661C0" w:rsidRPr="000E0324" w:rsidRDefault="00855820" w:rsidP="00903CB0">
      <w:pPr>
        <w:spacing w:before="5"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lastRenderedPageBreak/>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биоаналитической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 затруднительно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разновидность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биологической жидкости,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использовалась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рамках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 достаточном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обосновании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допустимо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альтернативные биологические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модельную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спинномозговую жидкость).</w:t>
      </w:r>
    </w:p>
    <w:p w:rsidR="005661C0" w:rsidRPr="000E0324" w:rsidRDefault="00855820" w:rsidP="00BD2893">
      <w:pPr>
        <w:spacing w:before="7"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9. Основными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характеристиками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биоаналитической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 необходимыми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подтверждения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приемлемости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надежности</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аналитических результатов, являются селективность, нижний предел количественного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функция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отклика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аналитический диапазон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(воспроизводимость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параметров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кривой), правильность,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прецизионность,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влияние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матрицы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(эффекты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матрицы (полнота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элюирования)),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стабильность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биологических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стабильность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 (веществ)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хранении,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рабочих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извлечениях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течение всего периода хранения и пробоподготовки.</w:t>
      </w:r>
    </w:p>
    <w:p w:rsidR="005661C0" w:rsidRPr="000E0324" w:rsidRDefault="00855820" w:rsidP="00903CB0">
      <w:pPr>
        <w:spacing w:before="7"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10. Изучению,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подлежит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анализируемое вещество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некоторых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случаях определяют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нескольких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 могут быть как два разных вещества, так и исходное соединение с его метаболитами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энантиомеры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(изомеры)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таких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случаях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принципы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справедливы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всех исследуемых анализируемых веществ.</w:t>
      </w:r>
    </w:p>
    <w:p w:rsidR="005661C0" w:rsidRPr="000E0324" w:rsidRDefault="005661C0" w:rsidP="00903CB0">
      <w:pPr>
        <w:spacing w:before="5"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2614" w:right="-20"/>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Селективность (избирательность)</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BD2893">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11. Биоаналитическая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обладать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способностью дифференцировать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эндогенных компонентов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матрицы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других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компонентов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Селективность биоаналитической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подтвердить,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используя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 менее 6 различных источников соответствующих холостых образцов, не содержащих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экспериментальным подтверждением). В отношении редких разновидностей биологических 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допустимо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меньшее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источников. Отсутствие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искажающего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влияния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компонентов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холостого биологического образца, констатируется, как правило, если их сигнал по</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нижнему пределу количественного определения не превышает 20 % для анализируемого вещества и 5 % – для ВС.</w:t>
      </w:r>
    </w:p>
    <w:p w:rsidR="005661C0" w:rsidRPr="000E0324" w:rsidRDefault="00855820" w:rsidP="00903CB0">
      <w:pPr>
        <w:spacing w:before="4"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некоторых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случаях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понадобиться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степени влияния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метаболитов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продуктов деградации,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образующихся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пробоподготовке,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одновременно применяемых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этапе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валидации биоаналитической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этапе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конкретного 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принять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 внимание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применявшиеся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исследуемой популяцией как сопутствующие.</w:t>
      </w:r>
    </w:p>
    <w:p w:rsidR="005661C0" w:rsidRPr="000E0324" w:rsidRDefault="00855820" w:rsidP="00903CB0">
      <w:pPr>
        <w:spacing w:before="4"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12.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нестабильных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метаболитов,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 кислых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метаболитов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эфире,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нестабильных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N</w:t>
      </w:r>
      <w:r w:rsidRPr="000E0324">
        <w:rPr>
          <w:rFonts w:ascii="Times New Roman" w:eastAsia="Times New Roman" w:hAnsi="Times New Roman" w:cs="Times New Roman"/>
          <w:sz w:val="24"/>
          <w:szCs w:val="24"/>
          <w:lang w:val="ru-RU"/>
        </w:rPr>
        <w:t>-оксидов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 глюкуронидов,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соединений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лактонной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структурой),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необходимо оценить возможность обратного преобразования метаболита в исходное </w:t>
      </w:r>
      <w:r w:rsidRPr="000E0324">
        <w:rPr>
          <w:rFonts w:ascii="Times New Roman" w:eastAsia="Times New Roman" w:hAnsi="Times New Roman" w:cs="Times New Roman"/>
          <w:sz w:val="24"/>
          <w:szCs w:val="24"/>
          <w:lang w:val="ru-RU"/>
        </w:rPr>
        <w:lastRenderedPageBreak/>
        <w:t>анализируемое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этапах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(включая процедуры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пробоподготовки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извлечении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МС-анализа). 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установить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степень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преобразования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проанализировать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влияние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ранних этапах разработки нового химического соединения, пока его метаболизм еще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изучен,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оценку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осуществить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невозможно.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 после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процессе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разработки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новых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метаболизме 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учитывать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проблему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обратного преобразования, что требует проведения частичной валидации.</w:t>
      </w:r>
    </w:p>
    <w:p w:rsidR="005661C0" w:rsidRPr="000E0324" w:rsidRDefault="00855820" w:rsidP="00BD2893">
      <w:pPr>
        <w:spacing w:before="5"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некоторых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случаях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достаточно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сложно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доступ</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 стандартным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метаболитов.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другой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стороны, обратное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преобразование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метаболита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проводя повторный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активных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содержащих анализируемые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взятых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животных).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Однако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случае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нельзя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исключить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обратное преобразование в процессе пробоподготовки.</w:t>
      </w:r>
    </w:p>
    <w:p w:rsidR="005661C0" w:rsidRPr="000E0324" w:rsidRDefault="005661C0" w:rsidP="00903CB0">
      <w:pPr>
        <w:spacing w:before="4"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2966" w:right="2957"/>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Влияние (эффект) переноса</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13. При разработке методики необходимо принимать во внимание и минимизировать перенос анализируемого вещества от пробы к пробе. В процессе валидации необходимо оценить эффект переноса, вводя холостые образцы после образцов с высокой концентрацией или градуировочных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верхних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уровней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количественного определения. Перенос в холостой образец после стандартного раствора с высокой концентрацией не должен превышать 20 % величины нижнего предела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(НПКО),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указано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подразделе «Нижний предел количественного определения» настоящего раздела)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5 %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очевидно,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перенос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неизбежен, исследуемые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рандомизируют.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чтобы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перенос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 повлиял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прецизионность,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ходе валидации предусмотреть специальные меры (например, после образцов 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ожидаемой высокой концентрацией и до начала анализа очередного испытуемого образца вводить холостые образцы).</w:t>
      </w:r>
    </w:p>
    <w:p w:rsidR="005661C0" w:rsidRPr="000E0324" w:rsidRDefault="005661C0" w:rsidP="00903CB0">
      <w:pPr>
        <w:spacing w:before="5"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1765" w:right="1759"/>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Нижний предел количественного определения</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BD2893">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14. Нижний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предел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(НПКО)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есть наименьшая концентрация анализируемого вещества в образце, которая поддается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надежному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количественному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приемлемой правильностью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прецизионностью.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НПКО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считается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наименьшим градуировочным стандартным образцом (как это указано в подразделах</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«Прецизионность»</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настоящего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раздела).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этом сигнал анализируемого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 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 с НПКО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 менее</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5</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превосходить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величину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сигнала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холостого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НПКО 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адаптировать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ожидаемым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концентрациям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цели исследования (например, в исследовании биоэквивалентности НПКО не должен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выше,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5 %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C</w:t>
      </w:r>
      <w:r w:rsidRPr="000E0324">
        <w:rPr>
          <w:rFonts w:ascii="Times New Roman" w:eastAsia="Times New Roman" w:hAnsi="Times New Roman" w:cs="Times New Roman"/>
          <w:position w:val="-4"/>
          <w:sz w:val="24"/>
          <w:szCs w:val="24"/>
        </w:rPr>
        <w:t>max</w:t>
      </w:r>
      <w:r w:rsidR="00903CB0" w:rsidRPr="000E0324">
        <w:rPr>
          <w:rFonts w:ascii="Times New Roman" w:eastAsia="Times New Roman" w:hAnsi="Times New Roman" w:cs="Times New Roman"/>
          <w:position w:val="-4"/>
          <w:sz w:val="24"/>
          <w:szCs w:val="24"/>
          <w:lang w:val="ru-RU"/>
        </w:rPr>
        <w:t xml:space="preserve"> </w:t>
      </w:r>
      <w:r w:rsidRPr="000E0324">
        <w:rPr>
          <w:rFonts w:ascii="Times New Roman" w:eastAsia="Times New Roman" w:hAnsi="Times New Roman" w:cs="Times New Roman"/>
          <w:sz w:val="24"/>
          <w:szCs w:val="24"/>
          <w:lang w:val="ru-RU"/>
        </w:rPr>
        <w:t>(минимальной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величины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C</w:t>
      </w:r>
      <w:r w:rsidRPr="000E0324">
        <w:rPr>
          <w:rFonts w:ascii="Times New Roman" w:eastAsia="Times New Roman" w:hAnsi="Times New Roman" w:cs="Times New Roman"/>
          <w:position w:val="-4"/>
          <w:sz w:val="24"/>
          <w:szCs w:val="24"/>
        </w:rPr>
        <w:t>max</w:t>
      </w:r>
      <w:r w:rsidR="00903CB0" w:rsidRPr="000E0324">
        <w:rPr>
          <w:rFonts w:ascii="Times New Roman" w:eastAsia="Times New Roman" w:hAnsi="Times New Roman" w:cs="Times New Roman"/>
          <w:position w:val="-4"/>
          <w:sz w:val="24"/>
          <w:szCs w:val="24"/>
          <w:lang w:val="ru-RU"/>
        </w:rPr>
        <w:t xml:space="preserve"> </w:t>
      </w:r>
      <w:r w:rsidRPr="000E0324">
        <w:rPr>
          <w:rFonts w:ascii="Times New Roman" w:eastAsia="Times New Roman" w:hAnsi="Times New Roman" w:cs="Times New Roman"/>
          <w:sz w:val="24"/>
          <w:szCs w:val="24"/>
          <w:lang w:val="ru-RU"/>
        </w:rPr>
        <w:t>из всей выборки субъектов)).</w:t>
      </w:r>
    </w:p>
    <w:p w:rsidR="005661C0" w:rsidRPr="000E0324" w:rsidRDefault="005661C0" w:rsidP="00903CB0">
      <w:pPr>
        <w:spacing w:before="10"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2396" w:right="-20"/>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lastRenderedPageBreak/>
        <w:t>Градуировочная кривая (линейность)</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15. Необходимо оценить функцию отклика градуировочной кривой 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изучению подлежит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Градуировочные стандартные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готовят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путем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добавления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анализируемого 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известными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холостой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пробе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использованием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разновидности,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будет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получена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исследовании.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изучаемому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 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биоаналитической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аналитическому циклу должна соответствовать отдельная градуировочная кривая.</w:t>
      </w:r>
    </w:p>
    <w:p w:rsidR="005661C0" w:rsidRPr="000E0324" w:rsidRDefault="00855820" w:rsidP="00903CB0">
      <w:pPr>
        <w:spacing w:before="5"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идеале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начала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биоаналитической 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установить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ожидаемый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концентраций. Этот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перекрываться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областью применяемой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задаваемой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НПКО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наименьшего градуировочного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верхним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пределом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количественного определения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(ВПКО)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наибольшего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стандарта. Диапазон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задать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надлежащего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описания фармакокинетики изучаемого анализируемого вещества.</w:t>
      </w:r>
    </w:p>
    <w:p w:rsidR="005661C0" w:rsidRPr="000E0324" w:rsidRDefault="00855820" w:rsidP="00BD2893">
      <w:pPr>
        <w:spacing w:before="4"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16. Помимо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холостого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(подвергнутого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обработке биологического образца, не содержащего анализируемого вещества или ВС) и нулевых образцов (подвергнутых обработке биологических 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6</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градуировочный стандарт допускается анализировать повторно.</w:t>
      </w:r>
    </w:p>
    <w:p w:rsidR="005661C0" w:rsidRPr="000E0324" w:rsidRDefault="00855820" w:rsidP="00903CB0">
      <w:pPr>
        <w:spacing w:before="4"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17. 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зависимость,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просто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надежно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позволяет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функцию</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отклика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сигнала 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вычислении параметров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кривой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холостые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нулевые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 учитывают.</w:t>
      </w:r>
    </w:p>
    <w:p w:rsidR="005661C0" w:rsidRPr="000E0324" w:rsidRDefault="00855820" w:rsidP="00903CB0">
      <w:pPr>
        <w:spacing w:before="4"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18.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отчете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параметры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градуировочной кривой (для линейной регрессии – угол наклона и свободный член (при необходимости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последнего)).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дополнение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наряду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рассчитанными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средними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значениями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 представить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экспериментально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рассчитанные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 градуировочных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отчете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 имеющиеся или приемлемые кривые (но не менее 3), полученные в ходе валидации.</w:t>
      </w:r>
    </w:p>
    <w:p w:rsidR="005661C0" w:rsidRPr="000E0324" w:rsidRDefault="00855820" w:rsidP="00BD2893">
      <w:pPr>
        <w:spacing w:before="4"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19. Экспериментально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рассчитанные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 градуировочных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лежать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пределах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15 %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 номинальных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значений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исключением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НПКО,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эти значения могут находиться в пределах ± 20 %). Этому критерию должны соответствовать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75 %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 чем 6 различных концентрациях. Если используются повторности, этим критериям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пределах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15 %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20 %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НПКО)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 соответствовать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50 %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каждой 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градуировочный стандарт не соответствует этим критериям, его необходимо исключить, а градуировочную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кривую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пересчитать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без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учета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том числе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повторный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регрессионный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 повторности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НПКО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ВПКО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были</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забракованы, то валидацию соответствующей серии градуировочных растворов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проводят.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установить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причины забраковки, а методику при необходимости доработать. Если валидация следующей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проходит,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начала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новой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валидации необходимо пересмотреть методику.</w:t>
      </w:r>
    </w:p>
    <w:p w:rsidR="005661C0" w:rsidRPr="000E0324" w:rsidRDefault="00855820" w:rsidP="00903CB0">
      <w:pPr>
        <w:spacing w:before="4" w:after="0" w:line="360" w:lineRule="auto"/>
        <w:ind w:left="102" w:right="40"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20. Несмотря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кривую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желательно строить с использованием свежеприготовленных образцов, при наличии надлежащих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стабильности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допускается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ранее приготовленные и подвергшиеся хранению градуировочные образцы.</w:t>
      </w:r>
    </w:p>
    <w:p w:rsidR="005661C0" w:rsidRPr="000E0324" w:rsidRDefault="005661C0" w:rsidP="00903CB0">
      <w:pPr>
        <w:spacing w:before="7"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3832" w:right="3822"/>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Правильность</w:t>
      </w:r>
    </w:p>
    <w:p w:rsidR="005661C0" w:rsidRPr="000E0324" w:rsidRDefault="005661C0" w:rsidP="00903CB0">
      <w:pPr>
        <w:spacing w:before="18" w:after="0" w:line="22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21. Правильность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выражает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близость полученных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помощью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значений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номинальным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концентрациям анализируемого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выражается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процентах). Правильность необходимо оценивать по образцам для контроля качества (КК)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добавлено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заранее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известное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количество анализируемого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готовят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независимо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 градуировочных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используя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предварительно приготовленные исходные растворы.</w:t>
      </w:r>
    </w:p>
    <w:p w:rsidR="005661C0" w:rsidRPr="000E0324" w:rsidRDefault="00855820" w:rsidP="00903CB0">
      <w:pPr>
        <w:spacing w:before="4"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22. 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кривой, экспериментальные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сравнивают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номинальными.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отчете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выражают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виде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процента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 номинальных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значений.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определять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 концентрациям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получаемым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внутри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цикла (правильность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внутри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(правильность между циклами).</w:t>
      </w:r>
    </w:p>
    <w:p w:rsidR="005661C0" w:rsidRPr="000E0324" w:rsidRDefault="00855820" w:rsidP="00BD2893">
      <w:pPr>
        <w:spacing w:before="5"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С целью оценки любых временных тенденций внутри 1 цикла целесообразно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подтвердить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прецизионность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 для КК не менее чем в 1 цикле, соответствующем по величине планируемому аналитическому циклу для испытуемых образцов.</w:t>
      </w:r>
    </w:p>
    <w:p w:rsidR="005661C0" w:rsidRPr="000E0324" w:rsidRDefault="005661C0" w:rsidP="00903CB0">
      <w:pPr>
        <w:spacing w:before="4"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2906" w:right="2895"/>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i/>
          <w:sz w:val="24"/>
          <w:szCs w:val="24"/>
          <w:lang w:val="ru-RU"/>
        </w:rPr>
        <w:t>Правильность внутри цикла</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BD2893">
      <w:pPr>
        <w:spacing w:before="5"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23. Правильность внутри цикла определяют путем анализа внутри</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5</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4 различных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входящих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 Рекомендуемые концентрации:</w:t>
      </w:r>
    </w:p>
    <w:p w:rsidR="005661C0" w:rsidRPr="000E0324" w:rsidRDefault="00855820" w:rsidP="00BD36AD">
      <w:pPr>
        <w:spacing w:before="5"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НПКО;</w:t>
      </w:r>
    </w:p>
    <w:p w:rsidR="005661C0" w:rsidRPr="000E0324" w:rsidRDefault="00855820" w:rsidP="00BD36AD">
      <w:pPr>
        <w:spacing w:before="5"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тройная величина НПКО (нижний уровень);</w:t>
      </w:r>
    </w:p>
    <w:p w:rsidR="005661C0" w:rsidRPr="000E0324" w:rsidRDefault="00855820" w:rsidP="00BD36AD">
      <w:pPr>
        <w:spacing w:before="5"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около 30 – 50 % от верхней границы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определяемых концентраций</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(средний уровень);</w:t>
      </w:r>
    </w:p>
    <w:p w:rsidR="005661C0" w:rsidRPr="000E0324" w:rsidRDefault="00855820" w:rsidP="00BD36AD">
      <w:pPr>
        <w:spacing w:before="5"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75 %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верхней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границы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определяемых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концентраций</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(верхний уровень).</w:t>
      </w:r>
    </w:p>
    <w:p w:rsidR="005661C0" w:rsidRPr="000E0324" w:rsidRDefault="00855820" w:rsidP="00BD36AD">
      <w:pPr>
        <w:spacing w:before="5"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Среднее значение рассчитанных концентраций должно находиться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пределах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15 %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номинальных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значений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 однако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НПКО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пределы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допускается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расширить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20 %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 номинальных значений.</w:t>
      </w:r>
    </w:p>
    <w:p w:rsidR="005661C0" w:rsidRPr="000E0324" w:rsidRDefault="005661C0" w:rsidP="00903CB0">
      <w:pPr>
        <w:spacing w:before="7"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2761" w:right="2751"/>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i/>
          <w:sz w:val="24"/>
          <w:szCs w:val="24"/>
          <w:lang w:val="ru-RU"/>
        </w:rPr>
        <w:t>Правильность между циклами</w:t>
      </w:r>
    </w:p>
    <w:p w:rsidR="005661C0" w:rsidRPr="000E0324" w:rsidRDefault="005661C0" w:rsidP="00903CB0">
      <w:pPr>
        <w:spacing w:before="18" w:after="0" w:line="22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24. 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 оценить НПКО, нижний, средний и верхний уровни образцов для КК из не менее чем из 3 проанализированных циклов, проведенных в течение 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дней.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рассчитанных концентраций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находиться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пределах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15 %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номинальных значений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НПКО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пределы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допускается расширить до ± 20 % от номинальных значений.</w:t>
      </w:r>
    </w:p>
    <w:p w:rsidR="005661C0" w:rsidRPr="000E0324" w:rsidRDefault="00855820" w:rsidP="00903CB0">
      <w:pPr>
        <w:spacing w:before="21"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25. В отчет о валидации методики при определении правильности 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прецизионности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включить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результаты, за исключением документированных промахов.</w:t>
      </w:r>
    </w:p>
    <w:p w:rsidR="005661C0" w:rsidRPr="000E0324" w:rsidRDefault="005661C0" w:rsidP="00903CB0">
      <w:pPr>
        <w:spacing w:before="8"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3671" w:right="3659"/>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Прецизионность</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26. Прецизионность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степень близости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отдельными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повторными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измерениями, выражающаяся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виде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относительного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отклонения (коэффициента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вариации).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Прецизионность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подтвердить 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НПКО,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нижнего,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среднего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верхнего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уровней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 образцов для КК как внутри 1 цикла, так и между разными циклами, то есть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подтверждении правильности.</w:t>
      </w:r>
    </w:p>
    <w:p w:rsidR="005661C0" w:rsidRPr="000E0324" w:rsidRDefault="005661C0" w:rsidP="00903CB0">
      <w:pPr>
        <w:spacing w:before="7"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2754" w:right="2743"/>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i/>
          <w:sz w:val="24"/>
          <w:szCs w:val="24"/>
          <w:lang w:val="ru-RU"/>
        </w:rPr>
        <w:t>Прецизионность внутри цикла</w:t>
      </w:r>
    </w:p>
    <w:p w:rsidR="005661C0" w:rsidRPr="000E0324" w:rsidRDefault="005661C0" w:rsidP="00903CB0">
      <w:pPr>
        <w:spacing w:before="18" w:after="0" w:line="22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27. 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оценке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прецизионности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внутри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 использовать не менее 5 образцов одной концентрации для НПКО, нижнего,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среднего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верхнего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уровней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 внутри одного цикла. Относительное стандартное отклонение внутри 1 цикла не должно превышать 15 % для образцов для КК, для НПКО оно не должно превышать 20 %.</w:t>
      </w:r>
    </w:p>
    <w:p w:rsidR="005661C0" w:rsidRPr="000E0324" w:rsidRDefault="005661C0" w:rsidP="00903CB0">
      <w:pPr>
        <w:spacing w:before="7"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2610" w:right="2599"/>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i/>
          <w:sz w:val="24"/>
          <w:szCs w:val="24"/>
          <w:lang w:val="ru-RU"/>
        </w:rPr>
        <w:t>Прецизионность между циклами</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28. 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оценке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прецизионности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 определить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НПКО,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нижний,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верхний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уровни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концентраций 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3</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проанализированных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циклов, проведенных в течение не менее чем 2 различных дней. Относительное стандартное отклонение между циклами не должно превышать 15 % для образцов для КК, для НПКО оно не должно превышать 20 %.</w:t>
      </w:r>
    </w:p>
    <w:p w:rsidR="005661C0" w:rsidRPr="000E0324" w:rsidRDefault="005661C0" w:rsidP="00903CB0">
      <w:pPr>
        <w:spacing w:before="6" w:after="0" w:line="220" w:lineRule="exact"/>
        <w:rPr>
          <w:rFonts w:ascii="Times New Roman" w:hAnsi="Times New Roman" w:cs="Times New Roman"/>
          <w:sz w:val="24"/>
          <w:szCs w:val="24"/>
          <w:lang w:val="ru-RU"/>
        </w:rPr>
      </w:pPr>
    </w:p>
    <w:p w:rsidR="005661C0" w:rsidRPr="000E0324" w:rsidRDefault="00855820" w:rsidP="00903CB0">
      <w:pPr>
        <w:spacing w:before="21" w:after="0" w:line="240" w:lineRule="auto"/>
        <w:ind w:left="2006" w:right="1996"/>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Отсутствие влияния разбавления образцов</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 xml:space="preserve">29. Степень разбавления образцов не должна влиять на параметры правильности и прецизионности методики. По возможности валидацию разбавления образцов необходимо </w:t>
      </w:r>
      <w:r w:rsidRPr="000E0324">
        <w:rPr>
          <w:rFonts w:ascii="Times New Roman" w:eastAsia="Times New Roman" w:hAnsi="Times New Roman" w:cs="Times New Roman"/>
          <w:sz w:val="24"/>
          <w:szCs w:val="24"/>
          <w:lang w:val="ru-RU"/>
        </w:rPr>
        <w:lastRenderedPageBreak/>
        <w:t>проводить путем добавления к матрице анализируемого вещества в концентрации выше верхней границы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определяемых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полученного образца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холостой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пробой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5</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каждое разбавление).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прецизионность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находиться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пределах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установленных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критериев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приемлемости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более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15 %). Аналитический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применения)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включать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себя разбавление, применяемое к испытуемым образцам.</w:t>
      </w:r>
    </w:p>
    <w:p w:rsidR="005661C0" w:rsidRPr="000E0324" w:rsidRDefault="00855820" w:rsidP="00903CB0">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30. Оценку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произвести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рамках частичной валидации. Допускается использовать иную матрицу, если показано, что она не влияет на прецизионность и правильность.</w:t>
      </w:r>
    </w:p>
    <w:p w:rsidR="005661C0" w:rsidRPr="000E0324" w:rsidRDefault="005661C0" w:rsidP="00903CB0">
      <w:pPr>
        <w:spacing w:before="8"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3642" w:right="3630"/>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Эффект матрицы</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903CB0">
      <w:pPr>
        <w:spacing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31. 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МС-методик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эффект матрицы,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используя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6</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холостых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разных субъектов (источников).</w:t>
      </w:r>
    </w:p>
    <w:p w:rsidR="005661C0" w:rsidRPr="000E0324" w:rsidRDefault="00855820" w:rsidP="00BD2893">
      <w:pPr>
        <w:spacing w:before="5"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32. Путем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вычисления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отношения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максимальной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площади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пика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присутствии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матрицы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(определяется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путем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подготовленного холостого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добавленной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известной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концентрацией анализируемого вещества) к максимальной площади пика в отсутствие матрицы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(чистый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же 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матрицы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анализируемых веществ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рассчитать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эффект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матрицы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(ЭМ). 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рассчитать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нормализованный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частное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 деления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Относительное</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стандартное отклонение нормализованного ЭМ по ВС, рассчитанное для</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6</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биологических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превышать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15 %.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Измерения осуществляют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нижнего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верхнего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уровня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 для КК.</w:t>
      </w:r>
    </w:p>
    <w:p w:rsidR="005661C0" w:rsidRPr="000E0324" w:rsidRDefault="00855820" w:rsidP="00903CB0">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неприменимости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подхода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 пробоподготовке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режиме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реального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времени)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оценить вариабельность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откликов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путем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6 серий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матрицы,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добавлено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 нижнем и верхнем уровнях концентрации образцов для КК. В отчете о 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площади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пиков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анализируемого 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рассчитанные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 Относительное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отклонение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должно превышать 15 %.</w:t>
      </w:r>
    </w:p>
    <w:p w:rsidR="005661C0" w:rsidRPr="000E0324" w:rsidRDefault="00855820" w:rsidP="00903CB0">
      <w:pPr>
        <w:spacing w:before="7" w:after="0" w:line="359" w:lineRule="auto"/>
        <w:ind w:left="102" w:right="40"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33. Если матрица малодоступна, допускается использовать менее 6 различных серий матриц, однако такой подход необходимо обосновать. В этом случае также необходимо оценить эффект матрицы.</w:t>
      </w:r>
    </w:p>
    <w:p w:rsidR="005661C0" w:rsidRPr="000E0324" w:rsidRDefault="00855820" w:rsidP="00BD2893">
      <w:pPr>
        <w:spacing w:before="7"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34.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предназначенный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 парентерального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животным, содержит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вспомогательные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способные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вызвать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эффект матрицы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полиэтиленгликоль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полисорбат)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эффект матрицы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дополнение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холостой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матрице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оценивают,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используя матрицу,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содержащую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указанные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вспомогательные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 доказано,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указанные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вспомогательные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подвергаются метаболизму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биотрансформации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in</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vivo</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матрицу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 получают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животных,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вводили эти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вспомогательные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Влияние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вспомогательных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 можно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путем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вычисления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посредством разведения испытуемого образца с высокой концентрацией в холостой матрице, не содержащей вспомогательные вещества.</w:t>
      </w:r>
    </w:p>
    <w:p w:rsidR="005661C0" w:rsidRPr="000E0324" w:rsidRDefault="00855820" w:rsidP="00903CB0">
      <w:pPr>
        <w:spacing w:before="4"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35. В дополнение к стандартным биологическим образцам эффект матрицы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рекомендуется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оценивать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«нестандартных»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образцах (например,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гиперлипидемической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плазмы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плазмы, полученной из крови, подвергшейся гемолизу). Если анализу подлежат 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особых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групп</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пациентов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почечной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 печеночной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недостаточностью),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эффект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матрицы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рекомендуется оценить, используя биологические образцы от таких пациентов.</w:t>
      </w:r>
    </w:p>
    <w:p w:rsidR="005661C0" w:rsidRPr="000E0324" w:rsidRDefault="005661C0" w:rsidP="00903CB0">
      <w:pPr>
        <w:spacing w:before="7"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3844" w:right="3834"/>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Стабильность</w:t>
      </w:r>
    </w:p>
    <w:p w:rsidR="005661C0" w:rsidRPr="000E0324" w:rsidRDefault="005661C0" w:rsidP="00903CB0">
      <w:pPr>
        <w:spacing w:before="18" w:after="0" w:line="22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36. Чтобы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удостовериться,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этап</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пробоподготовки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последующего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хранения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 повлияли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постоянство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сохранения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анализируемого вещества, проводят исследование стабильности.</w:t>
      </w:r>
    </w:p>
    <w:p w:rsidR="005661C0" w:rsidRPr="000E0324" w:rsidRDefault="00855820" w:rsidP="00903CB0">
      <w:pPr>
        <w:spacing w:before="7"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37. Стабильность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этапа аналитической методики, то есть получить доказательства того, что условия, для которых проведены исследования стабильности (например, вид биологического образца, наличие антикоагулянта, материал контейнера (упаковки), хранение и условия анализа) аналогичны реальным условиям анализа испытуемых образцов. Ссылка на литературные источники не является достаточным условием.</w:t>
      </w:r>
    </w:p>
    <w:p w:rsidR="005661C0" w:rsidRPr="000E0324" w:rsidRDefault="00855820" w:rsidP="00BD2893">
      <w:pPr>
        <w:spacing w:before="7" w:after="0" w:line="360" w:lineRule="auto"/>
        <w:ind w:left="102" w:right="36"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38. Стабильность анализируемого вещества в исследуемом образце оценивают,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используя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нижнего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верхнего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уровня 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сразу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их пробоподготовки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хранения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проводится работа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испытуемыми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правило, анализируют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кривой,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рассчитанной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свежеприготовленным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Полученные 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сравнивают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номинальными.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каждой из концентраций (для средних значений) должна находиться в пределах</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15 % от номинального значения.</w:t>
      </w:r>
    </w:p>
    <w:p w:rsidR="005661C0" w:rsidRPr="000E0324" w:rsidRDefault="00855820" w:rsidP="00BD36AD">
      <w:pPr>
        <w:spacing w:before="7" w:after="0" w:line="360" w:lineRule="auto"/>
        <w:ind w:left="102" w:right="36"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39. 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учитывая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линейный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 определения детектора, испытать стабильность исходных и рабочих растворов после соответствующих разведений.</w:t>
      </w:r>
    </w:p>
    <w:p w:rsidR="005661C0" w:rsidRPr="000E0324" w:rsidRDefault="00855820" w:rsidP="00BD36AD">
      <w:pPr>
        <w:spacing w:before="7" w:after="0" w:line="360" w:lineRule="auto"/>
        <w:ind w:left="102" w:right="36"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40. 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стабильности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 различных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хранения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используя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подход</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«наихудшего случая»), по срокам равным или превышающим сроки хранения фактических анализируемых исследуемых образов.</w:t>
      </w:r>
    </w:p>
    <w:p w:rsidR="005661C0" w:rsidRPr="000E0324" w:rsidRDefault="00855820" w:rsidP="00BD36AD">
      <w:pPr>
        <w:spacing w:before="7" w:after="0" w:line="360" w:lineRule="auto"/>
        <w:ind w:left="102" w:right="36"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41. Необходимо провести следующие испытания стабильности:</w:t>
      </w:r>
    </w:p>
    <w:p w:rsidR="005661C0" w:rsidRPr="000E0324" w:rsidRDefault="00855820" w:rsidP="00BD36AD">
      <w:pPr>
        <w:spacing w:before="7" w:after="0" w:line="360" w:lineRule="auto"/>
        <w:ind w:left="102" w:right="36"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 стабильность исходных и рабочих растворов анализируемого вещества и ВС;</w:t>
      </w:r>
    </w:p>
    <w:p w:rsidR="005661C0" w:rsidRPr="000E0324" w:rsidRDefault="00855820" w:rsidP="00BD36AD">
      <w:pPr>
        <w:spacing w:before="7" w:after="0" w:line="360" w:lineRule="auto"/>
        <w:ind w:left="102" w:right="36"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 xml:space="preserve">б) стабильность замороженного и размороженного биологического образца, </w:t>
      </w:r>
      <w:r w:rsidRPr="000E0324">
        <w:rPr>
          <w:rFonts w:ascii="Times New Roman" w:eastAsia="Times New Roman" w:hAnsi="Times New Roman" w:cs="Times New Roman"/>
          <w:sz w:val="24"/>
          <w:szCs w:val="24"/>
          <w:lang w:val="ru-RU"/>
        </w:rPr>
        <w:lastRenderedPageBreak/>
        <w:t>содержащего анализируемое вещество (перемещенного из условий заморозки в комнатную температуру или температуру условий пробоподготовки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3</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«замораживания – размораживания»);</w:t>
      </w:r>
    </w:p>
    <w:p w:rsidR="005661C0" w:rsidRPr="000E0324" w:rsidRDefault="00855820" w:rsidP="00903CB0">
      <w:pPr>
        <w:spacing w:before="7"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 краткосрочная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стабильность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биологическом образце при комнатной температуре или температуре условий пробоподготовки;</w:t>
      </w:r>
    </w:p>
    <w:p w:rsidR="005661C0" w:rsidRPr="000E0324" w:rsidRDefault="00855820" w:rsidP="00903CB0">
      <w:pPr>
        <w:spacing w:before="7" w:after="0" w:line="359" w:lineRule="auto"/>
        <w:ind w:left="102" w:right="44"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г) естественное хранение биологического образца, содержащего анализируемое вещество (в замороженном виде).</w:t>
      </w:r>
    </w:p>
    <w:p w:rsidR="005661C0" w:rsidRPr="000E0324" w:rsidRDefault="00855820" w:rsidP="00903CB0">
      <w:pPr>
        <w:spacing w:before="8" w:after="0" w:line="359" w:lineRule="auto"/>
        <w:ind w:left="102" w:right="43"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42. Кроме того необходимо провести следующие испытания (если применимо):</w:t>
      </w:r>
    </w:p>
    <w:p w:rsidR="005661C0" w:rsidRPr="000E0324" w:rsidRDefault="00855820" w:rsidP="00903CB0">
      <w:pPr>
        <w:spacing w:before="21"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 стабильность образца после пробоподготовки при комнатной температуре или в условиях хранения, которые будут использоваться во время анализа;</w:t>
      </w:r>
    </w:p>
    <w:p w:rsidR="005661C0" w:rsidRPr="000E0324" w:rsidRDefault="00855820" w:rsidP="00903CB0">
      <w:pPr>
        <w:spacing w:before="7"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б) стабильность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подвергшихся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пробоподготовке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устройстве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автоматического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ввода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пробы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температуре инжектора или автодозатора.</w:t>
      </w:r>
    </w:p>
    <w:p w:rsidR="005661C0" w:rsidRPr="000E0324" w:rsidRDefault="00855820" w:rsidP="00903CB0">
      <w:pPr>
        <w:spacing w:before="7"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43. Изучение стабильности при замораживании и размораживании. Образцы для КК хранят замороженными в морозильной камере при предусмотренной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температуре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затем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размораживают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комнатной температуре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температуре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пробоподготовки.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полного размораживания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заново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замораживают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каждом цикле образцы должны находиться в замороженном состоянии в течение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меньшей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мере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12</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изучения стабильности «замораживания – размораживания» должно быть равным или превышать количество таких циклов для испытуемых образцов.</w:t>
      </w:r>
    </w:p>
    <w:p w:rsidR="005661C0" w:rsidRPr="000E0324" w:rsidRDefault="00855820" w:rsidP="00BD2893">
      <w:pPr>
        <w:spacing w:before="5"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44. Изучение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естественного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хранения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замороженного биологического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вещество. Образцы для КК необходимо заморозить в тех же условиях и хранить в таких условиях столько же, сколько и испытуемые образцы, или дольше.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отношении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низкомолекулярных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органических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соединений допускается использовать подход, основанный на исследовании крайних вариантов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брекетинга),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стабильность подтверждена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температурах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минус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70</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минус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20 °С,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исследовать стабильность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температурах,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попадающих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 требуется.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Стабильность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крупных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молекул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пептидов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белков)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подтвердить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температур,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 которых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будет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осуществляться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хранение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биологических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дополнение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допускается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испытуемые</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однако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только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является недостаточным, поскольку номинальные концентрации анализируемого 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неизвестны.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изучения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стабильности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 естественных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хранения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получены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 составления отчета.</w:t>
      </w:r>
    </w:p>
    <w:p w:rsidR="005661C0" w:rsidRPr="000E0324" w:rsidRDefault="00855820" w:rsidP="00903CB0">
      <w:pPr>
        <w:spacing w:before="4"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45. Изучение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стабильности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исходных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рабочих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растворов. Подтверждать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стабильность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рабочих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каждой концентрации не требуется, допускается ограничиться подтверждением стабильности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крайних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вариантов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брекетинга).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Подтверждать стабильность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внутренних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меченных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стабильными изотопами,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требуется,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подтверждено,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 которых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подтверждена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стабильность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 происходит реакций изотопного обмена.</w:t>
      </w:r>
    </w:p>
    <w:p w:rsidR="005661C0" w:rsidRPr="000E0324" w:rsidRDefault="00855820" w:rsidP="00903CB0">
      <w:pPr>
        <w:spacing w:before="7"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46.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отношении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несколькими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анализируемыми веществами, включая отдельные исследования биоэквивалентности, 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подтвердить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стабильность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анализируемого 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биологическом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содержащем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анализируемые вещества.</w:t>
      </w:r>
    </w:p>
    <w:p w:rsidR="005661C0" w:rsidRPr="000E0324" w:rsidRDefault="00855820" w:rsidP="00903CB0">
      <w:pPr>
        <w:spacing w:before="7"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47. В целях подтверждения того, что определяемые аналитической методикой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отражают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его истинное содержание в биологических образцах субъекта исследования в момент их отбора, необходимо изучить стабильность анализируемого 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биологическом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полученном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сразу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отбора 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течение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последующей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пробоподготовки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вплоть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 помещения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хранения.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подтверждения такой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стабильности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рассматривать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частном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порядке, ориентируясь на химическую структуру анализируемого вещества.</w:t>
      </w:r>
    </w:p>
    <w:p w:rsidR="005661C0" w:rsidRPr="000E0324" w:rsidRDefault="005661C0" w:rsidP="00903CB0">
      <w:pPr>
        <w:spacing w:before="6" w:after="0" w:line="220" w:lineRule="exact"/>
        <w:rPr>
          <w:rFonts w:ascii="Times New Roman" w:hAnsi="Times New Roman" w:cs="Times New Roman"/>
          <w:sz w:val="24"/>
          <w:szCs w:val="24"/>
          <w:lang w:val="ru-RU"/>
        </w:rPr>
      </w:pPr>
    </w:p>
    <w:p w:rsidR="005661C0" w:rsidRPr="000E0324" w:rsidRDefault="00855820" w:rsidP="00903CB0">
      <w:pPr>
        <w:spacing w:before="21" w:after="0" w:line="240" w:lineRule="auto"/>
        <w:ind w:left="3215" w:right="3206"/>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 Частичная валидация</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48. 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незначительных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изменениях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валидированной аналитической методики (в зависимости от характера таких изменений)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необходимости. К изменениям, в отношении которых допускается проведение частичной 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относятся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трансфер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биоаналитической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другую лабораторию,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замена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оборудования,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применения, ограниченный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объем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биологических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изменение разновидности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биологического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вида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животного,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замена антикоагулянта,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процедуры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пробоподготовки,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условий хранения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отчете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отразить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произошедшие изменения и обосновать объем повторной или частичной валидации.</w:t>
      </w:r>
    </w:p>
    <w:p w:rsidR="005661C0" w:rsidRPr="000E0324" w:rsidRDefault="00855820" w:rsidP="00903CB0">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Объем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частичной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предполагать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объем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работ начиная с минимального объема, заключающегося только в выполнении оценки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прецизионности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внутри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заканчивая проведением полной валидации.</w:t>
      </w:r>
    </w:p>
    <w:p w:rsidR="005661C0" w:rsidRPr="000E0324" w:rsidRDefault="005661C0" w:rsidP="00903CB0">
      <w:pPr>
        <w:spacing w:before="8"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2999" w:right="2993"/>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4. Перекрестная валидация</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BD2893">
      <w:pPr>
        <w:spacing w:after="0" w:line="360" w:lineRule="auto"/>
        <w:ind w:left="102" w:right="36"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49.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получены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помощью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рамках</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группы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рамках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различных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лабораториях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 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сравнить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перекрестную валидацию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рамках многоцентрового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пробоподготовке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 использование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привести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 различным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возможности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перекрестную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валидацию 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рамках перекрестной валидации необходимо провести анализ образцов для КК</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помощью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использованных аналитических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помощью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различных методов (методик) средние значения правильности для образцов для КК 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различаться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более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15 %,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однако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достаточном обосновании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они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могут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различаться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большую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величину. Погрешность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двумя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значениями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должна укладываться в диапазон 20 % от их среднего значения не менее чем для</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67 % повторностей.</w:t>
      </w:r>
    </w:p>
    <w:p w:rsidR="005661C0" w:rsidRPr="000E0324" w:rsidRDefault="005661C0" w:rsidP="00903CB0">
      <w:pPr>
        <w:spacing w:before="13" w:after="0" w:line="200" w:lineRule="exact"/>
        <w:rPr>
          <w:rFonts w:ascii="Times New Roman" w:hAnsi="Times New Roman" w:cs="Times New Roman"/>
          <w:sz w:val="24"/>
          <w:szCs w:val="24"/>
          <w:lang w:val="ru-RU"/>
        </w:rPr>
      </w:pPr>
    </w:p>
    <w:p w:rsidR="005661C0" w:rsidRPr="000E0324" w:rsidRDefault="00855820" w:rsidP="00903CB0">
      <w:pPr>
        <w:spacing w:after="0" w:line="240" w:lineRule="auto"/>
        <w:ind w:left="2584" w:right="2574"/>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III</w:t>
      </w:r>
      <w:r w:rsidRPr="000E0324">
        <w:rPr>
          <w:rFonts w:ascii="Times New Roman" w:eastAsia="Times New Roman" w:hAnsi="Times New Roman" w:cs="Times New Roman"/>
          <w:sz w:val="24"/>
          <w:szCs w:val="24"/>
          <w:lang w:val="ru-RU"/>
        </w:rPr>
        <w:t>. Анализ испытуемых образцов</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50. 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завершении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 приступают к анализу испытуемых образцов. До начала анализа испытуемых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проверку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пригодности биоаналитической методики.</w:t>
      </w:r>
    </w:p>
    <w:p w:rsidR="005661C0" w:rsidRPr="000E0324" w:rsidRDefault="00855820" w:rsidP="00903CB0">
      <w:pPr>
        <w:spacing w:before="5"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51. 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обеспечения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приемлемости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цикла пробоподготовку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градуировочных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осуществлять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валидированной аналитической методикой.</w:t>
      </w:r>
    </w:p>
    <w:p w:rsidR="005661C0" w:rsidRPr="000E0324" w:rsidRDefault="005661C0" w:rsidP="00903CB0">
      <w:pPr>
        <w:spacing w:before="7"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3237" w:right="3226"/>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 Аналитический цикл</w:t>
      </w:r>
    </w:p>
    <w:p w:rsidR="005661C0" w:rsidRPr="000E0324" w:rsidRDefault="005661C0" w:rsidP="00903CB0">
      <w:pPr>
        <w:spacing w:before="18" w:after="0" w:line="220" w:lineRule="exact"/>
        <w:rPr>
          <w:rFonts w:ascii="Times New Roman" w:hAnsi="Times New Roman" w:cs="Times New Roman"/>
          <w:sz w:val="24"/>
          <w:szCs w:val="24"/>
          <w:lang w:val="ru-RU"/>
        </w:rPr>
      </w:pPr>
    </w:p>
    <w:p w:rsidR="005661C0" w:rsidRPr="000E0324" w:rsidRDefault="00855820" w:rsidP="00BD2893">
      <w:pPr>
        <w:spacing w:after="0" w:line="360" w:lineRule="auto"/>
        <w:ind w:left="102" w:right="36"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52. Аналитический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состоит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холостого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 (подвергнутого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обработке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биологического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содержащего анализируемого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нулевого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(подвергнутого обработке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биологического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градуировочных растворов не менее чем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6 концентрациях, образцов для КК не менее чем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3</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(нижний,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верхний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уровни)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 повторностях (или не менее 5 % от количества испытуемых образцов в зависимости от того, что больше) и испытуемых образцов, подлежащих</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номинальные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исходных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 установлены, градуировочные растворы и образцы для КК необходимо готовить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отдельно,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используя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приготовленные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исходные растворы.</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Все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испытуемые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подлежат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пробоподготовке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единая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серия 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порядке,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они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анализироваться.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Единая серия представляет собой образцы, подлежащие пробоподготовке в одно и то же время, то есть последовательной непрерывной обработке одним и тем же аналитиком с использованием одинаковых реактивов в сходных условиях. Следует избегать анализа раздельно приготовленных образцов в качестве нескольких серий в одном аналитическом цикле. Если этого избежать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удается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вследствие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ограничений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 стабильности при пробоподготовке) то каждая серия должна включать в себя 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 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минимум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3</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уровней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(нижнего, среднего и верхнего). В стандартной операционной процедуре (далее – СОП)</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рабочих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документах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заранее установить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критерии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приемлемости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его отдельных серий.</w:t>
      </w:r>
    </w:p>
    <w:p w:rsidR="005661C0" w:rsidRPr="000E0324" w:rsidRDefault="00855820" w:rsidP="00903CB0">
      <w:pPr>
        <w:spacing w:before="7"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53.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снижения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вариабельности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всех образцов от 1 субъекта в исследованиях биоэквивалентности рекомендуется осуществлять в рамках 1 аналитического цикла. Образцы 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распределить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чтобы доказать правильность и прецизионность для всего цикла.</w:t>
      </w:r>
    </w:p>
    <w:p w:rsidR="005661C0" w:rsidRPr="000E0324" w:rsidRDefault="005661C0" w:rsidP="00903CB0">
      <w:pPr>
        <w:spacing w:before="5" w:after="0" w:line="240" w:lineRule="exact"/>
        <w:rPr>
          <w:rFonts w:ascii="Times New Roman" w:hAnsi="Times New Roman" w:cs="Times New Roman"/>
          <w:sz w:val="24"/>
          <w:szCs w:val="24"/>
          <w:lang w:val="ru-RU"/>
        </w:rPr>
      </w:pPr>
    </w:p>
    <w:p w:rsidR="00BD36AD" w:rsidRDefault="00BD36AD" w:rsidP="00903CB0">
      <w:pPr>
        <w:spacing w:after="0" w:line="240" w:lineRule="auto"/>
        <w:ind w:left="1592" w:right="-20"/>
        <w:rPr>
          <w:rFonts w:ascii="Times New Roman" w:eastAsia="Times New Roman" w:hAnsi="Times New Roman" w:cs="Times New Roman"/>
          <w:sz w:val="24"/>
          <w:szCs w:val="24"/>
        </w:rPr>
      </w:pPr>
    </w:p>
    <w:p w:rsidR="005661C0" w:rsidRPr="000E0324" w:rsidRDefault="00855820" w:rsidP="00903CB0">
      <w:pPr>
        <w:spacing w:after="0" w:line="240" w:lineRule="auto"/>
        <w:ind w:left="1592" w:right="-20"/>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lastRenderedPageBreak/>
        <w:t>2. Критерии приемлемости аналитического цикла</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BD2893">
      <w:pPr>
        <w:spacing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54.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протоколе,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плане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СОП</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 установить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критерии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приемлемости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неприемлемости аналитического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весь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состоит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нескольких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серий,</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критерии приемлемости должны распространяться на весь цикл и (или) 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отдельности.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приемлемым несмотря на неприемлемость серии в связи с несоблюдением критериев.</w:t>
      </w:r>
    </w:p>
    <w:p w:rsidR="005661C0" w:rsidRPr="000E0324" w:rsidRDefault="00855820" w:rsidP="00903CB0">
      <w:pPr>
        <w:spacing w:before="7" w:after="0" w:line="360" w:lineRule="auto"/>
        <w:ind w:left="102" w:right="41"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55. 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установить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следующие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критерии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приемлемости аналитического цикла:</w:t>
      </w:r>
    </w:p>
    <w:p w:rsidR="005661C0" w:rsidRPr="000E0324" w:rsidRDefault="00855820" w:rsidP="00903CB0">
      <w:pPr>
        <w:spacing w:before="4"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 экспериментально рассчитанные концентрации градуировочных растворов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находиться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пределах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15 %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номинальных значений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исключением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НПКО,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значения</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могут находиться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пределах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20 %).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критерию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 соответствовать не менее 75 % градуировочных растворов, как минимум 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6</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градуировочного раствора не соответствует этим критериям, этот результат должен быть исключен, а градуировочная кривая должна быть пересчитана без учета этого результата (повторный регрессионный анализ). Если отклоненный результат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относится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уровнем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НПКО,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 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НПКО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будет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служить следующий наименьший приемлемый градуировочный раствор из диапазона линейности. Если результат для градуировочного раствора с максимальной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неприемлем,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такого аналитического цикла в качестве ВПКО будет служить следующий наибольший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приемлемый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диапазона линейности.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Пересчитанный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должен охватывать все образцы для КК (нижнего, среднего и верхнего уровня);</w:t>
      </w:r>
    </w:p>
    <w:p w:rsidR="005661C0" w:rsidRPr="000E0324" w:rsidRDefault="00855820" w:rsidP="00BD2893">
      <w:pPr>
        <w:spacing w:before="5"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б) значения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лежать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пределах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15 %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номинальных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значений.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критерию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 соответствовать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67 %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50 % образцов для каждой концентрации. Если эти критерии не соблюдаются, аналитический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забраковать,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подвергнуть повторной пробоподготовке и анализу. При одновременном определении нескольких анализируемых веществ каждому из них должна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отдельная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кривая.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 аналитический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является приемлемым,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неприемлемым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другому,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допускается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использовать данные по концентрации приемлемого анализируемого вещества, однако для определения концентрации отклоненного анализируемого вещества образцы необходимо подвергнуть повторной пробоподготовке и анализу.</w:t>
      </w:r>
    </w:p>
    <w:p w:rsidR="005661C0" w:rsidRPr="000E0324" w:rsidRDefault="00855820" w:rsidP="00903CB0">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56. Если при повторном использовании градуировочных растворов один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НПКО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ВПКО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оказывается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неприемлемым, аналитический диапазон методики не меняется.</w:t>
      </w:r>
    </w:p>
    <w:p w:rsidR="005661C0" w:rsidRPr="000E0324" w:rsidRDefault="00855820" w:rsidP="00903CB0">
      <w:pPr>
        <w:spacing w:before="7"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57. 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 рассчитать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прецизионности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всех принятых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включить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отчет.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средние значения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прецизионности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превышают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15 %, 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дополнительное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расследование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целью объяснения таких отклонений. Подобные результаты при исследованиях биоэквивалентности могут привести к неприемлемости данных.</w:t>
      </w:r>
    </w:p>
    <w:p w:rsidR="005661C0" w:rsidRPr="000E0324" w:rsidRDefault="005661C0" w:rsidP="00903CB0">
      <w:pPr>
        <w:spacing w:before="8"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1822" w:right="-20"/>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 Аналитический диапазон (</w:t>
      </w:r>
      <w:r w:rsidRPr="000E0324">
        <w:rPr>
          <w:rFonts w:ascii="Times New Roman" w:eastAsia="Times New Roman" w:hAnsi="Times New Roman" w:cs="Times New Roman"/>
          <w:sz w:val="24"/>
          <w:szCs w:val="24"/>
        </w:rPr>
        <w:t>Calibration</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range</w:t>
      </w:r>
      <w:r w:rsidRPr="000E0324">
        <w:rPr>
          <w:rFonts w:ascii="Times New Roman" w:eastAsia="Times New Roman" w:hAnsi="Times New Roman" w:cs="Times New Roman"/>
          <w:sz w:val="24"/>
          <w:szCs w:val="24"/>
          <w:lang w:val="ru-RU"/>
        </w:rPr>
        <w:t>)</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903CB0">
      <w:pPr>
        <w:spacing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58.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начала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известно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 ожидается,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испытуемых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будет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узким,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надежного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расчета концентраций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рекомендуется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либо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сузить аналитический диапазон и адаптировать концентрации образцов для КК к</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нему,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либо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включить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новые</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соответствующими концентрациями.</w:t>
      </w:r>
    </w:p>
    <w:p w:rsidR="005661C0" w:rsidRPr="000E0324" w:rsidRDefault="00855820" w:rsidP="00903CB0">
      <w:pPr>
        <w:spacing w:before="21"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59. Если узкого диапазона результатов анализа не ожидается, но он наблюдается после начала анализа образцов, рекомендуется остановить анализ и либо сузить установленный аналитический диапазон с пересмотром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существующих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либо перед</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возобновлением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включить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аналитический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дополнительными концентрациями.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Повторный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проанализированных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 оптимизации аналитического диапазона или концентраций образцов для КК, не требуется.</w:t>
      </w:r>
    </w:p>
    <w:p w:rsidR="005661C0" w:rsidRPr="000E0324" w:rsidRDefault="00855820" w:rsidP="00903CB0">
      <w:pPr>
        <w:spacing w:before="7"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60. Правило, указанное в пункте 59 настоящих Требований также применимо, если выясняется, что большое количество концентраций анализируемого вещества в испытуемых образцах превышает верхнюю границу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определяемых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случае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возможности 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расширить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включить дополнительные образцы для КК или изменить их концентрацию.</w:t>
      </w:r>
    </w:p>
    <w:p w:rsidR="005661C0" w:rsidRPr="000E0324" w:rsidRDefault="00855820" w:rsidP="00903CB0">
      <w:pPr>
        <w:spacing w:before="5"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61.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установленный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испытуемых 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входить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изменяется,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расчета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функции отклика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подтверждения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прецизионности биоаналитическая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подлежит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повторной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(частичной) валидации.</w:t>
      </w:r>
    </w:p>
    <w:p w:rsidR="005661C0" w:rsidRPr="000E0324" w:rsidRDefault="005661C0" w:rsidP="00903CB0">
      <w:pPr>
        <w:spacing w:before="7"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1981" w:right="-20"/>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4. Повторный анализ испытуемых образцов</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BD2893">
      <w:pPr>
        <w:spacing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62. До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начала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протоколе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плане 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СОП</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установить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возможные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причины повторного анализа испытуемых образцов и критерии выбора значений, подлежащих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включению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отчет.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отчете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w:t>
      </w:r>
      <w:r w:rsidR="00BD289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обосновать</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количество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долю от общего количества), подвергшихся повторному анализу.</w:t>
      </w:r>
    </w:p>
    <w:p w:rsidR="005661C0" w:rsidRPr="000E0324" w:rsidRDefault="00855820" w:rsidP="00903CB0">
      <w:pPr>
        <w:spacing w:before="4"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63. Повторный анализ испытуемых образцов, может проводиться в том числе по следующим причинам:</w:t>
      </w:r>
    </w:p>
    <w:p w:rsidR="005661C0" w:rsidRPr="000E0324" w:rsidRDefault="00855820" w:rsidP="00903CB0">
      <w:pPr>
        <w:spacing w:before="6"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 забраковка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вследствие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невыполнения критериев приемлемости в отношении правильности градуировочных растворов и (или) образцов для КК;</w:t>
      </w:r>
    </w:p>
    <w:p w:rsidR="005661C0" w:rsidRPr="000E0324" w:rsidRDefault="00855820" w:rsidP="00903CB0">
      <w:pPr>
        <w:spacing w:before="5" w:after="0" w:line="360" w:lineRule="auto"/>
        <w:ind w:left="102" w:right="40"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lastRenderedPageBreak/>
        <w:t>б)аналитический сигнал ВС значительно отличается от сигнала, полученного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 такие критерии заранее установлены в СОП);</w:t>
      </w:r>
    </w:p>
    <w:p w:rsidR="005661C0" w:rsidRPr="000E0324" w:rsidRDefault="00855820" w:rsidP="00BD36AD">
      <w:pPr>
        <w:spacing w:before="5" w:after="0" w:line="360" w:lineRule="auto"/>
        <w:ind w:left="102" w:right="40"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 ошибки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введении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неисправность аналитического оборудования;</w:t>
      </w:r>
    </w:p>
    <w:p w:rsidR="005661C0" w:rsidRPr="000E0324" w:rsidRDefault="00855820" w:rsidP="00BD36AD">
      <w:pPr>
        <w:spacing w:before="5" w:after="0" w:line="360" w:lineRule="auto"/>
        <w:ind w:left="102" w:right="40"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г) наличие циклов, в которых:</w:t>
      </w:r>
    </w:p>
    <w:p w:rsidR="005661C0" w:rsidRPr="000E0324" w:rsidRDefault="00855820" w:rsidP="00BD36AD">
      <w:pPr>
        <w:spacing w:before="5" w:after="0" w:line="360" w:lineRule="auto"/>
        <w:ind w:left="102" w:right="40"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градуировочный образец с нижним уровнем был исключен из градуировочной кривой;</w:t>
      </w:r>
    </w:p>
    <w:p w:rsidR="005661C0" w:rsidRPr="000E0324" w:rsidRDefault="00855820" w:rsidP="00BD36AD">
      <w:pPr>
        <w:spacing w:before="5" w:after="0" w:line="360" w:lineRule="auto"/>
        <w:ind w:left="102" w:right="40"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рассчитанные концентрации превышают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верхнюю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границу определяемых концентраций;</w:t>
      </w:r>
    </w:p>
    <w:p w:rsidR="005661C0" w:rsidRPr="000E0324" w:rsidRDefault="00855820" w:rsidP="00BD36AD">
      <w:pPr>
        <w:spacing w:before="5" w:after="0" w:line="360" w:lineRule="auto"/>
        <w:ind w:left="102" w:right="40"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рассчитанные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находятся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НПКО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данного цикла,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привело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увеличению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НПКО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сравнению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другими циклами;</w:t>
      </w:r>
    </w:p>
    <w:p w:rsidR="005661C0" w:rsidRPr="000E0324" w:rsidRDefault="00855820" w:rsidP="00903CB0">
      <w:pPr>
        <w:spacing w:before="4"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д)</w:t>
      </w:r>
      <w:r w:rsidR="006271E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обнаружение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биологическом образце,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полученном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 или в холостых образцах на уровнях НПКО;</w:t>
      </w:r>
    </w:p>
    <w:p w:rsidR="005661C0" w:rsidRPr="000E0324" w:rsidRDefault="00855820" w:rsidP="00903CB0">
      <w:pPr>
        <w:spacing w:before="4"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е) несоответствие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критериям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приемлемости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проверке пригодности хроматографического анализа.</w:t>
      </w:r>
    </w:p>
    <w:p w:rsidR="005661C0" w:rsidRPr="000E0324" w:rsidRDefault="00855820" w:rsidP="006271E3">
      <w:pPr>
        <w:spacing w:before="4"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64. Повторный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 фармакокинетическим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причинам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 является, как правило, неприемлемым, поскольку он может повлиять на</w:t>
      </w:r>
      <w:r w:rsidR="006271E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исказить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случае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повторный анализ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рассматривать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лабораторного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расследования 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выявления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возможных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причин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аномальных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предотвращения возникновения подобных проблем в будущем.</w:t>
      </w:r>
    </w:p>
    <w:p w:rsidR="005661C0" w:rsidRPr="000E0324" w:rsidRDefault="00855820" w:rsidP="00903CB0">
      <w:pPr>
        <w:spacing w:before="7"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65.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повторный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вследствие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обнаружения анализируемого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биологических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 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 фармакокинетическим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причинам,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 подвергнутые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повторному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начальных значениях, причинах повторного анализа, значениях, полученных в ходе повторного анализа и указать принятые в итоге значения и обоснования приемлемости.</w:t>
      </w:r>
    </w:p>
    <w:p w:rsidR="005661C0" w:rsidRPr="000E0324" w:rsidRDefault="00855820" w:rsidP="00903CB0">
      <w:pPr>
        <w:spacing w:before="5"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66.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ходе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доказана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удовлетворительная прецизионность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повторной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инжекции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стабильность подготовленных образцов в устройстве для автоматического ввода проб, 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неисправности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оборудования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допускается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повторная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инжекция 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Повторная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инжекция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 отдельных образцов градуировочных растворов или образцов для КК в силу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элементарного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брака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градуировке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либо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без какой-либо установленной аналитической причины недопустима.</w:t>
      </w:r>
    </w:p>
    <w:p w:rsidR="005661C0" w:rsidRPr="000E0324" w:rsidRDefault="00855820" w:rsidP="00903CB0">
      <w:pPr>
        <w:spacing w:before="4"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67. Безопасность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превалировать над любыми другими аспектами исследования. Поэтому при ее обеспечении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могут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возникнуть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обстоятельства,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требующие повторной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пробоподготовки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повторного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отдельных испытуемых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обнаружены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неожиданные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 резко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выделяющиеся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могут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повлиять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 безопасность пациента).</w:t>
      </w:r>
    </w:p>
    <w:p w:rsidR="005661C0" w:rsidRPr="000E0324" w:rsidRDefault="005661C0" w:rsidP="00903CB0">
      <w:pPr>
        <w:spacing w:before="6" w:after="0" w:line="220" w:lineRule="exact"/>
        <w:rPr>
          <w:rFonts w:ascii="Times New Roman" w:hAnsi="Times New Roman" w:cs="Times New Roman"/>
          <w:sz w:val="24"/>
          <w:szCs w:val="24"/>
          <w:lang w:val="ru-RU"/>
        </w:rPr>
      </w:pPr>
    </w:p>
    <w:p w:rsidR="005661C0" w:rsidRPr="000E0324" w:rsidRDefault="00855820" w:rsidP="00903CB0">
      <w:pPr>
        <w:spacing w:before="21" w:after="0" w:line="240" w:lineRule="auto"/>
        <w:ind w:left="1804" w:right="1798"/>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5. Интегрирование (обработка хроматограмм)</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68.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СОП</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интегрирование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повторное интегрирование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хроматограмм.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отчете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 объяснить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отклонения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выполнении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процедур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СОП. Параметры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интегрирования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хроматограмм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повторном интегрировании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начальные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конечные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интегрирования 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вносить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документы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лаборатории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представлять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 запросу.</w:t>
      </w:r>
    </w:p>
    <w:p w:rsidR="005661C0" w:rsidRPr="000E0324" w:rsidRDefault="005661C0" w:rsidP="00903CB0">
      <w:pPr>
        <w:spacing w:before="5"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1211" w:right="1199"/>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IV</w:t>
      </w:r>
      <w:r w:rsidRPr="000E0324">
        <w:rPr>
          <w:rFonts w:ascii="Times New Roman" w:eastAsia="Times New Roman" w:hAnsi="Times New Roman" w:cs="Times New Roman"/>
          <w:sz w:val="24"/>
          <w:szCs w:val="24"/>
          <w:lang w:val="ru-RU"/>
        </w:rPr>
        <w:t>. Повторный анализ активных испытанных образцов</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4"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69. Использование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 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время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всегда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имитирует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реальные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испытуемые 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ходе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пробоподготовки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хранения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 (например, в связывании с белками, обратное преобразование известных и неизвестных метаболитов, неоднородность (гетерогенность) образцов 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сопутствующих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могут повлиять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прецизионность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определения анализируемого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оценивать правильность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активных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посредством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их повторного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отдельных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другие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дни.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Объем 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зависит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свойств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испытуемых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основываться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аналитической методике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природе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 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ориентироваться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следующее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количество 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превышает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1000,</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повторному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подлежит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10 % испытуемых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превышает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1000</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5 %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общего числа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образцы, соответствующие </w:t>
      </w:r>
      <w:r w:rsidRPr="000E0324">
        <w:rPr>
          <w:rFonts w:ascii="Times New Roman" w:eastAsia="Times New Roman" w:hAnsi="Times New Roman" w:cs="Times New Roman"/>
          <w:sz w:val="24"/>
          <w:szCs w:val="24"/>
        </w:rPr>
        <w:t>C</w:t>
      </w:r>
      <w:r w:rsidRPr="000E0324">
        <w:rPr>
          <w:rFonts w:ascii="Times New Roman" w:eastAsia="Times New Roman" w:hAnsi="Times New Roman" w:cs="Times New Roman"/>
          <w:position w:val="-4"/>
          <w:sz w:val="24"/>
          <w:szCs w:val="24"/>
        </w:rPr>
        <w:t>max</w:t>
      </w:r>
      <w:r w:rsidRPr="000E0324">
        <w:rPr>
          <w:rFonts w:ascii="Times New Roman" w:eastAsia="Times New Roman" w:hAnsi="Times New Roman" w:cs="Times New Roman"/>
          <w:spacing w:val="44"/>
          <w:position w:val="-4"/>
          <w:sz w:val="24"/>
          <w:szCs w:val="24"/>
          <w:lang w:val="ru-RU"/>
        </w:rPr>
        <w:t xml:space="preserve"> </w:t>
      </w:r>
      <w:r w:rsidRPr="000E0324">
        <w:rPr>
          <w:rFonts w:ascii="Times New Roman" w:eastAsia="Times New Roman" w:hAnsi="Times New Roman" w:cs="Times New Roman"/>
          <w:sz w:val="24"/>
          <w:szCs w:val="24"/>
          <w:lang w:val="ru-RU"/>
        </w:rPr>
        <w:t>и фазе элиминации.</w:t>
      </w:r>
    </w:p>
    <w:p w:rsidR="005661C0" w:rsidRPr="000E0324" w:rsidRDefault="00855820" w:rsidP="00903CB0">
      <w:pPr>
        <w:spacing w:before="21"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70. Относительная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погрешность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исходно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полученной концентрацией и концентрацией, полученной при повторном анализе, не должна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превышать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20 %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67 %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случаев.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Относительная погрешность рассчитывается по следующей формуле:</w:t>
      </w:r>
    </w:p>
    <w:p w:rsidR="006271E3" w:rsidRPr="000E0324" w:rsidRDefault="006271E3" w:rsidP="00903CB0">
      <w:pPr>
        <w:spacing w:before="21" w:after="0" w:line="360" w:lineRule="auto"/>
        <w:ind w:left="102" w:right="39" w:firstLine="708"/>
        <w:jc w:val="both"/>
        <w:rPr>
          <w:rFonts w:ascii="Times New Roman" w:eastAsia="Times New Roman" w:hAnsi="Times New Roman" w:cs="Times New Roman"/>
          <w:sz w:val="24"/>
          <w:szCs w:val="24"/>
          <w:lang w:val="ru-RU"/>
        </w:rPr>
      </w:pPr>
    </w:p>
    <w:p w:rsidR="006271E3" w:rsidRPr="000E0324" w:rsidRDefault="006271E3" w:rsidP="006271E3">
      <w:pPr>
        <w:pStyle w:val="Bodytext160"/>
        <w:shd w:val="clear" w:color="auto" w:fill="auto"/>
        <w:spacing w:after="120" w:line="240" w:lineRule="auto"/>
        <w:ind w:right="-8"/>
        <w:rPr>
          <w:sz w:val="24"/>
          <w:szCs w:val="24"/>
          <w:lang w:val="ru-RU"/>
        </w:rPr>
      </w:pPr>
      <w:r w:rsidRPr="000E0324">
        <w:rPr>
          <w:sz w:val="24"/>
          <w:szCs w:val="24"/>
          <w:lang w:val="ru-RU"/>
        </w:rPr>
        <w:t xml:space="preserve">Относительная погрешность = </w:t>
      </w:r>
      <m:oMath>
        <m:f>
          <m:fPr>
            <m:ctrlPr>
              <w:rPr>
                <w:rFonts w:ascii="Cambria Math" w:hAnsi="Cambria Math"/>
                <w:b w:val="0"/>
                <w:bCs w:val="0"/>
                <w:i/>
                <w:sz w:val="24"/>
                <w:szCs w:val="24"/>
              </w:rPr>
            </m:ctrlPr>
          </m:fPr>
          <m:num>
            <m:r>
              <m:rPr>
                <m:sty m:val="b"/>
              </m:rPr>
              <w:rPr>
                <w:rFonts w:ascii="Cambria Math" w:hAnsi="Cambria Math"/>
                <w:sz w:val="24"/>
                <w:szCs w:val="24"/>
                <w:lang w:val="ru-RU"/>
              </w:rPr>
              <m:t xml:space="preserve">(повторное значение-исходное значение) </m:t>
            </m:r>
          </m:num>
          <m:den>
            <m:r>
              <m:rPr>
                <m:sty m:val="b"/>
              </m:rPr>
              <w:rPr>
                <w:rFonts w:ascii="Cambria Math" w:hAnsi="Cambria Math"/>
                <w:sz w:val="24"/>
                <w:szCs w:val="24"/>
                <w:lang w:val="ru-RU"/>
              </w:rPr>
              <m:t xml:space="preserve">среднее </m:t>
            </m:r>
            <m:r>
              <m:rPr>
                <m:sty m:val="bi"/>
              </m:rPr>
              <w:rPr>
                <w:rFonts w:ascii="Cambria Math" w:hAnsi="Cambria Math"/>
                <w:sz w:val="24"/>
                <w:szCs w:val="24"/>
                <w:lang w:val="ru-RU"/>
              </w:rPr>
              <m:t>значение</m:t>
            </m:r>
          </m:den>
        </m:f>
      </m:oMath>
      <w:r w:rsidRPr="000E0324">
        <w:rPr>
          <w:sz w:val="24"/>
          <w:szCs w:val="24"/>
          <w:lang w:val="ru-RU"/>
        </w:rPr>
        <w:t>× 100%</w:t>
      </w:r>
    </w:p>
    <w:p w:rsidR="006271E3" w:rsidRPr="000E0324" w:rsidRDefault="006271E3" w:rsidP="006271E3">
      <w:pPr>
        <w:spacing w:before="21" w:after="0" w:line="360" w:lineRule="auto"/>
        <w:ind w:left="102" w:right="39" w:firstLine="708"/>
        <w:jc w:val="both"/>
        <w:rPr>
          <w:rFonts w:ascii="Times New Roman" w:eastAsia="Times New Roman" w:hAnsi="Times New Roman" w:cs="Times New Roman"/>
          <w:sz w:val="24"/>
          <w:szCs w:val="24"/>
          <w:lang w:val="ru-RU"/>
        </w:rPr>
      </w:pPr>
    </w:p>
    <w:p w:rsidR="005661C0" w:rsidRPr="000E0324" w:rsidRDefault="00855820" w:rsidP="006271E3">
      <w:pPr>
        <w:spacing w:before="21"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Относительная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погрешность,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превышающая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20 %,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может</w:t>
      </w:r>
      <w:r w:rsidR="006271E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указывать на аналитические погрешности и подлежит расследованию.</w:t>
      </w:r>
    </w:p>
    <w:p w:rsidR="005661C0" w:rsidRPr="000E0324" w:rsidRDefault="00855820" w:rsidP="00903CB0">
      <w:pPr>
        <w:spacing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71.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активных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выявлены разнородные результаты, необходимо установить их причины и принять надлежащие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минимизации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неудовлетворительной правильности (и прецизионности).</w:t>
      </w:r>
    </w:p>
    <w:p w:rsidR="005661C0" w:rsidRPr="000E0324" w:rsidRDefault="00855820" w:rsidP="00903CB0">
      <w:pPr>
        <w:spacing w:before="7"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72. Повторный анализ активных испытанных образцов необходимо осуществлять, как минимум, в следующих случаях:</w:t>
      </w:r>
    </w:p>
    <w:p w:rsidR="005661C0" w:rsidRPr="000E0324" w:rsidRDefault="00855820" w:rsidP="00903CB0">
      <w:pPr>
        <w:spacing w:before="8"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 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токсикокинетических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 каждого вида животных;</w:t>
      </w:r>
    </w:p>
    <w:p w:rsidR="005661C0" w:rsidRPr="000E0324" w:rsidRDefault="00855820" w:rsidP="00903CB0">
      <w:pPr>
        <w:spacing w:before="8" w:after="0" w:line="360" w:lineRule="auto"/>
        <w:ind w:left="102" w:right="40"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б)</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опорных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(регистрационных)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исследованиях биоэквивалентности;</w:t>
      </w:r>
    </w:p>
    <w:p w:rsidR="005661C0" w:rsidRPr="000E0324" w:rsidRDefault="00855820" w:rsidP="00903CB0">
      <w:pPr>
        <w:spacing w:before="4"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lastRenderedPageBreak/>
        <w:t>в) во всех клинических исследованиях, впервые проводимых у человека;</w:t>
      </w:r>
    </w:p>
    <w:p w:rsidR="005661C0" w:rsidRPr="000E0324" w:rsidRDefault="00855820" w:rsidP="00903CB0">
      <w:pPr>
        <w:spacing w:before="4"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г) во всех клинических исследованиях, впервые проводимых у пациентов;</w:t>
      </w:r>
    </w:p>
    <w:p w:rsidR="005661C0" w:rsidRPr="000E0324" w:rsidRDefault="00855820" w:rsidP="00903CB0">
      <w:pPr>
        <w:spacing w:before="6"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д) во всех клинических исследованиях, впервые проводимых у пациентов с печеночной и (или) почечной недостаточностью.</w:t>
      </w:r>
    </w:p>
    <w:p w:rsidR="005661C0" w:rsidRPr="000E0324" w:rsidRDefault="00855820" w:rsidP="006271E3">
      <w:pPr>
        <w:spacing w:before="8"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Повторный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активных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 проведении исследований на животных допускается проводить только в исследованиях ранней фазы при условии, что такой анализ является репрезентативным для опорных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относительно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введенной</w:t>
      </w:r>
      <w:r w:rsidR="006271E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 анализируемого вещества.</w:t>
      </w:r>
    </w:p>
    <w:p w:rsidR="005661C0" w:rsidRPr="000E0324" w:rsidRDefault="00855820" w:rsidP="00903CB0">
      <w:pPr>
        <w:spacing w:before="4" w:after="0" w:line="360" w:lineRule="auto"/>
        <w:ind w:left="102" w:right="41"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73. 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подлежат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смешиванию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друг</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другом,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поскольку это может ограничить выявление резко выделяющихся результатов.</w:t>
      </w:r>
    </w:p>
    <w:p w:rsidR="005661C0" w:rsidRPr="000E0324" w:rsidRDefault="005661C0" w:rsidP="00903CB0">
      <w:pPr>
        <w:spacing w:before="6" w:after="0" w:line="240" w:lineRule="exact"/>
        <w:rPr>
          <w:rFonts w:ascii="Times New Roman" w:hAnsi="Times New Roman" w:cs="Times New Roman"/>
          <w:sz w:val="24"/>
          <w:szCs w:val="24"/>
          <w:lang w:val="ru-RU"/>
        </w:rPr>
      </w:pPr>
    </w:p>
    <w:p w:rsidR="005661C0" w:rsidRPr="000E0324" w:rsidRDefault="00855820" w:rsidP="006271E3">
      <w:pPr>
        <w:spacing w:after="0" w:line="240" w:lineRule="auto"/>
        <w:ind w:left="2590" w:right="2585"/>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V</w:t>
      </w:r>
      <w:r w:rsidRPr="000E0324">
        <w:rPr>
          <w:rFonts w:ascii="Times New Roman" w:eastAsia="Times New Roman" w:hAnsi="Times New Roman" w:cs="Times New Roman"/>
          <w:sz w:val="24"/>
          <w:szCs w:val="24"/>
          <w:lang w:val="ru-RU"/>
        </w:rPr>
        <w:t>. Полимерсвязывающие методы</w:t>
      </w:r>
      <w:r w:rsidR="006271E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(методы связывания лиганда)</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3172" w:right="3165"/>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 Стандартные образцы</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6271E3">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74. Макромолекулы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являются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гетерогенными,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поэтому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их активность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иммунореактивность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могут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варьироваться.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Стандартный материал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хорошо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документирован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 должен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иметь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сертификат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документы,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подтверждающие происхождение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материала).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использовать наиболее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чистый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образец</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доступных.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 приготовлении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 рекомендуется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которая использовалась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доклинических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клинических 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смене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перед</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ее использованием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аналитических характеристик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биоаналитическую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пригодность,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чтобы удостовериться,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функциональные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свойства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6271E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position w:val="-1"/>
          <w:sz w:val="24"/>
          <w:szCs w:val="24"/>
          <w:lang w:val="ru-RU"/>
        </w:rPr>
        <w:t>нарушены.</w:t>
      </w:r>
    </w:p>
    <w:p w:rsidR="005661C0" w:rsidRPr="000E0324" w:rsidRDefault="005661C0" w:rsidP="00903CB0">
      <w:pPr>
        <w:spacing w:before="6" w:after="0" w:line="150" w:lineRule="exact"/>
        <w:rPr>
          <w:rFonts w:ascii="Times New Roman" w:hAnsi="Times New Roman" w:cs="Times New Roman"/>
          <w:sz w:val="24"/>
          <w:szCs w:val="24"/>
          <w:lang w:val="ru-RU"/>
        </w:rPr>
      </w:pPr>
    </w:p>
    <w:p w:rsidR="005661C0" w:rsidRPr="000E0324" w:rsidRDefault="00855820" w:rsidP="00903CB0">
      <w:pPr>
        <w:spacing w:before="21" w:after="0" w:line="240" w:lineRule="auto"/>
        <w:ind w:left="3644" w:right="-20"/>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 Валидация методики</w:t>
      </w:r>
    </w:p>
    <w:p w:rsidR="005661C0" w:rsidRPr="000E0324" w:rsidRDefault="005661C0" w:rsidP="00903CB0">
      <w:pPr>
        <w:spacing w:before="3" w:after="0" w:line="170" w:lineRule="exact"/>
        <w:rPr>
          <w:rFonts w:ascii="Times New Roman" w:hAnsi="Times New Roman" w:cs="Times New Roman"/>
          <w:sz w:val="24"/>
          <w:szCs w:val="24"/>
          <w:lang w:val="ru-RU"/>
        </w:rPr>
      </w:pPr>
    </w:p>
    <w:p w:rsidR="005661C0" w:rsidRPr="000E0324" w:rsidRDefault="00855820" w:rsidP="006271E3">
      <w:pPr>
        <w:spacing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75. 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изучении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фармакокинетики 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 основе макромолекул наиболее часто используются методы, основанные 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связывании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лиганда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(МСЛ),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иммунохимические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методы. Принципы валидации и рекомендации по анализу испытуемых образцов 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применять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МСЛ.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Однако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могут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создавать</w:t>
      </w:r>
      <w:r w:rsidR="006271E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затруднения при проведении их валидации. Ввиду присущих макромолекулам свойств и их сложной структуры процесс пробоподготовки (извлечения) затруднителен, поэтому анализ, как правило,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проводят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без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предварительного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выделения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анализируемого 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Кроме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позволяют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непосредственно определить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самих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макромолекул,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 косвенно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измеряют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реакции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связывания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макромолекул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реактивами, использующимися в методе (методике).</w:t>
      </w:r>
    </w:p>
    <w:p w:rsidR="005661C0" w:rsidRPr="000E0324" w:rsidRDefault="005661C0" w:rsidP="00903CB0">
      <w:pPr>
        <w:spacing w:before="7" w:after="0" w:line="240" w:lineRule="exact"/>
        <w:rPr>
          <w:rFonts w:ascii="Times New Roman" w:hAnsi="Times New Roman" w:cs="Times New Roman"/>
          <w:sz w:val="24"/>
          <w:szCs w:val="24"/>
          <w:lang w:val="ru-RU"/>
        </w:rPr>
      </w:pPr>
    </w:p>
    <w:p w:rsidR="00BD36AD" w:rsidRDefault="00BD36AD" w:rsidP="00903CB0">
      <w:pPr>
        <w:spacing w:after="0" w:line="240" w:lineRule="auto"/>
        <w:ind w:left="3557" w:right="3551"/>
        <w:jc w:val="center"/>
        <w:rPr>
          <w:rFonts w:ascii="Times New Roman" w:eastAsia="Times New Roman" w:hAnsi="Times New Roman" w:cs="Times New Roman"/>
          <w:sz w:val="24"/>
          <w:szCs w:val="24"/>
        </w:rPr>
      </w:pPr>
    </w:p>
    <w:p w:rsidR="00BD36AD" w:rsidRDefault="00BD36AD" w:rsidP="00903CB0">
      <w:pPr>
        <w:spacing w:after="0" w:line="240" w:lineRule="auto"/>
        <w:ind w:left="3557" w:right="3551"/>
        <w:jc w:val="center"/>
        <w:rPr>
          <w:rFonts w:ascii="Times New Roman" w:eastAsia="Times New Roman" w:hAnsi="Times New Roman" w:cs="Times New Roman"/>
          <w:sz w:val="24"/>
          <w:szCs w:val="24"/>
        </w:rPr>
      </w:pPr>
    </w:p>
    <w:p w:rsidR="005661C0" w:rsidRPr="000E0324" w:rsidRDefault="00855820" w:rsidP="00903CB0">
      <w:pPr>
        <w:spacing w:after="0" w:line="240" w:lineRule="auto"/>
        <w:ind w:left="3557" w:right="3551"/>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lastRenderedPageBreak/>
        <w:t>Полная валидация</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3698" w:right="3688"/>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i/>
          <w:sz w:val="24"/>
          <w:szCs w:val="24"/>
          <w:lang w:val="ru-RU"/>
        </w:rPr>
        <w:t>Специфичность</w:t>
      </w:r>
    </w:p>
    <w:p w:rsidR="005661C0" w:rsidRPr="000E0324" w:rsidRDefault="005661C0" w:rsidP="00903CB0">
      <w:pPr>
        <w:spacing w:before="18" w:after="0" w:line="220" w:lineRule="exact"/>
        <w:rPr>
          <w:rFonts w:ascii="Times New Roman" w:hAnsi="Times New Roman" w:cs="Times New Roman"/>
          <w:sz w:val="24"/>
          <w:szCs w:val="24"/>
          <w:lang w:val="ru-RU"/>
        </w:rPr>
      </w:pPr>
    </w:p>
    <w:p w:rsidR="005661C0" w:rsidRPr="000E0324" w:rsidRDefault="00855820" w:rsidP="006271E3">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76. Под</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специфичностью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связывания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реактивами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понимается способность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реактивов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связываться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исключительно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изучаемым анализируемым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Специфичность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связана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концепцией перекрестной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реактивности.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Теоретически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связывающий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реактив должен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специфичным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обладать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перекрестной реактивностью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«структурно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родственными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соединениями» (например,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эндогенными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соединениями,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изоформами,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вариантными формами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аналогичными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физико- химическим свойствам соединениями) и лекарственными препаратами, сопутствующий прием которых вероятен субъектами исследования. При разработке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«структурно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родственные соединения»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отсутствуют.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Изучение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специфичности допускается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осуществлять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завершения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накопления данных о свойствах анализируемого вещества. Специфичность следует испытывать с использованием образцов для КК, посредством прибавления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биологические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никогда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содержавшие действующего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(биологические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6271E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животных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никогда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вводили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анализируемое вещество),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возрастающих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доступных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«структурно родственных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молекул»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 ожидается,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будут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применяться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одновременно,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посредством определения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рассматриваемой макромолекулы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уровнях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НПКО,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верхней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границы определяемых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Критерии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приемлемости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 образцов для КК должны находиться в пределах ± 25 % от номинальных значений.</w:t>
      </w:r>
    </w:p>
    <w:p w:rsidR="005661C0" w:rsidRPr="000E0324" w:rsidRDefault="005661C0" w:rsidP="00903CB0">
      <w:pPr>
        <w:spacing w:before="7"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3726" w:right="3720"/>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i/>
          <w:sz w:val="24"/>
          <w:szCs w:val="24"/>
          <w:lang w:val="ru-RU"/>
        </w:rPr>
        <w:t>Селективность</w:t>
      </w:r>
    </w:p>
    <w:p w:rsidR="005661C0" w:rsidRPr="000E0324" w:rsidRDefault="005661C0" w:rsidP="00903CB0">
      <w:pPr>
        <w:spacing w:before="18" w:after="0" w:line="220" w:lineRule="exact"/>
        <w:rPr>
          <w:rFonts w:ascii="Times New Roman" w:hAnsi="Times New Roman" w:cs="Times New Roman"/>
          <w:sz w:val="24"/>
          <w:szCs w:val="24"/>
          <w:lang w:val="ru-RU"/>
        </w:rPr>
      </w:pPr>
    </w:p>
    <w:p w:rsidR="005661C0" w:rsidRPr="000E0324" w:rsidRDefault="00855820" w:rsidP="006271E3">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77. Под селективностью методики связывания лиганда понимается способность определять рассматриваемое анализируемое вещество в присутствии неродственных соединений в биологическом образце. Ввиду присущих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макромолекулам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свойств их извлечение, 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правило, не проводят. В связи с этим, неродственные соединения, содержащиеся в биологическом образце (например, ферменты, осуществляющие деградацию макромолекул, гетерофильные антитела или ревматоидный фактор)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могут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оказывать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влияние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количественного определения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Селективность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испытывают посредством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прибавления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10</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источников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биологических 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уровне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НПКО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близком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источники должны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включать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гиперлипидемические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гемолизированные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 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включить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источники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биологических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 полученные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 популяции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пациентов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соответствующим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заболеванием. Селективность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изучить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уровне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НПКО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близком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нему. Также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целесообразно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изучить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селективность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более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высоких концентрациях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влияние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носит</w:t>
      </w:r>
      <w:r w:rsidR="006271E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концентрационно зависимый характер, необходимо установить минимальную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концентрацию,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влияние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значимо. Значения правильности методики должны находиться в пределах ± 20 % (± 25 % при НПКО) от номинальной концентрации в по меньшей мере</w:t>
      </w:r>
      <w:r w:rsidR="006271E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80 % изученных биологических образцов.</w:t>
      </w:r>
    </w:p>
    <w:p w:rsidR="005661C0" w:rsidRPr="000E0324" w:rsidRDefault="005661C0" w:rsidP="00903CB0">
      <w:pPr>
        <w:spacing w:before="11" w:after="0" w:line="200" w:lineRule="exact"/>
        <w:rPr>
          <w:rFonts w:ascii="Times New Roman" w:hAnsi="Times New Roman" w:cs="Times New Roman"/>
          <w:sz w:val="24"/>
          <w:szCs w:val="24"/>
          <w:lang w:val="ru-RU"/>
        </w:rPr>
      </w:pPr>
    </w:p>
    <w:p w:rsidR="005661C0" w:rsidRPr="000E0324" w:rsidRDefault="00855820" w:rsidP="00903CB0">
      <w:pPr>
        <w:spacing w:after="0" w:line="240" w:lineRule="auto"/>
        <w:ind w:left="3573" w:right="3567"/>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i/>
          <w:sz w:val="24"/>
          <w:szCs w:val="24"/>
          <w:lang w:val="ru-RU"/>
        </w:rPr>
        <w:t>Эффект переноса</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78. 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автоматизированных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дозирующих устройств необходимо изучить возможность переноса в образцы анализируемого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посредством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помещения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холостых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 после образцов с высокой концентрацией анализируемого вещества или градуировочного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верхней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границы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определяемых концентраций</w:t>
      </w:r>
    </w:p>
    <w:p w:rsidR="005661C0" w:rsidRPr="000E0324" w:rsidRDefault="005661C0" w:rsidP="00903CB0">
      <w:pPr>
        <w:spacing w:before="7"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1713" w:right="1701"/>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i/>
          <w:sz w:val="24"/>
          <w:szCs w:val="24"/>
          <w:lang w:val="ru-RU"/>
        </w:rPr>
        <w:t>Выбор разновидности биологического образца.</w:t>
      </w:r>
    </w:p>
    <w:p w:rsidR="005661C0" w:rsidRPr="000E0324" w:rsidRDefault="005661C0" w:rsidP="00903CB0">
      <w:pPr>
        <w:spacing w:before="18" w:after="0" w:line="220" w:lineRule="exact"/>
        <w:rPr>
          <w:rFonts w:ascii="Times New Roman" w:hAnsi="Times New Roman" w:cs="Times New Roman"/>
          <w:sz w:val="24"/>
          <w:szCs w:val="24"/>
          <w:lang w:val="ru-RU"/>
        </w:rPr>
      </w:pPr>
    </w:p>
    <w:p w:rsidR="005661C0" w:rsidRPr="000E0324" w:rsidRDefault="00855820" w:rsidP="006271E3">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79. Ввиду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значительного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влияния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высоких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концентраций структурно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родственных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эндогенных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соединений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 определение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некоторых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макромолекул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без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предварительного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их извлечения из сложных биологических образцов невозможно. Несмотря 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извлечений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биологических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 (например,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сорбции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угле,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иммуноаффинных сорбентов) или альтернативных матриц (например, модельных белковых буферных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диализированной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сыворотки)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рекомендуется, в некоторых случаях это является вынужденной мерой, поскольку иная стратегия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рассматриваемого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 отсутствует. Градуировочную стандартную кривую допускается строить 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помощью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«модельных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w:t>
      </w:r>
      <w:r w:rsidR="006271E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готовить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фактическом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биологическом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оценкой правильности, подтверждающей отсутствие эффекта матрицы.</w:t>
      </w:r>
    </w:p>
    <w:p w:rsidR="005661C0" w:rsidRPr="000E0324" w:rsidRDefault="005661C0" w:rsidP="00903CB0">
      <w:pPr>
        <w:spacing w:before="4"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2351" w:right="2343"/>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i/>
          <w:sz w:val="24"/>
          <w:szCs w:val="24"/>
          <w:lang w:val="ru-RU"/>
        </w:rPr>
        <w:t>Минимально необходимое разведение</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80. Поскольку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биологические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могут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высокий фоновый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сигнал,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потребоваться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минимально необходимого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минимально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необходимым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разведением понимается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наименьшее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разведение,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развести образец</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буферном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оптимизации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прецизионности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пеосредством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снижения соотношения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сигнал-фоновый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сигнал».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 определения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минимально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 готовить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разновидности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биологического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испытуемые образцы.</w:t>
      </w:r>
    </w:p>
    <w:p w:rsidR="005661C0" w:rsidRPr="000E0324" w:rsidRDefault="005661C0" w:rsidP="00903CB0">
      <w:pPr>
        <w:spacing w:before="5"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3246" w:right="3235"/>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i/>
          <w:sz w:val="24"/>
          <w:szCs w:val="24"/>
          <w:lang w:val="ru-RU"/>
        </w:rPr>
        <w:t>Градуировочная кривая</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6271E3">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81. При построении градуировочной кривой зависимость косвенно измеряемого сигнала от концентрации, как правило, является нелинейной,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обычно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сигмовидной.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меньшей мере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6</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повторностях. Градуировочные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приблизительно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равномерно распределить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логарифмической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шкале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пределах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ожидаемого аналитического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Помимо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градуировочных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 построения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кривой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якорные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точки,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лежащие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вне области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ходе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изучить 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меньшей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мере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6</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независимых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Чтобы установить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совокупную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устойчивость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регрессионной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модели градуировочной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кривой,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проанализировать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виде</w:t>
      </w:r>
      <w:r w:rsidR="006271E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таблицы.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Допускается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исключать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кривой вследствие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технической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ошибки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(промаха)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выявлении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причины (например,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ошибка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отмеривания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дозатором).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Целевые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 градуировочных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рассчитанные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кривой методом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пересчета,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находиться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пределах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20 %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 номинального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25 %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НПКО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верхней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границы определяемых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75 % проанализированных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Якорные калибраторы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требуют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установления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критериев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приемлемости, поскольку они не входят в область аналитического диапазона.</w:t>
      </w:r>
    </w:p>
    <w:p w:rsidR="005661C0" w:rsidRPr="000E0324" w:rsidRDefault="005661C0" w:rsidP="00903CB0">
      <w:pPr>
        <w:spacing w:before="5"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2618" w:right="2611"/>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i/>
          <w:sz w:val="24"/>
          <w:szCs w:val="24"/>
          <w:lang w:val="ru-RU"/>
        </w:rPr>
        <w:t>Прецизионность и правильность</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6271E3">
      <w:pPr>
        <w:spacing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82. 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прецизионности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 использовать свежеприготовленные образцы для КК, их необходимо предварительно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заморозить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работать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анализе испытуемых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прецизионности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общей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ошибки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меньшей мере 5 образцов для КК (ожидаемый уровень НПКО, уровень не более, чем в 3 раза превышающий НПКО, средний уровень, верхний уровень и ожидаемую верхнюю границу определяемых концентраций). Валидация должна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имитировать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реальный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есть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рекомендациями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испытуемые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 подвергаются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двукратному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использованием</w:t>
      </w:r>
      <w:r w:rsidR="006271E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 лунок), то в ходе валидации образцы для КК следует подвергать двукратному анализу (то есть с использованием 2 лунок на каждый образец</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Измерения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меньшей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мере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6271E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6</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независимых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течение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нескольких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дней.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отношении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внутри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средние</w:t>
      </w:r>
      <w:r w:rsidR="006271E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значения концентраций должны укладываться в ± 20 % от номинального значения</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уровня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25 %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НПКО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верхней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границы определяемых концентраций). Более того, общая ошибка (то есть сумма абсолютного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относительной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ошибки,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выраженной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процентах,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коэффициента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вариации,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выраженного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процентах)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 должна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превышать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30 %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(40 %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НПКО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верхней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границы определяемых концентраций)</w:t>
      </w:r>
    </w:p>
    <w:p w:rsidR="005661C0" w:rsidRPr="000E0324" w:rsidRDefault="005661C0" w:rsidP="00903CB0">
      <w:pPr>
        <w:spacing w:before="5"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2643" w:right="-20"/>
        <w:rPr>
          <w:rFonts w:ascii="Times New Roman" w:eastAsia="Times New Roman" w:hAnsi="Times New Roman" w:cs="Times New Roman"/>
          <w:sz w:val="24"/>
          <w:szCs w:val="24"/>
          <w:lang w:val="ru-RU"/>
        </w:rPr>
      </w:pPr>
      <w:r w:rsidRPr="000E0324">
        <w:rPr>
          <w:rFonts w:ascii="Times New Roman" w:eastAsia="Times New Roman" w:hAnsi="Times New Roman" w:cs="Times New Roman"/>
          <w:i/>
          <w:sz w:val="24"/>
          <w:szCs w:val="24"/>
          <w:lang w:val="ru-RU"/>
        </w:rPr>
        <w:t>Линейность разведения образцов</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83. Ввиду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узости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кривой градиуровочного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используя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 подтвердить,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рассматриваемое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вещество, присутствующее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превышающих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область количественного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(выше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верхней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границы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определяемых концентраций),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точно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измерить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помощью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после разведения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холостой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матрицей,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чтобы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концентрации анализируемого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укладывающиеся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валидированный аналитический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Дополнительной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причиной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проведения экспериментов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разведением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служит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обнаружение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потенциальных прозон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«эффекта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сползания»,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подавления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сигнала, обусловленного высокими концентрациями анализируемого вещества. Концентрация для каждого разведения, вычисленная методом пересчета, должна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находиться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пределах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20 %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номинального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значения концентрации после поправки на разведение, прецизионность конечных концентраций всех разведений не должна превышать 20 %.</w:t>
      </w:r>
    </w:p>
    <w:p w:rsidR="005661C0" w:rsidRPr="000E0324" w:rsidRDefault="005661C0" w:rsidP="00903CB0">
      <w:pPr>
        <w:spacing w:before="6" w:after="0" w:line="220" w:lineRule="exact"/>
        <w:rPr>
          <w:rFonts w:ascii="Times New Roman" w:hAnsi="Times New Roman" w:cs="Times New Roman"/>
          <w:sz w:val="24"/>
          <w:szCs w:val="24"/>
          <w:lang w:val="ru-RU"/>
        </w:rPr>
      </w:pPr>
    </w:p>
    <w:p w:rsidR="005661C0" w:rsidRPr="000E0324" w:rsidRDefault="00855820" w:rsidP="00903CB0">
      <w:pPr>
        <w:spacing w:before="21" w:after="0" w:line="240" w:lineRule="auto"/>
        <w:ind w:left="3914" w:right="3902"/>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i/>
          <w:sz w:val="24"/>
          <w:szCs w:val="24"/>
          <w:lang w:val="ru-RU"/>
        </w:rPr>
        <w:t>Параллелизм</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903CB0">
      <w:pPr>
        <w:spacing w:after="0" w:line="358" w:lineRule="auto"/>
        <w:ind w:left="102" w:right="34"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84. 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наличии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выявления возможного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эффекта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матрицы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различающейся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аффинности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 метаболитам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параллелизм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 соответствующими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значениями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кривой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результатами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подвергшихся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серийному разведению.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Испытуемый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образец</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высокой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концентрацией (предпочтительно,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близкой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C</w:t>
      </w:r>
      <w:r w:rsidRPr="000E0324">
        <w:rPr>
          <w:rFonts w:ascii="Times New Roman" w:eastAsia="Times New Roman" w:hAnsi="Times New Roman" w:cs="Times New Roman"/>
          <w:position w:val="-4"/>
          <w:sz w:val="24"/>
          <w:szCs w:val="24"/>
        </w:rPr>
        <w:t>max</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развести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помощью холостого образца минимум в 3 раза. Прецизионность между образцами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разведений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превышать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30 %.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 разведены нелинейно (непараллельно), необходимо заранее определить процедуру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ходе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метода (методики)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испытуемые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недоступны,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параллелизм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 изучить, как только испытуемые образцы станут доступны.</w:t>
      </w:r>
    </w:p>
    <w:p w:rsidR="005661C0" w:rsidRPr="000E0324" w:rsidRDefault="005661C0" w:rsidP="00903CB0">
      <w:pPr>
        <w:spacing w:before="9"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3772" w:right="3760"/>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i/>
          <w:sz w:val="24"/>
          <w:szCs w:val="24"/>
          <w:lang w:val="ru-RU"/>
        </w:rPr>
        <w:t>Стабильность</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903CB0">
      <w:pPr>
        <w:spacing w:after="0" w:line="359" w:lineRule="auto"/>
        <w:ind w:left="102" w:right="36"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85. Стабильность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вещества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изучают,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используя 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низкими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высокими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уровнями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помощью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способа,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указанного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подразделе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«Стабильность»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раздела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 части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II</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настоящих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указывалось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изучении стабильности необходимо установить краткосрочную стабильность при комнатной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температуре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температуре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пробоподготовки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стабильность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«замораживании-размораживании».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Кроме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того, следует изучить естественную стабильность в замороженном состоянии при каждой температуре, при которой будут храниться образцы.</w:t>
      </w:r>
    </w:p>
    <w:p w:rsidR="005661C0" w:rsidRPr="000E0324" w:rsidRDefault="00855820" w:rsidP="00903CB0">
      <w:pPr>
        <w:spacing w:before="7" w:after="0" w:line="360" w:lineRule="auto"/>
        <w:ind w:left="102" w:right="40"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86. Среднее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находиться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пределах ± 20 % от номинального значения.</w:t>
      </w:r>
    </w:p>
    <w:p w:rsidR="005661C0" w:rsidRPr="000E0324" w:rsidRDefault="005661C0" w:rsidP="00903CB0">
      <w:pPr>
        <w:spacing w:before="6" w:after="0" w:line="220" w:lineRule="exact"/>
        <w:rPr>
          <w:rFonts w:ascii="Times New Roman" w:hAnsi="Times New Roman" w:cs="Times New Roman"/>
          <w:sz w:val="24"/>
          <w:szCs w:val="24"/>
          <w:lang w:val="ru-RU"/>
        </w:rPr>
      </w:pPr>
    </w:p>
    <w:p w:rsidR="005661C0" w:rsidRPr="000E0324" w:rsidRDefault="00855820" w:rsidP="00903CB0">
      <w:pPr>
        <w:spacing w:before="21" w:after="0" w:line="240" w:lineRule="auto"/>
        <w:ind w:left="4091" w:right="4085"/>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i/>
          <w:sz w:val="24"/>
          <w:szCs w:val="24"/>
          <w:lang w:val="ru-RU"/>
        </w:rPr>
        <w:t>Реактивы</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87. Ключевые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реактивы,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включая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связывающие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реактивы (например,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связывающие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белки,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аптамеры,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антитела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 конъюгированные антитела), а также реактивы, содержащие соединения 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ферментативной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активностью,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оказывают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прямое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влияние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 результаты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вследствие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обеспечить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их качество.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Соответственно,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изменении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реактива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ходе 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подтвердить правильность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функций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чтобы убедиться,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после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использования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исходной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предыдущей серии не нарушалась.</w:t>
      </w:r>
    </w:p>
    <w:p w:rsidR="005661C0" w:rsidRPr="000E0324" w:rsidRDefault="00855820" w:rsidP="00903CB0">
      <w:pPr>
        <w:spacing w:before="7"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88.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целях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обеспечения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отсутствия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влияния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аналитические функции</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метода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времени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документировать условия,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гарантирующие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поддержание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стабильности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 второстепенных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реактивов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(например,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буферных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растворов, растворителей и модификаторов значений рН), так и, что более важно, ключевых реактивов (реагентов).</w:t>
      </w:r>
    </w:p>
    <w:p w:rsidR="005661C0" w:rsidRPr="000E0324" w:rsidRDefault="005661C0" w:rsidP="00903CB0">
      <w:pPr>
        <w:spacing w:before="7"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3313" w:right="3304"/>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i/>
          <w:sz w:val="24"/>
          <w:szCs w:val="24"/>
          <w:lang w:val="ru-RU"/>
        </w:rPr>
        <w:t>Коммерческие наборы</w:t>
      </w:r>
    </w:p>
    <w:p w:rsidR="005661C0" w:rsidRPr="000E0324" w:rsidRDefault="005661C0" w:rsidP="00903CB0">
      <w:pPr>
        <w:spacing w:before="18" w:after="0" w:line="22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89. Коммерческие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наборы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повторно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валидировать, чтобы обеспечить правильность и прецизионность при анализе образцов уровня НПКО и образцов для КК в аналитическом диапазоне, который будет использоваться для анализа испытуемых образцов. Применяются принципы валидации, указанные в настоящем подразделе Требований.</w:t>
      </w:r>
    </w:p>
    <w:p w:rsidR="005661C0" w:rsidRPr="000E0324" w:rsidRDefault="005661C0" w:rsidP="00903CB0">
      <w:pPr>
        <w:spacing w:before="6" w:after="0" w:line="220" w:lineRule="exact"/>
        <w:rPr>
          <w:rFonts w:ascii="Times New Roman" w:hAnsi="Times New Roman" w:cs="Times New Roman"/>
          <w:sz w:val="24"/>
          <w:szCs w:val="24"/>
          <w:lang w:val="ru-RU"/>
        </w:rPr>
      </w:pPr>
    </w:p>
    <w:p w:rsidR="005661C0" w:rsidRPr="000E0324" w:rsidRDefault="00855820" w:rsidP="00903CB0">
      <w:pPr>
        <w:spacing w:before="21" w:after="0" w:line="240" w:lineRule="auto"/>
        <w:ind w:left="1504" w:right="1495"/>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 Частичная валидация и перекрестная валидация</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6271E3">
      <w:pPr>
        <w:spacing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90. Все требования к валидации, рассмотренные в подразделах 3 и</w:t>
      </w:r>
      <w:r w:rsidR="006271E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4 части </w:t>
      </w:r>
      <w:r w:rsidRPr="000E0324">
        <w:rPr>
          <w:rFonts w:ascii="Times New Roman" w:eastAsia="Times New Roman" w:hAnsi="Times New Roman" w:cs="Times New Roman"/>
          <w:sz w:val="24"/>
          <w:szCs w:val="24"/>
        </w:rPr>
        <w:t>II</w:t>
      </w:r>
      <w:r w:rsidRPr="000E0324">
        <w:rPr>
          <w:rFonts w:ascii="Times New Roman" w:eastAsia="Times New Roman" w:hAnsi="Times New Roman" w:cs="Times New Roman"/>
          <w:sz w:val="24"/>
          <w:szCs w:val="24"/>
          <w:lang w:val="ru-RU"/>
        </w:rPr>
        <w:t xml:space="preserve"> настоящих Требований применимы к МСЛ.</w:t>
      </w:r>
    </w:p>
    <w:p w:rsidR="005661C0" w:rsidRPr="000E0324" w:rsidRDefault="005661C0" w:rsidP="00903CB0">
      <w:pPr>
        <w:spacing w:before="13" w:after="0" w:line="200" w:lineRule="exact"/>
        <w:rPr>
          <w:rFonts w:ascii="Times New Roman" w:hAnsi="Times New Roman" w:cs="Times New Roman"/>
          <w:sz w:val="24"/>
          <w:szCs w:val="24"/>
          <w:lang w:val="ru-RU"/>
        </w:rPr>
      </w:pPr>
    </w:p>
    <w:p w:rsidR="005661C0" w:rsidRPr="000E0324" w:rsidRDefault="00855820" w:rsidP="00903CB0">
      <w:pPr>
        <w:spacing w:after="0" w:line="240" w:lineRule="auto"/>
        <w:ind w:left="2655" w:right="2647"/>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4. Анализ испытуемых образцов</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3385" w:right="3377"/>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Аналитический цикл</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903CB0">
      <w:pPr>
        <w:spacing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91. Наиболее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МСЛ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используется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планшет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 микропроб.</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может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состоять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нескольких планшетов,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однако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отдельный комплект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 компенсации различия между характеристиками планшетов. Некоторые платформы вмещают ограниченное количество образцов. В связи с этим допустимо помещать комплект градуировочных стандартов в первую и последнюю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платформы,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размещать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каждой платформе.</w:t>
      </w:r>
    </w:p>
    <w:p w:rsidR="005661C0" w:rsidRPr="000E0324" w:rsidRDefault="00855820" w:rsidP="00903CB0">
      <w:pPr>
        <w:spacing w:before="7"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92. Рекомендуется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анализировать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испытуемые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 меньшей мере в 2 повторностях.</w:t>
      </w:r>
    </w:p>
    <w:p w:rsidR="005661C0" w:rsidRPr="000E0324" w:rsidRDefault="005661C0" w:rsidP="00903CB0">
      <w:pPr>
        <w:spacing w:before="4"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1125" w:right="1115"/>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Критерии приемлемости анализа испытуемых образцов.</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5"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93. 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вычисленные методом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пересчета,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находиться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пределах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20 %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 номинального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исключением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НПКО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верхней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границы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определяемых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 укладываться в ± 25 %). Этот критерий должен выполняться по меньшей мере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75 %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проанализированных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стандартов, минимальное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установления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аналитического диапазона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6.</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 распространяется на якорные калибраторы.</w:t>
      </w:r>
    </w:p>
    <w:p w:rsidR="005661C0" w:rsidRPr="000E0324" w:rsidRDefault="00855820" w:rsidP="00903CB0">
      <w:pPr>
        <w:spacing w:before="21"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94. Каждый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планшет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включать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3</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концентраций 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(низкого,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среднего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верхнего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уровня)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меньшей мере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повторностях.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Кроме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 должны имитировать анализ испытуемых образцов по количеству лунок 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испытуемый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образец.</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меньшей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мере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67 % проанализированных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50 %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каждой концентрации должны укладываться в диапазон ± 20 % от номинального значения.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несоответствия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критерию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 обосновать.</w:t>
      </w:r>
    </w:p>
    <w:p w:rsidR="005661C0" w:rsidRPr="000E0324" w:rsidRDefault="005661C0" w:rsidP="00903CB0">
      <w:pPr>
        <w:spacing w:before="7"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1444" w:right="1434"/>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Повторный анализ активных испытанных образцов</w:t>
      </w:r>
    </w:p>
    <w:p w:rsidR="005661C0" w:rsidRPr="000E0324" w:rsidRDefault="005661C0" w:rsidP="00903CB0">
      <w:pPr>
        <w:spacing w:before="18" w:after="0" w:line="22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95. Все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вопросы,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касающиеся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повторного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ранее испытанных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 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рассмотренные в подразделе 4</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раздела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III</w:t>
      </w:r>
      <w:r w:rsidRPr="000E0324">
        <w:rPr>
          <w:rFonts w:ascii="Times New Roman" w:eastAsia="Times New Roman" w:hAnsi="Times New Roman" w:cs="Times New Roman"/>
          <w:sz w:val="24"/>
          <w:szCs w:val="24"/>
          <w:lang w:val="ru-RU"/>
        </w:rPr>
        <w:t xml:space="preserve"> настоящих Требований, применимы и к методикам связывания лиганда. 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первичном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повторном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анализах, должны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находиться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пределах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30 %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среднего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значения</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 менее чем 67 % повторов.</w:t>
      </w:r>
    </w:p>
    <w:p w:rsidR="005661C0" w:rsidRPr="000E0324" w:rsidRDefault="005661C0" w:rsidP="00903CB0">
      <w:pPr>
        <w:spacing w:before="7"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3760" w:right="3752"/>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VI</w:t>
      </w:r>
      <w:r w:rsidRPr="000E0324">
        <w:rPr>
          <w:rFonts w:ascii="Times New Roman" w:eastAsia="Times New Roman" w:hAnsi="Times New Roman" w:cs="Times New Roman"/>
          <w:sz w:val="24"/>
          <w:szCs w:val="24"/>
          <w:lang w:val="ru-RU"/>
        </w:rPr>
        <w:t>. Отчетность</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903CB0">
      <w:pPr>
        <w:spacing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96. В отчет (отчеты) о валидации и аналитический отчет (отчеты) 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включить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аудитах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(инспекциях), если таковые проводились.</w:t>
      </w:r>
    </w:p>
    <w:p w:rsidR="005661C0" w:rsidRPr="000E0324" w:rsidRDefault="005661C0" w:rsidP="00903CB0">
      <w:pPr>
        <w:spacing w:before="8"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3378" w:right="3369"/>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 Отчет о валидации</w:t>
      </w:r>
    </w:p>
    <w:p w:rsidR="005661C0" w:rsidRPr="000E0324" w:rsidRDefault="005661C0" w:rsidP="00903CB0">
      <w:pPr>
        <w:spacing w:before="18" w:after="0" w:line="22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97. При высокой детализации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сведений, содержащихся в отчете о валидации, достаточно указать ссылки на СОП по соответствующим процедурам, необходимым для анализа. В противном случае данные СОП необходимо приложить к отчету о валидации.</w:t>
      </w:r>
    </w:p>
    <w:p w:rsidR="005661C0" w:rsidRPr="000E0324" w:rsidRDefault="00855820" w:rsidP="00903CB0">
      <w:pPr>
        <w:spacing w:before="21"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Все первичные документы должны быть доступны в их исходном формате по запросу эксперта.</w:t>
      </w:r>
    </w:p>
    <w:p w:rsidR="005661C0" w:rsidRPr="000E0324" w:rsidRDefault="00855820" w:rsidP="00BD36AD">
      <w:pPr>
        <w:spacing w:before="21"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Все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отклонения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протокола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 документировать.</w:t>
      </w:r>
    </w:p>
    <w:p w:rsidR="005661C0" w:rsidRPr="000E0324" w:rsidRDefault="00855820" w:rsidP="00BD36AD">
      <w:pPr>
        <w:spacing w:before="21"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98. Минимальные требования к содержанию отчета о валидации:</w:t>
      </w:r>
    </w:p>
    <w:p w:rsidR="005661C0" w:rsidRPr="000E0324" w:rsidRDefault="00855820" w:rsidP="00BD36AD">
      <w:pPr>
        <w:spacing w:before="21"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 резюме валидации;</w:t>
      </w:r>
    </w:p>
    <w:p w:rsidR="005661C0" w:rsidRPr="000E0324" w:rsidRDefault="00855820" w:rsidP="00BD36AD">
      <w:pPr>
        <w:spacing w:before="21"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б) описание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 применимо, ее источник (ссылки на источники литературы для разработки методики и (или) модификация методики);</w:t>
      </w:r>
    </w:p>
    <w:p w:rsidR="005661C0" w:rsidRPr="000E0324" w:rsidRDefault="00855820" w:rsidP="00BD36AD">
      <w:pPr>
        <w:spacing w:before="21"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 описание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определения</w:t>
      </w:r>
      <w:r w:rsidR="006271E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(анализируемое вещество, ВС, пробоподготовка, анализ);</w:t>
      </w:r>
    </w:p>
    <w:p w:rsidR="005661C0" w:rsidRPr="000E0324" w:rsidRDefault="00855820" w:rsidP="00BD36AD">
      <w:pPr>
        <w:spacing w:before="21"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г) стандартные образцы (происхождение, номер серии, сертификат анализа, стабильность и условия хранения);</w:t>
      </w:r>
    </w:p>
    <w:p w:rsidR="005661C0" w:rsidRPr="000E0324" w:rsidRDefault="00855820" w:rsidP="00BD36AD">
      <w:pPr>
        <w:spacing w:before="21"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д) градуировочные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 (разновидность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биологического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антикоагулянт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 применимо), приготовление градуировочных растворов с указанием дат и условий хранения);</w:t>
      </w:r>
    </w:p>
    <w:p w:rsidR="005661C0" w:rsidRPr="000E0324" w:rsidRDefault="00855820" w:rsidP="00BD36AD">
      <w:pPr>
        <w:spacing w:before="21"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е) критерии приемлемости цикла;</w:t>
      </w:r>
    </w:p>
    <w:p w:rsidR="005661C0" w:rsidRPr="000E0324" w:rsidRDefault="00855820" w:rsidP="00BD36AD">
      <w:pPr>
        <w:spacing w:before="21"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ж) результаты анализа:</w:t>
      </w:r>
    </w:p>
    <w:p w:rsidR="005661C0" w:rsidRPr="000E0324" w:rsidRDefault="00855820" w:rsidP="00BD36AD">
      <w:pPr>
        <w:spacing w:before="21"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таблица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перечислением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выполненных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аналитических циклов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указанием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приемлемости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неприемлемости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описанием причин неприемлемости цикла;</w:t>
      </w:r>
    </w:p>
    <w:p w:rsidR="005661C0" w:rsidRPr="000E0324" w:rsidRDefault="00855820" w:rsidP="00BD36AD">
      <w:pPr>
        <w:spacing w:before="21"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таблица с перечислением результатов градуировки всех приемлемых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включая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 функцию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отклика,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экспериментально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рассчитанные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значения правильности;</w:t>
      </w:r>
    </w:p>
    <w:p w:rsidR="005661C0" w:rsidRPr="000E0324" w:rsidRDefault="00855820" w:rsidP="006271E3">
      <w:pPr>
        <w:spacing w:before="8"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таблица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приемлемых аналитических циклов (прецизионность и правильность внутри цикла и</w:t>
      </w:r>
      <w:r w:rsidR="006271E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четко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обозначить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значения,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находящиеся вне критериев приемлемости;</w:t>
      </w:r>
    </w:p>
    <w:p w:rsidR="005661C0" w:rsidRPr="000E0324" w:rsidRDefault="00855820" w:rsidP="00903CB0">
      <w:pPr>
        <w:spacing w:before="4"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данные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стабильности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исходных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рабочих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 для КК, охватывающие использованные условия хранения;</w:t>
      </w:r>
    </w:p>
    <w:p w:rsidR="005661C0" w:rsidRPr="000E0324" w:rsidRDefault="00855820" w:rsidP="00903CB0">
      <w:pPr>
        <w:spacing w:before="6" w:after="0" w:line="359" w:lineRule="auto"/>
        <w:ind w:left="102" w:right="41"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данные о селективности, НПКО, эффекте переноса, эффекте матрицы (если применимо) и линейности;</w:t>
      </w:r>
    </w:p>
    <w:p w:rsidR="005661C0" w:rsidRPr="000E0324" w:rsidRDefault="00855820" w:rsidP="00903CB0">
      <w:pPr>
        <w:spacing w:before="8"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з) непредвиденные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полученные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ходе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полным обоснованием принятых мер;</w:t>
      </w:r>
    </w:p>
    <w:p w:rsidR="005661C0" w:rsidRPr="000E0324" w:rsidRDefault="00855820" w:rsidP="00903CB0">
      <w:pPr>
        <w:spacing w:before="8"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и) отклонения</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СОП</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отклонений, влияние их на результаты исследования, дополнительные данные).</w:t>
      </w:r>
    </w:p>
    <w:p w:rsidR="005661C0" w:rsidRPr="000E0324" w:rsidRDefault="00855820" w:rsidP="00903CB0">
      <w:pPr>
        <w:spacing w:before="4"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99.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отчете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указать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всех отдельных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измерений,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растворов (стандартов) и образцов для КК.</w:t>
      </w:r>
    </w:p>
    <w:p w:rsidR="005661C0" w:rsidRPr="000E0324" w:rsidRDefault="005661C0" w:rsidP="00903CB0">
      <w:pPr>
        <w:spacing w:before="8"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1338" w:right="-20"/>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 Аналитический отчет о проведенном исследовании</w:t>
      </w:r>
    </w:p>
    <w:p w:rsidR="005661C0" w:rsidRPr="000E0324" w:rsidRDefault="005661C0" w:rsidP="00903CB0">
      <w:pPr>
        <w:spacing w:before="1" w:after="0" w:line="240" w:lineRule="exact"/>
        <w:rPr>
          <w:rFonts w:ascii="Times New Roman" w:hAnsi="Times New Roman" w:cs="Times New Roman"/>
          <w:sz w:val="24"/>
          <w:szCs w:val="24"/>
          <w:lang w:val="ru-RU"/>
        </w:rPr>
      </w:pPr>
    </w:p>
    <w:p w:rsidR="005661C0" w:rsidRPr="000E0324" w:rsidRDefault="00855820" w:rsidP="00903CB0">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100.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отчет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исследовании необходимо включить ссылку на отчеты о валидации, соответствующие анализу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Кроме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 представить подробное описание анализа испытуемых образцов.</w:t>
      </w:r>
    </w:p>
    <w:p w:rsidR="005661C0" w:rsidRPr="000E0324" w:rsidRDefault="00855820" w:rsidP="00903CB0">
      <w:pPr>
        <w:spacing w:before="5"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101. 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высокой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детализации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сведений,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отражаемых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аналитическом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отчете,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достаточно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указать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ссылки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СОП</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 соответствующим процедурам, необходимым для анализа. В противном случае данные СОП необходимо приложить к отчету.</w:t>
      </w:r>
    </w:p>
    <w:p w:rsidR="005661C0" w:rsidRPr="000E0324" w:rsidRDefault="00855820" w:rsidP="00903CB0">
      <w:pPr>
        <w:spacing w:before="7"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102. Все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первичные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документы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доступны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их исходном формате по запросу эксперта.</w:t>
      </w:r>
    </w:p>
    <w:p w:rsidR="005661C0" w:rsidRPr="000E0324" w:rsidRDefault="00855820" w:rsidP="00903CB0">
      <w:pPr>
        <w:spacing w:before="8" w:after="0" w:line="359"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103.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отчете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отклонения от плана анализа, аналитической методики или СОП.</w:t>
      </w:r>
    </w:p>
    <w:p w:rsidR="005661C0" w:rsidRPr="000E0324" w:rsidRDefault="00855820" w:rsidP="00903CB0">
      <w:pPr>
        <w:spacing w:before="21"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104. Минимальные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содержанию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аналитического отчета о проведенном исследовании:</w:t>
      </w:r>
    </w:p>
    <w:p w:rsidR="005661C0" w:rsidRPr="000E0324" w:rsidRDefault="00855820" w:rsidP="00903CB0">
      <w:pPr>
        <w:spacing w:before="4"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 стандартные образцы (происхождение, номер серии, сертификат анализа, стабильность и условия хранения);</w:t>
      </w:r>
    </w:p>
    <w:p w:rsidR="005661C0" w:rsidRPr="000E0324" w:rsidRDefault="00855820" w:rsidP="00903CB0">
      <w:pPr>
        <w:spacing w:before="6" w:after="0" w:line="359" w:lineRule="auto"/>
        <w:ind w:left="102" w:right="42"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б) градуировочные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(стандарты)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 (условия хранения);</w:t>
      </w:r>
    </w:p>
    <w:p w:rsidR="005661C0" w:rsidRPr="000E0324" w:rsidRDefault="00855820" w:rsidP="00BD36AD">
      <w:pPr>
        <w:spacing w:before="6" w:after="0" w:line="359" w:lineRule="auto"/>
        <w:ind w:left="102" w:right="42"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 критерии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приемлемости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(краткое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ссылка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 соответствующий протокол или СОП);</w:t>
      </w:r>
    </w:p>
    <w:p w:rsidR="005661C0" w:rsidRPr="000E0324" w:rsidRDefault="00855820" w:rsidP="00BD36AD">
      <w:pPr>
        <w:spacing w:before="6" w:after="0" w:line="359" w:lineRule="auto"/>
        <w:ind w:left="102" w:right="42"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г) описание количественного определения (краткое описание);</w:t>
      </w:r>
    </w:p>
    <w:p w:rsidR="005661C0" w:rsidRPr="000E0324" w:rsidRDefault="00855820" w:rsidP="00BD36AD">
      <w:pPr>
        <w:spacing w:before="6" w:after="0" w:line="359" w:lineRule="auto"/>
        <w:ind w:left="102" w:right="42"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lastRenderedPageBreak/>
        <w:t>д) схема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движения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содержание, состояние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место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хранения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 применимо));</w:t>
      </w:r>
    </w:p>
    <w:p w:rsidR="005661C0" w:rsidRPr="000E0324" w:rsidRDefault="00855820" w:rsidP="00BD36AD">
      <w:pPr>
        <w:spacing w:before="6" w:after="0" w:line="359" w:lineRule="auto"/>
        <w:ind w:left="102" w:right="42"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е) результаты анализа испытуемых образцов:</w:t>
      </w:r>
    </w:p>
    <w:p w:rsidR="005661C0" w:rsidRPr="000E0324" w:rsidRDefault="00855820" w:rsidP="00BD36AD">
      <w:pPr>
        <w:spacing w:before="6" w:after="0" w:line="359" w:lineRule="auto"/>
        <w:ind w:left="102" w:right="42"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состав аналитического цикла:</w:t>
      </w:r>
    </w:p>
    <w:p w:rsidR="005661C0" w:rsidRPr="000E0324" w:rsidRDefault="00855820" w:rsidP="00BD36AD">
      <w:pPr>
        <w:spacing w:before="6" w:after="0" w:line="359" w:lineRule="auto"/>
        <w:ind w:left="102" w:right="42"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таблица с перечислением всех аналитических циклов и исследуемых образцов с указанием дат и результатов;</w:t>
      </w:r>
    </w:p>
    <w:p w:rsidR="005661C0" w:rsidRPr="000E0324" w:rsidRDefault="00855820" w:rsidP="00903CB0">
      <w:pPr>
        <w:spacing w:before="8" w:after="0" w:line="359" w:lineRule="auto"/>
        <w:ind w:left="102" w:right="41"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таблица с перечислением результатов градуировки всех приемлемых аналитических циклов;</w:t>
      </w:r>
    </w:p>
    <w:p w:rsidR="005661C0" w:rsidRPr="000E0324" w:rsidRDefault="00855820" w:rsidP="00903CB0">
      <w:pPr>
        <w:spacing w:before="8"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таблица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перечислением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КК всех приемлемых аналитических циклов; необходимо четко обозначить значения, находящиеся вне критериев приемлемости;</w:t>
      </w:r>
    </w:p>
    <w:p w:rsidR="005661C0" w:rsidRPr="000E0324" w:rsidRDefault="00855820" w:rsidP="00903CB0">
      <w:pPr>
        <w:spacing w:before="7"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забракованные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(идентификационные данные, дата анализа, причины брака);</w:t>
      </w:r>
    </w:p>
    <w:p w:rsidR="005661C0" w:rsidRPr="000E0324" w:rsidRDefault="00855820" w:rsidP="00903CB0">
      <w:pPr>
        <w:spacing w:before="4"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ж) отклонения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СОП</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отклонений, влияние на результат исследования, дополнительные данные);</w:t>
      </w:r>
    </w:p>
    <w:p w:rsidR="005661C0" w:rsidRPr="000E0324" w:rsidRDefault="00855820" w:rsidP="006271E3">
      <w:pPr>
        <w:spacing w:before="4"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з) повторный анализ, за исключением повторного анализа по таким аналитическим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причинам,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забракованный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(таблица</w:t>
      </w:r>
      <w:r w:rsidR="006271E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идентификации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причины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повторного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первичные значения и значения, полученные при повторном анализе).</w:t>
      </w:r>
    </w:p>
    <w:p w:rsidR="005661C0" w:rsidRPr="000E0324" w:rsidRDefault="00855820" w:rsidP="00903CB0">
      <w:pPr>
        <w:spacing w:before="4"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105. Результаты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повторного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активных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испытанных 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допускается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представить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отчете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аналитическом отчете в отдельном приложении.</w:t>
      </w:r>
    </w:p>
    <w:p w:rsidR="005661C0" w:rsidRPr="000E0324" w:rsidRDefault="00855820" w:rsidP="00903CB0">
      <w:pPr>
        <w:spacing w:before="4"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106. 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отчету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исследовании биоэквивалентности необходимо приложить хроматограммы из полных аналитических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чтобы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они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включали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20 % субъектов, а также соответствующие образцы для КК и градуировочные растворы (стандарты).</w:t>
      </w:r>
    </w:p>
    <w:p w:rsidR="005661C0" w:rsidRPr="000E0324" w:rsidRDefault="00855820" w:rsidP="00903CB0">
      <w:pPr>
        <w:spacing w:before="4" w:after="0" w:line="359"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107.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отчете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прочих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 представить репрезентативные хроматограммы. Дополнительные хроматограммы должны быть доступны по запросу.</w:t>
      </w:r>
    </w:p>
    <w:p w:rsidR="006271E3" w:rsidRPr="000E0324" w:rsidRDefault="006271E3" w:rsidP="00903CB0">
      <w:pPr>
        <w:spacing w:after="0" w:line="359" w:lineRule="auto"/>
        <w:jc w:val="both"/>
        <w:rPr>
          <w:rFonts w:ascii="Times New Roman" w:eastAsia="Times New Roman" w:hAnsi="Times New Roman" w:cs="Times New Roman"/>
          <w:sz w:val="24"/>
          <w:szCs w:val="24"/>
          <w:lang w:val="ru-RU"/>
        </w:rPr>
      </w:pPr>
    </w:p>
    <w:p w:rsidR="006271E3" w:rsidRPr="000E0324" w:rsidRDefault="006271E3">
      <w:pP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br w:type="page"/>
      </w:r>
    </w:p>
    <w:p w:rsidR="005661C0" w:rsidRPr="000E0324" w:rsidRDefault="00855820" w:rsidP="00903CB0">
      <w:pPr>
        <w:spacing w:before="66" w:after="0" w:line="240" w:lineRule="auto"/>
        <w:ind w:left="5668" w:right="1126"/>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lastRenderedPageBreak/>
        <w:t>ПРИЛОЖЕНИЕ № 7</w:t>
      </w:r>
    </w:p>
    <w:p w:rsidR="005661C0" w:rsidRPr="000E0324" w:rsidRDefault="00855820" w:rsidP="00903CB0">
      <w:pPr>
        <w:spacing w:after="0" w:line="240" w:lineRule="auto"/>
        <w:ind w:left="4684" w:right="139"/>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к Правилам проведения исследований биоэквивалентности лекарственных препаратов в рамках Евразийского экономического союза</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5661C0" w:rsidP="00903CB0">
      <w:pPr>
        <w:spacing w:before="4" w:after="0" w:line="240" w:lineRule="exact"/>
        <w:rPr>
          <w:rFonts w:ascii="Times New Roman" w:hAnsi="Times New Roman" w:cs="Times New Roman"/>
          <w:sz w:val="24"/>
          <w:szCs w:val="24"/>
          <w:lang w:val="ru-RU"/>
        </w:rPr>
      </w:pPr>
    </w:p>
    <w:p w:rsidR="005661C0" w:rsidRPr="000E0324" w:rsidRDefault="00855820" w:rsidP="00903CB0">
      <w:pPr>
        <w:spacing w:after="0" w:line="240" w:lineRule="auto"/>
        <w:ind w:left="3489" w:right="3536"/>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ТРЕБОВАНИЯ</w:t>
      </w:r>
    </w:p>
    <w:p w:rsidR="005661C0" w:rsidRPr="000E0324" w:rsidRDefault="00855820" w:rsidP="00903CB0">
      <w:pPr>
        <w:spacing w:before="3" w:after="0" w:line="237" w:lineRule="auto"/>
        <w:ind w:left="666" w:right="659" w:firstLine="2"/>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b/>
          <w:bCs/>
          <w:sz w:val="24"/>
          <w:szCs w:val="24"/>
          <w:lang w:val="ru-RU"/>
        </w:rPr>
        <w:t xml:space="preserve">к содержанию отчета о проведении исследования биоэквивалентности и аналитического отчета о проведении теста сравнительной кинетики растворения </w:t>
      </w:r>
      <w:r w:rsidRPr="000E0324">
        <w:rPr>
          <w:rFonts w:ascii="Times New Roman" w:eastAsia="Times New Roman" w:hAnsi="Times New Roman" w:cs="Times New Roman"/>
          <w:sz w:val="24"/>
          <w:szCs w:val="24"/>
        </w:rPr>
        <w:t>in</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vitro</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after="0" w:line="240" w:lineRule="auto"/>
        <w:ind w:left="1067" w:right="1060"/>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I</w:t>
      </w:r>
      <w:r w:rsidRPr="000E0324">
        <w:rPr>
          <w:rFonts w:ascii="Times New Roman" w:eastAsia="Times New Roman" w:hAnsi="Times New Roman" w:cs="Times New Roman"/>
          <w:sz w:val="24"/>
          <w:szCs w:val="24"/>
          <w:lang w:val="ru-RU"/>
        </w:rPr>
        <w:t>. Отчет о проведении исследования биоэквивалентности</w:t>
      </w:r>
    </w:p>
    <w:p w:rsidR="005661C0" w:rsidRPr="000E0324" w:rsidRDefault="005661C0" w:rsidP="00903CB0">
      <w:pPr>
        <w:spacing w:before="13" w:after="0" w:line="200" w:lineRule="exact"/>
        <w:rPr>
          <w:rFonts w:ascii="Times New Roman" w:hAnsi="Times New Roman" w:cs="Times New Roman"/>
          <w:sz w:val="24"/>
          <w:szCs w:val="24"/>
          <w:lang w:val="ru-RU"/>
        </w:rPr>
      </w:pPr>
    </w:p>
    <w:p w:rsidR="005661C0" w:rsidRPr="000E0324" w:rsidRDefault="00855820" w:rsidP="00903CB0">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 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составлении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отчета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 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(далее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настоящем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разделе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отчет)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 учитывать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надлежащей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клинической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практики Евразийского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экономического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союза,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утверждаемых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Евразийской экономической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комиссией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подготовки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отчета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проведении клинического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страницы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отчета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содержать идентификационный код и иметь сквозную нумерацию.</w:t>
      </w:r>
    </w:p>
    <w:p w:rsidR="005661C0" w:rsidRPr="000E0324" w:rsidRDefault="00855820" w:rsidP="00BD36AD">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 Отчет включает в себя следующие элементы:</w:t>
      </w:r>
    </w:p>
    <w:p w:rsidR="005661C0" w:rsidRPr="000E0324" w:rsidRDefault="00855820" w:rsidP="00BD36AD">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 титульная страница, на которой приводятся:</w:t>
      </w:r>
    </w:p>
    <w:p w:rsidR="005661C0" w:rsidRPr="000E0324" w:rsidRDefault="00855820" w:rsidP="00BD36AD">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полное название исследования, отражающее тип исследования, наименования сравниваемых лекарственных препаратов (с указанием лекарственной формы и дозировки), а также условия приема сравниваемых лекарственных препаратов (например, натощак или на фоне прима пищи);</w:t>
      </w:r>
    </w:p>
    <w:p w:rsidR="005661C0" w:rsidRPr="000E0324" w:rsidRDefault="00855820" w:rsidP="00BD36AD">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идентификационный код исследования;</w:t>
      </w:r>
    </w:p>
    <w:p w:rsidR="005661C0" w:rsidRPr="000E0324" w:rsidRDefault="00855820" w:rsidP="00BD36AD">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наименование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исследовательского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центра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контрактной исследовательской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организации,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ответственной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проведение исследования биоэквивалентности (с указанием фактического адреса);</w:t>
      </w:r>
    </w:p>
    <w:p w:rsidR="005661C0" w:rsidRPr="000E0324" w:rsidRDefault="00855820" w:rsidP="00BD36AD">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сведения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спонсоре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6271E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указанием его юридического адреса);</w:t>
      </w:r>
    </w:p>
    <w:p w:rsidR="005661C0" w:rsidRPr="000E0324" w:rsidRDefault="00855820" w:rsidP="00BD36AD">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Ф.И.О., должность главного ис</w:t>
      </w:r>
      <w:r w:rsidR="006271E3" w:rsidRPr="000E0324">
        <w:rPr>
          <w:rFonts w:ascii="Times New Roman" w:eastAsia="Times New Roman" w:hAnsi="Times New Roman" w:cs="Times New Roman"/>
          <w:sz w:val="24"/>
          <w:szCs w:val="24"/>
          <w:lang w:val="ru-RU"/>
        </w:rPr>
        <w:t>следователя или исследователей-</w:t>
      </w:r>
      <w:r w:rsidRPr="000E0324">
        <w:rPr>
          <w:rFonts w:ascii="Times New Roman" w:eastAsia="Times New Roman" w:hAnsi="Times New Roman" w:cs="Times New Roman"/>
          <w:sz w:val="24"/>
          <w:szCs w:val="24"/>
          <w:lang w:val="ru-RU"/>
        </w:rPr>
        <w:t>координаторов (при наличии) (с указанием места работы и контактных телефонов);</w:t>
      </w:r>
    </w:p>
    <w:p w:rsidR="005661C0" w:rsidRPr="000E0324" w:rsidRDefault="00855820" w:rsidP="00BD36AD">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сведения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представителе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спонсора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числе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контактные данные);</w:t>
      </w:r>
    </w:p>
    <w:p w:rsidR="005661C0" w:rsidRPr="000E0324" w:rsidRDefault="00855820" w:rsidP="00BD36AD">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дата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подписания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отчета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указать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также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названия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даты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более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ранних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отчетов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рамках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 наличии);</w:t>
      </w:r>
    </w:p>
    <w:p w:rsidR="005661C0" w:rsidRPr="000E0324" w:rsidRDefault="00855820" w:rsidP="00BD36AD">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указание на выполнение исследований в соответствии с требованиями Правил надлежащей клинической практики Евразийского экономического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союза,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утверждаемых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Евразийской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экономической комиссией;</w:t>
      </w:r>
    </w:p>
    <w:p w:rsidR="005661C0" w:rsidRPr="000E0324" w:rsidRDefault="00855820" w:rsidP="00BD36AD">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 страница подписей, на которой приводятся:</w:t>
      </w:r>
    </w:p>
    <w:p w:rsidR="005661C0" w:rsidRPr="000E0324" w:rsidRDefault="00855820" w:rsidP="00BD36AD">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название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(согласно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абзацу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второму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подпункта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 настоящего пункта);</w:t>
      </w:r>
    </w:p>
    <w:p w:rsidR="005661C0" w:rsidRPr="000E0324" w:rsidRDefault="00855820" w:rsidP="00BD36AD">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указание на проведение исследования в соответствии со стандартными операционными процедурами исследовательского центра, проводившего исследования;</w:t>
      </w:r>
    </w:p>
    <w:p w:rsidR="005661C0" w:rsidRPr="000E0324" w:rsidRDefault="00855820" w:rsidP="00BD36AD">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lastRenderedPageBreak/>
        <w:t>должности по основному месту работы, подписи (с указанием даты), Ф.И.О. лиц ответственных, за клиническую и биоаналитическую части исследования;</w:t>
      </w:r>
    </w:p>
    <w:p w:rsidR="005661C0" w:rsidRPr="000E0324" w:rsidRDefault="00855820" w:rsidP="00BD36AD">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 синопсис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(краткое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котором приводятся:</w:t>
      </w:r>
    </w:p>
    <w:p w:rsidR="005661C0" w:rsidRPr="000E0324" w:rsidRDefault="00855820" w:rsidP="00BD36AD">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 общая информация об исследовании:</w:t>
      </w:r>
    </w:p>
    <w:p w:rsidR="005661C0" w:rsidRPr="000E0324" w:rsidRDefault="00855820" w:rsidP="00BD36AD">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название исследования;</w:t>
      </w:r>
    </w:p>
    <w:p w:rsidR="005661C0" w:rsidRPr="000E0324" w:rsidRDefault="00855820" w:rsidP="00BD36AD">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код исследования;</w:t>
      </w:r>
    </w:p>
    <w:p w:rsidR="005661C0" w:rsidRPr="000E0324" w:rsidRDefault="00855820" w:rsidP="00BD36AD">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Ф.И.О.,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главного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исследователя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исследователей-координаторов (при наличии);</w:t>
      </w:r>
    </w:p>
    <w:p w:rsidR="005661C0" w:rsidRPr="000E0324" w:rsidRDefault="00855820" w:rsidP="00BD36AD">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Ф.И.О., должность соисследователя;</w:t>
      </w:r>
    </w:p>
    <w:p w:rsidR="005661C0" w:rsidRPr="000E0324" w:rsidRDefault="00855820" w:rsidP="00903CB0">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места проведения исследования: наименование, адреса и телефоны организаций, проводящих клиническую, аналитическую и статистическую части исследования;</w:t>
      </w:r>
    </w:p>
    <w:p w:rsidR="005661C0" w:rsidRPr="000E0324" w:rsidRDefault="00855820" w:rsidP="00BD36AD">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наименование и адрес клинико-диагностической лаборатории;</w:t>
      </w:r>
    </w:p>
    <w:p w:rsidR="005661C0" w:rsidRPr="000E0324" w:rsidRDefault="00855820" w:rsidP="00BD36AD">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даты проведения (начала и окончания) клинической, биоаналитической и статистической частей исследования;</w:t>
      </w:r>
    </w:p>
    <w:p w:rsidR="005661C0" w:rsidRPr="000E0324" w:rsidRDefault="00855820" w:rsidP="00BD36AD">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цель исследования;</w:t>
      </w:r>
    </w:p>
    <w:p w:rsidR="005661C0" w:rsidRPr="000E0324" w:rsidRDefault="00855820" w:rsidP="00BD36AD">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дизайн исследования (с указанием дат начала и окончания отмывочных периодов);</w:t>
      </w:r>
    </w:p>
    <w:p w:rsidR="005661C0" w:rsidRPr="000E0324" w:rsidRDefault="00855820" w:rsidP="00BD36AD">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субъекты исследования: общее количество подвергшихся скринингу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включенных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субъектов, выбывших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субъектов,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полностью выполнивших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протокол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включенных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статистический анализ, пол, возрастной диапазон, этническая принадлежность;</w:t>
      </w:r>
    </w:p>
    <w:p w:rsidR="005661C0" w:rsidRPr="000E0324" w:rsidRDefault="00855820" w:rsidP="00BD36AD">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б) информация о сравниваемых лекарственных препаратах:</w:t>
      </w:r>
    </w:p>
    <w:p w:rsidR="005661C0" w:rsidRPr="000E0324" w:rsidRDefault="00855820" w:rsidP="00BD36AD">
      <w:pPr>
        <w:spacing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характеристика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торговое наименование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международное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непатентованное наименование,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номер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дата производства,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истечения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срока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годности,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производитель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 организация,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осуществляющая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выпускающий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контроль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качества (с указанием страны-производителя);</w:t>
      </w:r>
    </w:p>
    <w:p w:rsidR="005661C0" w:rsidRPr="000E0324" w:rsidRDefault="00855820" w:rsidP="00903CB0">
      <w:pPr>
        <w:spacing w:before="21" w:after="0" w:line="360" w:lineRule="auto"/>
        <w:ind w:left="102" w:right="36"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обоснование выбора исследуемого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 в соответствии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подразделом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раздела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III</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проведения 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рамках Евразийского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экономического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союза,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утверждаемых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Евразийской экономической комиссией (далее – Правила);</w:t>
      </w:r>
    </w:p>
    <w:p w:rsidR="005661C0" w:rsidRPr="000E0324" w:rsidRDefault="00855820" w:rsidP="00903CB0">
      <w:pPr>
        <w:spacing w:before="4"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характеристика референтного лекарственного препарата: торговое наименование, международное непатентованное наименование, лекарственная форма, дозировка, номер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серии, дата производства, дата истечения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срока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годности,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производитель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организация, осуществляющая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выпускающий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контроль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качества (с указанием страны-производителя);</w:t>
      </w:r>
    </w:p>
    <w:p w:rsidR="005661C0" w:rsidRPr="000E0324" w:rsidRDefault="00855820" w:rsidP="00903CB0">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 xml:space="preserve">обоснование выбора референтного лекарственного препарата в соответствии с подразделом 2 раздела </w:t>
      </w:r>
      <w:r w:rsidRPr="000E0324">
        <w:rPr>
          <w:rFonts w:ascii="Times New Roman" w:eastAsia="Times New Roman" w:hAnsi="Times New Roman" w:cs="Times New Roman"/>
          <w:sz w:val="24"/>
          <w:szCs w:val="24"/>
        </w:rPr>
        <w:t>III</w:t>
      </w:r>
      <w:r w:rsidRPr="000E0324">
        <w:rPr>
          <w:rFonts w:ascii="Times New Roman" w:eastAsia="Times New Roman" w:hAnsi="Times New Roman" w:cs="Times New Roman"/>
          <w:sz w:val="24"/>
          <w:szCs w:val="24"/>
          <w:lang w:val="ru-RU"/>
        </w:rPr>
        <w:t xml:space="preserve"> Правил;</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 способ</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режим 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объем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жидкости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отмывочный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период</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 периодами исследования;</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г) периоды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время начала и окончания каждого периода;</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д) временные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точки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отбора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биоматериала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(крови,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мочи, слюны и т. д.);</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е) описание биоаналитической методики:</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краткое описание методики выполнения анализов;</w:t>
      </w:r>
    </w:p>
    <w:p w:rsidR="006271E3"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 xml:space="preserve">разновидность биологического материала; </w:t>
      </w:r>
    </w:p>
    <w:p w:rsidR="006271E3"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 xml:space="preserve">нижний предел количественного определения; </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линейный диапазон;</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параметры для количественной оценки результатов;</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ж) описание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фармакодинамических критериев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оценки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указании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обозначений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фармакокинетических параметров следует руководствоваться приложением № 8 к Правилам);</w:t>
      </w:r>
    </w:p>
    <w:p w:rsidR="006271E3"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 xml:space="preserve">з) информация о статистическом анализе: </w:t>
      </w:r>
    </w:p>
    <w:p w:rsidR="006271E3"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 xml:space="preserve">анализ фармакокинетических показателей; </w:t>
      </w:r>
    </w:p>
    <w:p w:rsidR="006271E3"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 xml:space="preserve">критерии биоэквивалентности; </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безопасность;</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и) результаты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виде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краткого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таблиц</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рассчитанными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фармакокинетическими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параметрами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исследуемого 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(представляются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данные дисперсионного анализа (</w:t>
      </w:r>
      <w:r w:rsidRPr="00BD36AD">
        <w:rPr>
          <w:rFonts w:ascii="Times New Roman" w:eastAsia="Times New Roman" w:hAnsi="Times New Roman" w:cs="Times New Roman"/>
          <w:sz w:val="24"/>
          <w:szCs w:val="24"/>
          <w:lang w:val="ru-RU"/>
        </w:rPr>
        <w:t>ANOVA</w:t>
      </w:r>
      <w:r w:rsidRPr="000E0324">
        <w:rPr>
          <w:rFonts w:ascii="Times New Roman" w:eastAsia="Times New Roman" w:hAnsi="Times New Roman" w:cs="Times New Roman"/>
          <w:sz w:val="24"/>
          <w:szCs w:val="24"/>
          <w:lang w:val="ru-RU"/>
        </w:rPr>
        <w:t xml:space="preserve">) для </w:t>
      </w:r>
      <w:r w:rsidRPr="00BD36AD">
        <w:rPr>
          <w:rFonts w:ascii="Times New Roman" w:eastAsia="Times New Roman" w:hAnsi="Times New Roman" w:cs="Times New Roman"/>
          <w:sz w:val="24"/>
          <w:szCs w:val="24"/>
          <w:lang w:val="ru-RU"/>
        </w:rPr>
        <w:t>AUC</w:t>
      </w:r>
      <w:r w:rsidRPr="000E0324">
        <w:rPr>
          <w:rFonts w:ascii="Times New Roman" w:eastAsia="Times New Roman" w:hAnsi="Times New Roman" w:cs="Times New Roman"/>
          <w:sz w:val="24"/>
          <w:szCs w:val="24"/>
          <w:lang w:val="ru-RU"/>
        </w:rPr>
        <w:t xml:space="preserve"> и </w:t>
      </w:r>
      <w:r w:rsidRPr="00BD36AD">
        <w:rPr>
          <w:rFonts w:ascii="Times New Roman" w:eastAsia="Times New Roman" w:hAnsi="Times New Roman" w:cs="Times New Roman"/>
          <w:sz w:val="24"/>
          <w:szCs w:val="24"/>
          <w:lang w:val="ru-RU"/>
        </w:rPr>
        <w:t xml:space="preserve">Cmax </w:t>
      </w:r>
      <w:r w:rsidRPr="000E0324">
        <w:rPr>
          <w:rFonts w:ascii="Times New Roman" w:eastAsia="Times New Roman" w:hAnsi="Times New Roman" w:cs="Times New Roman"/>
          <w:sz w:val="24"/>
          <w:szCs w:val="24"/>
          <w:lang w:val="ru-RU"/>
        </w:rPr>
        <w:t>(отношение средних геометрических,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90 %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доверительный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интервал,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коэффициенты внутрииндивидуальной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вариабельности)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усредненный фармакокинетический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профиль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референтного лекарственных препаратов в линейном и лог-линейном преобразовании, другие статистические данные, если применимо);</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к) информация об обсуждении и выводах;</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4) содержание отчета (со сквозной нумерацией страниц);</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5) перечень сокращений и используемых понятий;</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6) информация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соблюдении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аспектов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проведения исследования:</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состав независимого этического комитета;</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разрешительные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документы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(информация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протокола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заседания независимого этического комитета);</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7) информация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исследователях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административной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структуре 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(представляется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полная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информация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исследователях (</w:t>
      </w:r>
      <w:r w:rsidRPr="00BD36AD">
        <w:rPr>
          <w:rFonts w:ascii="Times New Roman" w:eastAsia="Times New Roman" w:hAnsi="Times New Roman" w:cs="Times New Roman"/>
          <w:sz w:val="24"/>
          <w:szCs w:val="24"/>
          <w:lang w:val="ru-RU"/>
        </w:rPr>
        <w:t>curriculum</w:t>
      </w:r>
      <w:r w:rsidRPr="000E0324">
        <w:rPr>
          <w:rFonts w:ascii="Times New Roman" w:eastAsia="Times New Roman" w:hAnsi="Times New Roman" w:cs="Times New Roman"/>
          <w:sz w:val="24"/>
          <w:szCs w:val="24"/>
          <w:lang w:val="ru-RU"/>
        </w:rPr>
        <w:t xml:space="preserve"> </w:t>
      </w:r>
      <w:r w:rsidRPr="00BD36AD">
        <w:rPr>
          <w:rFonts w:ascii="Times New Roman" w:eastAsia="Times New Roman" w:hAnsi="Times New Roman" w:cs="Times New Roman"/>
          <w:sz w:val="24"/>
          <w:szCs w:val="24"/>
          <w:lang w:val="ru-RU"/>
        </w:rPr>
        <w:t>vitae</w:t>
      </w:r>
      <w:r w:rsidRPr="000E0324">
        <w:rPr>
          <w:rFonts w:ascii="Times New Roman" w:eastAsia="Times New Roman" w:hAnsi="Times New Roman" w:cs="Times New Roman"/>
          <w:sz w:val="24"/>
          <w:szCs w:val="24"/>
          <w:lang w:val="ru-RU"/>
        </w:rPr>
        <w:t>) и месте проведения исследований (с указанием адреса и номера телефона);</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8) описание клинической части исследования:</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 титульная страница, на которой приводится:</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название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(согласно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абзацу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второму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подпункта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 настоящего пункта);</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lastRenderedPageBreak/>
        <w:t>даты начала и окончания клинической фазы исследования;</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б) цель исследования;</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 введение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(информация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описание, химическая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(структурная)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формула,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фармакокинетические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фармакодинамические данные);</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г) дизайн исследования;</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д) выбор исследуемой популяции:</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критерии отбора в исследование: клиническая оценка – анамнез и врачебный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осмотр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форме таблицы с указанием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индивидуальных данных), клинические лабораторные тесты (в форме таблицы с указанием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индивидуальных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критерии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включения, критерии невключения;</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критерии прекращения исследования или исключения субъектов из исследования;</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метод распределения субъектов по группам исследования;</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индивидуальные данные: пол, возраст, вес, рост, индекс массы тела (с указанием индивидуальных значений показателей для всех субъектов исследования и их описательной статистикой);</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е) информация о лекарственных препаратах и их приеме:</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описание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 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торговое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наименование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международное непатентованное наименование, дозировка, лекарственная форма, номер серии,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производства,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истечения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срока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годности,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условия</w:t>
      </w:r>
      <w:r w:rsidR="006271E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хранения,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наименование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адрес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производителя,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принимаемая субъектами доза и путь введения;</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подтверждение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соблюдения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размера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промышленной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серии исследуемого лекарственного препарата в соответствии с подразделом 2 раздела </w:t>
      </w:r>
      <w:r w:rsidRPr="00BD36AD">
        <w:rPr>
          <w:rFonts w:ascii="Times New Roman" w:eastAsia="Times New Roman" w:hAnsi="Times New Roman" w:cs="Times New Roman"/>
          <w:sz w:val="24"/>
          <w:szCs w:val="24"/>
          <w:lang w:val="ru-RU"/>
        </w:rPr>
        <w:t>III</w:t>
      </w:r>
      <w:r w:rsidRPr="000E0324">
        <w:rPr>
          <w:rFonts w:ascii="Times New Roman" w:eastAsia="Times New Roman" w:hAnsi="Times New Roman" w:cs="Times New Roman"/>
          <w:sz w:val="24"/>
          <w:szCs w:val="24"/>
          <w:lang w:val="ru-RU"/>
        </w:rPr>
        <w:t xml:space="preserve"> Правил и требованиями к валидации процесса производства, указанными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надлежащей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производственной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практики Евразийского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экономического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союза,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утверждаемых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Евразийской экономической комиссией;</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полный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количественный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состав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исследуемого лекарственного препарата, а также состав референтного лекарственного препарата;</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сертификаты анализа исследуемого и референтного лекарственных препаратов (могут быть представлены спонсором в виде отдельных документов);</w:t>
      </w:r>
    </w:p>
    <w:p w:rsidR="005661C0" w:rsidRPr="000E0324" w:rsidRDefault="00855820" w:rsidP="00903CB0">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идентификация лекарственных препаратов (маркировка и поставка исследуемых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исследовательский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центр, сопроводительные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документы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сопроводительная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информация)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с учетом подраздела 2 раздела </w:t>
      </w:r>
      <w:r w:rsidRPr="00BD36AD">
        <w:rPr>
          <w:rFonts w:ascii="Times New Roman" w:eastAsia="Times New Roman" w:hAnsi="Times New Roman" w:cs="Times New Roman"/>
          <w:sz w:val="24"/>
          <w:szCs w:val="24"/>
          <w:lang w:val="ru-RU"/>
        </w:rPr>
        <w:t>III</w:t>
      </w:r>
      <w:r w:rsidRPr="000E0324">
        <w:rPr>
          <w:rFonts w:ascii="Times New Roman" w:eastAsia="Times New Roman" w:hAnsi="Times New Roman" w:cs="Times New Roman"/>
          <w:sz w:val="24"/>
          <w:szCs w:val="24"/>
          <w:lang w:val="ru-RU"/>
        </w:rPr>
        <w:t xml:space="preserve"> Правил;</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учет исследуемого и референтного лекарственных препаратов в ходе исследования;</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ж) информация о применении лекарственного препарата:</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выбор дозировки лекарственного препарата в исследовании;</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выбор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каждого субъекта (дата, время, </w:t>
      </w:r>
      <w:r w:rsidRPr="000E0324">
        <w:rPr>
          <w:rFonts w:ascii="Times New Roman" w:eastAsia="Times New Roman" w:hAnsi="Times New Roman" w:cs="Times New Roman"/>
          <w:sz w:val="24"/>
          <w:szCs w:val="24"/>
          <w:lang w:val="ru-RU"/>
        </w:rPr>
        <w:lastRenderedPageBreak/>
        <w:t>количество воды, пища, ограничения, физическая активность);</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предшествующая и сопутствующая терапия;</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рандомизация;</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отмывочный период;</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таблицы,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индивидуальные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график</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приема лекарственных препаратов для всех субъектов исследования;</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з) оценка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безопасности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(перечисление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необходимых лабораторных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инструментальных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соответствии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требованиями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Правил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надлежащей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клинической практики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Евразийского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экономического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союза,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утверждаемых Евразийской экономической комиссией, тест на беременность);</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и) нежелательные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явления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процедуры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оказания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медицинской помощи: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детализированное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случаев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возникновения нежелательных явлений, классификация, причинно-следственная связь с приемом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время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регистрации, длительность,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принятые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сопутствующих лекарственных препаратов, влияние на проведение исследования и т. п.;</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к) отклонения от протокола (если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таковые были) и их влияние на клинические и фармакокинетические результаты;</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л) порядок и график отбора образцов (в форме таблиц с указанием планируемого и реального времени отбора образцов для всех субъектов исследования);</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м) сбор,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приготовление,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хранение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транспортировка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 биологического материала;</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н) биоаналитический отчет и отчет о валидации биоаналитической 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составлении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отчетов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следует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выполнять требования приложения № 6 к Правилам);</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о) статистический отчет:</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титульная страница (с указанием названия исследования (согласно абзацу второму подпункта 1 настоящего пункта), наименование и адрес организации,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проводящей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статистическую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часть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даты начала и окончания статистической части исследования);</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введение (информация о лекарственном препарате: описание, химическая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(структурная)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формула,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фармакокинетика, фармакодинамика);</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цель и задачи статистической части исследования (кратко);</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описание фармакокинетического анализа, идентификация используемых статистических программ;</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построение фармакокинетической кривой;</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фармакокинетическое уравнение и его анализ, используемые программы расчета;</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определение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базовых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параметров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w w:val="99"/>
          <w:position w:val="-4"/>
          <w:sz w:val="24"/>
          <w:szCs w:val="24"/>
          <w:lang w:val="ru-RU"/>
        </w:rPr>
        <w:t>(0-</w:t>
      </w:r>
      <w:r w:rsidRPr="000E0324">
        <w:rPr>
          <w:rFonts w:ascii="Times New Roman" w:eastAsia="Times New Roman" w:hAnsi="Times New Roman" w:cs="Times New Roman"/>
          <w:w w:val="99"/>
          <w:position w:val="-4"/>
          <w:sz w:val="24"/>
          <w:szCs w:val="24"/>
        </w:rPr>
        <w:t>t</w:t>
      </w:r>
      <w:r w:rsidRPr="000E0324">
        <w:rPr>
          <w:rFonts w:ascii="Times New Roman" w:eastAsia="Times New Roman" w:hAnsi="Times New Roman" w:cs="Times New Roman"/>
          <w:w w:val="99"/>
          <w:position w:val="-4"/>
          <w:sz w:val="24"/>
          <w:szCs w:val="24"/>
          <w:lang w:val="ru-RU"/>
        </w:rPr>
        <w:t>)</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position w:val="-4"/>
          <w:sz w:val="24"/>
          <w:szCs w:val="24"/>
          <w:lang w:val="ru-RU"/>
        </w:rPr>
        <w:t>(0-∞)</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pacing w:val="-4"/>
          <w:sz w:val="24"/>
          <w:szCs w:val="24"/>
          <w:lang w:val="ru-RU"/>
        </w:rPr>
        <w:t xml:space="preserve"> </w:t>
      </w:r>
      <w:r w:rsidRPr="000E0324">
        <w:rPr>
          <w:rFonts w:ascii="Times New Roman" w:eastAsia="Times New Roman" w:hAnsi="Times New Roman" w:cs="Times New Roman"/>
          <w:sz w:val="24"/>
          <w:szCs w:val="24"/>
        </w:rPr>
        <w:t>C</w:t>
      </w:r>
      <w:r w:rsidRPr="000E0324">
        <w:rPr>
          <w:rFonts w:ascii="Times New Roman" w:eastAsia="Times New Roman" w:hAnsi="Times New Roman" w:cs="Times New Roman"/>
          <w:position w:val="-4"/>
          <w:sz w:val="24"/>
          <w:szCs w:val="24"/>
        </w:rPr>
        <w:t>max</w:t>
      </w:r>
      <w:r w:rsidRPr="000E0324">
        <w:rPr>
          <w:rFonts w:ascii="Times New Roman" w:eastAsia="Times New Roman" w:hAnsi="Times New Roman" w:cs="Times New Roman"/>
          <w:spacing w:val="44"/>
          <w:position w:val="-4"/>
          <w:sz w:val="24"/>
          <w:szCs w:val="24"/>
          <w:lang w:val="ru-RU"/>
        </w:rPr>
        <w:t xml:space="preserve"> </w:t>
      </w:r>
      <w:r w:rsidRPr="000E0324">
        <w:rPr>
          <w:rFonts w:ascii="Times New Roman" w:eastAsia="Times New Roman" w:hAnsi="Times New Roman" w:cs="Times New Roman"/>
          <w:sz w:val="24"/>
          <w:szCs w:val="24"/>
          <w:lang w:val="ru-RU"/>
        </w:rPr>
        <w:t xml:space="preserve">и </w:t>
      </w:r>
      <w:r w:rsidRPr="000E0324">
        <w:rPr>
          <w:rFonts w:ascii="Times New Roman" w:eastAsia="Times New Roman" w:hAnsi="Times New Roman" w:cs="Times New Roman"/>
          <w:sz w:val="24"/>
          <w:szCs w:val="24"/>
        </w:rPr>
        <w:t>t</w:t>
      </w:r>
      <w:r w:rsidRPr="000E0324">
        <w:rPr>
          <w:rFonts w:ascii="Times New Roman" w:eastAsia="Times New Roman" w:hAnsi="Times New Roman" w:cs="Times New Roman"/>
          <w:position w:val="-4"/>
          <w:sz w:val="24"/>
          <w:szCs w:val="24"/>
        </w:rPr>
        <w:t>max</w:t>
      </w:r>
      <w:r w:rsidRPr="000E0324">
        <w:rPr>
          <w:rFonts w:ascii="Times New Roman" w:eastAsia="Times New Roman" w:hAnsi="Times New Roman" w:cs="Times New Roman"/>
          <w:sz w:val="24"/>
          <w:szCs w:val="24"/>
          <w:lang w:val="ru-RU"/>
        </w:rPr>
        <w:t>)</w:t>
      </w:r>
      <w:r w:rsidRPr="000E0324">
        <w:rPr>
          <w:rFonts w:ascii="Times New Roman" w:eastAsia="Times New Roman" w:hAnsi="Times New Roman" w:cs="Times New Roman"/>
          <w:spacing w:val="-3"/>
          <w:sz w:val="24"/>
          <w:szCs w:val="24"/>
          <w:lang w:val="ru-RU"/>
        </w:rPr>
        <w:t xml:space="preserve"> </w:t>
      </w:r>
      <w:r w:rsidRPr="000E0324">
        <w:rPr>
          <w:rFonts w:ascii="Times New Roman" w:eastAsia="Times New Roman" w:hAnsi="Times New Roman" w:cs="Times New Roman"/>
          <w:sz w:val="24"/>
          <w:szCs w:val="24"/>
          <w:lang w:val="ru-RU"/>
        </w:rPr>
        <w:t>и методология их расчетов;</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lastRenderedPageBreak/>
        <w:t>проверка гипотезы биоэквивалентности;</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описание процедуры статистической обработки данных, проверка нулевой и альтернативной гипотез;</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 xml:space="preserve">результаты оценки биоэквивалентности и их интерпретация для референтного и исследуемого лекарственных препаратов с расчетом </w:t>
      </w:r>
      <w:r w:rsidRPr="00BD36AD">
        <w:rPr>
          <w:rFonts w:ascii="Times New Roman" w:eastAsia="Times New Roman" w:hAnsi="Times New Roman" w:cs="Times New Roman"/>
          <w:sz w:val="24"/>
          <w:szCs w:val="24"/>
          <w:lang w:val="ru-RU"/>
        </w:rPr>
        <w:t>Cmax</w:t>
      </w:r>
      <w:r w:rsidRPr="000E0324">
        <w:rPr>
          <w:rFonts w:ascii="Times New Roman" w:eastAsia="Times New Roman" w:hAnsi="Times New Roman" w:cs="Times New Roman"/>
          <w:sz w:val="24"/>
          <w:szCs w:val="24"/>
          <w:lang w:val="ru-RU"/>
        </w:rPr>
        <w:t>,</w:t>
      </w:r>
      <w:r w:rsidRPr="00BD36AD">
        <w:rPr>
          <w:rFonts w:ascii="Times New Roman" w:eastAsia="Times New Roman" w:hAnsi="Times New Roman" w:cs="Times New Roman"/>
          <w:sz w:val="24"/>
          <w:szCs w:val="24"/>
          <w:lang w:val="ru-RU"/>
        </w:rPr>
        <w:t xml:space="preserve"> tmax</w:t>
      </w:r>
      <w:r w:rsidRPr="000E0324">
        <w:rPr>
          <w:rFonts w:ascii="Times New Roman" w:eastAsia="Times New Roman" w:hAnsi="Times New Roman" w:cs="Times New Roman"/>
          <w:sz w:val="24"/>
          <w:szCs w:val="24"/>
          <w:lang w:val="ru-RU"/>
        </w:rPr>
        <w:t>,</w:t>
      </w:r>
      <w:r w:rsidRPr="00BD36AD">
        <w:rPr>
          <w:rFonts w:ascii="Times New Roman" w:eastAsia="Times New Roman" w:hAnsi="Times New Roman" w:cs="Times New Roman"/>
          <w:sz w:val="24"/>
          <w:szCs w:val="24"/>
          <w:lang w:val="ru-RU"/>
        </w:rPr>
        <w:t xml:space="preserve"> t½</w:t>
      </w:r>
      <w:r w:rsidRPr="000E0324">
        <w:rPr>
          <w:rFonts w:ascii="Times New Roman" w:eastAsia="Times New Roman" w:hAnsi="Times New Roman" w:cs="Times New Roman"/>
          <w:sz w:val="24"/>
          <w:szCs w:val="24"/>
          <w:lang w:val="ru-RU"/>
        </w:rPr>
        <w:t>,</w:t>
      </w:r>
      <w:r w:rsidRPr="00BD36AD">
        <w:rPr>
          <w:rFonts w:ascii="Times New Roman" w:eastAsia="Times New Roman" w:hAnsi="Times New Roman" w:cs="Times New Roman"/>
          <w:sz w:val="24"/>
          <w:szCs w:val="24"/>
          <w:lang w:val="ru-RU"/>
        </w:rPr>
        <w:t xml:space="preserve"> AUC(0-t)</w:t>
      </w:r>
      <w:r w:rsidRPr="000E0324">
        <w:rPr>
          <w:rFonts w:ascii="Times New Roman" w:eastAsia="Times New Roman" w:hAnsi="Times New Roman" w:cs="Times New Roman"/>
          <w:sz w:val="24"/>
          <w:szCs w:val="24"/>
          <w:lang w:val="ru-RU"/>
        </w:rPr>
        <w:t>,</w:t>
      </w:r>
      <w:r w:rsidRPr="00BD36AD">
        <w:rPr>
          <w:rFonts w:ascii="Times New Roman" w:eastAsia="Times New Roman" w:hAnsi="Times New Roman" w:cs="Times New Roman"/>
          <w:sz w:val="24"/>
          <w:szCs w:val="24"/>
          <w:lang w:val="ru-RU"/>
        </w:rPr>
        <w:t xml:space="preserve"> AUC(0-∞) </w:t>
      </w:r>
      <w:r w:rsidRPr="000E0324">
        <w:rPr>
          <w:rFonts w:ascii="Times New Roman" w:eastAsia="Times New Roman" w:hAnsi="Times New Roman" w:cs="Times New Roman"/>
          <w:sz w:val="24"/>
          <w:szCs w:val="24"/>
          <w:lang w:val="ru-RU"/>
        </w:rPr>
        <w:t>(в форме таблицы);</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статистический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показателей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эквивалентности</w:t>
      </w:r>
      <w:r w:rsidR="006271E3"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идентификация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используемых статистических программ;</w:t>
      </w:r>
    </w:p>
    <w:p w:rsidR="005661C0" w:rsidRPr="000E0324" w:rsidRDefault="00855820" w:rsidP="00BD36AD">
      <w:pPr>
        <w:spacing w:before="7" w:after="0" w:line="359"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таблицы,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дисперсионного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 показателей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биодоступности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C</w:t>
      </w:r>
      <w:r w:rsidRPr="000E0324">
        <w:rPr>
          <w:rFonts w:ascii="Times New Roman" w:eastAsia="Times New Roman" w:hAnsi="Times New Roman" w:cs="Times New Roman"/>
          <w:position w:val="-4"/>
          <w:sz w:val="24"/>
          <w:szCs w:val="24"/>
        </w:rPr>
        <w:t>max</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position w:val="-4"/>
          <w:sz w:val="24"/>
          <w:szCs w:val="24"/>
          <w:lang w:val="ru-RU"/>
        </w:rPr>
        <w:t>(0-</w:t>
      </w:r>
      <w:r w:rsidRPr="000E0324">
        <w:rPr>
          <w:rFonts w:ascii="Times New Roman" w:eastAsia="Times New Roman" w:hAnsi="Times New Roman" w:cs="Times New Roman"/>
          <w:position w:val="-4"/>
          <w:sz w:val="24"/>
          <w:szCs w:val="24"/>
        </w:rPr>
        <w:t>t</w:t>
      </w:r>
      <w:r w:rsidRPr="000E0324">
        <w:rPr>
          <w:rFonts w:ascii="Times New Roman" w:eastAsia="Times New Roman" w:hAnsi="Times New Roman" w:cs="Times New Roman"/>
          <w:position w:val="-4"/>
          <w:sz w:val="24"/>
          <w:szCs w:val="24"/>
          <w:lang w:val="ru-RU"/>
        </w:rPr>
        <w:t>)</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position w:val="-4"/>
          <w:sz w:val="24"/>
          <w:szCs w:val="24"/>
          <w:lang w:val="ru-RU"/>
        </w:rPr>
        <w:t>(0-∞)</w:t>
      </w:r>
      <w:r w:rsidR="00903CB0" w:rsidRPr="000E0324">
        <w:rPr>
          <w:rFonts w:ascii="Times New Roman" w:eastAsia="Times New Roman" w:hAnsi="Times New Roman" w:cs="Times New Roman"/>
          <w:position w:val="-4"/>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показателей биоэквивалентности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i/>
          <w:sz w:val="24"/>
          <w:szCs w:val="24"/>
        </w:rPr>
        <w:t>f</w:t>
      </w:r>
      <w:r w:rsidRPr="000E0324">
        <w:rPr>
          <w:rFonts w:ascii="Times New Roman" w:eastAsia="Times New Roman" w:hAnsi="Times New Roman" w:cs="Times New Roman"/>
          <w:i/>
          <w:sz w:val="24"/>
          <w:szCs w:val="24"/>
          <w:lang w:val="ru-RU"/>
        </w:rPr>
        <w:t>''</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i/>
          <w:sz w:val="24"/>
          <w:szCs w:val="24"/>
        </w:rPr>
        <w:t>f</w:t>
      </w:r>
      <w:r w:rsidRPr="000E0324">
        <w:rPr>
          <w:rFonts w:ascii="Times New Roman" w:eastAsia="Times New Roman" w:hAnsi="Times New Roman" w:cs="Times New Roman"/>
          <w:i/>
          <w:sz w:val="24"/>
          <w:szCs w:val="24"/>
          <w:lang w:val="ru-RU"/>
        </w:rPr>
        <w:t>'</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i/>
          <w:sz w:val="24"/>
          <w:szCs w:val="24"/>
        </w:rPr>
        <w:t>f</w:t>
      </w:r>
      <w:r w:rsidRPr="000E0324">
        <w:rPr>
          <w:rFonts w:ascii="Times New Roman" w:eastAsia="Times New Roman" w:hAnsi="Times New Roman" w:cs="Times New Roman"/>
          <w:sz w:val="24"/>
          <w:szCs w:val="24"/>
          <w:lang w:val="ru-RU"/>
        </w:rPr>
        <w:t>.</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также дополнительные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параметры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эквивалентности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отдельных лекарственных форм;</w:t>
      </w:r>
    </w:p>
    <w:p w:rsidR="005661C0" w:rsidRPr="000E0324" w:rsidRDefault="00855820" w:rsidP="00903CB0">
      <w:pPr>
        <w:spacing w:before="10"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 xml:space="preserve">анализ мощности исследования (с представлением результатов по данным </w:t>
      </w:r>
      <w:r w:rsidRPr="000E0324">
        <w:rPr>
          <w:rFonts w:ascii="Times New Roman" w:eastAsia="Times New Roman" w:hAnsi="Times New Roman" w:cs="Times New Roman"/>
          <w:sz w:val="24"/>
          <w:szCs w:val="24"/>
        </w:rPr>
        <w:t>C</w:t>
      </w:r>
      <w:r w:rsidRPr="000E0324">
        <w:rPr>
          <w:rFonts w:ascii="Times New Roman" w:eastAsia="Times New Roman" w:hAnsi="Times New Roman" w:cs="Times New Roman"/>
          <w:position w:val="-4"/>
          <w:sz w:val="24"/>
          <w:szCs w:val="24"/>
        </w:rPr>
        <w:t>max</w:t>
      </w:r>
      <w:r w:rsidRPr="000E0324">
        <w:rPr>
          <w:rFonts w:ascii="Times New Roman" w:eastAsia="Times New Roman" w:hAnsi="Times New Roman" w:cs="Times New Roman"/>
          <w:spacing w:val="44"/>
          <w:position w:val="-4"/>
          <w:sz w:val="24"/>
          <w:szCs w:val="24"/>
          <w:lang w:val="ru-RU"/>
        </w:rPr>
        <w:t xml:space="preserve"> </w:t>
      </w:r>
      <w:r w:rsidRPr="000E0324">
        <w:rPr>
          <w:rFonts w:ascii="Times New Roman" w:eastAsia="Times New Roman" w:hAnsi="Times New Roman" w:cs="Times New Roman"/>
          <w:sz w:val="24"/>
          <w:szCs w:val="24"/>
          <w:lang w:val="ru-RU"/>
        </w:rPr>
        <w:t xml:space="preserve">и </w:t>
      </w:r>
      <w:r w:rsidRPr="000E0324">
        <w:rPr>
          <w:rFonts w:ascii="Times New Roman" w:eastAsia="Times New Roman" w:hAnsi="Times New Roman" w:cs="Times New Roman"/>
          <w:sz w:val="24"/>
          <w:szCs w:val="24"/>
        </w:rPr>
        <w:t>AUC</w:t>
      </w:r>
      <w:r w:rsidRPr="000E0324">
        <w:rPr>
          <w:rFonts w:ascii="Times New Roman" w:eastAsia="Times New Roman" w:hAnsi="Times New Roman" w:cs="Times New Roman"/>
          <w:position w:val="-4"/>
          <w:sz w:val="24"/>
          <w:szCs w:val="24"/>
          <w:lang w:val="ru-RU"/>
        </w:rPr>
        <w:t>(0-</w:t>
      </w:r>
      <w:r w:rsidRPr="000E0324">
        <w:rPr>
          <w:rFonts w:ascii="Times New Roman" w:eastAsia="Times New Roman" w:hAnsi="Times New Roman" w:cs="Times New Roman"/>
          <w:position w:val="-4"/>
          <w:sz w:val="24"/>
          <w:szCs w:val="24"/>
        </w:rPr>
        <w:t>t</w:t>
      </w:r>
      <w:r w:rsidRPr="000E0324">
        <w:rPr>
          <w:rFonts w:ascii="Times New Roman" w:eastAsia="Times New Roman" w:hAnsi="Times New Roman" w:cs="Times New Roman"/>
          <w:position w:val="-4"/>
          <w:sz w:val="24"/>
          <w:szCs w:val="24"/>
          <w:lang w:val="ru-RU"/>
        </w:rPr>
        <w:t>)</w:t>
      </w:r>
      <w:r w:rsidRPr="000E0324">
        <w:rPr>
          <w:rFonts w:ascii="Times New Roman" w:eastAsia="Times New Roman" w:hAnsi="Times New Roman" w:cs="Times New Roman"/>
          <w:spacing w:val="44"/>
          <w:position w:val="-4"/>
          <w:sz w:val="24"/>
          <w:szCs w:val="24"/>
          <w:lang w:val="ru-RU"/>
        </w:rPr>
        <w:t xml:space="preserve"> </w:t>
      </w:r>
      <w:r w:rsidRPr="000E0324">
        <w:rPr>
          <w:rFonts w:ascii="Times New Roman" w:eastAsia="Times New Roman" w:hAnsi="Times New Roman" w:cs="Times New Roman"/>
          <w:sz w:val="24"/>
          <w:szCs w:val="24"/>
          <w:lang w:val="ru-RU"/>
        </w:rPr>
        <w:t>в форме таблицы);</w:t>
      </w:r>
    </w:p>
    <w:p w:rsidR="005661C0" w:rsidRPr="000E0324" w:rsidRDefault="00855820" w:rsidP="00BD36AD">
      <w:pPr>
        <w:spacing w:before="10"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выводы и заключение;</w:t>
      </w:r>
    </w:p>
    <w:p w:rsidR="005661C0" w:rsidRPr="000E0324" w:rsidRDefault="00855820" w:rsidP="00BD36AD">
      <w:pPr>
        <w:spacing w:before="10"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список литературы;</w:t>
      </w:r>
    </w:p>
    <w:p w:rsidR="005661C0" w:rsidRPr="000E0324" w:rsidRDefault="00855820" w:rsidP="00BD36AD">
      <w:pPr>
        <w:spacing w:before="10"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 приложения:</w:t>
      </w:r>
    </w:p>
    <w:p w:rsidR="005661C0" w:rsidRPr="000E0324" w:rsidRDefault="00855820" w:rsidP="00BD36AD">
      <w:pPr>
        <w:spacing w:before="10"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индивидуальные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фармакокинетические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профили, а также суммарные профили референтного и исследуемого лекарственных препаратов в непреобразованных координатах;</w:t>
      </w:r>
    </w:p>
    <w:p w:rsidR="005661C0" w:rsidRPr="000E0324" w:rsidRDefault="00855820" w:rsidP="00903CB0">
      <w:pPr>
        <w:spacing w:before="4" w:after="0" w:line="359" w:lineRule="auto"/>
        <w:ind w:left="102" w:right="40"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индивидуальные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фармакокинетические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профили, а также суммарные профили референтного и исследуемого лекарственных препаратов в логарифмических координатах;</w:t>
      </w:r>
    </w:p>
    <w:p w:rsidR="005661C0" w:rsidRPr="000E0324" w:rsidRDefault="00855820" w:rsidP="00903CB0">
      <w:pPr>
        <w:spacing w:before="7" w:after="0" w:line="360" w:lineRule="auto"/>
        <w:ind w:left="102" w:right="37"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таблицы индивидуальных и средних значений концентраций, фармакокинетических параметров и дисперсионного анализа показателей фармакокинетики референтного и исследуемого лекарственных препаратов.</w:t>
      </w:r>
    </w:p>
    <w:p w:rsidR="005661C0" w:rsidRPr="000E0324" w:rsidRDefault="00855820" w:rsidP="00903CB0">
      <w:pPr>
        <w:spacing w:before="5" w:after="0" w:line="360" w:lineRule="auto"/>
        <w:ind w:left="102" w:right="38"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 Отчет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представлен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бумажном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электронном носителях.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Любая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информация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быть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доступна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запросу. Индивидуальные значения концентраций референтного и исследуемого 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биологических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жидкостях,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также полученные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фармакокинетические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показатели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всем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этапам исследования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представляются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электронном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виде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таблиц </w:t>
      </w:r>
      <w:r w:rsidRPr="000E0324">
        <w:rPr>
          <w:rFonts w:ascii="Times New Roman" w:eastAsia="Times New Roman" w:hAnsi="Times New Roman" w:cs="Times New Roman"/>
          <w:sz w:val="24"/>
          <w:szCs w:val="24"/>
        </w:rPr>
        <w:t>MS</w:t>
      </w:r>
      <w:r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rPr>
        <w:t>Excel</w:t>
      </w:r>
      <w:r w:rsidRPr="000E0324">
        <w:rPr>
          <w:rFonts w:ascii="Times New Roman" w:eastAsia="Times New Roman" w:hAnsi="Times New Roman" w:cs="Times New Roman"/>
          <w:sz w:val="24"/>
          <w:szCs w:val="24"/>
          <w:lang w:val="ru-RU"/>
        </w:rPr>
        <w:t xml:space="preserve"> или иных, совместимых с данным редактором.</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after="0" w:line="344" w:lineRule="exact"/>
        <w:ind w:left="2362" w:right="1885" w:hanging="420"/>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rPr>
        <w:t>II</w:t>
      </w:r>
      <w:r w:rsidRPr="000E0324">
        <w:rPr>
          <w:rFonts w:ascii="Times New Roman" w:eastAsia="Times New Roman" w:hAnsi="Times New Roman" w:cs="Times New Roman"/>
          <w:sz w:val="24"/>
          <w:szCs w:val="24"/>
          <w:lang w:val="ru-RU"/>
        </w:rPr>
        <w:t>. Аналитический отчет о проведении теста сравнительной кинетики растворения</w:t>
      </w: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03407C">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4. Аналитический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отчет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теста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сравнительной кинетики растворения (далее соответственно – отчет, ТСКР) включается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раздел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3.2.</w:t>
      </w:r>
      <w:r w:rsidRPr="000E0324">
        <w:rPr>
          <w:rFonts w:ascii="Times New Roman" w:eastAsia="Times New Roman" w:hAnsi="Times New Roman" w:cs="Times New Roman"/>
          <w:sz w:val="24"/>
          <w:szCs w:val="24"/>
        </w:rPr>
        <w:t>P</w:t>
      </w:r>
      <w:r w:rsidRPr="000E0324">
        <w:rPr>
          <w:rFonts w:ascii="Times New Roman" w:eastAsia="Times New Roman" w:hAnsi="Times New Roman" w:cs="Times New Roman"/>
          <w:sz w:val="24"/>
          <w:szCs w:val="24"/>
          <w:lang w:val="ru-RU"/>
        </w:rPr>
        <w:t>.2</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«Фармацевтическая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разработка»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модуля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3 регистрационного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досье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 Правилами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регистрации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экспертизы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средств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03407C"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медицинского применения, </w:t>
      </w:r>
      <w:r w:rsidRPr="000E0324">
        <w:rPr>
          <w:rFonts w:ascii="Times New Roman" w:eastAsia="Times New Roman" w:hAnsi="Times New Roman" w:cs="Times New Roman"/>
          <w:sz w:val="24"/>
          <w:szCs w:val="24"/>
          <w:lang w:val="ru-RU"/>
        </w:rPr>
        <w:lastRenderedPageBreak/>
        <w:t>утверждаемыми Евразийской экономической комиссией.</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5. Отчет включает в себя следующие элементы:</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 титульная страница, на которой приводятся:</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название исследования;</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наименование и адрес организации, проводящей аналитическую часть исследования;</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даты начала и окончания проведения ТСКР;</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 содержание отчета;</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3) страница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подписей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указанием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Ф.И.О.,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должностей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 основному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месту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работы,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подписей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указанием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лиц, ответственных за проведение ТСКР);</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4) перечень сокращений и используемых понятий;</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5) информация о материалах и оборудовании;</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6) информация о сравниваемых лекарственных препаратах:</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характеристика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торговое наименование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(если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применимо),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международное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непатентованное наименование,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номер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дата производства,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истечения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срока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годности,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производитель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 организация,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осуществляющая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выпускающий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контроль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качества (с указанием страны-производителя);</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характеристика референтного лекарственного препарата: торговое наименование,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номер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дата производства,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истечения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срока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годности,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хранения, производитель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организация,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осуществляющая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выпускающий контроль качества (с указанием страны-производителя);</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7) информация об аналитическом стандартном образце, в которой приводятся наименование, производитель, количественное содержание, номер серии, срок годности (повторного испытания);</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8) информация о реактивах и материалах;</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9) информация об основном и вспомогательном оборудовании;</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10) условия проведения ТСКР:</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 выбор,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краткое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обоснование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 проведения ТСКР;</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б) условия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ТСКР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(тип</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аппарата,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скорость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вращения, температура среды, объем среды, временные точки, количество единиц препарата для растворения, помещаемых в сосуд, число единиц лекарственного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временной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точки,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используемые</w:t>
      </w:r>
      <w:r w:rsidR="0003407C"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«синкеры»,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процедура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отбора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процедура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восполнения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среды растворения);</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11) информация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маркировке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проведении исследований;</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12) описание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(возможна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перекрестная ссылка на другие разделы регистрационного досье или фармакопейную методику,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тогда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нижеперечисленные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сведения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допускается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 приводить):</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таблицы,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краткий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обзор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В случае использования </w:t>
      </w:r>
      <w:r w:rsidRPr="000E0324">
        <w:rPr>
          <w:rFonts w:ascii="Times New Roman" w:eastAsia="Times New Roman" w:hAnsi="Times New Roman" w:cs="Times New Roman"/>
          <w:sz w:val="24"/>
          <w:szCs w:val="24"/>
          <w:lang w:val="ru-RU"/>
        </w:rPr>
        <w:lastRenderedPageBreak/>
        <w:t>хроматографических методов приводятся условия хроматографического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подвижная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тип</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колонки (предколонки),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скорость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потока,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температура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колонки,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температура автосамплера,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объем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вводимой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пробы),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детектор,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параметры детектирования,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линейный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кривой,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нижний предел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используемые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градуировочные</w:t>
      </w:r>
      <w:r w:rsidR="0003407C"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(число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контроля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(число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концентрация), способ построения и тип градуировочной зависимости;</w:t>
      </w:r>
    </w:p>
    <w:p w:rsidR="0003407C"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 xml:space="preserve">приготовление исходного градуировочного раствора; </w:t>
      </w:r>
    </w:p>
    <w:p w:rsidR="0003407C"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 xml:space="preserve">приготовление исходного раствора для контроля качества; </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приготовление сред растворения;</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приготовление раствора плацебо;</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приготовление рабочих градуировочных растворов;</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приготовление рабочих растворов для контроля качества;</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13) результаты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(дата, идентификация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рандомизация исследуемых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Pr="000E0324">
        <w:rPr>
          <w:rFonts w:ascii="Times New Roman" w:eastAsia="Times New Roman" w:hAnsi="Times New Roman" w:cs="Times New Roman"/>
          <w:spacing w:val="75"/>
          <w:sz w:val="24"/>
          <w:szCs w:val="24"/>
          <w:lang w:val="ru-RU"/>
        </w:rPr>
        <w:t xml:space="preserve"> </w:t>
      </w:r>
      <w:r w:rsidRPr="000E0324">
        <w:rPr>
          <w:rFonts w:ascii="Times New Roman" w:eastAsia="Times New Roman" w:hAnsi="Times New Roman" w:cs="Times New Roman"/>
          <w:sz w:val="24"/>
          <w:szCs w:val="24"/>
          <w:lang w:val="ru-RU"/>
        </w:rPr>
        <w:t>контроля качества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сериях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(циклах),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критерии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приемлемости аналитических серий (циклов), таблицы, включающие результаты);</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14) результаты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обработки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идентификации программных средств;</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15) краткое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описание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используемой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аналитической методики;</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16) результаты проведения ТСКР:</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сводные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таблицы,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содержащие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высвобождения референтного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исследуемого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лекарственных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препаратов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каждой временной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точке,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каждой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единицы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дозирования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референтного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исследуемого лекарственных препаратов и сред растворения, с расчетом средних значений и коэффициентов вариации степени высвобождения в каждой временной точке;</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графические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изображения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профилей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высвобождения действующего вещества из референтного и исследуемого лекарственных препаратов;</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отклонения, принятые меры, их обоснование;</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 xml:space="preserve">фактор сходимости </w:t>
      </w:r>
      <w:r w:rsidRPr="00BD36AD">
        <w:rPr>
          <w:rFonts w:ascii="Times New Roman" w:eastAsia="Times New Roman" w:hAnsi="Times New Roman" w:cs="Times New Roman"/>
          <w:sz w:val="24"/>
          <w:szCs w:val="24"/>
          <w:lang w:val="ru-RU"/>
        </w:rPr>
        <w:t xml:space="preserve">f2 </w:t>
      </w:r>
      <w:r w:rsidRPr="000E0324">
        <w:rPr>
          <w:rFonts w:ascii="Times New Roman" w:eastAsia="Times New Roman" w:hAnsi="Times New Roman" w:cs="Times New Roman"/>
          <w:sz w:val="24"/>
          <w:szCs w:val="24"/>
          <w:lang w:val="ru-RU"/>
        </w:rPr>
        <w:t>и границы приемлемости;</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17) выводы и заключение;</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18) литература,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использованная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выбора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условий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проведения</w:t>
      </w:r>
      <w:r w:rsidR="0003407C"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ТСКР и разработки аналитической методики;</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19) приложения:</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программа (протокол) проведения ТСКР;</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репрезентативные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хроматограммы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первичные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данные)</w:t>
      </w:r>
      <w:r w:rsidR="0003407C"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 количестве не менее 20 % от числа выполненных анализов;</w:t>
      </w:r>
    </w:p>
    <w:p w:rsidR="005661C0" w:rsidRPr="000E0324" w:rsidRDefault="00855820" w:rsidP="00903CB0">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сертификаты анализа исследуемого и референтного лекарственных препаратов;</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20) отчет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проведении ТСКР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 xml:space="preserve">(возможна </w:t>
      </w:r>
      <w:r w:rsidRPr="000E0324">
        <w:rPr>
          <w:rFonts w:ascii="Times New Roman" w:eastAsia="Times New Roman" w:hAnsi="Times New Roman" w:cs="Times New Roman"/>
          <w:sz w:val="24"/>
          <w:szCs w:val="24"/>
          <w:lang w:val="ru-RU"/>
        </w:rPr>
        <w:lastRenderedPageBreak/>
        <w:t>перекрестная ссылка на другие разделы регистрационного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досье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фармакопейную</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тогда нижеперечисленные сведения допускается не приводить):</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а) титульная страница, на которой приводятся:</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название исследования;</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наименование и адрес организации, проводящей исследование;</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даты начала и окончания валидации аналитической методики при проведении ТСКР;</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б) содержание отчета;</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в) страница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подписей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указанием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Ф.И.О.,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должностей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 основному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месту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работы,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подписей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указанием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лиц, ответственных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за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проведение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методики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 проведении ТСКР);</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г) перечень сокращений и используемых понятий;</w:t>
      </w:r>
    </w:p>
    <w:p w:rsidR="005661C0" w:rsidRPr="000E0324" w:rsidRDefault="00855820" w:rsidP="00903CB0">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д) обоснование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выбора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параметров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валидации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их оценки, идентификация программных средств для расчетов;</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е) таблицы, содержащие краткий обзор аналитических методик. В случае использования хроматографических методов приводятся условия хроматографического анализа: подвижная фаза, тип колонки (предколонки),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скорость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потока,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температура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колонки,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температура автосамплера,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объем</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вводимой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пробы),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детектор,</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параметры детектирования,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линейный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кривой,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нижний предел</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количественного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определения,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используемые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градуировочные 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(число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концентрация),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контроля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качества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(число</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концентрация), способ построения и тип градуировочной зависимости;</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ж) селективность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(идентификация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выполненных аналитических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(циклов),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критерии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приемлемости,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результаты (в форме таблиц, хроматограммы или иные первичные данные в случае целесообразности, соответствие критериям приемлемости);</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з) градуировочная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кривая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(уравнение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кривой,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коэффициент корреляции,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линейный</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диапазон,</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критерии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приемлемости,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результаты (в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виде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таблиц,</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хроматограммы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первичные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случае целесообразности,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идентификация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выполненных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серий (циклов), соответствие критериям приемлемости);</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и) правильность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повторяемость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течение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1</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дня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 аналитической серии (цикла), критерии приемлемости, результаты в форме таблиц, соответствие критериям приемлемости;</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к) правильность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прецизионность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разные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дни,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аналитические серии (циклы), критерии приемлемости, результаты в форме таблиц, соответствие критериям приемлемости;</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л) процедура разбавления образцов при необходимости (критерии приемлемости, результаты в форме таблиц, соответствие критериям приемлемости);</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м) стабильность образцов (растворов):</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стабильность</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хранения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исходных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рабочих</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(критерии приемлемости,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результаты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форме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таблиц,</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соответствие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критериям приемлемости);</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стабильность образцов (растворов) в процессе выполнения анализов,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включая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время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lastRenderedPageBreak/>
        <w:t>подготовку</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(растворов)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время одного анализа;</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н) отклонения, принятые меры, их обоснование;</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о) заключение;</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п) литература,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использованная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для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обоснования</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выбора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метода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 параметров валидации, разработки аналитической методики;</w:t>
      </w:r>
    </w:p>
    <w:p w:rsidR="005661C0" w:rsidRPr="000E0324" w:rsidRDefault="00855820" w:rsidP="00BD36AD">
      <w:pPr>
        <w:spacing w:after="0" w:line="360" w:lineRule="auto"/>
        <w:ind w:left="102" w:right="39" w:firstLine="708"/>
        <w:jc w:val="both"/>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р) приложение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(репрезентативные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хроматограммы</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или</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иные первичные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данные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в</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количестве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не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менее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20 %</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от</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числа</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образцов, анализируемых при валидации аналитической методики).</w:t>
      </w:r>
    </w:p>
    <w:p w:rsidR="0003407C" w:rsidRPr="000E0324" w:rsidRDefault="0003407C" w:rsidP="00903CB0">
      <w:pPr>
        <w:spacing w:after="0" w:line="359" w:lineRule="auto"/>
        <w:jc w:val="both"/>
        <w:rPr>
          <w:rFonts w:ascii="Times New Roman" w:eastAsia="Times New Roman" w:hAnsi="Times New Roman" w:cs="Times New Roman"/>
          <w:sz w:val="24"/>
          <w:szCs w:val="24"/>
          <w:lang w:val="ru-RU"/>
        </w:rPr>
      </w:pPr>
    </w:p>
    <w:p w:rsidR="0003407C" w:rsidRPr="000E0324" w:rsidRDefault="0003407C">
      <w:pP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br w:type="page"/>
      </w:r>
    </w:p>
    <w:p w:rsidR="005661C0" w:rsidRPr="000E0324" w:rsidRDefault="00855820" w:rsidP="00903CB0">
      <w:pPr>
        <w:spacing w:before="66" w:after="0" w:line="240" w:lineRule="auto"/>
        <w:ind w:left="5848" w:right="1346"/>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lastRenderedPageBreak/>
        <w:t>ПРИЛОЖЕНИЕ № 8</w:t>
      </w:r>
    </w:p>
    <w:p w:rsidR="005661C0" w:rsidRPr="000E0324" w:rsidRDefault="00855820" w:rsidP="00903CB0">
      <w:pPr>
        <w:spacing w:after="0" w:line="240" w:lineRule="auto"/>
        <w:ind w:left="4864" w:right="359"/>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к Правилам проведения исследований биоэквивалентности лекарственных препаратов в рамках Евразийского экономического союза</w:t>
      </w:r>
    </w:p>
    <w:p w:rsidR="005661C0" w:rsidRPr="000E0324" w:rsidRDefault="005661C0" w:rsidP="00903CB0">
      <w:pPr>
        <w:spacing w:before="8" w:after="0" w:line="160" w:lineRule="exact"/>
        <w:rPr>
          <w:rFonts w:ascii="Times New Roman" w:hAnsi="Times New Roman" w:cs="Times New Roman"/>
          <w:sz w:val="24"/>
          <w:szCs w:val="24"/>
          <w:lang w:val="ru-RU"/>
        </w:rPr>
      </w:pPr>
    </w:p>
    <w:p w:rsidR="005661C0" w:rsidRPr="000E0324" w:rsidRDefault="005661C0" w:rsidP="00903CB0">
      <w:pPr>
        <w:spacing w:after="0" w:line="200" w:lineRule="exact"/>
        <w:rPr>
          <w:rFonts w:ascii="Times New Roman" w:hAnsi="Times New Roman" w:cs="Times New Roman"/>
          <w:sz w:val="24"/>
          <w:szCs w:val="24"/>
          <w:lang w:val="ru-RU"/>
        </w:rPr>
      </w:pPr>
    </w:p>
    <w:p w:rsidR="005661C0" w:rsidRPr="000E0324" w:rsidRDefault="00855820" w:rsidP="00903CB0">
      <w:pPr>
        <w:spacing w:after="0" w:line="240" w:lineRule="auto"/>
        <w:ind w:left="2403" w:right="2433"/>
        <w:jc w:val="center"/>
        <w:rPr>
          <w:rFonts w:ascii="Times New Roman" w:eastAsia="Times New Roman" w:hAnsi="Times New Roman" w:cs="Times New Roman"/>
          <w:sz w:val="24"/>
          <w:szCs w:val="24"/>
          <w:lang w:val="ru-RU"/>
        </w:rPr>
      </w:pPr>
      <w:r w:rsidRPr="000E0324">
        <w:rPr>
          <w:rFonts w:ascii="Times New Roman" w:eastAsia="Times New Roman" w:hAnsi="Times New Roman" w:cs="Times New Roman"/>
          <w:sz w:val="24"/>
          <w:szCs w:val="24"/>
          <w:lang w:val="ru-RU"/>
        </w:rPr>
        <w:t>УСЛОВНЫЕ</w:t>
      </w:r>
      <w:r w:rsidR="00903CB0" w:rsidRPr="000E0324">
        <w:rPr>
          <w:rFonts w:ascii="Times New Roman" w:eastAsia="Times New Roman" w:hAnsi="Times New Roman" w:cs="Times New Roman"/>
          <w:sz w:val="24"/>
          <w:szCs w:val="24"/>
          <w:lang w:val="ru-RU"/>
        </w:rPr>
        <w:t xml:space="preserve"> </w:t>
      </w:r>
      <w:r w:rsidRPr="000E0324">
        <w:rPr>
          <w:rFonts w:ascii="Times New Roman" w:eastAsia="Times New Roman" w:hAnsi="Times New Roman" w:cs="Times New Roman"/>
          <w:sz w:val="24"/>
          <w:szCs w:val="24"/>
          <w:lang w:val="ru-RU"/>
        </w:rPr>
        <w:t>ОБОЗНАЧЕНИЯ</w:t>
      </w:r>
    </w:p>
    <w:p w:rsidR="005661C0" w:rsidRPr="000E0324" w:rsidRDefault="00855820" w:rsidP="00903CB0">
      <w:pPr>
        <w:spacing w:after="0" w:line="337" w:lineRule="exact"/>
        <w:ind w:left="2529" w:right="2578"/>
        <w:jc w:val="center"/>
        <w:rPr>
          <w:rFonts w:ascii="Times New Roman" w:eastAsia="Times New Roman" w:hAnsi="Times New Roman" w:cs="Times New Roman"/>
          <w:sz w:val="24"/>
          <w:szCs w:val="24"/>
        </w:rPr>
      </w:pPr>
      <w:proofErr w:type="gramStart"/>
      <w:r w:rsidRPr="000E0324">
        <w:rPr>
          <w:rFonts w:ascii="Times New Roman" w:eastAsia="Times New Roman" w:hAnsi="Times New Roman" w:cs="Times New Roman"/>
          <w:position w:val="-1"/>
          <w:sz w:val="24"/>
          <w:szCs w:val="24"/>
        </w:rPr>
        <w:t>фармакокинетических</w:t>
      </w:r>
      <w:proofErr w:type="gramEnd"/>
      <w:r w:rsidRPr="000E0324">
        <w:rPr>
          <w:rFonts w:ascii="Times New Roman" w:eastAsia="Times New Roman" w:hAnsi="Times New Roman" w:cs="Times New Roman"/>
          <w:position w:val="-1"/>
          <w:sz w:val="24"/>
          <w:szCs w:val="24"/>
        </w:rPr>
        <w:t xml:space="preserve"> параметров</w:t>
      </w:r>
    </w:p>
    <w:p w:rsidR="005661C0" w:rsidRPr="000E0324" w:rsidRDefault="005661C0" w:rsidP="00903CB0">
      <w:pPr>
        <w:spacing w:after="0" w:line="200" w:lineRule="exact"/>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7882"/>
      </w:tblGrid>
      <w:tr w:rsidR="0003407C" w:rsidRPr="000E0324" w:rsidTr="000E0324">
        <w:trPr>
          <w:jc w:val="center"/>
        </w:trPr>
        <w:tc>
          <w:tcPr>
            <w:tcW w:w="1570" w:type="dxa"/>
            <w:shd w:val="clear" w:color="auto" w:fill="FFFFFF"/>
          </w:tcPr>
          <w:p w:rsidR="0003407C" w:rsidRPr="000E0324" w:rsidRDefault="0003407C" w:rsidP="00BD36AD">
            <w:pPr>
              <w:pStyle w:val="Bodytext20"/>
              <w:shd w:val="clear" w:color="auto" w:fill="auto"/>
              <w:spacing w:before="0" w:after="120" w:line="240" w:lineRule="auto"/>
              <w:ind w:right="-6"/>
              <w:rPr>
                <w:sz w:val="24"/>
                <w:szCs w:val="24"/>
              </w:rPr>
            </w:pPr>
            <w:r w:rsidRPr="000E0324">
              <w:rPr>
                <w:sz w:val="24"/>
                <w:szCs w:val="24"/>
              </w:rPr>
              <w:t>Ае</w:t>
            </w:r>
            <w:r w:rsidRPr="000E0324">
              <w:rPr>
                <w:rStyle w:val="Bodytext29pt"/>
                <w:sz w:val="24"/>
                <w:szCs w:val="24"/>
                <w:vertAlign w:val="subscript"/>
                <w:lang w:val="ru-RU" w:eastAsia="ru-RU" w:bidi="ru-RU"/>
              </w:rPr>
              <w:t>(</w:t>
            </w:r>
            <w:r w:rsidRPr="000E0324">
              <w:rPr>
                <w:rStyle w:val="Bodytext29pt"/>
                <w:sz w:val="24"/>
                <w:szCs w:val="24"/>
                <w:vertAlign w:val="subscript"/>
                <w:lang w:eastAsia="ru-RU" w:bidi="ru-RU"/>
              </w:rPr>
              <w:t>0</w:t>
            </w:r>
            <w:r w:rsidRPr="000E0324">
              <w:rPr>
                <w:rStyle w:val="Bodytext29pt"/>
                <w:sz w:val="24"/>
                <w:szCs w:val="24"/>
                <w:vertAlign w:val="subscript"/>
                <w:lang w:val="ru-RU" w:eastAsia="ru-RU" w:bidi="ru-RU"/>
              </w:rPr>
              <w:t>-</w:t>
            </w:r>
            <w:r w:rsidRPr="000E0324">
              <w:rPr>
                <w:rStyle w:val="Bodytext29pt"/>
                <w:sz w:val="24"/>
                <w:szCs w:val="24"/>
                <w:vertAlign w:val="subscript"/>
              </w:rPr>
              <w:t>t</w:t>
            </w:r>
            <w:r w:rsidRPr="000E0324">
              <w:rPr>
                <w:rStyle w:val="Bodytext29pt"/>
                <w:sz w:val="24"/>
                <w:szCs w:val="24"/>
                <w:vertAlign w:val="subscript"/>
                <w:lang w:val="ru-RU" w:eastAsia="ru-RU" w:bidi="ru-RU"/>
              </w:rPr>
              <w:t>)</w:t>
            </w:r>
          </w:p>
        </w:tc>
        <w:tc>
          <w:tcPr>
            <w:tcW w:w="7882" w:type="dxa"/>
            <w:shd w:val="clear" w:color="auto" w:fill="FFFFFF"/>
          </w:tcPr>
          <w:p w:rsidR="0003407C" w:rsidRPr="000E0324" w:rsidRDefault="0003407C" w:rsidP="00BD36AD">
            <w:pPr>
              <w:pStyle w:val="Bodytext20"/>
              <w:shd w:val="clear" w:color="auto" w:fill="auto"/>
              <w:spacing w:before="0" w:after="120" w:line="240" w:lineRule="auto"/>
              <w:ind w:right="-6"/>
              <w:rPr>
                <w:sz w:val="24"/>
                <w:szCs w:val="24"/>
                <w:lang w:val="ru-RU"/>
              </w:rPr>
            </w:pPr>
            <w:r w:rsidRPr="000E0324">
              <w:rPr>
                <w:sz w:val="24"/>
                <w:szCs w:val="24"/>
                <w:lang w:val="ru-RU"/>
              </w:rPr>
              <w:t xml:space="preserve">общее содержание неизмененного действующего вещества в моче, собранной от момента приема до времени </w:t>
            </w:r>
            <w:r w:rsidRPr="000E0324">
              <w:rPr>
                <w:sz w:val="24"/>
                <w:szCs w:val="24"/>
                <w:lang w:bidi="en-US"/>
              </w:rPr>
              <w:t>t</w:t>
            </w:r>
          </w:p>
        </w:tc>
      </w:tr>
      <w:tr w:rsidR="0003407C" w:rsidRPr="000E0324" w:rsidTr="000E0324">
        <w:trPr>
          <w:jc w:val="center"/>
        </w:trPr>
        <w:tc>
          <w:tcPr>
            <w:tcW w:w="1570" w:type="dxa"/>
            <w:shd w:val="clear" w:color="auto" w:fill="FFFFFF"/>
          </w:tcPr>
          <w:p w:rsidR="0003407C" w:rsidRPr="000E0324" w:rsidRDefault="0003407C" w:rsidP="00BD36AD">
            <w:pPr>
              <w:pStyle w:val="Bodytext20"/>
              <w:shd w:val="clear" w:color="auto" w:fill="auto"/>
              <w:spacing w:before="0" w:after="120" w:line="240" w:lineRule="auto"/>
              <w:ind w:right="-6"/>
              <w:rPr>
                <w:sz w:val="24"/>
                <w:szCs w:val="24"/>
              </w:rPr>
            </w:pPr>
            <w:r w:rsidRPr="000E0324">
              <w:rPr>
                <w:sz w:val="24"/>
                <w:szCs w:val="24"/>
              </w:rPr>
              <w:t>А</w:t>
            </w:r>
            <w:r w:rsidRPr="000E0324">
              <w:rPr>
                <w:sz w:val="24"/>
                <w:szCs w:val="24"/>
                <w:lang w:bidi="en-US"/>
              </w:rPr>
              <w:t>U</w:t>
            </w:r>
            <w:r w:rsidRPr="000E0324">
              <w:rPr>
                <w:sz w:val="24"/>
                <w:szCs w:val="24"/>
              </w:rPr>
              <w:t>С</w:t>
            </w:r>
            <w:r w:rsidRPr="000E0324">
              <w:rPr>
                <w:rStyle w:val="Bodytext29pt"/>
                <w:sz w:val="24"/>
                <w:szCs w:val="24"/>
                <w:vertAlign w:val="subscript"/>
                <w:lang w:val="ru-RU" w:eastAsia="ru-RU" w:bidi="ru-RU"/>
              </w:rPr>
              <w:t>(0</w:t>
            </w:r>
            <w:r w:rsidRPr="000E0324">
              <w:rPr>
                <w:rStyle w:val="Bodytext29pt"/>
                <w:sz w:val="24"/>
                <w:szCs w:val="24"/>
                <w:vertAlign w:val="subscript"/>
                <w:lang w:eastAsia="ru-RU" w:bidi="ru-RU"/>
              </w:rPr>
              <w:t>-</w:t>
            </w:r>
            <w:r w:rsidRPr="000E0324">
              <w:rPr>
                <w:rStyle w:val="Bodytext29pt"/>
                <w:sz w:val="24"/>
                <w:szCs w:val="24"/>
                <w:vertAlign w:val="subscript"/>
                <w:lang w:val="ru-RU" w:eastAsia="ru-RU" w:bidi="ru-RU"/>
              </w:rPr>
              <w:t>72 ч)</w:t>
            </w:r>
          </w:p>
        </w:tc>
        <w:tc>
          <w:tcPr>
            <w:tcW w:w="7882" w:type="dxa"/>
            <w:shd w:val="clear" w:color="auto" w:fill="FFFFFF"/>
          </w:tcPr>
          <w:p w:rsidR="0003407C" w:rsidRPr="000E0324" w:rsidRDefault="0003407C" w:rsidP="00BD36AD">
            <w:pPr>
              <w:pStyle w:val="Bodytext20"/>
              <w:shd w:val="clear" w:color="auto" w:fill="auto"/>
              <w:spacing w:before="0" w:after="120" w:line="240" w:lineRule="auto"/>
              <w:ind w:right="-6"/>
              <w:rPr>
                <w:sz w:val="24"/>
                <w:szCs w:val="24"/>
                <w:lang w:val="ru-RU"/>
              </w:rPr>
            </w:pPr>
            <w:r w:rsidRPr="000E0324">
              <w:rPr>
                <w:sz w:val="24"/>
                <w:szCs w:val="24"/>
                <w:lang w:val="ru-RU"/>
              </w:rPr>
              <w:t>площадь под кривой «плазменная концентрация - время» с момента приема лекарственного препарата до 72 ч</w:t>
            </w:r>
          </w:p>
        </w:tc>
      </w:tr>
      <w:tr w:rsidR="0003407C" w:rsidRPr="000E0324" w:rsidTr="000E0324">
        <w:trPr>
          <w:jc w:val="center"/>
        </w:trPr>
        <w:tc>
          <w:tcPr>
            <w:tcW w:w="1570" w:type="dxa"/>
            <w:shd w:val="clear" w:color="auto" w:fill="FFFFFF"/>
          </w:tcPr>
          <w:p w:rsidR="0003407C" w:rsidRPr="000E0324" w:rsidRDefault="0003407C" w:rsidP="00BD36AD">
            <w:pPr>
              <w:pStyle w:val="Bodytext20"/>
              <w:shd w:val="clear" w:color="auto" w:fill="auto"/>
              <w:spacing w:before="0" w:after="120" w:line="240" w:lineRule="auto"/>
              <w:ind w:right="-6"/>
              <w:rPr>
                <w:sz w:val="24"/>
                <w:szCs w:val="24"/>
              </w:rPr>
            </w:pPr>
            <w:r w:rsidRPr="000E0324">
              <w:rPr>
                <w:sz w:val="24"/>
                <w:szCs w:val="24"/>
              </w:rPr>
              <w:t>А</w:t>
            </w:r>
            <w:r w:rsidRPr="000E0324">
              <w:rPr>
                <w:sz w:val="24"/>
                <w:szCs w:val="24"/>
                <w:lang w:bidi="en-US"/>
              </w:rPr>
              <w:t>U</w:t>
            </w:r>
            <w:r w:rsidRPr="000E0324">
              <w:rPr>
                <w:sz w:val="24"/>
                <w:szCs w:val="24"/>
              </w:rPr>
              <w:t>С</w:t>
            </w:r>
            <w:r w:rsidRPr="000E0324">
              <w:rPr>
                <w:rStyle w:val="Bodytext29pt"/>
                <w:sz w:val="24"/>
                <w:szCs w:val="24"/>
                <w:vertAlign w:val="subscript"/>
                <w:lang w:val="ru-RU" w:eastAsia="ru-RU" w:bidi="ru-RU"/>
              </w:rPr>
              <w:t>(0-</w:t>
            </w:r>
            <w:r w:rsidRPr="000E0324">
              <w:rPr>
                <w:rStyle w:val="Bodytext29pt"/>
                <w:sz w:val="24"/>
                <w:szCs w:val="24"/>
                <w:vertAlign w:val="subscript"/>
              </w:rPr>
              <w:t>∞</w:t>
            </w:r>
            <w:r w:rsidRPr="000E0324">
              <w:rPr>
                <w:rStyle w:val="Bodytext29pt"/>
                <w:sz w:val="24"/>
                <w:szCs w:val="24"/>
                <w:vertAlign w:val="subscript"/>
                <w:lang w:val="ru-RU" w:eastAsia="ru-RU" w:bidi="ru-RU"/>
              </w:rPr>
              <w:t>)</w:t>
            </w:r>
          </w:p>
        </w:tc>
        <w:tc>
          <w:tcPr>
            <w:tcW w:w="7882" w:type="dxa"/>
            <w:shd w:val="clear" w:color="auto" w:fill="FFFFFF"/>
          </w:tcPr>
          <w:p w:rsidR="0003407C" w:rsidRPr="000E0324" w:rsidRDefault="0003407C" w:rsidP="00BD36AD">
            <w:pPr>
              <w:pStyle w:val="Bodytext20"/>
              <w:shd w:val="clear" w:color="auto" w:fill="auto"/>
              <w:spacing w:before="0" w:after="120" w:line="240" w:lineRule="auto"/>
              <w:ind w:right="-6"/>
              <w:rPr>
                <w:sz w:val="24"/>
                <w:szCs w:val="24"/>
                <w:lang w:val="ru-RU"/>
              </w:rPr>
            </w:pPr>
            <w:r w:rsidRPr="000E0324">
              <w:rPr>
                <w:sz w:val="24"/>
                <w:szCs w:val="24"/>
                <w:lang w:val="ru-RU"/>
              </w:rPr>
              <w:t>площадь под кривой «плазменная концентрация - время» с момента приема лекарственного препарата до бесконечности</w:t>
            </w:r>
          </w:p>
        </w:tc>
      </w:tr>
      <w:tr w:rsidR="0003407C" w:rsidRPr="000E0324" w:rsidTr="000E0324">
        <w:trPr>
          <w:jc w:val="center"/>
        </w:trPr>
        <w:tc>
          <w:tcPr>
            <w:tcW w:w="1570" w:type="dxa"/>
            <w:shd w:val="clear" w:color="auto" w:fill="FFFFFF"/>
          </w:tcPr>
          <w:p w:rsidR="0003407C" w:rsidRPr="000E0324" w:rsidRDefault="0003407C" w:rsidP="00BD36AD">
            <w:pPr>
              <w:pStyle w:val="Bodytext20"/>
              <w:shd w:val="clear" w:color="auto" w:fill="auto"/>
              <w:spacing w:before="0" w:after="120" w:line="240" w:lineRule="auto"/>
              <w:ind w:right="-6"/>
              <w:rPr>
                <w:sz w:val="24"/>
                <w:szCs w:val="24"/>
              </w:rPr>
            </w:pPr>
            <w:r w:rsidRPr="000E0324">
              <w:rPr>
                <w:sz w:val="24"/>
                <w:szCs w:val="24"/>
              </w:rPr>
              <w:t>AUC</w:t>
            </w:r>
            <w:r w:rsidRPr="000E0324">
              <w:rPr>
                <w:rStyle w:val="Bodytext29pt"/>
                <w:sz w:val="24"/>
                <w:szCs w:val="24"/>
                <w:vertAlign w:val="subscript"/>
                <w:lang w:val="ru-RU" w:eastAsia="ru-RU" w:bidi="ru-RU"/>
              </w:rPr>
              <w:t>(</w:t>
            </w:r>
            <w:r w:rsidRPr="000E0324">
              <w:rPr>
                <w:rStyle w:val="Bodytext29pt"/>
                <w:sz w:val="24"/>
                <w:szCs w:val="24"/>
                <w:vertAlign w:val="subscript"/>
                <w:lang w:eastAsia="ru-RU" w:bidi="ru-RU"/>
              </w:rPr>
              <w:t>0</w:t>
            </w:r>
            <w:r w:rsidRPr="000E0324">
              <w:rPr>
                <w:rStyle w:val="Bodytext29pt"/>
                <w:sz w:val="24"/>
                <w:szCs w:val="24"/>
                <w:vertAlign w:val="subscript"/>
                <w:lang w:val="ru-RU" w:eastAsia="ru-RU" w:bidi="ru-RU"/>
              </w:rPr>
              <w:t>-</w:t>
            </w:r>
            <w:r w:rsidRPr="000E0324">
              <w:rPr>
                <w:rStyle w:val="Bodytext29pt"/>
                <w:sz w:val="24"/>
                <w:szCs w:val="24"/>
                <w:vertAlign w:val="subscript"/>
              </w:rPr>
              <w:t>t</w:t>
            </w:r>
            <w:r w:rsidRPr="000E0324">
              <w:rPr>
                <w:rStyle w:val="Bodytext29pt"/>
                <w:sz w:val="24"/>
                <w:szCs w:val="24"/>
                <w:vertAlign w:val="subscript"/>
                <w:lang w:val="ru-RU" w:eastAsia="ru-RU" w:bidi="ru-RU"/>
              </w:rPr>
              <w:t>)</w:t>
            </w:r>
          </w:p>
        </w:tc>
        <w:tc>
          <w:tcPr>
            <w:tcW w:w="7882" w:type="dxa"/>
            <w:shd w:val="clear" w:color="auto" w:fill="FFFFFF"/>
          </w:tcPr>
          <w:p w:rsidR="0003407C" w:rsidRPr="000E0324" w:rsidRDefault="0003407C" w:rsidP="00BD36AD">
            <w:pPr>
              <w:pStyle w:val="Bodytext20"/>
              <w:shd w:val="clear" w:color="auto" w:fill="auto"/>
              <w:spacing w:before="0" w:after="120" w:line="240" w:lineRule="auto"/>
              <w:ind w:right="-6"/>
              <w:rPr>
                <w:sz w:val="24"/>
                <w:szCs w:val="24"/>
                <w:lang w:val="ru-RU"/>
              </w:rPr>
            </w:pPr>
            <w:r w:rsidRPr="000E0324">
              <w:rPr>
                <w:sz w:val="24"/>
                <w:szCs w:val="24"/>
                <w:lang w:val="ru-RU"/>
              </w:rPr>
              <w:t xml:space="preserve">площадь под кривой «плазменная концентрация - время» с момента приема до последней определяемой концентрации во временной точке </w:t>
            </w:r>
            <w:r w:rsidRPr="000E0324">
              <w:rPr>
                <w:sz w:val="24"/>
                <w:szCs w:val="24"/>
                <w:lang w:bidi="en-US"/>
              </w:rPr>
              <w:t>t</w:t>
            </w:r>
          </w:p>
        </w:tc>
      </w:tr>
      <w:tr w:rsidR="0003407C" w:rsidRPr="000E0324" w:rsidTr="000E0324">
        <w:trPr>
          <w:jc w:val="center"/>
        </w:trPr>
        <w:tc>
          <w:tcPr>
            <w:tcW w:w="1570" w:type="dxa"/>
            <w:shd w:val="clear" w:color="auto" w:fill="FFFFFF"/>
          </w:tcPr>
          <w:p w:rsidR="0003407C" w:rsidRPr="000E0324" w:rsidRDefault="0003407C" w:rsidP="00BD36AD">
            <w:pPr>
              <w:pStyle w:val="Bodytext20"/>
              <w:shd w:val="clear" w:color="auto" w:fill="auto"/>
              <w:spacing w:before="0" w:after="120" w:line="240" w:lineRule="auto"/>
              <w:ind w:right="-6"/>
              <w:rPr>
                <w:sz w:val="24"/>
                <w:szCs w:val="24"/>
              </w:rPr>
            </w:pPr>
            <w:r w:rsidRPr="000E0324">
              <w:rPr>
                <w:sz w:val="24"/>
                <w:szCs w:val="24"/>
              </w:rPr>
              <w:t>А</w:t>
            </w:r>
            <w:r w:rsidRPr="000E0324">
              <w:rPr>
                <w:sz w:val="24"/>
                <w:szCs w:val="24"/>
                <w:lang w:bidi="en-US"/>
              </w:rPr>
              <w:t>U</w:t>
            </w:r>
            <w:r w:rsidRPr="000E0324">
              <w:rPr>
                <w:sz w:val="24"/>
                <w:szCs w:val="24"/>
              </w:rPr>
              <w:t>С</w:t>
            </w:r>
            <w:r w:rsidRPr="000E0324">
              <w:rPr>
                <w:rStyle w:val="Bodytext29pt"/>
                <w:sz w:val="24"/>
                <w:szCs w:val="24"/>
                <w:vertAlign w:val="subscript"/>
                <w:lang w:val="ru-RU" w:eastAsia="ru-RU" w:bidi="ru-RU"/>
              </w:rPr>
              <w:t>(</w:t>
            </w:r>
            <w:r w:rsidRPr="000E0324">
              <w:rPr>
                <w:rStyle w:val="Bodytext29pt"/>
                <w:sz w:val="24"/>
                <w:szCs w:val="24"/>
                <w:vertAlign w:val="subscript"/>
                <w:lang w:eastAsia="ru-RU" w:bidi="ru-RU"/>
              </w:rPr>
              <w:t>0</w:t>
            </w:r>
            <w:r w:rsidRPr="000E0324">
              <w:rPr>
                <w:rStyle w:val="Bodytext29pt"/>
                <w:sz w:val="24"/>
                <w:szCs w:val="24"/>
                <w:vertAlign w:val="subscript"/>
                <w:lang w:val="ru-RU" w:eastAsia="ru-RU" w:bidi="ru-RU"/>
              </w:rPr>
              <w:t>-</w:t>
            </w:r>
            <w:r w:rsidRPr="000E0324">
              <w:rPr>
                <w:rStyle w:val="Bodytext29pt"/>
                <w:sz w:val="24"/>
                <w:szCs w:val="24"/>
                <w:vertAlign w:val="subscript"/>
              </w:rPr>
              <w:t>τ</w:t>
            </w:r>
            <w:r w:rsidRPr="000E0324">
              <w:rPr>
                <w:rStyle w:val="Bodytext29pt"/>
                <w:sz w:val="24"/>
                <w:szCs w:val="24"/>
                <w:vertAlign w:val="subscript"/>
                <w:lang w:val="ru-RU" w:eastAsia="ru-RU" w:bidi="ru-RU"/>
              </w:rPr>
              <w:t>)</w:t>
            </w:r>
          </w:p>
        </w:tc>
        <w:tc>
          <w:tcPr>
            <w:tcW w:w="7882" w:type="dxa"/>
            <w:shd w:val="clear" w:color="auto" w:fill="FFFFFF"/>
          </w:tcPr>
          <w:p w:rsidR="0003407C" w:rsidRPr="000E0324" w:rsidRDefault="0003407C" w:rsidP="00BD36AD">
            <w:pPr>
              <w:pStyle w:val="Bodytext20"/>
              <w:shd w:val="clear" w:color="auto" w:fill="auto"/>
              <w:spacing w:before="0" w:after="120" w:line="240" w:lineRule="auto"/>
              <w:ind w:right="-6"/>
              <w:rPr>
                <w:sz w:val="24"/>
                <w:szCs w:val="24"/>
                <w:lang w:val="ru-RU"/>
              </w:rPr>
            </w:pPr>
            <w:r w:rsidRPr="000E0324">
              <w:rPr>
                <w:sz w:val="24"/>
                <w:szCs w:val="24"/>
                <w:lang w:val="ru-RU"/>
              </w:rPr>
              <w:t>равновесная площадь под кривой в интервале дозирования</w:t>
            </w:r>
          </w:p>
        </w:tc>
      </w:tr>
      <w:tr w:rsidR="0003407C" w:rsidRPr="000E0324" w:rsidTr="000E0324">
        <w:trPr>
          <w:jc w:val="center"/>
        </w:trPr>
        <w:tc>
          <w:tcPr>
            <w:tcW w:w="1570" w:type="dxa"/>
            <w:shd w:val="clear" w:color="auto" w:fill="FFFFFF"/>
          </w:tcPr>
          <w:p w:rsidR="0003407C" w:rsidRPr="000E0324" w:rsidRDefault="0003407C" w:rsidP="00BD36AD">
            <w:pPr>
              <w:pStyle w:val="Bodytext20"/>
              <w:shd w:val="clear" w:color="auto" w:fill="auto"/>
              <w:spacing w:before="0" w:after="120" w:line="240" w:lineRule="auto"/>
              <w:ind w:right="-6"/>
              <w:rPr>
                <w:sz w:val="24"/>
                <w:szCs w:val="24"/>
              </w:rPr>
            </w:pPr>
            <w:r w:rsidRPr="000E0324">
              <w:rPr>
                <w:sz w:val="24"/>
                <w:szCs w:val="24"/>
              </w:rPr>
              <w:t>А</w:t>
            </w:r>
            <w:r w:rsidRPr="000E0324">
              <w:rPr>
                <w:sz w:val="24"/>
                <w:szCs w:val="24"/>
                <w:lang w:bidi="en-US"/>
              </w:rPr>
              <w:t>U</w:t>
            </w:r>
            <w:r w:rsidRPr="000E0324">
              <w:rPr>
                <w:sz w:val="24"/>
                <w:szCs w:val="24"/>
              </w:rPr>
              <w:t>С</w:t>
            </w:r>
            <w:r w:rsidRPr="000E0324">
              <w:rPr>
                <w:rStyle w:val="Bodytext29pt"/>
                <w:sz w:val="24"/>
                <w:szCs w:val="24"/>
                <w:vertAlign w:val="subscript"/>
                <w:lang w:val="ru-RU" w:eastAsia="ru-RU" w:bidi="ru-RU"/>
              </w:rPr>
              <w:t>(</w:t>
            </w:r>
            <w:r w:rsidRPr="000E0324">
              <w:rPr>
                <w:rStyle w:val="Bodytext29pt"/>
                <w:sz w:val="24"/>
                <w:szCs w:val="24"/>
                <w:vertAlign w:val="subscript"/>
              </w:rPr>
              <w:t>extr)</w:t>
            </w:r>
          </w:p>
        </w:tc>
        <w:tc>
          <w:tcPr>
            <w:tcW w:w="7882" w:type="dxa"/>
            <w:shd w:val="clear" w:color="auto" w:fill="FFFFFF"/>
          </w:tcPr>
          <w:p w:rsidR="0003407C" w:rsidRPr="000E0324" w:rsidRDefault="0003407C" w:rsidP="00BD36AD">
            <w:pPr>
              <w:pStyle w:val="Bodytext20"/>
              <w:shd w:val="clear" w:color="auto" w:fill="auto"/>
              <w:spacing w:before="0" w:after="120" w:line="240" w:lineRule="auto"/>
              <w:ind w:right="-6"/>
              <w:rPr>
                <w:sz w:val="24"/>
                <w:szCs w:val="24"/>
                <w:lang w:val="ru-RU"/>
              </w:rPr>
            </w:pPr>
            <w:r w:rsidRPr="000E0324">
              <w:rPr>
                <w:sz w:val="24"/>
                <w:szCs w:val="24"/>
                <w:lang w:val="ru-RU"/>
              </w:rPr>
              <w:t xml:space="preserve">остаточная (экстраполируемая) площадь под кривой, определяемая по формуле  </w:t>
            </w:r>
            <m:oMath>
              <m:f>
                <m:fPr>
                  <m:ctrlPr>
                    <w:rPr>
                      <w:rFonts w:ascii="Cambria Math" w:hAnsi="Cambria Math"/>
                      <w:i/>
                      <w:sz w:val="24"/>
                      <w:szCs w:val="24"/>
                    </w:rPr>
                  </m:ctrlPr>
                </m:fPr>
                <m:num>
                  <m:sSub>
                    <m:sSubPr>
                      <m:ctrlPr>
                        <w:rPr>
                          <w:rFonts w:ascii="Cambria Math" w:hAnsi="Cambria Math"/>
                          <w:i/>
                          <w:sz w:val="24"/>
                          <w:szCs w:val="24"/>
                          <w:lang w:bidi="en-US"/>
                        </w:rPr>
                      </m:ctrlPr>
                    </m:sSubPr>
                    <m:e>
                      <m:r>
                        <w:rPr>
                          <w:rFonts w:ascii="Cambria Math" w:hAnsi="Cambria Math"/>
                          <w:sz w:val="24"/>
                          <w:szCs w:val="24"/>
                          <w:lang w:bidi="en-US"/>
                        </w:rPr>
                        <m:t>AUC</m:t>
                      </m:r>
                    </m:e>
                    <m:sub>
                      <m:r>
                        <w:rPr>
                          <w:rFonts w:ascii="Cambria Math" w:hAnsi="Cambria Math"/>
                          <w:sz w:val="24"/>
                          <w:szCs w:val="24"/>
                          <w:vertAlign w:val="subscript"/>
                          <w:lang w:val="ru-RU"/>
                        </w:rPr>
                        <m:t>(0</m:t>
                      </m:r>
                      <m:r>
                        <w:rPr>
                          <w:rStyle w:val="Bodytext29pt"/>
                          <w:rFonts w:ascii="Cambria Math" w:hAnsi="Cambria Math"/>
                          <w:sz w:val="24"/>
                          <w:szCs w:val="24"/>
                          <w:vertAlign w:val="subscript"/>
                          <w:lang w:val="ru-RU" w:eastAsia="ru-RU" w:bidi="ru-RU"/>
                        </w:rPr>
                        <m:t>-</m:t>
                      </m:r>
                      <m:r>
                        <w:rPr>
                          <w:rStyle w:val="Bodytext29pt"/>
                          <w:rFonts w:ascii="Cambria Math" w:hAnsi="Cambria Math"/>
                          <w:sz w:val="24"/>
                          <w:szCs w:val="24"/>
                          <w:vertAlign w:val="subscript"/>
                          <w:lang w:val="ru-RU"/>
                        </w:rPr>
                        <m:t>∞</m:t>
                      </m:r>
                      <m:r>
                        <w:rPr>
                          <w:rFonts w:ascii="Cambria Math" w:hAnsi="Cambria Math"/>
                          <w:sz w:val="24"/>
                          <w:szCs w:val="24"/>
                          <w:vertAlign w:val="subscript"/>
                          <w:lang w:val="ru-RU"/>
                        </w:rPr>
                        <m:t>)</m:t>
                      </m:r>
                    </m:sub>
                  </m:sSub>
                  <m:r>
                    <w:rPr>
                      <w:rFonts w:ascii="Cambria Math" w:hAnsi="Cambria Math"/>
                      <w:sz w:val="24"/>
                      <w:szCs w:val="24"/>
                      <w:lang w:val="ru-RU"/>
                    </w:rPr>
                    <m:t>-</m:t>
                  </m:r>
                  <m:sSub>
                    <m:sSubPr>
                      <m:ctrlPr>
                        <w:rPr>
                          <w:rFonts w:ascii="Cambria Math" w:hAnsi="Cambria Math"/>
                          <w:i/>
                          <w:sz w:val="24"/>
                          <w:szCs w:val="24"/>
                          <w:lang w:bidi="en-US"/>
                        </w:rPr>
                      </m:ctrlPr>
                    </m:sSubPr>
                    <m:e>
                      <m:r>
                        <w:rPr>
                          <w:rFonts w:ascii="Cambria Math" w:hAnsi="Cambria Math"/>
                          <w:sz w:val="24"/>
                          <w:szCs w:val="24"/>
                          <w:lang w:bidi="en-US"/>
                        </w:rPr>
                        <m:t>AUC</m:t>
                      </m:r>
                    </m:e>
                    <m:sub>
                      <m:r>
                        <m:rPr>
                          <m:sty m:val="p"/>
                        </m:rPr>
                        <w:rPr>
                          <w:rFonts w:ascii="Cambria Math" w:hAnsi="Cambria Math"/>
                          <w:sz w:val="24"/>
                          <w:szCs w:val="24"/>
                          <w:vertAlign w:val="subscript"/>
                          <w:lang w:val="ru-RU"/>
                        </w:rPr>
                        <m:t>(0-</m:t>
                      </m:r>
                      <m:r>
                        <w:rPr>
                          <w:rStyle w:val="Bodytext2Italic"/>
                          <w:rFonts w:ascii="Cambria Math" w:hAnsi="Cambria Math"/>
                          <w:sz w:val="24"/>
                          <w:szCs w:val="24"/>
                          <w:vertAlign w:val="subscript"/>
                        </w:rPr>
                        <m:t>t</m:t>
                      </m:r>
                      <m:r>
                        <m:rPr>
                          <m:sty m:val="p"/>
                        </m:rPr>
                        <w:rPr>
                          <w:rFonts w:ascii="Cambria Math" w:hAnsi="Cambria Math"/>
                          <w:sz w:val="24"/>
                          <w:szCs w:val="24"/>
                          <w:vertAlign w:val="subscript"/>
                          <w:lang w:val="ru-RU"/>
                        </w:rPr>
                        <m:t>)</m:t>
                      </m:r>
                    </m:sub>
                  </m:sSub>
                </m:num>
                <m:den>
                  <m:sSub>
                    <m:sSubPr>
                      <m:ctrlPr>
                        <w:rPr>
                          <w:rFonts w:ascii="Cambria Math" w:hAnsi="Cambria Math"/>
                          <w:i/>
                          <w:sz w:val="24"/>
                          <w:szCs w:val="24"/>
                          <w:lang w:bidi="en-US"/>
                        </w:rPr>
                      </m:ctrlPr>
                    </m:sSubPr>
                    <m:e>
                      <m:r>
                        <w:rPr>
                          <w:rFonts w:ascii="Cambria Math" w:hAnsi="Cambria Math"/>
                          <w:sz w:val="24"/>
                          <w:szCs w:val="24"/>
                          <w:lang w:bidi="en-US"/>
                        </w:rPr>
                        <m:t>AUC</m:t>
                      </m:r>
                    </m:e>
                    <m:sub>
                      <m:r>
                        <w:rPr>
                          <w:rFonts w:ascii="Cambria Math" w:hAnsi="Cambria Math"/>
                          <w:sz w:val="24"/>
                          <w:szCs w:val="24"/>
                          <w:vertAlign w:val="subscript"/>
                          <w:lang w:val="ru-RU" w:bidi="en-US"/>
                        </w:rPr>
                        <m:t>(0-∞)</m:t>
                      </m:r>
                    </m:sub>
                  </m:sSub>
                </m:den>
              </m:f>
            </m:oMath>
          </w:p>
        </w:tc>
      </w:tr>
      <w:tr w:rsidR="0003407C" w:rsidRPr="000E0324" w:rsidTr="000E0324">
        <w:trPr>
          <w:jc w:val="center"/>
        </w:trPr>
        <w:tc>
          <w:tcPr>
            <w:tcW w:w="1570" w:type="dxa"/>
            <w:shd w:val="clear" w:color="auto" w:fill="FFFFFF"/>
          </w:tcPr>
          <w:p w:rsidR="0003407C" w:rsidRPr="000E0324" w:rsidRDefault="0003407C" w:rsidP="00BD36AD">
            <w:pPr>
              <w:pStyle w:val="Bodytext20"/>
              <w:shd w:val="clear" w:color="auto" w:fill="auto"/>
              <w:spacing w:before="0" w:after="120" w:line="240" w:lineRule="auto"/>
              <w:ind w:right="-6"/>
              <w:rPr>
                <w:sz w:val="24"/>
                <w:szCs w:val="24"/>
              </w:rPr>
            </w:pPr>
            <w:r w:rsidRPr="000E0324">
              <w:rPr>
                <w:rStyle w:val="Bodytext29pt"/>
                <w:sz w:val="24"/>
                <w:szCs w:val="24"/>
              </w:rPr>
              <w:t>C</w:t>
            </w:r>
            <w:r w:rsidRPr="000E0324">
              <w:rPr>
                <w:rStyle w:val="Bodytext29pt"/>
                <w:sz w:val="24"/>
                <w:szCs w:val="24"/>
                <w:vertAlign w:val="subscript"/>
              </w:rPr>
              <w:t>max</w:t>
            </w:r>
          </w:p>
        </w:tc>
        <w:tc>
          <w:tcPr>
            <w:tcW w:w="7882" w:type="dxa"/>
            <w:shd w:val="clear" w:color="auto" w:fill="FFFFFF"/>
          </w:tcPr>
          <w:p w:rsidR="0003407C" w:rsidRPr="000E0324" w:rsidRDefault="0003407C" w:rsidP="00BD36AD">
            <w:pPr>
              <w:pStyle w:val="Bodytext20"/>
              <w:shd w:val="clear" w:color="auto" w:fill="auto"/>
              <w:spacing w:before="0" w:after="120" w:line="240" w:lineRule="auto"/>
              <w:ind w:right="-6"/>
              <w:rPr>
                <w:sz w:val="24"/>
                <w:szCs w:val="24"/>
              </w:rPr>
            </w:pPr>
            <w:r w:rsidRPr="000E0324">
              <w:rPr>
                <w:sz w:val="24"/>
                <w:szCs w:val="24"/>
              </w:rPr>
              <w:t>максимальная плазменная концентрация</w:t>
            </w:r>
          </w:p>
        </w:tc>
      </w:tr>
      <w:tr w:rsidR="0003407C" w:rsidRPr="000E0324" w:rsidTr="000E0324">
        <w:trPr>
          <w:jc w:val="center"/>
        </w:trPr>
        <w:tc>
          <w:tcPr>
            <w:tcW w:w="1570" w:type="dxa"/>
            <w:shd w:val="clear" w:color="auto" w:fill="FFFFFF"/>
          </w:tcPr>
          <w:p w:rsidR="0003407C" w:rsidRPr="000E0324" w:rsidRDefault="0003407C" w:rsidP="00BD36AD">
            <w:pPr>
              <w:pStyle w:val="Bodytext20"/>
              <w:shd w:val="clear" w:color="auto" w:fill="auto"/>
              <w:spacing w:before="0" w:after="120" w:line="240" w:lineRule="auto"/>
              <w:ind w:right="-6"/>
              <w:rPr>
                <w:sz w:val="24"/>
                <w:szCs w:val="24"/>
              </w:rPr>
            </w:pPr>
            <w:r w:rsidRPr="000E0324">
              <w:rPr>
                <w:sz w:val="24"/>
                <w:szCs w:val="24"/>
                <w:lang w:bidi="en-US"/>
              </w:rPr>
              <w:t>C</w:t>
            </w:r>
            <w:r w:rsidRPr="000E0324">
              <w:rPr>
                <w:sz w:val="24"/>
                <w:szCs w:val="24"/>
                <w:vertAlign w:val="subscript"/>
                <w:lang w:bidi="en-US"/>
              </w:rPr>
              <w:t>max,ss</w:t>
            </w:r>
          </w:p>
        </w:tc>
        <w:tc>
          <w:tcPr>
            <w:tcW w:w="7882" w:type="dxa"/>
            <w:shd w:val="clear" w:color="auto" w:fill="FFFFFF"/>
          </w:tcPr>
          <w:p w:rsidR="0003407C" w:rsidRPr="000E0324" w:rsidRDefault="0003407C" w:rsidP="00BD36AD">
            <w:pPr>
              <w:pStyle w:val="Bodytext20"/>
              <w:shd w:val="clear" w:color="auto" w:fill="auto"/>
              <w:spacing w:before="0" w:after="120" w:line="240" w:lineRule="auto"/>
              <w:ind w:right="-6"/>
              <w:rPr>
                <w:sz w:val="24"/>
                <w:szCs w:val="24"/>
              </w:rPr>
            </w:pPr>
            <w:r w:rsidRPr="000E0324">
              <w:rPr>
                <w:sz w:val="24"/>
                <w:szCs w:val="24"/>
              </w:rPr>
              <w:t>равновесная максимальная плазменная концентрация</w:t>
            </w:r>
          </w:p>
        </w:tc>
      </w:tr>
      <w:tr w:rsidR="0003407C" w:rsidRPr="000E0324" w:rsidTr="000E0324">
        <w:trPr>
          <w:jc w:val="center"/>
        </w:trPr>
        <w:tc>
          <w:tcPr>
            <w:tcW w:w="1570" w:type="dxa"/>
            <w:shd w:val="clear" w:color="auto" w:fill="FFFFFF"/>
          </w:tcPr>
          <w:p w:rsidR="0003407C" w:rsidRPr="000E0324" w:rsidRDefault="0003407C" w:rsidP="00BD36AD">
            <w:pPr>
              <w:pStyle w:val="Bodytext20"/>
              <w:shd w:val="clear" w:color="auto" w:fill="auto"/>
              <w:spacing w:before="0" w:after="120" w:line="240" w:lineRule="auto"/>
              <w:ind w:right="-6"/>
              <w:rPr>
                <w:sz w:val="24"/>
                <w:szCs w:val="24"/>
              </w:rPr>
            </w:pPr>
            <w:r w:rsidRPr="000E0324">
              <w:rPr>
                <w:rStyle w:val="Bodytext29pt"/>
                <w:sz w:val="24"/>
                <w:szCs w:val="24"/>
              </w:rPr>
              <w:t>k</w:t>
            </w:r>
            <w:r w:rsidRPr="000E0324">
              <w:rPr>
                <w:rStyle w:val="Bodytext29pt"/>
                <w:sz w:val="24"/>
                <w:szCs w:val="24"/>
                <w:vertAlign w:val="subscript"/>
              </w:rPr>
              <w:t>el</w:t>
            </w:r>
          </w:p>
        </w:tc>
        <w:tc>
          <w:tcPr>
            <w:tcW w:w="7882" w:type="dxa"/>
            <w:shd w:val="clear" w:color="auto" w:fill="FFFFFF"/>
          </w:tcPr>
          <w:p w:rsidR="0003407C" w:rsidRPr="000E0324" w:rsidRDefault="0003407C" w:rsidP="00BD36AD">
            <w:pPr>
              <w:pStyle w:val="Bodytext20"/>
              <w:shd w:val="clear" w:color="auto" w:fill="auto"/>
              <w:spacing w:before="0" w:after="120" w:line="240" w:lineRule="auto"/>
              <w:ind w:right="-6"/>
              <w:rPr>
                <w:sz w:val="24"/>
                <w:szCs w:val="24"/>
              </w:rPr>
            </w:pPr>
            <w:r w:rsidRPr="000E0324">
              <w:rPr>
                <w:sz w:val="24"/>
                <w:szCs w:val="24"/>
              </w:rPr>
              <w:t>константа скорости терминальной элиминации</w:t>
            </w:r>
          </w:p>
        </w:tc>
      </w:tr>
      <w:tr w:rsidR="0003407C" w:rsidRPr="000E0324" w:rsidTr="000E0324">
        <w:trPr>
          <w:jc w:val="center"/>
        </w:trPr>
        <w:tc>
          <w:tcPr>
            <w:tcW w:w="1570" w:type="dxa"/>
            <w:shd w:val="clear" w:color="auto" w:fill="FFFFFF"/>
          </w:tcPr>
          <w:p w:rsidR="0003407C" w:rsidRPr="000E0324" w:rsidRDefault="0003407C" w:rsidP="00BD36AD">
            <w:pPr>
              <w:pStyle w:val="Bodytext20"/>
              <w:shd w:val="clear" w:color="auto" w:fill="auto"/>
              <w:spacing w:before="0" w:after="120" w:line="240" w:lineRule="auto"/>
              <w:ind w:right="-6"/>
              <w:rPr>
                <w:sz w:val="24"/>
                <w:szCs w:val="24"/>
              </w:rPr>
            </w:pPr>
            <w:r w:rsidRPr="000E0324">
              <w:rPr>
                <w:rStyle w:val="Bodytext29pt"/>
                <w:sz w:val="24"/>
                <w:szCs w:val="24"/>
              </w:rPr>
              <w:t>R</w:t>
            </w:r>
            <w:r w:rsidRPr="000E0324">
              <w:rPr>
                <w:rStyle w:val="Bodytext29pt"/>
                <w:sz w:val="24"/>
                <w:szCs w:val="24"/>
                <w:vertAlign w:val="subscript"/>
              </w:rPr>
              <w:t>max</w:t>
            </w:r>
          </w:p>
        </w:tc>
        <w:tc>
          <w:tcPr>
            <w:tcW w:w="7882" w:type="dxa"/>
            <w:shd w:val="clear" w:color="auto" w:fill="FFFFFF"/>
          </w:tcPr>
          <w:p w:rsidR="0003407C" w:rsidRPr="000E0324" w:rsidRDefault="0003407C" w:rsidP="00BD36AD">
            <w:pPr>
              <w:pStyle w:val="Bodytext20"/>
              <w:shd w:val="clear" w:color="auto" w:fill="auto"/>
              <w:spacing w:before="0" w:after="120" w:line="240" w:lineRule="auto"/>
              <w:ind w:right="-6"/>
              <w:rPr>
                <w:sz w:val="24"/>
                <w:szCs w:val="24"/>
                <w:lang w:val="ru-RU"/>
              </w:rPr>
            </w:pPr>
            <w:r w:rsidRPr="000E0324">
              <w:rPr>
                <w:sz w:val="24"/>
                <w:szCs w:val="24"/>
                <w:lang w:val="ru-RU"/>
              </w:rPr>
              <w:t>максимальная скорость выведения с мочой</w:t>
            </w:r>
          </w:p>
        </w:tc>
      </w:tr>
      <w:tr w:rsidR="0003407C" w:rsidRPr="000E0324" w:rsidTr="000E0324">
        <w:trPr>
          <w:jc w:val="center"/>
        </w:trPr>
        <w:tc>
          <w:tcPr>
            <w:tcW w:w="1570" w:type="dxa"/>
            <w:shd w:val="clear" w:color="auto" w:fill="FFFFFF"/>
          </w:tcPr>
          <w:p w:rsidR="0003407C" w:rsidRPr="000E0324" w:rsidRDefault="0003407C" w:rsidP="00BD36AD">
            <w:pPr>
              <w:pStyle w:val="Bodytext20"/>
              <w:shd w:val="clear" w:color="auto" w:fill="auto"/>
              <w:spacing w:before="0" w:after="120" w:line="240" w:lineRule="auto"/>
              <w:ind w:right="-6"/>
              <w:rPr>
                <w:sz w:val="24"/>
                <w:szCs w:val="24"/>
              </w:rPr>
            </w:pPr>
            <w:r w:rsidRPr="000E0324">
              <w:rPr>
                <w:rStyle w:val="Bodytext29pt"/>
                <w:sz w:val="24"/>
                <w:szCs w:val="24"/>
              </w:rPr>
              <w:t>t</w:t>
            </w:r>
            <w:r w:rsidRPr="000E0324">
              <w:rPr>
                <w:rStyle w:val="Bodytext29pt"/>
                <w:sz w:val="24"/>
                <w:szCs w:val="24"/>
                <w:vertAlign w:val="subscript"/>
              </w:rPr>
              <w:t>½</w:t>
            </w:r>
          </w:p>
        </w:tc>
        <w:tc>
          <w:tcPr>
            <w:tcW w:w="7882" w:type="dxa"/>
            <w:shd w:val="clear" w:color="auto" w:fill="FFFFFF"/>
          </w:tcPr>
          <w:p w:rsidR="0003407C" w:rsidRPr="000E0324" w:rsidRDefault="0003407C" w:rsidP="00BD36AD">
            <w:pPr>
              <w:pStyle w:val="Bodytext20"/>
              <w:shd w:val="clear" w:color="auto" w:fill="auto"/>
              <w:spacing w:before="0" w:after="120" w:line="240" w:lineRule="auto"/>
              <w:ind w:right="-6"/>
              <w:rPr>
                <w:sz w:val="24"/>
                <w:szCs w:val="24"/>
              </w:rPr>
            </w:pPr>
            <w:r w:rsidRPr="000E0324">
              <w:rPr>
                <w:sz w:val="24"/>
                <w:szCs w:val="24"/>
              </w:rPr>
              <w:t>период полувыведения из плазмы</w:t>
            </w:r>
          </w:p>
        </w:tc>
      </w:tr>
      <w:tr w:rsidR="0003407C" w:rsidRPr="000E0324" w:rsidTr="000E0324">
        <w:trPr>
          <w:jc w:val="center"/>
        </w:trPr>
        <w:tc>
          <w:tcPr>
            <w:tcW w:w="1570" w:type="dxa"/>
            <w:shd w:val="clear" w:color="auto" w:fill="FFFFFF"/>
          </w:tcPr>
          <w:p w:rsidR="0003407C" w:rsidRPr="000E0324" w:rsidRDefault="0003407C" w:rsidP="00BD36AD">
            <w:pPr>
              <w:pStyle w:val="Bodytext20"/>
              <w:shd w:val="clear" w:color="auto" w:fill="auto"/>
              <w:spacing w:before="0" w:after="120" w:line="240" w:lineRule="auto"/>
              <w:ind w:right="-6"/>
              <w:rPr>
                <w:sz w:val="24"/>
                <w:szCs w:val="24"/>
              </w:rPr>
            </w:pPr>
            <w:r w:rsidRPr="000E0324">
              <w:rPr>
                <w:rStyle w:val="Bodytext29pt"/>
                <w:sz w:val="24"/>
                <w:szCs w:val="24"/>
              </w:rPr>
              <w:t>t</w:t>
            </w:r>
            <w:r w:rsidRPr="000E0324">
              <w:rPr>
                <w:rStyle w:val="Bodytext29pt"/>
                <w:sz w:val="24"/>
                <w:szCs w:val="24"/>
                <w:vertAlign w:val="subscript"/>
              </w:rPr>
              <w:t>max</w:t>
            </w:r>
          </w:p>
        </w:tc>
        <w:tc>
          <w:tcPr>
            <w:tcW w:w="7882" w:type="dxa"/>
            <w:shd w:val="clear" w:color="auto" w:fill="FFFFFF"/>
          </w:tcPr>
          <w:p w:rsidR="0003407C" w:rsidRPr="000E0324" w:rsidRDefault="0003407C" w:rsidP="00BD36AD">
            <w:pPr>
              <w:pStyle w:val="Bodytext20"/>
              <w:shd w:val="clear" w:color="auto" w:fill="auto"/>
              <w:spacing w:before="0" w:after="120" w:line="240" w:lineRule="auto"/>
              <w:ind w:right="-6"/>
              <w:rPr>
                <w:sz w:val="24"/>
                <w:szCs w:val="24"/>
              </w:rPr>
            </w:pPr>
            <w:r w:rsidRPr="000E0324">
              <w:rPr>
                <w:sz w:val="24"/>
                <w:szCs w:val="24"/>
              </w:rPr>
              <w:t>время достижения С</w:t>
            </w:r>
            <w:r w:rsidRPr="000E0324">
              <w:rPr>
                <w:sz w:val="24"/>
                <w:szCs w:val="24"/>
                <w:vertAlign w:val="subscript"/>
                <w:lang w:bidi="en-US"/>
              </w:rPr>
              <w:t>max</w:t>
            </w:r>
          </w:p>
        </w:tc>
      </w:tr>
      <w:tr w:rsidR="0003407C" w:rsidRPr="000E0324" w:rsidTr="000E0324">
        <w:trPr>
          <w:jc w:val="center"/>
        </w:trPr>
        <w:tc>
          <w:tcPr>
            <w:tcW w:w="1570" w:type="dxa"/>
            <w:shd w:val="clear" w:color="auto" w:fill="FFFFFF"/>
          </w:tcPr>
          <w:p w:rsidR="0003407C" w:rsidRPr="000E0324" w:rsidRDefault="0003407C" w:rsidP="00BD36AD">
            <w:pPr>
              <w:pStyle w:val="Bodytext20"/>
              <w:shd w:val="clear" w:color="auto" w:fill="auto"/>
              <w:spacing w:before="0" w:after="120" w:line="240" w:lineRule="auto"/>
              <w:ind w:right="-6"/>
              <w:rPr>
                <w:sz w:val="24"/>
                <w:szCs w:val="24"/>
              </w:rPr>
            </w:pPr>
            <w:r w:rsidRPr="000E0324">
              <w:rPr>
                <w:sz w:val="24"/>
                <w:szCs w:val="24"/>
                <w:lang w:bidi="en-US"/>
              </w:rPr>
              <w:t>t</w:t>
            </w:r>
            <w:r w:rsidRPr="000E0324">
              <w:rPr>
                <w:sz w:val="24"/>
                <w:szCs w:val="24"/>
                <w:vertAlign w:val="subscript"/>
                <w:lang w:bidi="en-US"/>
              </w:rPr>
              <w:t>max,ss</w:t>
            </w:r>
          </w:p>
        </w:tc>
        <w:tc>
          <w:tcPr>
            <w:tcW w:w="7882" w:type="dxa"/>
            <w:shd w:val="clear" w:color="auto" w:fill="FFFFFF"/>
          </w:tcPr>
          <w:p w:rsidR="0003407C" w:rsidRPr="000E0324" w:rsidRDefault="0003407C" w:rsidP="00BD36AD">
            <w:pPr>
              <w:pStyle w:val="Bodytext20"/>
              <w:shd w:val="clear" w:color="auto" w:fill="auto"/>
              <w:spacing w:before="0" w:after="120" w:line="240" w:lineRule="auto"/>
              <w:ind w:right="-6"/>
              <w:rPr>
                <w:sz w:val="24"/>
                <w:szCs w:val="24"/>
              </w:rPr>
            </w:pPr>
            <w:r w:rsidRPr="000E0324">
              <w:rPr>
                <w:sz w:val="24"/>
                <w:szCs w:val="24"/>
              </w:rPr>
              <w:t>время достижения С</w:t>
            </w:r>
            <w:r w:rsidRPr="000E0324">
              <w:rPr>
                <w:sz w:val="24"/>
                <w:szCs w:val="24"/>
                <w:vertAlign w:val="subscript"/>
                <w:lang w:bidi="en-US"/>
              </w:rPr>
              <w:t>max,ss</w:t>
            </w:r>
          </w:p>
        </w:tc>
      </w:tr>
    </w:tbl>
    <w:p w:rsidR="0003407C" w:rsidRPr="000E0324" w:rsidRDefault="0003407C" w:rsidP="00903CB0">
      <w:pPr>
        <w:spacing w:after="0" w:line="200" w:lineRule="exact"/>
        <w:rPr>
          <w:rFonts w:ascii="Times New Roman" w:hAnsi="Times New Roman" w:cs="Times New Roman"/>
          <w:sz w:val="24"/>
          <w:szCs w:val="24"/>
        </w:rPr>
      </w:pPr>
    </w:p>
    <w:sectPr w:rsidR="0003407C" w:rsidRPr="000E0324" w:rsidSect="005661C0">
      <w:headerReference w:type="default" r:id="rId7"/>
      <w:pgSz w:w="11920" w:h="16840"/>
      <w:pgMar w:top="1080" w:right="520" w:bottom="280" w:left="14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D1C" w:rsidRDefault="002A2D1C" w:rsidP="005661C0">
      <w:pPr>
        <w:spacing w:after="0" w:line="240" w:lineRule="auto"/>
      </w:pPr>
      <w:r>
        <w:separator/>
      </w:r>
    </w:p>
  </w:endnote>
  <w:endnote w:type="continuationSeparator" w:id="0">
    <w:p w:rsidR="002A2D1C" w:rsidRDefault="002A2D1C" w:rsidP="00566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Math">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D1C" w:rsidRDefault="002A2D1C" w:rsidP="005661C0">
      <w:pPr>
        <w:spacing w:after="0" w:line="240" w:lineRule="auto"/>
      </w:pPr>
      <w:r>
        <w:separator/>
      </w:r>
    </w:p>
  </w:footnote>
  <w:footnote w:type="continuationSeparator" w:id="0">
    <w:p w:rsidR="002A2D1C" w:rsidRDefault="002A2D1C" w:rsidP="00566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324" w:rsidRDefault="000E0324">
    <w:pPr>
      <w:spacing w:after="0" w:line="0" w:lineRule="atLeast"/>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5661C0"/>
    <w:rsid w:val="000147AF"/>
    <w:rsid w:val="0003407C"/>
    <w:rsid w:val="000E0324"/>
    <w:rsid w:val="0014698A"/>
    <w:rsid w:val="002A2D1C"/>
    <w:rsid w:val="003306EF"/>
    <w:rsid w:val="004019E6"/>
    <w:rsid w:val="00557B50"/>
    <w:rsid w:val="005661C0"/>
    <w:rsid w:val="006271E3"/>
    <w:rsid w:val="0063793B"/>
    <w:rsid w:val="00785F17"/>
    <w:rsid w:val="00855820"/>
    <w:rsid w:val="00903CB0"/>
    <w:rsid w:val="00BD0CA0"/>
    <w:rsid w:val="00BD2893"/>
    <w:rsid w:val="00BD36AD"/>
    <w:rsid w:val="00BD3B00"/>
    <w:rsid w:val="00DF0C6E"/>
    <w:rsid w:val="00F2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785F17"/>
    <w:rPr>
      <w:rFonts w:ascii="Times New Roman" w:eastAsia="Times New Roman" w:hAnsi="Times New Roman" w:cs="Times New Roman"/>
      <w:b/>
      <w:bCs/>
      <w:sz w:val="28"/>
      <w:szCs w:val="28"/>
      <w:shd w:val="clear" w:color="auto" w:fill="FFFFFF"/>
    </w:rPr>
  </w:style>
  <w:style w:type="character" w:customStyle="1" w:styleId="Bodytext3Spacing4pt">
    <w:name w:val="Body text (3) + Spacing 4 pt"/>
    <w:basedOn w:val="Bodytext3"/>
    <w:rsid w:val="00785F17"/>
    <w:rPr>
      <w:rFonts w:ascii="Times New Roman" w:eastAsia="Times New Roman" w:hAnsi="Times New Roman" w:cs="Times New Roman"/>
      <w:b/>
      <w:bCs/>
      <w:color w:val="000000"/>
      <w:spacing w:val="80"/>
      <w:w w:val="100"/>
      <w:position w:val="0"/>
      <w:sz w:val="28"/>
      <w:szCs w:val="28"/>
      <w:shd w:val="clear" w:color="auto" w:fill="FFFFFF"/>
      <w:lang w:val="ru-RU" w:eastAsia="ru-RU" w:bidi="ru-RU"/>
    </w:rPr>
  </w:style>
  <w:style w:type="character" w:customStyle="1" w:styleId="Bodytext2">
    <w:name w:val="Body text (2)_"/>
    <w:basedOn w:val="DefaultParagraphFont"/>
    <w:link w:val="Bodytext20"/>
    <w:rsid w:val="00785F17"/>
    <w:rPr>
      <w:rFonts w:ascii="Times New Roman" w:eastAsia="Times New Roman" w:hAnsi="Times New Roman" w:cs="Times New Roman"/>
      <w:sz w:val="28"/>
      <w:szCs w:val="28"/>
      <w:shd w:val="clear" w:color="auto" w:fill="FFFFFF"/>
    </w:rPr>
  </w:style>
  <w:style w:type="character" w:customStyle="1" w:styleId="Bodytext2Spacing2pt">
    <w:name w:val="Body text (2) + Spacing 2 pt"/>
    <w:basedOn w:val="Bodytext2"/>
    <w:rsid w:val="00785F17"/>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paragraph" w:customStyle="1" w:styleId="Bodytext30">
    <w:name w:val="Body text (3)"/>
    <w:basedOn w:val="Normal"/>
    <w:link w:val="Bodytext3"/>
    <w:rsid w:val="00785F17"/>
    <w:pPr>
      <w:shd w:val="clear" w:color="auto" w:fill="FFFFFF"/>
      <w:spacing w:after="120" w:line="0" w:lineRule="atLeast"/>
      <w:jc w:val="center"/>
    </w:pPr>
    <w:rPr>
      <w:rFonts w:ascii="Times New Roman" w:eastAsia="Times New Roman" w:hAnsi="Times New Roman" w:cs="Times New Roman"/>
      <w:b/>
      <w:bCs/>
      <w:sz w:val="28"/>
      <w:szCs w:val="28"/>
    </w:rPr>
  </w:style>
  <w:style w:type="paragraph" w:customStyle="1" w:styleId="Bodytext20">
    <w:name w:val="Body text (2)"/>
    <w:basedOn w:val="Normal"/>
    <w:link w:val="Bodytext2"/>
    <w:rsid w:val="00785F17"/>
    <w:pPr>
      <w:shd w:val="clear" w:color="auto" w:fill="FFFFFF"/>
      <w:spacing w:before="480" w:after="480" w:line="0" w:lineRule="atLeast"/>
      <w:jc w:val="both"/>
    </w:pPr>
    <w:rPr>
      <w:rFonts w:ascii="Times New Roman" w:eastAsia="Times New Roman" w:hAnsi="Times New Roman" w:cs="Times New Roman"/>
      <w:sz w:val="28"/>
      <w:szCs w:val="28"/>
    </w:rPr>
  </w:style>
  <w:style w:type="table" w:styleId="TableGrid">
    <w:name w:val="Table Grid"/>
    <w:basedOn w:val="TableNormal"/>
    <w:uiPriority w:val="59"/>
    <w:rsid w:val="00785F17"/>
    <w:pPr>
      <w:spacing w:after="0" w:line="240" w:lineRule="auto"/>
    </w:pPr>
    <w:rPr>
      <w:rFonts w:ascii="Tahoma" w:eastAsia="Tahoma" w:hAnsi="Tahoma" w:cs="Tahoma"/>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15pt">
    <w:name w:val="Body text (2) + 15 pt"/>
    <w:aliases w:val="Bold,Body text (2) + 13 pt,Spacing 2 pt,Body text (2) + 11 pt"/>
    <w:basedOn w:val="Bodytext2"/>
    <w:rsid w:val="00785F17"/>
    <w:rPr>
      <w:rFonts w:ascii="Times New Roman" w:eastAsia="Times New Roman" w:hAnsi="Times New Roman" w:cs="Times New Roman"/>
      <w:b/>
      <w:bCs/>
      <w:color w:val="000000"/>
      <w:spacing w:val="0"/>
      <w:w w:val="100"/>
      <w:position w:val="0"/>
      <w:sz w:val="30"/>
      <w:szCs w:val="30"/>
      <w:shd w:val="clear" w:color="auto" w:fill="FFFFFF"/>
      <w:lang w:val="ru-RU" w:eastAsia="ru-RU" w:bidi="ru-RU"/>
    </w:rPr>
  </w:style>
  <w:style w:type="paragraph" w:styleId="ListParagraph">
    <w:name w:val="List Paragraph"/>
    <w:basedOn w:val="Normal"/>
    <w:uiPriority w:val="34"/>
    <w:qFormat/>
    <w:rsid w:val="00785F17"/>
    <w:pPr>
      <w:ind w:left="720"/>
      <w:contextualSpacing/>
    </w:pPr>
  </w:style>
  <w:style w:type="character" w:customStyle="1" w:styleId="Bodytext12">
    <w:name w:val="Body text (12)_"/>
    <w:basedOn w:val="DefaultParagraphFont"/>
    <w:link w:val="Bodytext120"/>
    <w:rsid w:val="00BD2893"/>
    <w:rPr>
      <w:rFonts w:ascii="Times New Roman" w:eastAsia="Times New Roman" w:hAnsi="Times New Roman" w:cs="Times New Roman"/>
      <w:b/>
      <w:bCs/>
      <w:shd w:val="clear" w:color="auto" w:fill="FFFFFF"/>
    </w:rPr>
  </w:style>
  <w:style w:type="paragraph" w:customStyle="1" w:styleId="Bodytext120">
    <w:name w:val="Body text (12)"/>
    <w:basedOn w:val="Normal"/>
    <w:link w:val="Bodytext12"/>
    <w:rsid w:val="00BD2893"/>
    <w:pPr>
      <w:shd w:val="clear" w:color="auto" w:fill="FFFFFF"/>
      <w:spacing w:after="0" w:line="274" w:lineRule="exact"/>
      <w:ind w:hanging="1460"/>
      <w:jc w:val="both"/>
    </w:pPr>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BD2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893"/>
    <w:rPr>
      <w:rFonts w:ascii="Tahoma" w:hAnsi="Tahoma" w:cs="Tahoma"/>
      <w:sz w:val="16"/>
      <w:szCs w:val="16"/>
    </w:rPr>
  </w:style>
  <w:style w:type="character" w:customStyle="1" w:styleId="Bodytext16">
    <w:name w:val="Body text (16)_"/>
    <w:basedOn w:val="DefaultParagraphFont"/>
    <w:link w:val="Bodytext160"/>
    <w:rsid w:val="006271E3"/>
    <w:rPr>
      <w:rFonts w:ascii="Times New Roman" w:eastAsia="Times New Roman" w:hAnsi="Times New Roman" w:cs="Times New Roman"/>
      <w:b/>
      <w:bCs/>
      <w:sz w:val="20"/>
      <w:szCs w:val="20"/>
      <w:shd w:val="clear" w:color="auto" w:fill="FFFFFF"/>
    </w:rPr>
  </w:style>
  <w:style w:type="paragraph" w:customStyle="1" w:styleId="Bodytext160">
    <w:name w:val="Body text (16)"/>
    <w:basedOn w:val="Normal"/>
    <w:link w:val="Bodytext16"/>
    <w:rsid w:val="006271E3"/>
    <w:pPr>
      <w:shd w:val="clear" w:color="auto" w:fill="FFFFFF"/>
      <w:spacing w:after="0" w:line="0" w:lineRule="atLeast"/>
      <w:jc w:val="both"/>
    </w:pPr>
    <w:rPr>
      <w:rFonts w:ascii="Times New Roman" w:eastAsia="Times New Roman" w:hAnsi="Times New Roman" w:cs="Times New Roman"/>
      <w:b/>
      <w:bCs/>
      <w:sz w:val="20"/>
      <w:szCs w:val="20"/>
    </w:rPr>
  </w:style>
  <w:style w:type="character" w:customStyle="1" w:styleId="Bodytext2Italic">
    <w:name w:val="Body text (2) + Italic"/>
    <w:basedOn w:val="Bodytext2"/>
    <w:rsid w:val="0003407C"/>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FFFFFF"/>
      <w:lang w:val="en-US" w:eastAsia="en-US" w:bidi="en-US"/>
    </w:rPr>
  </w:style>
  <w:style w:type="character" w:customStyle="1" w:styleId="Bodytext29pt">
    <w:name w:val="Body text (2) + 9 pt"/>
    <w:basedOn w:val="Bodytext2"/>
    <w:rsid w:val="0003407C"/>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95</Pages>
  <Words>34258</Words>
  <Characters>195275</Characters>
  <Application>Microsoft Office Word</Application>
  <DocSecurity>0</DocSecurity>
  <Lines>1627</Lines>
  <Paragraphs>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Tatevik</cp:lastModifiedBy>
  <cp:revision>4</cp:revision>
  <dcterms:created xsi:type="dcterms:W3CDTF">2017-07-18T16:27:00Z</dcterms:created>
  <dcterms:modified xsi:type="dcterms:W3CDTF">2017-11-06T07:21:00Z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2016-11-21T00:00:00Z</vt:filetime>
  </property>
  <property fmtid="{D5CDD505-2E9C-101B-9397-08002B2CF9AE}" pid="3" name="LastSaved">
    <vt:filetime>2017-03-29T00:00:00Z</vt:filetime>
  </property>
</Properties>
</file>