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6DEB6" w14:textId="77777777" w:rsidR="00153E0F" w:rsidRPr="00E01441" w:rsidRDefault="00682278" w:rsidP="00270087">
      <w:pPr>
        <w:pStyle w:val="Heading20"/>
        <w:shd w:val="clear" w:color="auto" w:fill="auto"/>
        <w:spacing w:after="160" w:line="360" w:lineRule="auto"/>
        <w:ind w:left="8505" w:right="-6"/>
        <w:rPr>
          <w:rFonts w:ascii="Sylfaen" w:hAnsi="Sylfaen" w:cs="Sylfaen"/>
          <w:sz w:val="24"/>
          <w:szCs w:val="24"/>
        </w:rPr>
      </w:pPr>
      <w:bookmarkStart w:id="0" w:name="bookmark1"/>
      <w:r w:rsidRPr="00E01441">
        <w:rPr>
          <w:rFonts w:ascii="Sylfaen" w:hAnsi="Sylfaen"/>
          <w:sz w:val="24"/>
          <w:szCs w:val="24"/>
        </w:rPr>
        <w:t>ՀԱՍՏԱՏՎԱԾ Է</w:t>
      </w:r>
      <w:bookmarkEnd w:id="0"/>
    </w:p>
    <w:p w14:paraId="65AAFB27" w14:textId="77777777" w:rsidR="00153E0F" w:rsidRPr="00E01441" w:rsidRDefault="00682278" w:rsidP="00270087">
      <w:pPr>
        <w:pStyle w:val="Heading20"/>
        <w:shd w:val="clear" w:color="auto" w:fill="auto"/>
        <w:spacing w:after="160" w:line="360" w:lineRule="auto"/>
        <w:ind w:left="8505" w:right="-6"/>
        <w:rPr>
          <w:rFonts w:ascii="Sylfaen" w:hAnsi="Sylfaen" w:cs="Sylfaen"/>
          <w:sz w:val="24"/>
          <w:szCs w:val="24"/>
        </w:rPr>
      </w:pPr>
      <w:bookmarkStart w:id="1" w:name="bookmark2"/>
      <w:r w:rsidRPr="00E01441">
        <w:rPr>
          <w:rFonts w:ascii="Sylfaen" w:hAnsi="Sylfaen"/>
          <w:sz w:val="24"/>
          <w:szCs w:val="24"/>
        </w:rPr>
        <w:t xml:space="preserve">Եվրասիական տնտեսական </w:t>
      </w:r>
      <w:r w:rsidR="00270087" w:rsidRPr="00E01441">
        <w:rPr>
          <w:rFonts w:ascii="Sylfaen" w:hAnsi="Sylfaen"/>
          <w:sz w:val="24"/>
          <w:szCs w:val="24"/>
        </w:rPr>
        <w:br/>
      </w:r>
      <w:r w:rsidRPr="00E01441">
        <w:rPr>
          <w:rFonts w:ascii="Sylfaen" w:hAnsi="Sylfaen"/>
          <w:sz w:val="24"/>
          <w:szCs w:val="24"/>
        </w:rPr>
        <w:t xml:space="preserve">հանձնաժողովի կոլեգիայի </w:t>
      </w:r>
      <w:r w:rsidR="00270087" w:rsidRPr="00E01441">
        <w:rPr>
          <w:rFonts w:ascii="Sylfaen" w:hAnsi="Sylfaen"/>
          <w:sz w:val="24"/>
          <w:szCs w:val="24"/>
        </w:rPr>
        <w:br/>
      </w:r>
      <w:r w:rsidRPr="00E01441">
        <w:rPr>
          <w:rFonts w:ascii="Sylfaen" w:hAnsi="Sylfaen"/>
          <w:sz w:val="24"/>
          <w:szCs w:val="24"/>
        </w:rPr>
        <w:t xml:space="preserve">2024 թվականի հունվարի 29-ի </w:t>
      </w:r>
      <w:r w:rsidR="00270087" w:rsidRPr="00E01441">
        <w:rPr>
          <w:rFonts w:ascii="Sylfaen" w:hAnsi="Sylfaen"/>
          <w:sz w:val="24"/>
          <w:szCs w:val="24"/>
        </w:rPr>
        <w:br/>
      </w:r>
      <w:r w:rsidRPr="00E01441">
        <w:rPr>
          <w:rFonts w:ascii="Sylfaen" w:hAnsi="Sylfaen"/>
          <w:sz w:val="24"/>
          <w:szCs w:val="24"/>
        </w:rPr>
        <w:t>թիվ 9 որոշմամբ</w:t>
      </w:r>
      <w:bookmarkEnd w:id="1"/>
    </w:p>
    <w:p w14:paraId="6B71FDED" w14:textId="77777777" w:rsidR="004A35FC" w:rsidRPr="00E01441" w:rsidRDefault="004A35FC" w:rsidP="00270087">
      <w:pPr>
        <w:pStyle w:val="Heading20"/>
        <w:shd w:val="clear" w:color="auto" w:fill="auto"/>
        <w:spacing w:after="160" w:line="360" w:lineRule="auto"/>
        <w:ind w:left="8505" w:right="-6"/>
        <w:rPr>
          <w:rFonts w:ascii="Sylfaen" w:hAnsi="Sylfaen" w:cs="Sylfaen"/>
          <w:sz w:val="24"/>
          <w:szCs w:val="24"/>
        </w:rPr>
      </w:pPr>
    </w:p>
    <w:p w14:paraId="0F27697B" w14:textId="77777777" w:rsidR="00153E0F" w:rsidRPr="00E01441" w:rsidRDefault="00682278" w:rsidP="00270087">
      <w:pPr>
        <w:pStyle w:val="Bodytext50"/>
        <w:shd w:val="clear" w:color="auto" w:fill="auto"/>
        <w:spacing w:after="160" w:line="360" w:lineRule="auto"/>
        <w:rPr>
          <w:rFonts w:ascii="Sylfaen" w:hAnsi="Sylfaen" w:cs="Sylfaen"/>
          <w:sz w:val="24"/>
          <w:szCs w:val="24"/>
        </w:rPr>
      </w:pPr>
      <w:r w:rsidRPr="00E01441">
        <w:rPr>
          <w:rStyle w:val="Bodytext5Spacing2pt"/>
          <w:rFonts w:ascii="Sylfaen" w:hAnsi="Sylfaen"/>
          <w:b/>
          <w:spacing w:val="0"/>
          <w:sz w:val="24"/>
          <w:szCs w:val="24"/>
        </w:rPr>
        <w:t>ՑԱՆԿ</w:t>
      </w:r>
    </w:p>
    <w:p w14:paraId="76065B3D" w14:textId="77777777" w:rsidR="00153E0F" w:rsidRPr="00E01441" w:rsidRDefault="0040467B" w:rsidP="00270087">
      <w:pPr>
        <w:pStyle w:val="Bodytext50"/>
        <w:shd w:val="clear" w:color="auto" w:fill="auto"/>
        <w:spacing w:after="160" w:line="360" w:lineRule="auto"/>
        <w:rPr>
          <w:rFonts w:ascii="Sylfaen" w:hAnsi="Sylfaen" w:cs="Sylfaen"/>
          <w:sz w:val="24"/>
          <w:szCs w:val="24"/>
        </w:rPr>
      </w:pPr>
      <w:r w:rsidRPr="00E01441">
        <w:rPr>
          <w:rFonts w:ascii="Sylfaen" w:hAnsi="Sylfaen"/>
          <w:sz w:val="24"/>
          <w:szCs w:val="24"/>
        </w:rPr>
        <w:t>կամավոր հիմունքներով կիրառման արդյունքում Մաքսային միության «Փաթեթվածքի անվտանգության մասին»</w:t>
      </w:r>
      <w:r w:rsidR="00270087" w:rsidRPr="00E01441">
        <w:rPr>
          <w:rFonts w:ascii="Sylfaen" w:hAnsi="Sylfaen"/>
          <w:sz w:val="24"/>
          <w:szCs w:val="24"/>
        </w:rPr>
        <w:br/>
      </w:r>
      <w:r w:rsidRPr="00E01441">
        <w:rPr>
          <w:rFonts w:ascii="Sylfaen" w:hAnsi="Sylfaen"/>
          <w:sz w:val="24"/>
          <w:szCs w:val="24"/>
        </w:rPr>
        <w:t xml:space="preserve"> (ՄՄ ՏԿ 005/2011) միջազգային </w:t>
      </w:r>
      <w:r w:rsidR="00270087" w:rsidRPr="00E01441">
        <w:rPr>
          <w:rFonts w:ascii="Sylfaen" w:hAnsi="Sylfaen"/>
          <w:sz w:val="24"/>
          <w:szCs w:val="24"/>
        </w:rPr>
        <w:t xml:space="preserve"> </w:t>
      </w:r>
      <w:r w:rsidRPr="00E01441">
        <w:rPr>
          <w:rFonts w:ascii="Sylfaen" w:hAnsi="Sylfaen"/>
          <w:sz w:val="24"/>
          <w:szCs w:val="24"/>
        </w:rPr>
        <w:t xml:space="preserve">ու տարածաշրջանային (միջպետական) ստանդարտների, </w:t>
      </w:r>
      <w:r w:rsidR="00270087" w:rsidRPr="00E01441">
        <w:rPr>
          <w:rFonts w:ascii="Sylfaen" w:hAnsi="Sylfaen"/>
          <w:sz w:val="24"/>
          <w:szCs w:val="24"/>
        </w:rPr>
        <w:br/>
      </w:r>
      <w:r w:rsidRPr="00E01441">
        <w:rPr>
          <w:rFonts w:ascii="Sylfaen" w:hAnsi="Sylfaen"/>
          <w:sz w:val="24"/>
          <w:szCs w:val="24"/>
        </w:rPr>
        <w:t>իսկ դրանց բացակայության դեպքում՝ ազգային (պետական) ստանդարտների</w:t>
      </w:r>
    </w:p>
    <w:tbl>
      <w:tblPr>
        <w:tblOverlap w:val="never"/>
        <w:tblW w:w="14808" w:type="dxa"/>
        <w:jc w:val="center"/>
        <w:tblLayout w:type="fixed"/>
        <w:tblCellMar>
          <w:left w:w="10" w:type="dxa"/>
          <w:right w:w="10" w:type="dxa"/>
        </w:tblCellMar>
        <w:tblLook w:val="0000" w:firstRow="0" w:lastRow="0" w:firstColumn="0" w:lastColumn="0" w:noHBand="0" w:noVBand="0"/>
      </w:tblPr>
      <w:tblGrid>
        <w:gridCol w:w="946"/>
        <w:gridCol w:w="1807"/>
        <w:gridCol w:w="9072"/>
        <w:gridCol w:w="6"/>
        <w:gridCol w:w="2971"/>
        <w:gridCol w:w="6"/>
      </w:tblGrid>
      <w:tr w:rsidR="00270087" w:rsidRPr="00E01441" w14:paraId="443BE70E" w14:textId="77777777" w:rsidTr="0089512A">
        <w:trPr>
          <w:tblHeader/>
          <w:jc w:val="center"/>
        </w:trPr>
        <w:tc>
          <w:tcPr>
            <w:tcW w:w="946" w:type="dxa"/>
            <w:tcBorders>
              <w:top w:val="single" w:sz="4" w:space="0" w:color="auto"/>
              <w:left w:val="single" w:sz="4" w:space="0" w:color="auto"/>
            </w:tcBorders>
            <w:shd w:val="clear" w:color="auto" w:fill="FFFFFF"/>
          </w:tcPr>
          <w:p w14:paraId="6CE71EE8" w14:textId="77777777" w:rsidR="00153E0F" w:rsidRPr="00E01441" w:rsidRDefault="00682278" w:rsidP="0089512A">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Համարը՝</w:t>
            </w:r>
            <w:r w:rsidR="0040467B" w:rsidRPr="00E01441">
              <w:rPr>
                <w:rFonts w:ascii="Sylfaen" w:hAnsi="Sylfaen"/>
                <w:position w:val="6"/>
                <w:sz w:val="20"/>
                <w:szCs w:val="20"/>
              </w:rPr>
              <w:t xml:space="preserve"> </w:t>
            </w:r>
            <w:r w:rsidRPr="00E01441">
              <w:rPr>
                <w:rStyle w:val="Bodytext211pt"/>
                <w:rFonts w:ascii="Sylfaen" w:hAnsi="Sylfaen"/>
                <w:position w:val="6"/>
                <w:sz w:val="20"/>
                <w:szCs w:val="20"/>
              </w:rPr>
              <w:t>ը/կ</w:t>
            </w:r>
          </w:p>
        </w:tc>
        <w:tc>
          <w:tcPr>
            <w:tcW w:w="1807" w:type="dxa"/>
            <w:tcBorders>
              <w:top w:val="single" w:sz="4" w:space="0" w:color="auto"/>
              <w:left w:val="single" w:sz="4" w:space="0" w:color="auto"/>
            </w:tcBorders>
            <w:shd w:val="clear" w:color="auto" w:fill="FFFFFF"/>
            <w:vAlign w:val="bottom"/>
          </w:tcPr>
          <w:p w14:paraId="79998BE9" w14:textId="77777777" w:rsidR="00153E0F" w:rsidRPr="00E01441" w:rsidRDefault="00682278" w:rsidP="00270087">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Տեխնիկական կանոնակարգի տեխնիկական կանոնակարգման կառուցվածքային տարրը կամ օբյեկտը</w:t>
            </w:r>
          </w:p>
        </w:tc>
        <w:tc>
          <w:tcPr>
            <w:tcW w:w="9078" w:type="dxa"/>
            <w:gridSpan w:val="2"/>
            <w:tcBorders>
              <w:top w:val="single" w:sz="4" w:space="0" w:color="auto"/>
              <w:left w:val="single" w:sz="4" w:space="0" w:color="auto"/>
            </w:tcBorders>
            <w:shd w:val="clear" w:color="auto" w:fill="FFFFFF"/>
          </w:tcPr>
          <w:p w14:paraId="12995D90" w14:textId="77777777" w:rsidR="00153E0F" w:rsidRPr="00E01441" w:rsidRDefault="00682278" w:rsidP="00270087">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 xml:space="preserve">Ստանդարտի նշագիրը </w:t>
            </w:r>
            <w:r w:rsidR="00270087" w:rsidRPr="00E01441">
              <w:rPr>
                <w:rStyle w:val="Bodytext211pt"/>
                <w:rFonts w:ascii="Sylfaen" w:hAnsi="Sylfaen"/>
                <w:position w:val="6"/>
                <w:sz w:val="20"/>
                <w:szCs w:val="20"/>
              </w:rPr>
              <w:t>եւ</w:t>
            </w:r>
            <w:r w:rsidRPr="00E01441">
              <w:rPr>
                <w:rStyle w:val="Bodytext211pt"/>
                <w:rFonts w:ascii="Sylfaen" w:hAnsi="Sylfaen"/>
                <w:position w:val="6"/>
                <w:sz w:val="20"/>
                <w:szCs w:val="20"/>
              </w:rPr>
              <w:t xml:space="preserve"> անվանումը</w:t>
            </w:r>
          </w:p>
        </w:tc>
        <w:tc>
          <w:tcPr>
            <w:tcW w:w="2977" w:type="dxa"/>
            <w:gridSpan w:val="2"/>
            <w:tcBorders>
              <w:top w:val="single" w:sz="4" w:space="0" w:color="auto"/>
              <w:left w:val="single" w:sz="4" w:space="0" w:color="auto"/>
              <w:right w:val="single" w:sz="4" w:space="0" w:color="auto"/>
            </w:tcBorders>
            <w:shd w:val="clear" w:color="auto" w:fill="FFFFFF"/>
          </w:tcPr>
          <w:p w14:paraId="20A710CA" w14:textId="77777777" w:rsidR="00153E0F" w:rsidRPr="00E01441" w:rsidRDefault="00682278" w:rsidP="00270087">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Ծանոթագրություն</w:t>
            </w:r>
          </w:p>
        </w:tc>
      </w:tr>
      <w:tr w:rsidR="00270087" w:rsidRPr="00E01441" w14:paraId="4AB9CC1F" w14:textId="77777777" w:rsidTr="0089512A">
        <w:trPr>
          <w:tblHeader/>
          <w:jc w:val="center"/>
        </w:trPr>
        <w:tc>
          <w:tcPr>
            <w:tcW w:w="946" w:type="dxa"/>
            <w:tcBorders>
              <w:top w:val="single" w:sz="4" w:space="0" w:color="auto"/>
              <w:left w:val="single" w:sz="4" w:space="0" w:color="auto"/>
            </w:tcBorders>
            <w:shd w:val="clear" w:color="auto" w:fill="FFFFFF"/>
            <w:vAlign w:val="bottom"/>
          </w:tcPr>
          <w:p w14:paraId="491BDD7A" w14:textId="77777777" w:rsidR="00153E0F" w:rsidRPr="00E01441" w:rsidRDefault="00682278" w:rsidP="0089512A">
            <w:pPr>
              <w:pStyle w:val="Bodytext20"/>
              <w:shd w:val="clear" w:color="auto" w:fill="auto"/>
              <w:spacing w:before="0" w:after="120" w:line="240" w:lineRule="auto"/>
              <w:ind w:left="85"/>
              <w:jc w:val="center"/>
              <w:rPr>
                <w:rFonts w:ascii="Sylfaen" w:hAnsi="Sylfaen" w:cs="Sylfaen"/>
                <w:position w:val="6"/>
                <w:sz w:val="20"/>
                <w:szCs w:val="20"/>
              </w:rPr>
            </w:pPr>
            <w:r w:rsidRPr="00E01441">
              <w:rPr>
                <w:rStyle w:val="Bodytext211pt"/>
                <w:rFonts w:ascii="Sylfaen" w:hAnsi="Sylfaen"/>
                <w:position w:val="6"/>
                <w:sz w:val="20"/>
                <w:szCs w:val="20"/>
              </w:rPr>
              <w:t>1</w:t>
            </w:r>
          </w:p>
        </w:tc>
        <w:tc>
          <w:tcPr>
            <w:tcW w:w="1807" w:type="dxa"/>
            <w:tcBorders>
              <w:top w:val="single" w:sz="4" w:space="0" w:color="auto"/>
              <w:left w:val="single" w:sz="4" w:space="0" w:color="auto"/>
            </w:tcBorders>
            <w:shd w:val="clear" w:color="auto" w:fill="FFFFFF"/>
            <w:vAlign w:val="bottom"/>
          </w:tcPr>
          <w:p w14:paraId="4D0C5F8C" w14:textId="77777777" w:rsidR="00153E0F" w:rsidRPr="00E01441" w:rsidRDefault="00682278" w:rsidP="0089512A">
            <w:pPr>
              <w:pStyle w:val="Bodytext20"/>
              <w:shd w:val="clear" w:color="auto" w:fill="auto"/>
              <w:spacing w:before="0" w:after="120" w:line="240" w:lineRule="auto"/>
              <w:ind w:left="85"/>
              <w:jc w:val="center"/>
              <w:rPr>
                <w:rFonts w:ascii="Sylfaen" w:hAnsi="Sylfaen" w:cs="Sylfaen"/>
                <w:position w:val="6"/>
                <w:sz w:val="20"/>
                <w:szCs w:val="20"/>
              </w:rPr>
            </w:pPr>
            <w:r w:rsidRPr="00E01441">
              <w:rPr>
                <w:rStyle w:val="Bodytext211pt"/>
                <w:rFonts w:ascii="Sylfaen" w:hAnsi="Sylfaen"/>
                <w:position w:val="6"/>
                <w:sz w:val="20"/>
                <w:szCs w:val="20"/>
              </w:rPr>
              <w:t>2</w:t>
            </w:r>
          </w:p>
        </w:tc>
        <w:tc>
          <w:tcPr>
            <w:tcW w:w="9078" w:type="dxa"/>
            <w:gridSpan w:val="2"/>
            <w:tcBorders>
              <w:top w:val="single" w:sz="4" w:space="0" w:color="auto"/>
              <w:left w:val="single" w:sz="4" w:space="0" w:color="auto"/>
            </w:tcBorders>
            <w:shd w:val="clear" w:color="auto" w:fill="FFFFFF"/>
            <w:vAlign w:val="bottom"/>
          </w:tcPr>
          <w:p w14:paraId="6EBA499C" w14:textId="77777777" w:rsidR="00153E0F" w:rsidRPr="00E01441" w:rsidRDefault="00682278" w:rsidP="0089512A">
            <w:pPr>
              <w:pStyle w:val="Bodytext20"/>
              <w:shd w:val="clear" w:color="auto" w:fill="auto"/>
              <w:spacing w:before="0" w:after="120" w:line="240" w:lineRule="auto"/>
              <w:ind w:left="85"/>
              <w:jc w:val="center"/>
              <w:rPr>
                <w:rFonts w:ascii="Sylfaen" w:hAnsi="Sylfaen" w:cs="Sylfaen"/>
                <w:position w:val="6"/>
                <w:sz w:val="20"/>
                <w:szCs w:val="20"/>
              </w:rPr>
            </w:pPr>
            <w:r w:rsidRPr="00E01441">
              <w:rPr>
                <w:rStyle w:val="Bodytext211pt"/>
                <w:rFonts w:ascii="Sylfaen" w:hAnsi="Sylfaen"/>
                <w:position w:val="6"/>
                <w:sz w:val="20"/>
                <w:szCs w:val="20"/>
              </w:rPr>
              <w:t>3</w:t>
            </w:r>
          </w:p>
        </w:tc>
        <w:tc>
          <w:tcPr>
            <w:tcW w:w="2977" w:type="dxa"/>
            <w:gridSpan w:val="2"/>
            <w:tcBorders>
              <w:top w:val="single" w:sz="4" w:space="0" w:color="auto"/>
              <w:left w:val="single" w:sz="4" w:space="0" w:color="auto"/>
              <w:right w:val="single" w:sz="4" w:space="0" w:color="auto"/>
            </w:tcBorders>
            <w:shd w:val="clear" w:color="auto" w:fill="FFFFFF"/>
            <w:vAlign w:val="bottom"/>
          </w:tcPr>
          <w:p w14:paraId="7BA6D802" w14:textId="77777777" w:rsidR="00153E0F" w:rsidRPr="00E01441" w:rsidRDefault="00682278" w:rsidP="0089512A">
            <w:pPr>
              <w:pStyle w:val="Bodytext20"/>
              <w:shd w:val="clear" w:color="auto" w:fill="auto"/>
              <w:spacing w:before="0" w:after="120" w:line="240" w:lineRule="auto"/>
              <w:ind w:left="85"/>
              <w:jc w:val="center"/>
              <w:rPr>
                <w:rFonts w:ascii="Sylfaen" w:hAnsi="Sylfaen" w:cs="Sylfaen"/>
                <w:position w:val="6"/>
                <w:sz w:val="20"/>
                <w:szCs w:val="20"/>
              </w:rPr>
            </w:pPr>
            <w:r w:rsidRPr="00E01441">
              <w:rPr>
                <w:rStyle w:val="Bodytext211pt"/>
                <w:rFonts w:ascii="Sylfaen" w:hAnsi="Sylfaen"/>
                <w:position w:val="6"/>
                <w:sz w:val="20"/>
                <w:szCs w:val="20"/>
              </w:rPr>
              <w:t>4</w:t>
            </w:r>
          </w:p>
        </w:tc>
      </w:tr>
      <w:tr w:rsidR="00270087" w:rsidRPr="00E01441" w14:paraId="6CB3FBBA" w14:textId="77777777" w:rsidTr="0089512A">
        <w:trPr>
          <w:jc w:val="center"/>
        </w:trPr>
        <w:tc>
          <w:tcPr>
            <w:tcW w:w="946" w:type="dxa"/>
            <w:tcBorders>
              <w:top w:val="single" w:sz="4" w:space="0" w:color="auto"/>
              <w:left w:val="single" w:sz="4" w:space="0" w:color="auto"/>
            </w:tcBorders>
            <w:shd w:val="clear" w:color="auto" w:fill="FFFFFF"/>
            <w:vAlign w:val="center"/>
          </w:tcPr>
          <w:p w14:paraId="54D8A3CB" w14:textId="77777777" w:rsidR="00153E0F" w:rsidRPr="00E01441" w:rsidRDefault="00682278" w:rsidP="0089512A">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1</w:t>
            </w:r>
          </w:p>
        </w:tc>
        <w:tc>
          <w:tcPr>
            <w:tcW w:w="1807" w:type="dxa"/>
            <w:vMerge w:val="restart"/>
            <w:tcBorders>
              <w:top w:val="single" w:sz="4" w:space="0" w:color="auto"/>
              <w:left w:val="single" w:sz="4" w:space="0" w:color="auto"/>
            </w:tcBorders>
            <w:shd w:val="clear" w:color="auto" w:fill="FFFFFF"/>
          </w:tcPr>
          <w:p w14:paraId="1610771E" w14:textId="77777777" w:rsidR="00153E0F" w:rsidRPr="00E01441" w:rsidRDefault="00682278" w:rsidP="0009441E">
            <w:pPr>
              <w:pStyle w:val="Bodytext20"/>
              <w:shd w:val="clear" w:color="auto" w:fill="auto"/>
              <w:spacing w:before="0" w:after="120" w:line="240" w:lineRule="auto"/>
              <w:ind w:left="-69"/>
              <w:jc w:val="center"/>
              <w:rPr>
                <w:rFonts w:ascii="Sylfaen" w:hAnsi="Sylfaen" w:cs="Sylfaen"/>
                <w:position w:val="6"/>
                <w:sz w:val="20"/>
                <w:szCs w:val="20"/>
              </w:rPr>
            </w:pPr>
            <w:r w:rsidRPr="00E01441">
              <w:rPr>
                <w:rStyle w:val="Bodytext211pt"/>
                <w:rFonts w:ascii="Sylfaen" w:hAnsi="Sylfaen"/>
                <w:position w:val="6"/>
                <w:sz w:val="20"/>
                <w:szCs w:val="20"/>
              </w:rPr>
              <w:t>2-րդ հոդված</w:t>
            </w:r>
          </w:p>
        </w:tc>
        <w:tc>
          <w:tcPr>
            <w:tcW w:w="9078" w:type="dxa"/>
            <w:gridSpan w:val="2"/>
            <w:tcBorders>
              <w:top w:val="single" w:sz="4" w:space="0" w:color="auto"/>
              <w:left w:val="single" w:sz="4" w:space="0" w:color="auto"/>
            </w:tcBorders>
            <w:shd w:val="clear" w:color="auto" w:fill="FFFFFF"/>
            <w:vAlign w:val="bottom"/>
          </w:tcPr>
          <w:p w14:paraId="10B6819C" w14:textId="77777777" w:rsidR="00153E0F" w:rsidRPr="00E01441" w:rsidRDefault="00682278" w:rsidP="00270087">
            <w:pPr>
              <w:pStyle w:val="Bodytext20"/>
              <w:shd w:val="clear" w:color="auto" w:fill="auto"/>
              <w:spacing w:before="0" w:after="120" w:line="240" w:lineRule="auto"/>
              <w:jc w:val="left"/>
              <w:rPr>
                <w:rFonts w:ascii="Sylfaen" w:hAnsi="Sylfaen" w:cs="Sylfaen"/>
                <w:position w:val="6"/>
                <w:sz w:val="20"/>
                <w:szCs w:val="20"/>
              </w:rPr>
            </w:pPr>
            <w:r w:rsidRPr="00E01441">
              <w:rPr>
                <w:rStyle w:val="Bodytext211pt"/>
                <w:rFonts w:ascii="Sylfaen" w:hAnsi="Sylfaen"/>
                <w:position w:val="6"/>
                <w:sz w:val="20"/>
                <w:szCs w:val="20"/>
              </w:rPr>
              <w:t xml:space="preserve">ԳՕՍՏ ISO 445-2020 «Տակդիրներ բեռնման-բեռնաթափման գործողությունների համար. Եզրույթներ </w:t>
            </w:r>
            <w:r w:rsidR="00270087" w:rsidRPr="00E01441">
              <w:rPr>
                <w:rStyle w:val="Bodytext211pt"/>
                <w:rFonts w:ascii="Sylfaen" w:hAnsi="Sylfaen"/>
                <w:position w:val="6"/>
                <w:sz w:val="20"/>
                <w:szCs w:val="20"/>
              </w:rPr>
              <w:t>եւ</w:t>
            </w:r>
            <w:r w:rsidRPr="00E01441">
              <w:rPr>
                <w:rStyle w:val="Bodytext211pt"/>
                <w:rFonts w:ascii="Sylfaen" w:hAnsi="Sylfaen"/>
                <w:position w:val="6"/>
                <w:sz w:val="20"/>
                <w:szCs w:val="20"/>
              </w:rPr>
              <w:t xml:space="preserve"> սահմանումներ»</w:t>
            </w:r>
          </w:p>
        </w:tc>
        <w:tc>
          <w:tcPr>
            <w:tcW w:w="2977" w:type="dxa"/>
            <w:gridSpan w:val="2"/>
            <w:tcBorders>
              <w:top w:val="single" w:sz="4" w:space="0" w:color="auto"/>
              <w:left w:val="single" w:sz="4" w:space="0" w:color="auto"/>
              <w:right w:val="single" w:sz="4" w:space="0" w:color="auto"/>
            </w:tcBorders>
            <w:shd w:val="clear" w:color="auto" w:fill="FFFFFF"/>
          </w:tcPr>
          <w:p w14:paraId="4496EAA1" w14:textId="77777777" w:rsidR="00153E0F" w:rsidRPr="00E01441" w:rsidRDefault="00153E0F" w:rsidP="00270087">
            <w:pPr>
              <w:spacing w:after="120"/>
              <w:rPr>
                <w:rFonts w:ascii="Sylfaen" w:hAnsi="Sylfaen" w:cs="Sylfaen"/>
                <w:position w:val="6"/>
                <w:sz w:val="20"/>
                <w:szCs w:val="20"/>
              </w:rPr>
            </w:pPr>
          </w:p>
        </w:tc>
      </w:tr>
      <w:tr w:rsidR="00270087" w:rsidRPr="00E01441" w14:paraId="45C8C7ED" w14:textId="77777777" w:rsidTr="0089512A">
        <w:trPr>
          <w:jc w:val="center"/>
        </w:trPr>
        <w:tc>
          <w:tcPr>
            <w:tcW w:w="946" w:type="dxa"/>
            <w:tcBorders>
              <w:top w:val="single" w:sz="4" w:space="0" w:color="auto"/>
              <w:left w:val="single" w:sz="4" w:space="0" w:color="auto"/>
            </w:tcBorders>
            <w:shd w:val="clear" w:color="auto" w:fill="FFFFFF"/>
            <w:vAlign w:val="bottom"/>
          </w:tcPr>
          <w:p w14:paraId="4FCCF539" w14:textId="77777777" w:rsidR="00153E0F" w:rsidRPr="00E01441" w:rsidRDefault="00682278" w:rsidP="0089512A">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2</w:t>
            </w:r>
          </w:p>
        </w:tc>
        <w:tc>
          <w:tcPr>
            <w:tcW w:w="1807" w:type="dxa"/>
            <w:vMerge/>
            <w:tcBorders>
              <w:left w:val="single" w:sz="4" w:space="0" w:color="auto"/>
            </w:tcBorders>
            <w:shd w:val="clear" w:color="auto" w:fill="FFFFFF"/>
          </w:tcPr>
          <w:p w14:paraId="04E85FDB" w14:textId="77777777" w:rsidR="00153E0F" w:rsidRPr="00E01441" w:rsidRDefault="00153E0F" w:rsidP="00270087">
            <w:pPr>
              <w:spacing w:after="120"/>
              <w:rPr>
                <w:rFonts w:ascii="Sylfaen" w:hAnsi="Sylfaen" w:cs="Sylfaen"/>
                <w:position w:val="6"/>
                <w:sz w:val="20"/>
                <w:szCs w:val="20"/>
              </w:rPr>
            </w:pPr>
          </w:p>
        </w:tc>
        <w:tc>
          <w:tcPr>
            <w:tcW w:w="9078" w:type="dxa"/>
            <w:gridSpan w:val="2"/>
            <w:tcBorders>
              <w:top w:val="single" w:sz="4" w:space="0" w:color="auto"/>
              <w:left w:val="single" w:sz="4" w:space="0" w:color="auto"/>
            </w:tcBorders>
            <w:shd w:val="clear" w:color="auto" w:fill="FFFFFF"/>
            <w:vAlign w:val="center"/>
          </w:tcPr>
          <w:p w14:paraId="61B2075C" w14:textId="77777777" w:rsidR="00153E0F" w:rsidRPr="00E01441" w:rsidRDefault="00682278" w:rsidP="00270087">
            <w:pPr>
              <w:pStyle w:val="Bodytext20"/>
              <w:shd w:val="clear" w:color="auto" w:fill="auto"/>
              <w:spacing w:before="0" w:after="120" w:line="240" w:lineRule="auto"/>
              <w:jc w:val="left"/>
              <w:rPr>
                <w:rFonts w:ascii="Sylfaen" w:hAnsi="Sylfaen" w:cs="Sylfaen"/>
                <w:position w:val="6"/>
                <w:sz w:val="20"/>
                <w:szCs w:val="20"/>
              </w:rPr>
            </w:pPr>
            <w:r w:rsidRPr="00E01441">
              <w:rPr>
                <w:rStyle w:val="Bodytext211pt"/>
                <w:rFonts w:ascii="Sylfaen" w:hAnsi="Sylfaen"/>
                <w:position w:val="6"/>
                <w:sz w:val="20"/>
                <w:szCs w:val="20"/>
              </w:rPr>
              <w:t>ԳՕՍՏ ISO 633-2021 «Խցանակեղ</w:t>
            </w:r>
            <w:r w:rsidR="00270087" w:rsidRPr="00E01441">
              <w:rPr>
                <w:rStyle w:val="Bodytext211pt"/>
                <w:rFonts w:ascii="Sylfaen" w:hAnsi="Sylfaen"/>
                <w:position w:val="6"/>
                <w:sz w:val="20"/>
                <w:szCs w:val="20"/>
              </w:rPr>
              <w:t>եւ</w:t>
            </w:r>
            <w:r w:rsidRPr="00E01441">
              <w:rPr>
                <w:rStyle w:val="Bodytext211pt"/>
                <w:rFonts w:ascii="Sylfaen" w:hAnsi="Sylfaen"/>
                <w:position w:val="6"/>
                <w:sz w:val="20"/>
                <w:szCs w:val="20"/>
              </w:rPr>
              <w:t xml:space="preserve">. Եզրույթներ </w:t>
            </w:r>
            <w:r w:rsidR="00270087" w:rsidRPr="00E01441">
              <w:rPr>
                <w:rStyle w:val="Bodytext211pt"/>
                <w:rFonts w:ascii="Sylfaen" w:hAnsi="Sylfaen"/>
                <w:position w:val="6"/>
                <w:sz w:val="20"/>
                <w:szCs w:val="20"/>
              </w:rPr>
              <w:t>եւ</w:t>
            </w:r>
            <w:r w:rsidRPr="00E01441">
              <w:rPr>
                <w:rStyle w:val="Bodytext211pt"/>
                <w:rFonts w:ascii="Sylfaen" w:hAnsi="Sylfaen"/>
                <w:position w:val="6"/>
                <w:sz w:val="20"/>
                <w:szCs w:val="20"/>
              </w:rPr>
              <w:t xml:space="preserve"> սահմանումներ»</w:t>
            </w:r>
          </w:p>
        </w:tc>
        <w:tc>
          <w:tcPr>
            <w:tcW w:w="2977" w:type="dxa"/>
            <w:gridSpan w:val="2"/>
            <w:tcBorders>
              <w:top w:val="single" w:sz="4" w:space="0" w:color="auto"/>
              <w:left w:val="single" w:sz="4" w:space="0" w:color="auto"/>
              <w:right w:val="single" w:sz="4" w:space="0" w:color="auto"/>
            </w:tcBorders>
            <w:shd w:val="clear" w:color="auto" w:fill="FFFFFF"/>
          </w:tcPr>
          <w:p w14:paraId="05D1341C" w14:textId="77777777" w:rsidR="00153E0F" w:rsidRPr="00E01441" w:rsidRDefault="00153E0F" w:rsidP="00270087">
            <w:pPr>
              <w:spacing w:after="120"/>
              <w:rPr>
                <w:rFonts w:ascii="Sylfaen" w:hAnsi="Sylfaen" w:cs="Sylfaen"/>
                <w:position w:val="6"/>
                <w:sz w:val="20"/>
                <w:szCs w:val="20"/>
              </w:rPr>
            </w:pPr>
          </w:p>
        </w:tc>
      </w:tr>
      <w:tr w:rsidR="00270087" w:rsidRPr="00E01441" w14:paraId="1FF888D7" w14:textId="77777777" w:rsidTr="0089512A">
        <w:trPr>
          <w:jc w:val="center"/>
        </w:trPr>
        <w:tc>
          <w:tcPr>
            <w:tcW w:w="946" w:type="dxa"/>
            <w:tcBorders>
              <w:top w:val="single" w:sz="4" w:space="0" w:color="auto"/>
              <w:left w:val="single" w:sz="4" w:space="0" w:color="auto"/>
            </w:tcBorders>
            <w:shd w:val="clear" w:color="auto" w:fill="FFFFFF"/>
            <w:vAlign w:val="bottom"/>
          </w:tcPr>
          <w:p w14:paraId="42AA99F4" w14:textId="77777777" w:rsidR="00153E0F" w:rsidRPr="00E01441" w:rsidRDefault="00682278" w:rsidP="0089512A">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lastRenderedPageBreak/>
              <w:t>3</w:t>
            </w:r>
          </w:p>
        </w:tc>
        <w:tc>
          <w:tcPr>
            <w:tcW w:w="1807" w:type="dxa"/>
            <w:vMerge/>
            <w:tcBorders>
              <w:left w:val="single" w:sz="4" w:space="0" w:color="auto"/>
            </w:tcBorders>
            <w:shd w:val="clear" w:color="auto" w:fill="FFFFFF"/>
          </w:tcPr>
          <w:p w14:paraId="25E0EABA" w14:textId="77777777" w:rsidR="00153E0F" w:rsidRPr="00E01441" w:rsidRDefault="00153E0F" w:rsidP="00270087">
            <w:pPr>
              <w:spacing w:after="120"/>
              <w:rPr>
                <w:rFonts w:ascii="Sylfaen" w:hAnsi="Sylfaen" w:cs="Sylfaen"/>
                <w:position w:val="6"/>
                <w:sz w:val="20"/>
                <w:szCs w:val="20"/>
              </w:rPr>
            </w:pPr>
          </w:p>
        </w:tc>
        <w:tc>
          <w:tcPr>
            <w:tcW w:w="9078" w:type="dxa"/>
            <w:gridSpan w:val="2"/>
            <w:tcBorders>
              <w:top w:val="single" w:sz="4" w:space="0" w:color="auto"/>
              <w:left w:val="single" w:sz="4" w:space="0" w:color="auto"/>
            </w:tcBorders>
            <w:shd w:val="clear" w:color="auto" w:fill="FFFFFF"/>
            <w:vAlign w:val="bottom"/>
          </w:tcPr>
          <w:p w14:paraId="4099A72E" w14:textId="77777777" w:rsidR="00153E0F" w:rsidRPr="00E01441" w:rsidRDefault="00682278" w:rsidP="00270087">
            <w:pPr>
              <w:pStyle w:val="Bodytext20"/>
              <w:shd w:val="clear" w:color="auto" w:fill="auto"/>
              <w:spacing w:before="0" w:after="120" w:line="240" w:lineRule="auto"/>
              <w:jc w:val="left"/>
              <w:rPr>
                <w:rFonts w:ascii="Sylfaen" w:hAnsi="Sylfaen" w:cs="Sylfaen"/>
                <w:position w:val="6"/>
                <w:sz w:val="20"/>
                <w:szCs w:val="20"/>
              </w:rPr>
            </w:pPr>
            <w:r w:rsidRPr="00E01441">
              <w:rPr>
                <w:rStyle w:val="Bodytext211pt"/>
                <w:rFonts w:ascii="Sylfaen" w:hAnsi="Sylfaen"/>
                <w:position w:val="6"/>
                <w:sz w:val="20"/>
                <w:szCs w:val="20"/>
              </w:rPr>
              <w:t xml:space="preserve">ԳՕՍՏ 16299-2022 «Փաթեթավորում. Եզրույթներ </w:t>
            </w:r>
            <w:r w:rsidR="00270087" w:rsidRPr="00E01441">
              <w:rPr>
                <w:rStyle w:val="Bodytext211pt"/>
                <w:rFonts w:ascii="Sylfaen" w:hAnsi="Sylfaen"/>
                <w:position w:val="6"/>
                <w:sz w:val="20"/>
                <w:szCs w:val="20"/>
              </w:rPr>
              <w:t>եւ</w:t>
            </w:r>
            <w:r w:rsidRPr="00E01441">
              <w:rPr>
                <w:rStyle w:val="Bodytext211pt"/>
                <w:rFonts w:ascii="Sylfaen" w:hAnsi="Sylfaen"/>
                <w:position w:val="6"/>
                <w:sz w:val="20"/>
                <w:szCs w:val="20"/>
              </w:rPr>
              <w:t xml:space="preserve"> սահմանում»</w:t>
            </w:r>
          </w:p>
        </w:tc>
        <w:tc>
          <w:tcPr>
            <w:tcW w:w="2977" w:type="dxa"/>
            <w:gridSpan w:val="2"/>
            <w:tcBorders>
              <w:top w:val="single" w:sz="4" w:space="0" w:color="auto"/>
              <w:left w:val="single" w:sz="4" w:space="0" w:color="auto"/>
              <w:right w:val="single" w:sz="4" w:space="0" w:color="auto"/>
            </w:tcBorders>
            <w:shd w:val="clear" w:color="auto" w:fill="FFFFFF"/>
          </w:tcPr>
          <w:p w14:paraId="61AF5FBC" w14:textId="77777777" w:rsidR="00153E0F" w:rsidRPr="00E01441" w:rsidRDefault="00153E0F" w:rsidP="00270087">
            <w:pPr>
              <w:spacing w:after="120"/>
              <w:rPr>
                <w:rFonts w:ascii="Sylfaen" w:hAnsi="Sylfaen" w:cs="Sylfaen"/>
                <w:position w:val="6"/>
                <w:sz w:val="20"/>
                <w:szCs w:val="20"/>
              </w:rPr>
            </w:pPr>
          </w:p>
        </w:tc>
      </w:tr>
      <w:tr w:rsidR="00270087" w:rsidRPr="00E01441" w14:paraId="725992C7" w14:textId="77777777" w:rsidTr="0089512A">
        <w:trPr>
          <w:jc w:val="center"/>
        </w:trPr>
        <w:tc>
          <w:tcPr>
            <w:tcW w:w="946" w:type="dxa"/>
            <w:tcBorders>
              <w:top w:val="single" w:sz="4" w:space="0" w:color="auto"/>
              <w:left w:val="single" w:sz="4" w:space="0" w:color="auto"/>
            </w:tcBorders>
            <w:shd w:val="clear" w:color="auto" w:fill="FFFFFF"/>
          </w:tcPr>
          <w:p w14:paraId="1CA655E8" w14:textId="77777777" w:rsidR="00153E0F" w:rsidRPr="00E01441" w:rsidRDefault="00682278" w:rsidP="0089512A">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4</w:t>
            </w:r>
          </w:p>
        </w:tc>
        <w:tc>
          <w:tcPr>
            <w:tcW w:w="1807" w:type="dxa"/>
            <w:vMerge/>
            <w:tcBorders>
              <w:left w:val="single" w:sz="4" w:space="0" w:color="auto"/>
            </w:tcBorders>
            <w:shd w:val="clear" w:color="auto" w:fill="FFFFFF"/>
          </w:tcPr>
          <w:p w14:paraId="343A68CB" w14:textId="77777777" w:rsidR="00153E0F" w:rsidRPr="00E01441" w:rsidRDefault="00153E0F" w:rsidP="00270087">
            <w:pPr>
              <w:spacing w:after="120"/>
              <w:rPr>
                <w:rFonts w:ascii="Sylfaen" w:hAnsi="Sylfaen" w:cs="Sylfaen"/>
                <w:position w:val="6"/>
                <w:sz w:val="20"/>
                <w:szCs w:val="20"/>
              </w:rPr>
            </w:pPr>
          </w:p>
        </w:tc>
        <w:tc>
          <w:tcPr>
            <w:tcW w:w="9078" w:type="dxa"/>
            <w:gridSpan w:val="2"/>
            <w:tcBorders>
              <w:top w:val="single" w:sz="4" w:space="0" w:color="auto"/>
              <w:left w:val="single" w:sz="4" w:space="0" w:color="auto"/>
            </w:tcBorders>
            <w:shd w:val="clear" w:color="auto" w:fill="FFFFFF"/>
          </w:tcPr>
          <w:p w14:paraId="3FD30079" w14:textId="77777777" w:rsidR="00153E0F" w:rsidRPr="00E01441" w:rsidRDefault="00682278" w:rsidP="00270087">
            <w:pPr>
              <w:pStyle w:val="Bodytext20"/>
              <w:shd w:val="clear" w:color="auto" w:fill="auto"/>
              <w:spacing w:before="0" w:after="120" w:line="240" w:lineRule="auto"/>
              <w:jc w:val="left"/>
              <w:rPr>
                <w:rFonts w:ascii="Sylfaen" w:hAnsi="Sylfaen" w:cs="Sylfaen"/>
                <w:position w:val="6"/>
                <w:sz w:val="20"/>
                <w:szCs w:val="20"/>
              </w:rPr>
            </w:pPr>
            <w:r w:rsidRPr="00E01441">
              <w:rPr>
                <w:rStyle w:val="Bodytext211pt"/>
                <w:rFonts w:ascii="Sylfaen" w:hAnsi="Sylfaen"/>
                <w:position w:val="6"/>
                <w:sz w:val="20"/>
                <w:szCs w:val="20"/>
              </w:rPr>
              <w:t xml:space="preserve">ԳՕՍՏ 17527-2020 «Փաթեթվածք. Եզրույթներ </w:t>
            </w:r>
            <w:r w:rsidR="00270087" w:rsidRPr="00E01441">
              <w:rPr>
                <w:rStyle w:val="Bodytext211pt"/>
                <w:rFonts w:ascii="Sylfaen" w:hAnsi="Sylfaen"/>
                <w:position w:val="6"/>
                <w:sz w:val="20"/>
                <w:szCs w:val="20"/>
              </w:rPr>
              <w:t>եւ</w:t>
            </w:r>
            <w:r w:rsidRPr="00E01441">
              <w:rPr>
                <w:rStyle w:val="Bodytext211pt"/>
                <w:rFonts w:ascii="Sylfaen" w:hAnsi="Sylfaen"/>
                <w:position w:val="6"/>
                <w:sz w:val="20"/>
                <w:szCs w:val="20"/>
              </w:rPr>
              <w:t xml:space="preserve"> սահմանումներ»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1CC5FBCC" w14:textId="77777777" w:rsidR="00153E0F" w:rsidRPr="00E01441" w:rsidRDefault="00682278" w:rsidP="00C90B54">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ԳՕՍՏ 17527-2014</w:t>
            </w:r>
            <w:r w:rsidR="0040467B" w:rsidRPr="00E01441">
              <w:rPr>
                <w:rFonts w:ascii="Sylfaen" w:hAnsi="Sylfaen"/>
                <w:position w:val="6"/>
                <w:sz w:val="20"/>
                <w:szCs w:val="20"/>
              </w:rPr>
              <w:t>-ի փոխարեն</w:t>
            </w:r>
          </w:p>
        </w:tc>
      </w:tr>
      <w:tr w:rsidR="00270087" w:rsidRPr="00E01441" w14:paraId="2A4D1943" w14:textId="77777777" w:rsidTr="0089512A">
        <w:trPr>
          <w:jc w:val="center"/>
        </w:trPr>
        <w:tc>
          <w:tcPr>
            <w:tcW w:w="946" w:type="dxa"/>
            <w:tcBorders>
              <w:top w:val="single" w:sz="4" w:space="0" w:color="auto"/>
              <w:left w:val="single" w:sz="4" w:space="0" w:color="auto"/>
              <w:bottom w:val="single" w:sz="4" w:space="0" w:color="auto"/>
            </w:tcBorders>
            <w:shd w:val="clear" w:color="auto" w:fill="FFFFFF"/>
            <w:vAlign w:val="bottom"/>
          </w:tcPr>
          <w:p w14:paraId="7160DC0B" w14:textId="77777777" w:rsidR="00153E0F" w:rsidRPr="00E01441" w:rsidRDefault="00682278" w:rsidP="0089512A">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5</w:t>
            </w:r>
          </w:p>
        </w:tc>
        <w:tc>
          <w:tcPr>
            <w:tcW w:w="1807" w:type="dxa"/>
            <w:vMerge/>
            <w:tcBorders>
              <w:left w:val="single" w:sz="4" w:space="0" w:color="auto"/>
              <w:bottom w:val="single" w:sz="4" w:space="0" w:color="auto"/>
            </w:tcBorders>
            <w:shd w:val="clear" w:color="auto" w:fill="FFFFFF"/>
          </w:tcPr>
          <w:p w14:paraId="2BE686A9" w14:textId="77777777" w:rsidR="00153E0F" w:rsidRPr="00E01441" w:rsidRDefault="00153E0F" w:rsidP="00270087">
            <w:pPr>
              <w:spacing w:after="120"/>
              <w:rPr>
                <w:rFonts w:ascii="Sylfaen" w:hAnsi="Sylfaen" w:cs="Sylfaen"/>
                <w:position w:val="6"/>
                <w:sz w:val="20"/>
                <w:szCs w:val="20"/>
              </w:rPr>
            </w:pPr>
          </w:p>
        </w:tc>
        <w:tc>
          <w:tcPr>
            <w:tcW w:w="9078" w:type="dxa"/>
            <w:gridSpan w:val="2"/>
            <w:tcBorders>
              <w:top w:val="single" w:sz="4" w:space="0" w:color="auto"/>
              <w:left w:val="single" w:sz="4" w:space="0" w:color="auto"/>
              <w:bottom w:val="single" w:sz="4" w:space="0" w:color="auto"/>
            </w:tcBorders>
            <w:shd w:val="clear" w:color="auto" w:fill="FFFFFF"/>
            <w:vAlign w:val="bottom"/>
          </w:tcPr>
          <w:p w14:paraId="45C8D431" w14:textId="77777777" w:rsidR="00153E0F" w:rsidRPr="00E01441" w:rsidRDefault="00682278" w:rsidP="00270087">
            <w:pPr>
              <w:pStyle w:val="Bodytext20"/>
              <w:shd w:val="clear" w:color="auto" w:fill="auto"/>
              <w:spacing w:before="0" w:after="120" w:line="240" w:lineRule="auto"/>
              <w:jc w:val="left"/>
              <w:rPr>
                <w:rFonts w:ascii="Sylfaen" w:hAnsi="Sylfaen" w:cs="Sylfaen"/>
                <w:position w:val="6"/>
                <w:sz w:val="20"/>
                <w:szCs w:val="20"/>
              </w:rPr>
            </w:pPr>
            <w:r w:rsidRPr="00E01441">
              <w:rPr>
                <w:rStyle w:val="Bodytext211pt"/>
                <w:rFonts w:ascii="Sylfaen" w:hAnsi="Sylfaen"/>
                <w:position w:val="6"/>
                <w:sz w:val="20"/>
                <w:szCs w:val="20"/>
              </w:rPr>
              <w:t xml:space="preserve">ԳՕՍՏ 17527-2014 (ISO 21067:2007) «Փաթեթվածք. Եզրույթներ </w:t>
            </w:r>
            <w:r w:rsidR="00270087" w:rsidRPr="00E01441">
              <w:rPr>
                <w:rStyle w:val="Bodytext211pt"/>
                <w:rFonts w:ascii="Sylfaen" w:hAnsi="Sylfaen"/>
                <w:position w:val="6"/>
                <w:sz w:val="20"/>
                <w:szCs w:val="20"/>
              </w:rPr>
              <w:t>եւ</w:t>
            </w:r>
            <w:r w:rsidRPr="00E01441">
              <w:rPr>
                <w:rStyle w:val="Bodytext211pt"/>
                <w:rFonts w:ascii="Sylfaen" w:hAnsi="Sylfaen"/>
                <w:position w:val="6"/>
                <w:sz w:val="20"/>
                <w:szCs w:val="20"/>
              </w:rPr>
              <w:t xml:space="preserve"> սահմանումներ»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4812AA0" w14:textId="77777777" w:rsidR="00153E0F" w:rsidRPr="00E01441" w:rsidRDefault="00682278" w:rsidP="0009441E">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կիրառվում է մինչ</w:t>
            </w:r>
            <w:r w:rsidR="00270087" w:rsidRPr="00E01441">
              <w:rPr>
                <w:rStyle w:val="Bodytext211pt"/>
                <w:rFonts w:ascii="Sylfaen" w:hAnsi="Sylfaen"/>
                <w:position w:val="6"/>
                <w:sz w:val="20"/>
                <w:szCs w:val="20"/>
              </w:rPr>
              <w:t>եւ</w:t>
            </w:r>
            <w:r w:rsidRPr="00E01441">
              <w:rPr>
                <w:rStyle w:val="Bodytext211pt"/>
                <w:rFonts w:ascii="Sylfaen" w:hAnsi="Sylfaen"/>
                <w:position w:val="6"/>
                <w:sz w:val="20"/>
                <w:szCs w:val="20"/>
              </w:rPr>
              <w:t xml:space="preserve"> 2024</w:t>
            </w:r>
            <w:r w:rsidR="0009441E">
              <w:rPr>
                <w:rStyle w:val="Bodytext211pt"/>
                <w:rFonts w:ascii="Sylfaen" w:hAnsi="Sylfaen"/>
                <w:position w:val="6"/>
                <w:sz w:val="20"/>
                <w:szCs w:val="20"/>
              </w:rPr>
              <w:t> </w:t>
            </w:r>
            <w:r w:rsidRPr="00E01441">
              <w:rPr>
                <w:rStyle w:val="Bodytext211pt"/>
                <w:rFonts w:ascii="Sylfaen" w:hAnsi="Sylfaen"/>
                <w:position w:val="6"/>
                <w:sz w:val="20"/>
                <w:szCs w:val="20"/>
              </w:rPr>
              <w:t>թվականի օգոստոսի 15-ը</w:t>
            </w:r>
          </w:p>
        </w:tc>
      </w:tr>
      <w:tr w:rsidR="00FD3D41" w:rsidRPr="00E01441" w14:paraId="27969873" w14:textId="77777777" w:rsidTr="0089512A">
        <w:trPr>
          <w:jc w:val="center"/>
        </w:trPr>
        <w:tc>
          <w:tcPr>
            <w:tcW w:w="946" w:type="dxa"/>
            <w:tcBorders>
              <w:top w:val="single" w:sz="4" w:space="0" w:color="auto"/>
              <w:left w:val="single" w:sz="4" w:space="0" w:color="auto"/>
            </w:tcBorders>
            <w:shd w:val="clear" w:color="auto" w:fill="FFFFFF"/>
            <w:vAlign w:val="center"/>
          </w:tcPr>
          <w:p w14:paraId="6ACEF0B6" w14:textId="77777777" w:rsidR="00FD3D41" w:rsidRPr="00E01441" w:rsidRDefault="00FD3D41" w:rsidP="0089512A">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6</w:t>
            </w:r>
          </w:p>
        </w:tc>
        <w:tc>
          <w:tcPr>
            <w:tcW w:w="1807" w:type="dxa"/>
            <w:vMerge w:val="restart"/>
            <w:tcBorders>
              <w:top w:val="single" w:sz="4" w:space="0" w:color="auto"/>
              <w:left w:val="single" w:sz="4" w:space="0" w:color="auto"/>
            </w:tcBorders>
            <w:shd w:val="clear" w:color="auto" w:fill="FFFFFF"/>
          </w:tcPr>
          <w:p w14:paraId="1FF55A00" w14:textId="77777777" w:rsidR="00FD3D41" w:rsidRPr="00E01441" w:rsidRDefault="00FD3D41" w:rsidP="00270087">
            <w:pPr>
              <w:spacing w:after="120"/>
              <w:rPr>
                <w:rFonts w:ascii="Sylfaen" w:hAnsi="Sylfaen" w:cs="Sylfaen"/>
                <w:position w:val="6"/>
                <w:sz w:val="20"/>
                <w:szCs w:val="20"/>
              </w:rPr>
            </w:pPr>
          </w:p>
        </w:tc>
        <w:tc>
          <w:tcPr>
            <w:tcW w:w="9078" w:type="dxa"/>
            <w:gridSpan w:val="2"/>
            <w:tcBorders>
              <w:top w:val="single" w:sz="4" w:space="0" w:color="auto"/>
              <w:left w:val="single" w:sz="4" w:space="0" w:color="auto"/>
            </w:tcBorders>
            <w:shd w:val="clear" w:color="auto" w:fill="FFFFFF"/>
          </w:tcPr>
          <w:p w14:paraId="228A6A6C" w14:textId="77777777" w:rsidR="00FD3D41" w:rsidRPr="00E01441" w:rsidRDefault="00FD3D41" w:rsidP="00270087">
            <w:pPr>
              <w:pStyle w:val="Bodytext20"/>
              <w:shd w:val="clear" w:color="auto" w:fill="auto"/>
              <w:spacing w:before="0" w:after="120" w:line="240" w:lineRule="auto"/>
              <w:jc w:val="left"/>
              <w:rPr>
                <w:rFonts w:ascii="Sylfaen" w:hAnsi="Sylfaen" w:cs="Sylfaen"/>
                <w:position w:val="6"/>
                <w:sz w:val="20"/>
                <w:szCs w:val="20"/>
              </w:rPr>
            </w:pPr>
            <w:r w:rsidRPr="00E01441">
              <w:rPr>
                <w:rStyle w:val="Bodytext211pt"/>
                <w:rFonts w:ascii="Sylfaen" w:hAnsi="Sylfaen"/>
                <w:position w:val="6"/>
                <w:sz w:val="20"/>
                <w:szCs w:val="20"/>
              </w:rPr>
              <w:t>ԳՕՍՏ 32180-2022 «Խցանափակման միջոցներ. Եզրույթներ եւ սահմանումներ»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33218275" w14:textId="77777777" w:rsidR="00FD3D41" w:rsidRPr="00E01441" w:rsidRDefault="00FD3D41" w:rsidP="00C90B54">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 xml:space="preserve">ԳՕՍՏ 32180-2013-ի </w:t>
            </w:r>
            <w:r w:rsidRPr="00E01441">
              <w:rPr>
                <w:rStyle w:val="Bodytext211pt"/>
                <w:rFonts w:ascii="Sylfaen" w:hAnsi="Sylfaen"/>
                <w:position w:val="6"/>
                <w:sz w:val="20"/>
                <w:szCs w:val="20"/>
              </w:rPr>
              <w:br/>
              <w:t>փոխարեն</w:t>
            </w:r>
          </w:p>
        </w:tc>
      </w:tr>
      <w:tr w:rsidR="00FD3D41" w:rsidRPr="00E01441" w14:paraId="05A5BB58" w14:textId="77777777" w:rsidTr="0089512A">
        <w:trPr>
          <w:jc w:val="center"/>
        </w:trPr>
        <w:tc>
          <w:tcPr>
            <w:tcW w:w="946" w:type="dxa"/>
            <w:tcBorders>
              <w:top w:val="single" w:sz="4" w:space="0" w:color="auto"/>
              <w:left w:val="single" w:sz="4" w:space="0" w:color="auto"/>
            </w:tcBorders>
            <w:shd w:val="clear" w:color="auto" w:fill="FFFFFF"/>
            <w:vAlign w:val="center"/>
          </w:tcPr>
          <w:p w14:paraId="5763345D" w14:textId="77777777" w:rsidR="00FD3D41" w:rsidRPr="00E01441" w:rsidRDefault="00FD3D41" w:rsidP="0089512A">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7</w:t>
            </w:r>
          </w:p>
        </w:tc>
        <w:tc>
          <w:tcPr>
            <w:tcW w:w="1807" w:type="dxa"/>
            <w:vMerge/>
            <w:tcBorders>
              <w:left w:val="single" w:sz="4" w:space="0" w:color="auto"/>
            </w:tcBorders>
            <w:shd w:val="clear" w:color="auto" w:fill="FFFFFF"/>
          </w:tcPr>
          <w:p w14:paraId="13DCC3A8" w14:textId="77777777" w:rsidR="00FD3D41" w:rsidRPr="00E01441" w:rsidRDefault="00FD3D41" w:rsidP="00270087">
            <w:pPr>
              <w:spacing w:after="120"/>
              <w:rPr>
                <w:rFonts w:ascii="Sylfaen" w:hAnsi="Sylfaen" w:cs="Sylfaen"/>
                <w:position w:val="6"/>
                <w:sz w:val="20"/>
                <w:szCs w:val="20"/>
              </w:rPr>
            </w:pPr>
          </w:p>
        </w:tc>
        <w:tc>
          <w:tcPr>
            <w:tcW w:w="9078" w:type="dxa"/>
            <w:gridSpan w:val="2"/>
            <w:tcBorders>
              <w:top w:val="single" w:sz="4" w:space="0" w:color="auto"/>
              <w:left w:val="single" w:sz="4" w:space="0" w:color="auto"/>
            </w:tcBorders>
            <w:shd w:val="clear" w:color="auto" w:fill="FFFFFF"/>
            <w:vAlign w:val="center"/>
          </w:tcPr>
          <w:p w14:paraId="174ABEC7" w14:textId="77777777" w:rsidR="00FD3D41" w:rsidRPr="00E01441" w:rsidRDefault="00FD3D41" w:rsidP="00270087">
            <w:pPr>
              <w:pStyle w:val="Bodytext20"/>
              <w:shd w:val="clear" w:color="auto" w:fill="auto"/>
              <w:spacing w:before="0" w:after="120" w:line="240" w:lineRule="auto"/>
              <w:jc w:val="left"/>
              <w:rPr>
                <w:rFonts w:ascii="Sylfaen" w:hAnsi="Sylfaen" w:cs="Sylfaen"/>
                <w:position w:val="6"/>
                <w:sz w:val="20"/>
                <w:szCs w:val="20"/>
              </w:rPr>
            </w:pPr>
            <w:r w:rsidRPr="00E01441">
              <w:rPr>
                <w:rStyle w:val="Bodytext211pt"/>
                <w:rFonts w:ascii="Sylfaen" w:hAnsi="Sylfaen"/>
                <w:position w:val="6"/>
                <w:sz w:val="20"/>
                <w:szCs w:val="20"/>
              </w:rPr>
              <w:t>ԳՕՍՏ 32180-2013 «Խցանափակման միջոցներ. Եզրույթներ եւ սահմանումներ»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29859B5B" w14:textId="77777777" w:rsidR="00FD3D41" w:rsidRPr="00E01441" w:rsidRDefault="00FD3D41" w:rsidP="00C90B54">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կիրառվում է մինչեւ 2024 թվականի օգոստոսի 15-ը</w:t>
            </w:r>
          </w:p>
        </w:tc>
      </w:tr>
      <w:tr w:rsidR="00270087" w:rsidRPr="00E01441" w14:paraId="55A2DEC3" w14:textId="77777777" w:rsidTr="0089512A">
        <w:trPr>
          <w:jc w:val="center"/>
        </w:trPr>
        <w:tc>
          <w:tcPr>
            <w:tcW w:w="946" w:type="dxa"/>
            <w:tcBorders>
              <w:top w:val="single" w:sz="4" w:space="0" w:color="auto"/>
              <w:left w:val="single" w:sz="4" w:space="0" w:color="auto"/>
            </w:tcBorders>
            <w:shd w:val="clear" w:color="auto" w:fill="FFFFFF"/>
          </w:tcPr>
          <w:p w14:paraId="4210C4CF" w14:textId="77777777" w:rsidR="00153E0F" w:rsidRPr="00E01441" w:rsidRDefault="00682278" w:rsidP="0089512A">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8</w:t>
            </w:r>
          </w:p>
        </w:tc>
        <w:tc>
          <w:tcPr>
            <w:tcW w:w="1807" w:type="dxa"/>
            <w:tcBorders>
              <w:top w:val="single" w:sz="4" w:space="0" w:color="auto"/>
              <w:left w:val="single" w:sz="4" w:space="0" w:color="auto"/>
            </w:tcBorders>
            <w:shd w:val="clear" w:color="auto" w:fill="FFFFFF"/>
          </w:tcPr>
          <w:p w14:paraId="185B08A0" w14:textId="77777777" w:rsidR="00153E0F" w:rsidRPr="00E01441" w:rsidRDefault="00682278" w:rsidP="00270087">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 xml:space="preserve">5-րդ հոդվածի 1-ին, 2-րդ </w:t>
            </w:r>
            <w:r w:rsidR="00270087" w:rsidRPr="00E01441">
              <w:rPr>
                <w:rStyle w:val="Bodytext211pt"/>
                <w:rFonts w:ascii="Sylfaen" w:hAnsi="Sylfaen"/>
                <w:position w:val="6"/>
                <w:sz w:val="20"/>
                <w:szCs w:val="20"/>
              </w:rPr>
              <w:t>եւ</w:t>
            </w:r>
            <w:r w:rsidRPr="00E01441">
              <w:rPr>
                <w:rStyle w:val="Bodytext211pt"/>
                <w:rFonts w:ascii="Sylfaen" w:hAnsi="Sylfaen"/>
                <w:position w:val="6"/>
                <w:sz w:val="20"/>
                <w:szCs w:val="20"/>
              </w:rPr>
              <w:t xml:space="preserve"> 3-րդ կետեր</w:t>
            </w:r>
          </w:p>
        </w:tc>
        <w:tc>
          <w:tcPr>
            <w:tcW w:w="9078" w:type="dxa"/>
            <w:gridSpan w:val="2"/>
            <w:tcBorders>
              <w:top w:val="single" w:sz="4" w:space="0" w:color="auto"/>
              <w:left w:val="single" w:sz="4" w:space="0" w:color="auto"/>
            </w:tcBorders>
            <w:shd w:val="clear" w:color="auto" w:fill="FFFFFF"/>
          </w:tcPr>
          <w:p w14:paraId="7766AA47" w14:textId="77777777" w:rsidR="00153E0F" w:rsidRPr="00E01441" w:rsidRDefault="00682278" w:rsidP="00270087">
            <w:pPr>
              <w:pStyle w:val="Bodytext20"/>
              <w:shd w:val="clear" w:color="auto" w:fill="auto"/>
              <w:spacing w:before="0" w:after="120" w:line="240" w:lineRule="auto"/>
              <w:jc w:val="left"/>
              <w:rPr>
                <w:rFonts w:ascii="Sylfaen" w:hAnsi="Sylfaen" w:cs="Sylfaen"/>
                <w:position w:val="6"/>
                <w:sz w:val="20"/>
                <w:szCs w:val="20"/>
              </w:rPr>
            </w:pPr>
            <w:r w:rsidRPr="00E01441">
              <w:rPr>
                <w:rStyle w:val="Bodytext211pt"/>
                <w:rFonts w:ascii="Sylfaen" w:hAnsi="Sylfaen"/>
                <w:position w:val="6"/>
                <w:sz w:val="20"/>
                <w:szCs w:val="20"/>
              </w:rPr>
              <w:t>ԳՕՍՏ ISO/IEC Guide 41-2021 «Փաթեթվածք. Սպառողի պահանջները բավարարելու վերաբերյալ առաջարկություններ»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389F62ED" w14:textId="77777777" w:rsidR="00153E0F" w:rsidRPr="00E01441" w:rsidRDefault="00682278" w:rsidP="00C90B54">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ԳՕՍՏ ISO/IEC Guide 41-2013-ի փոխարեն</w:t>
            </w:r>
          </w:p>
        </w:tc>
      </w:tr>
      <w:tr w:rsidR="00FD3D41" w:rsidRPr="00E01441" w14:paraId="4237EDA1" w14:textId="77777777" w:rsidTr="0089512A">
        <w:trPr>
          <w:jc w:val="center"/>
        </w:trPr>
        <w:tc>
          <w:tcPr>
            <w:tcW w:w="946" w:type="dxa"/>
            <w:tcBorders>
              <w:top w:val="single" w:sz="4" w:space="0" w:color="auto"/>
              <w:left w:val="single" w:sz="4" w:space="0" w:color="auto"/>
            </w:tcBorders>
            <w:shd w:val="clear" w:color="auto" w:fill="FFFFFF"/>
          </w:tcPr>
          <w:p w14:paraId="6448AF50" w14:textId="77777777" w:rsidR="00FD3D41" w:rsidRPr="00E01441" w:rsidRDefault="00FD3D41" w:rsidP="0089512A">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9</w:t>
            </w:r>
          </w:p>
        </w:tc>
        <w:tc>
          <w:tcPr>
            <w:tcW w:w="1807" w:type="dxa"/>
            <w:vMerge w:val="restart"/>
            <w:tcBorders>
              <w:left w:val="single" w:sz="4" w:space="0" w:color="auto"/>
            </w:tcBorders>
            <w:shd w:val="clear" w:color="auto" w:fill="FFFFFF"/>
          </w:tcPr>
          <w:p w14:paraId="537A6D0C" w14:textId="77777777" w:rsidR="00FD3D41" w:rsidRPr="00E01441" w:rsidRDefault="00FD3D41" w:rsidP="00270087">
            <w:pPr>
              <w:spacing w:after="120"/>
              <w:rPr>
                <w:rFonts w:ascii="Sylfaen" w:hAnsi="Sylfaen" w:cs="Sylfaen"/>
                <w:position w:val="6"/>
                <w:sz w:val="20"/>
                <w:szCs w:val="20"/>
              </w:rPr>
            </w:pPr>
          </w:p>
        </w:tc>
        <w:tc>
          <w:tcPr>
            <w:tcW w:w="9078" w:type="dxa"/>
            <w:gridSpan w:val="2"/>
            <w:tcBorders>
              <w:top w:val="single" w:sz="4" w:space="0" w:color="auto"/>
              <w:left w:val="single" w:sz="4" w:space="0" w:color="auto"/>
            </w:tcBorders>
            <w:shd w:val="clear" w:color="auto" w:fill="FFFFFF"/>
            <w:vAlign w:val="bottom"/>
          </w:tcPr>
          <w:p w14:paraId="1AB64F29" w14:textId="77777777" w:rsidR="00FD3D41" w:rsidRPr="00E01441" w:rsidRDefault="00FD3D41" w:rsidP="00270087">
            <w:pPr>
              <w:pStyle w:val="Bodytext20"/>
              <w:shd w:val="clear" w:color="auto" w:fill="auto"/>
              <w:spacing w:before="0" w:after="120" w:line="240" w:lineRule="auto"/>
              <w:jc w:val="left"/>
              <w:rPr>
                <w:rFonts w:ascii="Sylfaen" w:hAnsi="Sylfaen" w:cs="Sylfaen"/>
                <w:position w:val="6"/>
                <w:sz w:val="20"/>
                <w:szCs w:val="20"/>
              </w:rPr>
            </w:pPr>
            <w:r w:rsidRPr="00E01441">
              <w:rPr>
                <w:rStyle w:val="Bodytext211pt"/>
                <w:rFonts w:ascii="Sylfaen" w:hAnsi="Sylfaen"/>
                <w:position w:val="6"/>
                <w:sz w:val="20"/>
                <w:szCs w:val="20"/>
              </w:rPr>
              <w:t>ԳՕՍՏ ISO/IEC Guide 41-2013 «Փաթեթվածք. Սպառողի պահանջները բավարարելու վերաբերյալ առաջարկություններ»</w:t>
            </w:r>
          </w:p>
        </w:tc>
        <w:tc>
          <w:tcPr>
            <w:tcW w:w="2977" w:type="dxa"/>
            <w:gridSpan w:val="2"/>
            <w:tcBorders>
              <w:top w:val="single" w:sz="4" w:space="0" w:color="auto"/>
              <w:left w:val="single" w:sz="4" w:space="0" w:color="auto"/>
              <w:right w:val="single" w:sz="4" w:space="0" w:color="auto"/>
            </w:tcBorders>
            <w:shd w:val="clear" w:color="auto" w:fill="FFFFFF"/>
          </w:tcPr>
          <w:p w14:paraId="5F079DA7" w14:textId="77777777" w:rsidR="00FD3D41" w:rsidRPr="00E01441" w:rsidRDefault="00FD3D41" w:rsidP="0009441E">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կիրառվում է մինչեւ 2024</w:t>
            </w:r>
            <w:r w:rsidR="0009441E">
              <w:rPr>
                <w:rStyle w:val="Bodytext211pt"/>
                <w:rFonts w:ascii="Sylfaen" w:hAnsi="Sylfaen"/>
                <w:position w:val="6"/>
                <w:sz w:val="20"/>
                <w:szCs w:val="20"/>
              </w:rPr>
              <w:t> </w:t>
            </w:r>
            <w:r w:rsidRPr="00E01441">
              <w:rPr>
                <w:rStyle w:val="Bodytext211pt"/>
                <w:rFonts w:ascii="Sylfaen" w:hAnsi="Sylfaen"/>
                <w:position w:val="6"/>
                <w:sz w:val="20"/>
                <w:szCs w:val="20"/>
              </w:rPr>
              <w:t>թվականի օգոստոսի 15-ը</w:t>
            </w:r>
          </w:p>
        </w:tc>
      </w:tr>
      <w:tr w:rsidR="00FD3D41" w:rsidRPr="00E01441" w14:paraId="00EEFA37" w14:textId="77777777" w:rsidTr="0089512A">
        <w:trPr>
          <w:jc w:val="center"/>
        </w:trPr>
        <w:tc>
          <w:tcPr>
            <w:tcW w:w="946" w:type="dxa"/>
            <w:tcBorders>
              <w:top w:val="single" w:sz="4" w:space="0" w:color="auto"/>
              <w:left w:val="single" w:sz="4" w:space="0" w:color="auto"/>
            </w:tcBorders>
            <w:shd w:val="clear" w:color="auto" w:fill="FFFFFF"/>
            <w:vAlign w:val="bottom"/>
          </w:tcPr>
          <w:p w14:paraId="76A40AC8" w14:textId="77777777" w:rsidR="00FD3D41" w:rsidRPr="00E01441" w:rsidRDefault="00FD3D41" w:rsidP="0089512A">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10</w:t>
            </w:r>
          </w:p>
        </w:tc>
        <w:tc>
          <w:tcPr>
            <w:tcW w:w="1807" w:type="dxa"/>
            <w:vMerge/>
            <w:tcBorders>
              <w:left w:val="single" w:sz="4" w:space="0" w:color="auto"/>
            </w:tcBorders>
            <w:shd w:val="clear" w:color="auto" w:fill="FFFFFF"/>
          </w:tcPr>
          <w:p w14:paraId="0E3E9DEF" w14:textId="77777777" w:rsidR="00FD3D41" w:rsidRPr="00E01441" w:rsidRDefault="00FD3D41" w:rsidP="00270087">
            <w:pPr>
              <w:spacing w:after="120"/>
              <w:rPr>
                <w:rFonts w:ascii="Sylfaen" w:hAnsi="Sylfaen" w:cs="Sylfaen"/>
                <w:position w:val="6"/>
                <w:sz w:val="20"/>
                <w:szCs w:val="20"/>
              </w:rPr>
            </w:pPr>
          </w:p>
        </w:tc>
        <w:tc>
          <w:tcPr>
            <w:tcW w:w="9078" w:type="dxa"/>
            <w:gridSpan w:val="2"/>
            <w:tcBorders>
              <w:top w:val="single" w:sz="4" w:space="0" w:color="auto"/>
              <w:left w:val="single" w:sz="4" w:space="0" w:color="auto"/>
            </w:tcBorders>
            <w:shd w:val="clear" w:color="auto" w:fill="FFFFFF"/>
            <w:vAlign w:val="center"/>
          </w:tcPr>
          <w:p w14:paraId="133D964B" w14:textId="77777777" w:rsidR="00FD3D41" w:rsidRPr="00E01441" w:rsidRDefault="00FD3D41" w:rsidP="00270087">
            <w:pPr>
              <w:pStyle w:val="Bodytext20"/>
              <w:shd w:val="clear" w:color="auto" w:fill="auto"/>
              <w:spacing w:before="0" w:after="120" w:line="240" w:lineRule="auto"/>
              <w:jc w:val="left"/>
              <w:rPr>
                <w:rFonts w:ascii="Sylfaen" w:hAnsi="Sylfaen" w:cs="Sylfaen"/>
                <w:position w:val="6"/>
                <w:sz w:val="20"/>
                <w:szCs w:val="20"/>
              </w:rPr>
            </w:pPr>
            <w:r w:rsidRPr="00E01441">
              <w:rPr>
                <w:rStyle w:val="Bodytext211pt"/>
                <w:rFonts w:ascii="Sylfaen" w:hAnsi="Sylfaen"/>
                <w:position w:val="6"/>
                <w:sz w:val="20"/>
                <w:szCs w:val="20"/>
              </w:rPr>
              <w:t>ԳՕՍՏ ISO 11156-2020 «Փաթեթվածք. Հասանելի կոնստրուկցիաներ. Ընդհանուր պահանջներ»</w:t>
            </w:r>
          </w:p>
        </w:tc>
        <w:tc>
          <w:tcPr>
            <w:tcW w:w="2977" w:type="dxa"/>
            <w:gridSpan w:val="2"/>
            <w:tcBorders>
              <w:top w:val="single" w:sz="4" w:space="0" w:color="auto"/>
              <w:left w:val="single" w:sz="4" w:space="0" w:color="auto"/>
              <w:right w:val="single" w:sz="4" w:space="0" w:color="auto"/>
            </w:tcBorders>
            <w:shd w:val="clear" w:color="auto" w:fill="FFFFFF"/>
          </w:tcPr>
          <w:p w14:paraId="3CBB8520" w14:textId="77777777" w:rsidR="00FD3D41" w:rsidRPr="00E01441" w:rsidRDefault="00FD3D41" w:rsidP="00270087">
            <w:pPr>
              <w:spacing w:after="120"/>
              <w:rPr>
                <w:rFonts w:ascii="Sylfaen" w:hAnsi="Sylfaen" w:cs="Sylfaen"/>
                <w:position w:val="6"/>
                <w:sz w:val="20"/>
                <w:szCs w:val="20"/>
              </w:rPr>
            </w:pPr>
          </w:p>
        </w:tc>
      </w:tr>
      <w:tr w:rsidR="00FD3D41" w:rsidRPr="00E01441" w14:paraId="5C12B38C" w14:textId="77777777" w:rsidTr="0089512A">
        <w:trPr>
          <w:jc w:val="center"/>
        </w:trPr>
        <w:tc>
          <w:tcPr>
            <w:tcW w:w="946" w:type="dxa"/>
            <w:tcBorders>
              <w:top w:val="single" w:sz="4" w:space="0" w:color="auto"/>
              <w:left w:val="single" w:sz="4" w:space="0" w:color="auto"/>
            </w:tcBorders>
            <w:shd w:val="clear" w:color="auto" w:fill="FFFFFF"/>
            <w:vAlign w:val="center"/>
          </w:tcPr>
          <w:p w14:paraId="6B01BE6F" w14:textId="77777777" w:rsidR="00FD3D41" w:rsidRPr="00E01441" w:rsidRDefault="00FD3D41" w:rsidP="0089512A">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11</w:t>
            </w:r>
          </w:p>
        </w:tc>
        <w:tc>
          <w:tcPr>
            <w:tcW w:w="1807" w:type="dxa"/>
            <w:vMerge/>
            <w:tcBorders>
              <w:left w:val="single" w:sz="4" w:space="0" w:color="auto"/>
            </w:tcBorders>
            <w:shd w:val="clear" w:color="auto" w:fill="FFFFFF"/>
          </w:tcPr>
          <w:p w14:paraId="3CF399D8" w14:textId="77777777" w:rsidR="00FD3D41" w:rsidRPr="00E01441" w:rsidRDefault="00FD3D41" w:rsidP="00270087">
            <w:pPr>
              <w:spacing w:after="120"/>
              <w:rPr>
                <w:rFonts w:ascii="Sylfaen" w:hAnsi="Sylfaen" w:cs="Sylfaen"/>
                <w:position w:val="6"/>
                <w:sz w:val="20"/>
                <w:szCs w:val="20"/>
              </w:rPr>
            </w:pPr>
          </w:p>
        </w:tc>
        <w:tc>
          <w:tcPr>
            <w:tcW w:w="9078" w:type="dxa"/>
            <w:gridSpan w:val="2"/>
            <w:tcBorders>
              <w:top w:val="single" w:sz="4" w:space="0" w:color="auto"/>
              <w:left w:val="single" w:sz="4" w:space="0" w:color="auto"/>
            </w:tcBorders>
            <w:shd w:val="clear" w:color="auto" w:fill="FFFFFF"/>
            <w:vAlign w:val="bottom"/>
          </w:tcPr>
          <w:p w14:paraId="6861B9AD" w14:textId="77777777" w:rsidR="00FD3D41" w:rsidRPr="00E01441" w:rsidRDefault="00FD3D41" w:rsidP="00270087">
            <w:pPr>
              <w:pStyle w:val="Bodytext20"/>
              <w:shd w:val="clear" w:color="auto" w:fill="auto"/>
              <w:spacing w:before="0" w:after="120" w:line="240" w:lineRule="auto"/>
              <w:jc w:val="left"/>
              <w:rPr>
                <w:rFonts w:ascii="Sylfaen" w:hAnsi="Sylfaen" w:cs="Sylfaen"/>
                <w:position w:val="6"/>
                <w:sz w:val="20"/>
                <w:szCs w:val="20"/>
              </w:rPr>
            </w:pPr>
            <w:r w:rsidRPr="00E01441">
              <w:rPr>
                <w:rStyle w:val="Bodytext211pt"/>
                <w:rFonts w:ascii="Sylfaen" w:hAnsi="Sylfaen"/>
                <w:position w:val="6"/>
                <w:sz w:val="20"/>
                <w:szCs w:val="20"/>
              </w:rPr>
              <w:t>ԳՕՍՏ ISO 17480-2020 «Փաթեթվածք. Հասանելի կոնստրուկցիա. Թեթեւ բացվելը. Ընդհանուր պահանջներ եւ փորձարկման մեթոդներ»</w:t>
            </w:r>
          </w:p>
        </w:tc>
        <w:tc>
          <w:tcPr>
            <w:tcW w:w="2977" w:type="dxa"/>
            <w:gridSpan w:val="2"/>
            <w:tcBorders>
              <w:top w:val="single" w:sz="4" w:space="0" w:color="auto"/>
              <w:left w:val="single" w:sz="4" w:space="0" w:color="auto"/>
              <w:right w:val="single" w:sz="4" w:space="0" w:color="auto"/>
            </w:tcBorders>
            <w:shd w:val="clear" w:color="auto" w:fill="FFFFFF"/>
          </w:tcPr>
          <w:p w14:paraId="081D0342" w14:textId="77777777" w:rsidR="00FD3D41" w:rsidRPr="00E01441" w:rsidRDefault="00FD3D41" w:rsidP="00270087">
            <w:pPr>
              <w:spacing w:after="120"/>
              <w:rPr>
                <w:rFonts w:ascii="Sylfaen" w:hAnsi="Sylfaen" w:cs="Sylfaen"/>
                <w:position w:val="6"/>
                <w:sz w:val="20"/>
                <w:szCs w:val="20"/>
              </w:rPr>
            </w:pPr>
          </w:p>
        </w:tc>
      </w:tr>
      <w:tr w:rsidR="00FD3D41" w:rsidRPr="00E01441" w14:paraId="14C66C09" w14:textId="77777777" w:rsidTr="0089512A">
        <w:trPr>
          <w:jc w:val="center"/>
        </w:trPr>
        <w:tc>
          <w:tcPr>
            <w:tcW w:w="946" w:type="dxa"/>
            <w:tcBorders>
              <w:top w:val="single" w:sz="4" w:space="0" w:color="auto"/>
              <w:left w:val="single" w:sz="4" w:space="0" w:color="auto"/>
            </w:tcBorders>
            <w:shd w:val="clear" w:color="auto" w:fill="FFFFFF"/>
            <w:vAlign w:val="center"/>
          </w:tcPr>
          <w:p w14:paraId="547EE104" w14:textId="77777777" w:rsidR="00FD3D41" w:rsidRPr="00E01441" w:rsidRDefault="00FD3D41" w:rsidP="0089512A">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12</w:t>
            </w:r>
          </w:p>
        </w:tc>
        <w:tc>
          <w:tcPr>
            <w:tcW w:w="1807" w:type="dxa"/>
            <w:vMerge/>
            <w:tcBorders>
              <w:left w:val="single" w:sz="4" w:space="0" w:color="auto"/>
            </w:tcBorders>
            <w:shd w:val="clear" w:color="auto" w:fill="FFFFFF"/>
          </w:tcPr>
          <w:p w14:paraId="228B4A85" w14:textId="77777777" w:rsidR="00FD3D41" w:rsidRPr="00E01441" w:rsidRDefault="00FD3D41" w:rsidP="00270087">
            <w:pPr>
              <w:spacing w:after="120"/>
              <w:rPr>
                <w:rFonts w:ascii="Sylfaen" w:hAnsi="Sylfaen" w:cs="Sylfaen"/>
                <w:position w:val="6"/>
                <w:sz w:val="20"/>
                <w:szCs w:val="20"/>
              </w:rPr>
            </w:pPr>
          </w:p>
        </w:tc>
        <w:tc>
          <w:tcPr>
            <w:tcW w:w="9078" w:type="dxa"/>
            <w:gridSpan w:val="2"/>
            <w:tcBorders>
              <w:top w:val="single" w:sz="4" w:space="0" w:color="auto"/>
              <w:left w:val="single" w:sz="4" w:space="0" w:color="auto"/>
            </w:tcBorders>
            <w:shd w:val="clear" w:color="auto" w:fill="FFFFFF"/>
            <w:vAlign w:val="center"/>
          </w:tcPr>
          <w:p w14:paraId="54B691A7" w14:textId="77777777" w:rsidR="00FD3D41" w:rsidRPr="00E01441" w:rsidRDefault="00FD3D41" w:rsidP="00270087">
            <w:pPr>
              <w:pStyle w:val="Bodytext20"/>
              <w:shd w:val="clear" w:color="auto" w:fill="auto"/>
              <w:spacing w:before="0" w:after="120" w:line="240" w:lineRule="auto"/>
              <w:jc w:val="left"/>
              <w:rPr>
                <w:rFonts w:ascii="Sylfaen" w:hAnsi="Sylfaen" w:cs="Sylfaen"/>
                <w:position w:val="6"/>
                <w:sz w:val="20"/>
                <w:szCs w:val="20"/>
              </w:rPr>
            </w:pPr>
            <w:r w:rsidRPr="00E01441">
              <w:rPr>
                <w:rStyle w:val="Bodytext211pt"/>
                <w:rFonts w:ascii="Sylfaen" w:hAnsi="Sylfaen"/>
                <w:position w:val="6"/>
                <w:sz w:val="20"/>
                <w:szCs w:val="20"/>
              </w:rPr>
              <w:t>ԳՕՍՏ ISO 18602-2021 «Փաթեթվածք եւ շրջակա միջավայր. Փաթեթվածքի համակարգերի օպտիմալացում»</w:t>
            </w:r>
          </w:p>
        </w:tc>
        <w:tc>
          <w:tcPr>
            <w:tcW w:w="2977" w:type="dxa"/>
            <w:gridSpan w:val="2"/>
            <w:tcBorders>
              <w:top w:val="single" w:sz="4" w:space="0" w:color="auto"/>
              <w:left w:val="single" w:sz="4" w:space="0" w:color="auto"/>
              <w:right w:val="single" w:sz="4" w:space="0" w:color="auto"/>
            </w:tcBorders>
            <w:shd w:val="clear" w:color="auto" w:fill="FFFFFF"/>
          </w:tcPr>
          <w:p w14:paraId="7AFE9C7D" w14:textId="77777777" w:rsidR="00FD3D41" w:rsidRPr="00E01441" w:rsidRDefault="00FD3D41" w:rsidP="00270087">
            <w:pPr>
              <w:spacing w:after="120"/>
              <w:rPr>
                <w:rFonts w:ascii="Sylfaen" w:hAnsi="Sylfaen" w:cs="Sylfaen"/>
                <w:position w:val="6"/>
                <w:sz w:val="20"/>
                <w:szCs w:val="20"/>
              </w:rPr>
            </w:pPr>
          </w:p>
        </w:tc>
      </w:tr>
      <w:tr w:rsidR="00FD3D41" w:rsidRPr="00E01441" w14:paraId="53AA4792" w14:textId="77777777" w:rsidTr="0089512A">
        <w:trPr>
          <w:jc w:val="center"/>
        </w:trPr>
        <w:tc>
          <w:tcPr>
            <w:tcW w:w="946" w:type="dxa"/>
            <w:tcBorders>
              <w:top w:val="single" w:sz="4" w:space="0" w:color="auto"/>
              <w:left w:val="single" w:sz="4" w:space="0" w:color="auto"/>
            </w:tcBorders>
            <w:shd w:val="clear" w:color="auto" w:fill="FFFFFF"/>
          </w:tcPr>
          <w:p w14:paraId="1B2B5C3B" w14:textId="77777777" w:rsidR="00FD3D41" w:rsidRPr="00E01441" w:rsidRDefault="00FD3D41" w:rsidP="0089512A">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13</w:t>
            </w:r>
          </w:p>
        </w:tc>
        <w:tc>
          <w:tcPr>
            <w:tcW w:w="1807" w:type="dxa"/>
            <w:vMerge/>
            <w:tcBorders>
              <w:left w:val="single" w:sz="4" w:space="0" w:color="auto"/>
            </w:tcBorders>
            <w:shd w:val="clear" w:color="auto" w:fill="FFFFFF"/>
          </w:tcPr>
          <w:p w14:paraId="697DF76E" w14:textId="77777777" w:rsidR="00FD3D41" w:rsidRPr="00E01441" w:rsidRDefault="00FD3D41" w:rsidP="00270087">
            <w:pPr>
              <w:spacing w:after="120"/>
              <w:rPr>
                <w:rFonts w:ascii="Sylfaen" w:hAnsi="Sylfaen" w:cs="Sylfaen"/>
                <w:position w:val="6"/>
                <w:sz w:val="20"/>
                <w:szCs w:val="20"/>
              </w:rPr>
            </w:pPr>
          </w:p>
        </w:tc>
        <w:tc>
          <w:tcPr>
            <w:tcW w:w="9078" w:type="dxa"/>
            <w:gridSpan w:val="2"/>
            <w:tcBorders>
              <w:top w:val="single" w:sz="4" w:space="0" w:color="auto"/>
              <w:left w:val="single" w:sz="4" w:space="0" w:color="auto"/>
            </w:tcBorders>
            <w:shd w:val="clear" w:color="auto" w:fill="FFFFFF"/>
            <w:vAlign w:val="bottom"/>
          </w:tcPr>
          <w:p w14:paraId="208A396A" w14:textId="77777777" w:rsidR="00FD3D41" w:rsidRPr="00E01441" w:rsidRDefault="00FD3D41" w:rsidP="00270087">
            <w:pPr>
              <w:pStyle w:val="Bodytext20"/>
              <w:shd w:val="clear" w:color="auto" w:fill="auto"/>
              <w:spacing w:before="0" w:after="120" w:line="240" w:lineRule="auto"/>
              <w:jc w:val="left"/>
              <w:rPr>
                <w:rFonts w:ascii="Sylfaen" w:hAnsi="Sylfaen" w:cs="Sylfaen"/>
                <w:position w:val="6"/>
                <w:sz w:val="20"/>
                <w:szCs w:val="20"/>
              </w:rPr>
            </w:pPr>
            <w:r w:rsidRPr="00E01441">
              <w:rPr>
                <w:rStyle w:val="Bodytext211pt"/>
                <w:rFonts w:ascii="Sylfaen" w:hAnsi="Sylfaen"/>
                <w:position w:val="6"/>
                <w:sz w:val="20"/>
                <w:szCs w:val="20"/>
              </w:rPr>
              <w:t>ԳՕՍՏ ISO 19809-2021 «Փաթեթվածք. Հասանելի կոնստրուկցիաներ. Տեղեկատվություն եւ մականշվածք»</w:t>
            </w:r>
          </w:p>
        </w:tc>
        <w:tc>
          <w:tcPr>
            <w:tcW w:w="2977" w:type="dxa"/>
            <w:gridSpan w:val="2"/>
            <w:tcBorders>
              <w:top w:val="single" w:sz="4" w:space="0" w:color="auto"/>
              <w:left w:val="single" w:sz="4" w:space="0" w:color="auto"/>
              <w:right w:val="single" w:sz="4" w:space="0" w:color="auto"/>
            </w:tcBorders>
            <w:shd w:val="clear" w:color="auto" w:fill="FFFFFF"/>
          </w:tcPr>
          <w:p w14:paraId="71C9540C" w14:textId="77777777" w:rsidR="00FD3D41" w:rsidRPr="00E01441" w:rsidRDefault="00FD3D41" w:rsidP="00270087">
            <w:pPr>
              <w:spacing w:after="120"/>
              <w:rPr>
                <w:rFonts w:ascii="Sylfaen" w:hAnsi="Sylfaen" w:cs="Sylfaen"/>
                <w:position w:val="6"/>
                <w:sz w:val="20"/>
                <w:szCs w:val="20"/>
              </w:rPr>
            </w:pPr>
          </w:p>
        </w:tc>
      </w:tr>
      <w:tr w:rsidR="00FD3D41" w:rsidRPr="00E01441" w14:paraId="4DC6A4C9" w14:textId="77777777" w:rsidTr="0089512A">
        <w:trPr>
          <w:jc w:val="center"/>
        </w:trPr>
        <w:tc>
          <w:tcPr>
            <w:tcW w:w="946" w:type="dxa"/>
            <w:tcBorders>
              <w:top w:val="single" w:sz="4" w:space="0" w:color="auto"/>
              <w:left w:val="single" w:sz="4" w:space="0" w:color="auto"/>
            </w:tcBorders>
            <w:shd w:val="clear" w:color="auto" w:fill="FFFFFF"/>
          </w:tcPr>
          <w:p w14:paraId="46888594" w14:textId="77777777" w:rsidR="00FD3D41" w:rsidRPr="00E01441" w:rsidRDefault="00FD3D41" w:rsidP="0089512A">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lastRenderedPageBreak/>
              <w:t>14</w:t>
            </w:r>
          </w:p>
        </w:tc>
        <w:tc>
          <w:tcPr>
            <w:tcW w:w="1807" w:type="dxa"/>
            <w:vMerge/>
            <w:tcBorders>
              <w:left w:val="single" w:sz="4" w:space="0" w:color="auto"/>
            </w:tcBorders>
            <w:shd w:val="clear" w:color="auto" w:fill="FFFFFF"/>
          </w:tcPr>
          <w:p w14:paraId="7E795AED" w14:textId="77777777" w:rsidR="00FD3D41" w:rsidRPr="00E01441" w:rsidRDefault="00FD3D41" w:rsidP="00270087">
            <w:pPr>
              <w:spacing w:after="120"/>
              <w:rPr>
                <w:rFonts w:ascii="Sylfaen" w:hAnsi="Sylfaen" w:cs="Sylfaen"/>
                <w:position w:val="6"/>
                <w:sz w:val="20"/>
                <w:szCs w:val="20"/>
              </w:rPr>
            </w:pPr>
          </w:p>
        </w:tc>
        <w:tc>
          <w:tcPr>
            <w:tcW w:w="9078" w:type="dxa"/>
            <w:gridSpan w:val="2"/>
            <w:tcBorders>
              <w:top w:val="single" w:sz="4" w:space="0" w:color="auto"/>
              <w:left w:val="single" w:sz="4" w:space="0" w:color="auto"/>
            </w:tcBorders>
            <w:shd w:val="clear" w:color="auto" w:fill="FFFFFF"/>
            <w:vAlign w:val="bottom"/>
          </w:tcPr>
          <w:p w14:paraId="10A21FF9" w14:textId="77777777" w:rsidR="00FD3D41" w:rsidRPr="00E01441" w:rsidRDefault="00FD3D41" w:rsidP="00270087">
            <w:pPr>
              <w:pStyle w:val="Bodytext20"/>
              <w:shd w:val="clear" w:color="auto" w:fill="auto"/>
              <w:spacing w:before="0" w:after="120" w:line="240" w:lineRule="auto"/>
              <w:jc w:val="left"/>
              <w:rPr>
                <w:rFonts w:ascii="Sylfaen" w:hAnsi="Sylfaen" w:cs="Sylfaen"/>
                <w:position w:val="6"/>
                <w:sz w:val="20"/>
                <w:szCs w:val="20"/>
              </w:rPr>
            </w:pPr>
            <w:r w:rsidRPr="00E01441">
              <w:rPr>
                <w:rStyle w:val="Bodytext211pt"/>
                <w:rFonts w:ascii="Sylfaen" w:hAnsi="Sylfaen"/>
                <w:position w:val="6"/>
                <w:sz w:val="20"/>
                <w:szCs w:val="20"/>
              </w:rPr>
              <w:t>ԳՕՍՏ 32179-2021 «Խցանափակման միջոցներ. Անվտանգության, մակնշման եւ ընդունման կանոնների վերաբերյալ ընդհանուր դրույթներ»</w:t>
            </w:r>
          </w:p>
        </w:tc>
        <w:tc>
          <w:tcPr>
            <w:tcW w:w="2977" w:type="dxa"/>
            <w:gridSpan w:val="2"/>
            <w:tcBorders>
              <w:top w:val="single" w:sz="4" w:space="0" w:color="auto"/>
              <w:left w:val="single" w:sz="4" w:space="0" w:color="auto"/>
              <w:right w:val="single" w:sz="4" w:space="0" w:color="auto"/>
            </w:tcBorders>
            <w:shd w:val="clear" w:color="auto" w:fill="FFFFFF"/>
          </w:tcPr>
          <w:p w14:paraId="36B16042" w14:textId="77777777" w:rsidR="00FD3D41" w:rsidRPr="00E01441" w:rsidRDefault="00FD3D41" w:rsidP="00270087">
            <w:pPr>
              <w:spacing w:after="120"/>
              <w:rPr>
                <w:rFonts w:ascii="Sylfaen" w:hAnsi="Sylfaen" w:cs="Sylfaen"/>
                <w:position w:val="6"/>
                <w:sz w:val="20"/>
                <w:szCs w:val="20"/>
              </w:rPr>
            </w:pPr>
          </w:p>
        </w:tc>
      </w:tr>
      <w:tr w:rsidR="00FD3D41" w:rsidRPr="00E01441" w14:paraId="5C58B9A9" w14:textId="77777777" w:rsidTr="0089512A">
        <w:trPr>
          <w:jc w:val="center"/>
        </w:trPr>
        <w:tc>
          <w:tcPr>
            <w:tcW w:w="946" w:type="dxa"/>
            <w:tcBorders>
              <w:top w:val="single" w:sz="4" w:space="0" w:color="auto"/>
              <w:left w:val="single" w:sz="4" w:space="0" w:color="auto"/>
            </w:tcBorders>
            <w:shd w:val="clear" w:color="auto" w:fill="FFFFFF"/>
          </w:tcPr>
          <w:p w14:paraId="58AC8092" w14:textId="77777777" w:rsidR="00FD3D41" w:rsidRPr="00E01441" w:rsidRDefault="00FD3D41" w:rsidP="0089512A">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15</w:t>
            </w:r>
          </w:p>
        </w:tc>
        <w:tc>
          <w:tcPr>
            <w:tcW w:w="1807" w:type="dxa"/>
            <w:vMerge w:val="restart"/>
            <w:tcBorders>
              <w:left w:val="single" w:sz="4" w:space="0" w:color="auto"/>
            </w:tcBorders>
            <w:shd w:val="clear" w:color="auto" w:fill="FFFFFF"/>
          </w:tcPr>
          <w:p w14:paraId="6CCD3ACD" w14:textId="77777777" w:rsidR="00FD3D41" w:rsidRPr="00E01441" w:rsidRDefault="00FD3D41" w:rsidP="00270087">
            <w:pPr>
              <w:spacing w:after="120"/>
              <w:rPr>
                <w:rFonts w:ascii="Sylfaen" w:hAnsi="Sylfaen" w:cs="Sylfaen"/>
                <w:position w:val="6"/>
                <w:sz w:val="20"/>
                <w:szCs w:val="20"/>
              </w:rPr>
            </w:pPr>
          </w:p>
        </w:tc>
        <w:tc>
          <w:tcPr>
            <w:tcW w:w="9078" w:type="dxa"/>
            <w:gridSpan w:val="2"/>
            <w:tcBorders>
              <w:top w:val="single" w:sz="4" w:space="0" w:color="auto"/>
              <w:left w:val="single" w:sz="4" w:space="0" w:color="auto"/>
            </w:tcBorders>
            <w:shd w:val="clear" w:color="auto" w:fill="FFFFFF"/>
            <w:vAlign w:val="bottom"/>
          </w:tcPr>
          <w:p w14:paraId="1855BB8B" w14:textId="77777777" w:rsidR="00FD3D41" w:rsidRPr="00E01441" w:rsidRDefault="00FD3D41" w:rsidP="00270087">
            <w:pPr>
              <w:pStyle w:val="Bodytext20"/>
              <w:shd w:val="clear" w:color="auto" w:fill="auto"/>
              <w:spacing w:before="0" w:after="120" w:line="240" w:lineRule="auto"/>
              <w:jc w:val="left"/>
              <w:rPr>
                <w:rFonts w:ascii="Sylfaen" w:hAnsi="Sylfaen" w:cs="Sylfaen"/>
                <w:position w:val="6"/>
                <w:sz w:val="20"/>
                <w:szCs w:val="20"/>
              </w:rPr>
            </w:pPr>
            <w:r w:rsidRPr="00E01441">
              <w:rPr>
                <w:rStyle w:val="Bodytext211pt"/>
                <w:rFonts w:ascii="Sylfaen" w:hAnsi="Sylfaen"/>
                <w:position w:val="6"/>
                <w:sz w:val="20"/>
                <w:szCs w:val="20"/>
              </w:rPr>
              <w:t>ԳՕՍՏ 33366.1-2015 (ISO 1043-1:2011) «Պլաստմասսաներ. Պայմանանշաններ եւ կրճատումներ. Մաս 1. Հիմնական պոլիմերներ եւ դրանց հատուկ բնութագրերը»</w:t>
            </w:r>
          </w:p>
        </w:tc>
        <w:tc>
          <w:tcPr>
            <w:tcW w:w="2977" w:type="dxa"/>
            <w:gridSpan w:val="2"/>
            <w:tcBorders>
              <w:top w:val="single" w:sz="4" w:space="0" w:color="auto"/>
              <w:left w:val="single" w:sz="4" w:space="0" w:color="auto"/>
              <w:right w:val="single" w:sz="4" w:space="0" w:color="auto"/>
            </w:tcBorders>
            <w:shd w:val="clear" w:color="auto" w:fill="FFFFFF"/>
          </w:tcPr>
          <w:p w14:paraId="2C087AB8" w14:textId="77777777" w:rsidR="00FD3D41" w:rsidRPr="00E01441" w:rsidRDefault="00FD3D41" w:rsidP="00270087">
            <w:pPr>
              <w:spacing w:after="120"/>
              <w:rPr>
                <w:rFonts w:ascii="Sylfaen" w:hAnsi="Sylfaen" w:cs="Sylfaen"/>
                <w:position w:val="6"/>
                <w:sz w:val="20"/>
                <w:szCs w:val="20"/>
              </w:rPr>
            </w:pPr>
          </w:p>
        </w:tc>
      </w:tr>
      <w:tr w:rsidR="00FD3D41" w:rsidRPr="00E01441" w14:paraId="1EBB7E4A" w14:textId="77777777" w:rsidTr="0089512A">
        <w:trPr>
          <w:jc w:val="center"/>
        </w:trPr>
        <w:tc>
          <w:tcPr>
            <w:tcW w:w="946" w:type="dxa"/>
            <w:tcBorders>
              <w:top w:val="single" w:sz="4" w:space="0" w:color="auto"/>
              <w:left w:val="single" w:sz="4" w:space="0" w:color="auto"/>
              <w:bottom w:val="single" w:sz="4" w:space="0" w:color="auto"/>
            </w:tcBorders>
            <w:shd w:val="clear" w:color="auto" w:fill="FFFFFF"/>
            <w:vAlign w:val="center"/>
          </w:tcPr>
          <w:p w14:paraId="52D779E9" w14:textId="77777777" w:rsidR="00FD3D41" w:rsidRPr="00E01441" w:rsidRDefault="00FD3D41" w:rsidP="0089512A">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16</w:t>
            </w:r>
          </w:p>
        </w:tc>
        <w:tc>
          <w:tcPr>
            <w:tcW w:w="1807" w:type="dxa"/>
            <w:vMerge/>
            <w:tcBorders>
              <w:left w:val="single" w:sz="4" w:space="0" w:color="auto"/>
              <w:bottom w:val="single" w:sz="4" w:space="0" w:color="auto"/>
            </w:tcBorders>
            <w:shd w:val="clear" w:color="auto" w:fill="FFFFFF"/>
          </w:tcPr>
          <w:p w14:paraId="2F6CC09A" w14:textId="77777777" w:rsidR="00FD3D41" w:rsidRPr="00E01441" w:rsidRDefault="00FD3D41" w:rsidP="00270087">
            <w:pPr>
              <w:spacing w:after="120"/>
              <w:rPr>
                <w:rFonts w:ascii="Sylfaen" w:hAnsi="Sylfaen" w:cs="Sylfaen"/>
                <w:position w:val="6"/>
                <w:sz w:val="20"/>
                <w:szCs w:val="20"/>
              </w:rPr>
            </w:pPr>
          </w:p>
        </w:tc>
        <w:tc>
          <w:tcPr>
            <w:tcW w:w="9078" w:type="dxa"/>
            <w:gridSpan w:val="2"/>
            <w:tcBorders>
              <w:top w:val="single" w:sz="4" w:space="0" w:color="auto"/>
              <w:left w:val="single" w:sz="4" w:space="0" w:color="auto"/>
              <w:bottom w:val="single" w:sz="4" w:space="0" w:color="auto"/>
            </w:tcBorders>
            <w:shd w:val="clear" w:color="auto" w:fill="FFFFFF"/>
            <w:vAlign w:val="center"/>
          </w:tcPr>
          <w:p w14:paraId="7A25AF6E" w14:textId="77777777" w:rsidR="00FD3D41" w:rsidRPr="00E01441" w:rsidRDefault="00FD3D41" w:rsidP="00270087">
            <w:pPr>
              <w:pStyle w:val="Bodytext20"/>
              <w:shd w:val="clear" w:color="auto" w:fill="auto"/>
              <w:spacing w:before="0" w:after="120" w:line="240" w:lineRule="auto"/>
              <w:jc w:val="left"/>
              <w:rPr>
                <w:rFonts w:ascii="Sylfaen" w:hAnsi="Sylfaen" w:cs="Sylfaen"/>
                <w:position w:val="6"/>
                <w:sz w:val="20"/>
                <w:szCs w:val="20"/>
              </w:rPr>
            </w:pPr>
            <w:r w:rsidRPr="00E01441">
              <w:rPr>
                <w:rStyle w:val="Bodytext211pt"/>
                <w:rFonts w:ascii="Sylfaen" w:hAnsi="Sylfaen"/>
                <w:position w:val="6"/>
                <w:sz w:val="20"/>
                <w:szCs w:val="20"/>
              </w:rPr>
              <w:t>ԳՕՍՏ 34757-2021 «Փաթեթվածք. Բեռների հետ վարվելու եղանակը մատնանշող մականշվածք»</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14:paraId="12C806D9" w14:textId="77777777" w:rsidR="00FD3D41" w:rsidRPr="00E01441" w:rsidRDefault="00FD3D41" w:rsidP="00270087">
            <w:pPr>
              <w:spacing w:after="120"/>
              <w:rPr>
                <w:rFonts w:ascii="Sylfaen" w:hAnsi="Sylfaen" w:cs="Sylfaen"/>
                <w:position w:val="6"/>
                <w:sz w:val="20"/>
                <w:szCs w:val="20"/>
              </w:rPr>
            </w:pPr>
          </w:p>
        </w:tc>
      </w:tr>
      <w:tr w:rsidR="00270087" w:rsidRPr="00E01441" w14:paraId="08815248"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19E88CFD"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17</w:t>
            </w:r>
          </w:p>
        </w:tc>
        <w:tc>
          <w:tcPr>
            <w:tcW w:w="1807" w:type="dxa"/>
            <w:vMerge w:val="restart"/>
            <w:tcBorders>
              <w:top w:val="single" w:sz="4" w:space="0" w:color="auto"/>
              <w:left w:val="single" w:sz="4" w:space="0" w:color="auto"/>
            </w:tcBorders>
            <w:shd w:val="clear" w:color="auto" w:fill="FFFFFF"/>
          </w:tcPr>
          <w:p w14:paraId="097590EB" w14:textId="77777777" w:rsidR="00153E0F" w:rsidRPr="00E01441" w:rsidRDefault="00682278" w:rsidP="00270087">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 xml:space="preserve">5-րդ հոդվածի 4-րդ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5-րդ կետեր</w:t>
            </w:r>
          </w:p>
        </w:tc>
        <w:tc>
          <w:tcPr>
            <w:tcW w:w="9072" w:type="dxa"/>
            <w:tcBorders>
              <w:top w:val="single" w:sz="4" w:space="0" w:color="auto"/>
              <w:left w:val="single" w:sz="4" w:space="0" w:color="auto"/>
            </w:tcBorders>
            <w:shd w:val="clear" w:color="auto" w:fill="FFFFFF"/>
            <w:vAlign w:val="bottom"/>
          </w:tcPr>
          <w:p w14:paraId="7E453406"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5.1, 5.2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5.3 կետեր ԳՕՍՏ 745-2014 «Ալյումինե փայլաթիթեղ փաթեթ</w:t>
            </w:r>
            <w:r w:rsidR="005119BB" w:rsidRPr="00E01441">
              <w:rPr>
                <w:rStyle w:val="Bodytext211pt"/>
                <w:rFonts w:ascii="Sylfaen" w:hAnsi="Sylfaen"/>
                <w:sz w:val="20"/>
                <w:szCs w:val="20"/>
              </w:rPr>
              <w:t>ա</w:t>
            </w:r>
            <w:r w:rsidRPr="00E01441">
              <w:rPr>
                <w:rStyle w:val="Bodytext211pt"/>
                <w:rFonts w:ascii="Sylfaen" w:hAnsi="Sylfaen"/>
                <w:sz w:val="20"/>
                <w:szCs w:val="20"/>
              </w:rPr>
              <w:t>վորման համար.</w:t>
            </w:r>
            <w:r w:rsidR="00270087" w:rsidRPr="00E01441">
              <w:rPr>
                <w:rStyle w:val="Bodytext211pt"/>
                <w:rFonts w:ascii="Sylfaen" w:hAnsi="Sylfaen"/>
                <w:sz w:val="20"/>
                <w:szCs w:val="20"/>
              </w:rPr>
              <w:t xml:space="preserve"> </w:t>
            </w:r>
            <w:r w:rsidRPr="00E01441">
              <w:rPr>
                <w:rStyle w:val="Bodytext211pt"/>
                <w:rFonts w:ascii="Sylfaen" w:hAnsi="Sylfaen"/>
                <w:sz w:val="20"/>
                <w:szCs w:val="20"/>
              </w:rPr>
              <w:t>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3FE9D446" w14:textId="77777777" w:rsidR="00153E0F" w:rsidRPr="00E01441" w:rsidRDefault="00153E0F" w:rsidP="00C90B54">
            <w:pPr>
              <w:spacing w:after="120"/>
              <w:jc w:val="center"/>
              <w:rPr>
                <w:rFonts w:ascii="Sylfaen" w:hAnsi="Sylfaen" w:cs="Sylfaen"/>
                <w:sz w:val="20"/>
                <w:szCs w:val="20"/>
              </w:rPr>
            </w:pPr>
          </w:p>
        </w:tc>
      </w:tr>
      <w:tr w:rsidR="00270087" w:rsidRPr="00E01441" w14:paraId="5A1AC32F"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bottom"/>
          </w:tcPr>
          <w:p w14:paraId="643E4741"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18</w:t>
            </w:r>
          </w:p>
        </w:tc>
        <w:tc>
          <w:tcPr>
            <w:tcW w:w="1807" w:type="dxa"/>
            <w:vMerge/>
            <w:tcBorders>
              <w:left w:val="single" w:sz="4" w:space="0" w:color="auto"/>
            </w:tcBorders>
            <w:shd w:val="clear" w:color="auto" w:fill="FFFFFF"/>
          </w:tcPr>
          <w:p w14:paraId="4440842C"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center"/>
          </w:tcPr>
          <w:p w14:paraId="7A1B539D"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5.14 ԳՕՍՏ 1760-2014 «Մագաղաթաթուղթ.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0563A0C1" w14:textId="77777777" w:rsidR="00153E0F" w:rsidRPr="00E01441" w:rsidRDefault="00153E0F" w:rsidP="00C90B54">
            <w:pPr>
              <w:spacing w:after="120"/>
              <w:jc w:val="center"/>
              <w:rPr>
                <w:rFonts w:ascii="Sylfaen" w:hAnsi="Sylfaen" w:cs="Sylfaen"/>
                <w:sz w:val="20"/>
                <w:szCs w:val="20"/>
              </w:rPr>
            </w:pPr>
          </w:p>
        </w:tc>
      </w:tr>
      <w:tr w:rsidR="00270087" w:rsidRPr="00E01441" w14:paraId="0FA0C34F"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4FBECF52"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19</w:t>
            </w:r>
          </w:p>
        </w:tc>
        <w:tc>
          <w:tcPr>
            <w:tcW w:w="1807" w:type="dxa"/>
            <w:vMerge/>
            <w:tcBorders>
              <w:left w:val="single" w:sz="4" w:space="0" w:color="auto"/>
            </w:tcBorders>
            <w:shd w:val="clear" w:color="auto" w:fill="FFFFFF"/>
          </w:tcPr>
          <w:p w14:paraId="6624502F"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1A24FB49"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5.3.4 ԳՕՍՏ 2226-2013 «Պարկեր թղթից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համակցված նյութերից.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17C8DBB1" w14:textId="77777777" w:rsidR="00153E0F" w:rsidRPr="00E01441" w:rsidRDefault="00153E0F" w:rsidP="00C90B54">
            <w:pPr>
              <w:spacing w:after="120"/>
              <w:jc w:val="center"/>
              <w:rPr>
                <w:rFonts w:ascii="Sylfaen" w:hAnsi="Sylfaen" w:cs="Sylfaen"/>
                <w:sz w:val="20"/>
                <w:szCs w:val="20"/>
              </w:rPr>
            </w:pPr>
          </w:p>
        </w:tc>
      </w:tr>
      <w:tr w:rsidR="00270087" w:rsidRPr="00E01441" w14:paraId="41C0E511"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25717568"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20</w:t>
            </w:r>
          </w:p>
        </w:tc>
        <w:tc>
          <w:tcPr>
            <w:tcW w:w="1807" w:type="dxa"/>
            <w:vMerge/>
            <w:tcBorders>
              <w:left w:val="single" w:sz="4" w:space="0" w:color="auto"/>
            </w:tcBorders>
            <w:shd w:val="clear" w:color="auto" w:fill="FFFFFF"/>
          </w:tcPr>
          <w:p w14:paraId="0CB1EA1B"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206EC0B0"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5.1.2 ԳՕՍՏ 5717.1-2021 «Ապակե փաթեթվածք. Բանկաներ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շշեր պահածոյացված սննդամթերքի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bottom"/>
          </w:tcPr>
          <w:p w14:paraId="53E2E03A" w14:textId="77777777" w:rsidR="00153E0F" w:rsidRPr="00E01441" w:rsidRDefault="00682278" w:rsidP="00C90B54">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5717.1-2014-ի փոխարեն</w:t>
            </w:r>
          </w:p>
        </w:tc>
      </w:tr>
      <w:tr w:rsidR="00270087" w:rsidRPr="00E01441" w14:paraId="2DAE2803"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20208868"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21</w:t>
            </w:r>
          </w:p>
        </w:tc>
        <w:tc>
          <w:tcPr>
            <w:tcW w:w="1807" w:type="dxa"/>
            <w:vMerge/>
            <w:tcBorders>
              <w:left w:val="single" w:sz="4" w:space="0" w:color="auto"/>
            </w:tcBorders>
            <w:shd w:val="clear" w:color="auto" w:fill="FFFFFF"/>
          </w:tcPr>
          <w:p w14:paraId="1B1DBF59"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F426A55"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5.1.2 ԳՕՍՏ 5717.1-2014 «Ապակե տարա պահածոյացված սննդամթերքի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11F63724" w14:textId="77777777" w:rsidR="00153E0F" w:rsidRPr="00E01441" w:rsidRDefault="00682278" w:rsidP="0009441E">
            <w:pPr>
              <w:pStyle w:val="Bodytext20"/>
              <w:shd w:val="clear" w:color="auto" w:fill="auto"/>
              <w:spacing w:before="0" w:after="120" w:line="240" w:lineRule="auto"/>
              <w:ind w:left="140"/>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2024</w:t>
            </w:r>
            <w:r w:rsidR="0009441E">
              <w:rPr>
                <w:rFonts w:ascii="Sylfaen" w:hAnsi="Sylfaen"/>
              </w:rPr>
              <w:t> </w:t>
            </w:r>
            <w:r w:rsidRPr="00E01441">
              <w:rPr>
                <w:rStyle w:val="Bodytext211pt"/>
                <w:rFonts w:ascii="Sylfaen" w:hAnsi="Sylfaen"/>
                <w:sz w:val="20"/>
                <w:szCs w:val="20"/>
              </w:rPr>
              <w:t>թվականի օգոստոսի 15-ը</w:t>
            </w:r>
          </w:p>
        </w:tc>
      </w:tr>
      <w:tr w:rsidR="00270087" w:rsidRPr="00E01441" w14:paraId="0B71B0ED"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0D41BCF5"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22</w:t>
            </w:r>
          </w:p>
        </w:tc>
        <w:tc>
          <w:tcPr>
            <w:tcW w:w="1807" w:type="dxa"/>
            <w:vMerge/>
            <w:tcBorders>
              <w:left w:val="single" w:sz="4" w:space="0" w:color="auto"/>
            </w:tcBorders>
            <w:shd w:val="clear" w:color="auto" w:fill="FFFFFF"/>
          </w:tcPr>
          <w:p w14:paraId="2DFAA985"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44614BC"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5.2 (ՄՄ ՏԿ 005/2011-ին համապատասխանության մասով)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5.17 ԳՕՍՏ </w:t>
            </w:r>
            <w:r w:rsidR="00BD4664" w:rsidRPr="00E01441">
              <w:rPr>
                <w:rStyle w:val="Bodytext211pt"/>
                <w:rFonts w:ascii="Sylfaen" w:hAnsi="Sylfaen"/>
                <w:sz w:val="20"/>
                <w:szCs w:val="20"/>
              </w:rPr>
              <w:t>5981-2011 «Բ</w:t>
            </w:r>
            <w:r w:rsidRPr="00E01441">
              <w:rPr>
                <w:rStyle w:val="Bodytext211pt"/>
                <w:rFonts w:ascii="Sylfaen" w:hAnsi="Sylfaen"/>
                <w:sz w:val="20"/>
                <w:szCs w:val="20"/>
              </w:rPr>
              <w:t xml:space="preserve">անկաներ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դրանց մետաղյա կա</w:t>
            </w:r>
            <w:r w:rsidR="0040467B" w:rsidRPr="00E01441">
              <w:rPr>
                <w:rStyle w:val="Bodytext211pt"/>
                <w:rFonts w:ascii="Sylfaen" w:hAnsi="Sylfaen"/>
                <w:sz w:val="20"/>
                <w:szCs w:val="20"/>
              </w:rPr>
              <w:t>փ</w:t>
            </w:r>
            <w:r w:rsidR="00B01935" w:rsidRPr="00E01441">
              <w:rPr>
                <w:rStyle w:val="Bodytext211pt"/>
                <w:rFonts w:ascii="Sylfaen" w:hAnsi="Sylfaen"/>
                <w:sz w:val="20"/>
                <w:szCs w:val="20"/>
              </w:rPr>
              <w:t>արիչներ</w:t>
            </w:r>
            <w:r w:rsidR="00BD4664" w:rsidRPr="00E01441">
              <w:rPr>
                <w:rStyle w:val="Bodytext211pt"/>
                <w:rFonts w:ascii="Sylfaen" w:hAnsi="Sylfaen"/>
                <w:sz w:val="20"/>
                <w:szCs w:val="20"/>
              </w:rPr>
              <w:t xml:space="preserve"> պահածոների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0F96135E" w14:textId="77777777" w:rsidR="00153E0F" w:rsidRPr="00E01441" w:rsidRDefault="00153E0F" w:rsidP="00C90B54">
            <w:pPr>
              <w:spacing w:after="120"/>
              <w:jc w:val="center"/>
              <w:rPr>
                <w:rFonts w:ascii="Sylfaen" w:hAnsi="Sylfaen" w:cs="Sylfaen"/>
                <w:sz w:val="20"/>
                <w:szCs w:val="20"/>
              </w:rPr>
            </w:pPr>
          </w:p>
        </w:tc>
      </w:tr>
      <w:tr w:rsidR="00270087" w:rsidRPr="00E01441" w14:paraId="41AB04C2"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239D3B48"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23</w:t>
            </w:r>
          </w:p>
        </w:tc>
        <w:tc>
          <w:tcPr>
            <w:tcW w:w="1807" w:type="dxa"/>
            <w:vMerge/>
            <w:tcBorders>
              <w:left w:val="single" w:sz="4" w:space="0" w:color="auto"/>
            </w:tcBorders>
            <w:shd w:val="clear" w:color="auto" w:fill="FFFFFF"/>
          </w:tcPr>
          <w:p w14:paraId="61F8020F"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273EF8A"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4.2.9 ԳՕՍՏ 9142-2014 «Արկղեր ծալքավոր ստվարաթղթից.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34B93ECD" w14:textId="77777777" w:rsidR="00153E0F" w:rsidRPr="00E01441" w:rsidRDefault="00153E0F" w:rsidP="00C90B54">
            <w:pPr>
              <w:spacing w:after="120"/>
              <w:jc w:val="center"/>
              <w:rPr>
                <w:rFonts w:ascii="Sylfaen" w:hAnsi="Sylfaen" w:cs="Sylfaen"/>
                <w:sz w:val="20"/>
                <w:szCs w:val="20"/>
              </w:rPr>
            </w:pPr>
          </w:p>
        </w:tc>
      </w:tr>
      <w:tr w:rsidR="00270087" w:rsidRPr="00E01441" w14:paraId="47A20695"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58E25F7D"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24</w:t>
            </w:r>
          </w:p>
        </w:tc>
        <w:tc>
          <w:tcPr>
            <w:tcW w:w="1807" w:type="dxa"/>
            <w:vMerge/>
            <w:tcBorders>
              <w:left w:val="single" w:sz="4" w:space="0" w:color="auto"/>
            </w:tcBorders>
            <w:shd w:val="clear" w:color="auto" w:fill="FFFFFF"/>
          </w:tcPr>
          <w:p w14:paraId="7F763684"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75166CAC"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5.3.4 ԳՕՍՏ 12302-2013 «Տոպրակներ պոլիմերային թաղանթներից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համակցված նյութերից.</w:t>
            </w:r>
            <w:r w:rsidR="00270087" w:rsidRPr="00E01441">
              <w:rPr>
                <w:rStyle w:val="Bodytext211pt"/>
                <w:rFonts w:ascii="Sylfaen" w:hAnsi="Sylfaen"/>
                <w:sz w:val="20"/>
                <w:szCs w:val="20"/>
              </w:rPr>
              <w:t xml:space="preserve"> </w:t>
            </w:r>
            <w:r w:rsidRPr="00E01441">
              <w:rPr>
                <w:rStyle w:val="Bodytext211pt"/>
                <w:rFonts w:ascii="Sylfaen" w:hAnsi="Sylfaen"/>
                <w:sz w:val="20"/>
                <w:szCs w:val="20"/>
              </w:rPr>
              <w:lastRenderedPageBreak/>
              <w:t>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7853F319" w14:textId="77777777" w:rsidR="00153E0F" w:rsidRPr="00E01441" w:rsidRDefault="00153E0F" w:rsidP="00C90B54">
            <w:pPr>
              <w:spacing w:after="120"/>
              <w:jc w:val="center"/>
              <w:rPr>
                <w:rFonts w:ascii="Sylfaen" w:hAnsi="Sylfaen" w:cs="Sylfaen"/>
                <w:sz w:val="20"/>
                <w:szCs w:val="20"/>
              </w:rPr>
            </w:pPr>
          </w:p>
        </w:tc>
      </w:tr>
      <w:tr w:rsidR="00270087" w:rsidRPr="00E01441" w14:paraId="21D14595"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2DE36FC0"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25</w:t>
            </w:r>
          </w:p>
        </w:tc>
        <w:tc>
          <w:tcPr>
            <w:tcW w:w="1807" w:type="dxa"/>
            <w:vMerge/>
            <w:tcBorders>
              <w:left w:val="single" w:sz="4" w:space="0" w:color="auto"/>
            </w:tcBorders>
            <w:shd w:val="clear" w:color="auto" w:fill="FFFFFF"/>
          </w:tcPr>
          <w:p w14:paraId="0942E8A1"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6E30DBA"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5.2.1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5.2.2 ԳՕՍՏ 15844-2022 «Ապակե փաթեթվածք</w:t>
            </w:r>
            <w:r w:rsidRPr="00E01441">
              <w:rPr>
                <w:rFonts w:ascii="Sylfaen" w:hAnsi="Sylfaen"/>
                <w:sz w:val="20"/>
                <w:szCs w:val="20"/>
                <w:shd w:val="clear" w:color="auto" w:fill="FFFFFF"/>
              </w:rPr>
              <w:t xml:space="preserve"> </w:t>
            </w:r>
            <w:r w:rsidRPr="00E01441">
              <w:rPr>
                <w:rStyle w:val="Bodytext211pt"/>
                <w:rFonts w:ascii="Sylfaen" w:hAnsi="Sylfaen"/>
                <w:sz w:val="20"/>
                <w:szCs w:val="20"/>
              </w:rPr>
              <w:t xml:space="preserve">կաթի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կաթնամթերքի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2F927CFA" w14:textId="77777777" w:rsidR="00153E0F" w:rsidRPr="00E01441" w:rsidRDefault="00682278" w:rsidP="00C90B54">
            <w:pPr>
              <w:pStyle w:val="Bodytext20"/>
              <w:shd w:val="clear" w:color="auto" w:fill="auto"/>
              <w:spacing w:before="0" w:after="120" w:line="240" w:lineRule="auto"/>
              <w:ind w:left="140"/>
              <w:jc w:val="center"/>
              <w:rPr>
                <w:rFonts w:ascii="Sylfaen" w:hAnsi="Sylfaen" w:cs="Sylfaen"/>
                <w:sz w:val="20"/>
                <w:szCs w:val="20"/>
              </w:rPr>
            </w:pPr>
            <w:r w:rsidRPr="00E01441">
              <w:rPr>
                <w:rStyle w:val="Bodytext211pt"/>
                <w:rFonts w:ascii="Sylfaen" w:hAnsi="Sylfaen"/>
                <w:sz w:val="20"/>
                <w:szCs w:val="20"/>
              </w:rPr>
              <w:t>ԳՕՍՏ 15844-2014-ի փոխարեն</w:t>
            </w:r>
          </w:p>
        </w:tc>
      </w:tr>
      <w:tr w:rsidR="00270087" w:rsidRPr="00E01441" w14:paraId="2356C42C"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746738E5"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26</w:t>
            </w:r>
          </w:p>
        </w:tc>
        <w:tc>
          <w:tcPr>
            <w:tcW w:w="1807" w:type="dxa"/>
            <w:vMerge/>
            <w:tcBorders>
              <w:left w:val="single" w:sz="4" w:space="0" w:color="auto"/>
            </w:tcBorders>
            <w:shd w:val="clear" w:color="auto" w:fill="FFFFFF"/>
          </w:tcPr>
          <w:p w14:paraId="36FEAC3E"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3229486"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5.1.2 ԳՕՍՏ 15844-2014 «Ապակե փաթեթվածք կաթի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կաթնամթերքի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40A8B5E4" w14:textId="77777777" w:rsidR="00153E0F" w:rsidRPr="00E01441" w:rsidRDefault="00682278" w:rsidP="00C90B54">
            <w:pPr>
              <w:pStyle w:val="Bodytext20"/>
              <w:shd w:val="clear" w:color="auto" w:fill="auto"/>
              <w:spacing w:before="0" w:after="120" w:line="240" w:lineRule="auto"/>
              <w:ind w:left="140"/>
              <w:jc w:val="center"/>
              <w:rPr>
                <w:rFonts w:ascii="Sylfaen" w:hAnsi="Sylfaen" w:cs="Sylfaen"/>
                <w:sz w:val="20"/>
                <w:szCs w:val="20"/>
              </w:rPr>
            </w:pPr>
            <w:r w:rsidRPr="00E01441">
              <w:rPr>
                <w:rStyle w:val="Bodytext211pt"/>
                <w:rFonts w:ascii="Sylfaen" w:hAnsi="Sylfaen"/>
                <w:sz w:val="20"/>
                <w:szCs w:val="20"/>
              </w:rPr>
              <w:t>կիրառվում է 2024 թվականի օգոստոսի 15-ից</w:t>
            </w:r>
          </w:p>
        </w:tc>
      </w:tr>
      <w:tr w:rsidR="00270087" w:rsidRPr="00E01441" w14:paraId="6B174E42" w14:textId="77777777" w:rsidTr="0089512A">
        <w:trPr>
          <w:gridAfter w:val="1"/>
          <w:wAfter w:w="6" w:type="dxa"/>
          <w:jc w:val="center"/>
        </w:trPr>
        <w:tc>
          <w:tcPr>
            <w:tcW w:w="946" w:type="dxa"/>
            <w:tcBorders>
              <w:top w:val="single" w:sz="4" w:space="0" w:color="auto"/>
              <w:left w:val="single" w:sz="4" w:space="0" w:color="auto"/>
              <w:bottom w:val="single" w:sz="4" w:space="0" w:color="auto"/>
            </w:tcBorders>
            <w:shd w:val="clear" w:color="auto" w:fill="FFFFFF"/>
          </w:tcPr>
          <w:p w14:paraId="52B08561"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27</w:t>
            </w:r>
          </w:p>
        </w:tc>
        <w:tc>
          <w:tcPr>
            <w:tcW w:w="1807" w:type="dxa"/>
            <w:vMerge/>
            <w:tcBorders>
              <w:left w:val="single" w:sz="4" w:space="0" w:color="auto"/>
              <w:bottom w:val="single" w:sz="4" w:space="0" w:color="auto"/>
            </w:tcBorders>
            <w:shd w:val="clear" w:color="auto" w:fill="FFFFFF"/>
          </w:tcPr>
          <w:p w14:paraId="58F9B952"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bottom w:val="single" w:sz="4" w:space="0" w:color="auto"/>
            </w:tcBorders>
            <w:shd w:val="clear" w:color="auto" w:fill="FFFFFF"/>
            <w:vAlign w:val="bottom"/>
          </w:tcPr>
          <w:p w14:paraId="7F476BE2"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5.2.1, 5.2.2 (անվտանգության հիգիենիկ ցուցանիշների մասով) ԳՕՍՏ 32130- 2022 «Ապակե փաթեթվածք. Բանկաներ ձկնային սննդամթերքի համար. Ընդհանուր տեխնիկական պայմաններ»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02A8EC" w14:textId="77777777" w:rsidR="00153E0F"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32130-2013-ի փոխարեն</w:t>
            </w:r>
          </w:p>
        </w:tc>
      </w:tr>
      <w:tr w:rsidR="00270087" w:rsidRPr="00E01441" w14:paraId="03FA8F39"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782222CC"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28</w:t>
            </w:r>
          </w:p>
        </w:tc>
        <w:tc>
          <w:tcPr>
            <w:tcW w:w="1807" w:type="dxa"/>
            <w:vMerge w:val="restart"/>
            <w:tcBorders>
              <w:top w:val="single" w:sz="4" w:space="0" w:color="auto"/>
              <w:left w:val="single" w:sz="4" w:space="0" w:color="auto"/>
            </w:tcBorders>
            <w:shd w:val="clear" w:color="auto" w:fill="FFFFFF"/>
          </w:tcPr>
          <w:p w14:paraId="509DF0CF"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62C030C"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5.1.2 (անվտանգության հիգիենիկ ցուցանիշների մասով) ԳՕՍՏ 32130-2013 «Ապակե բանկաներ ձկնարդյունաբերության սննդամթերքի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717DD8FE" w14:textId="77777777" w:rsidR="00153E0F" w:rsidRPr="00E01441" w:rsidRDefault="00682278" w:rsidP="00C90B54">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 թվականի հունվարի 1-ը</w:t>
            </w:r>
          </w:p>
        </w:tc>
      </w:tr>
      <w:tr w:rsidR="00270087" w:rsidRPr="00E01441" w14:paraId="4006430C"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E55366E"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29</w:t>
            </w:r>
          </w:p>
        </w:tc>
        <w:tc>
          <w:tcPr>
            <w:tcW w:w="1807" w:type="dxa"/>
            <w:vMerge/>
            <w:tcBorders>
              <w:left w:val="single" w:sz="4" w:space="0" w:color="auto"/>
            </w:tcBorders>
            <w:shd w:val="clear" w:color="auto" w:fill="FFFFFF"/>
          </w:tcPr>
          <w:p w14:paraId="6615E0B1"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7059D21F"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5.1.2 ԳՕՍՏ 32131-2021 «Ապակե փաթեթվածք. Շշեր ալկոհոլային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ոչ ալկոհոլային սննդամթերքի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40DED7B6" w14:textId="77777777" w:rsidR="00153E0F"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32131-2013-ի փոխարեն</w:t>
            </w:r>
          </w:p>
        </w:tc>
      </w:tr>
      <w:tr w:rsidR="00270087" w:rsidRPr="00E01441" w14:paraId="0916AFCC"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4B470CB5"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30</w:t>
            </w:r>
          </w:p>
        </w:tc>
        <w:tc>
          <w:tcPr>
            <w:tcW w:w="1807" w:type="dxa"/>
            <w:vMerge/>
            <w:tcBorders>
              <w:left w:val="single" w:sz="4" w:space="0" w:color="auto"/>
            </w:tcBorders>
            <w:shd w:val="clear" w:color="auto" w:fill="FFFFFF"/>
          </w:tcPr>
          <w:p w14:paraId="7FBF646D"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C7CA048"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5.1.2 ԳՕՍՏ 32131-2013 «Ապակե շշեր ալկոհոլային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ոչ ալկոհոլային սննդամթերքի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041DDF93"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2024</w:t>
            </w:r>
            <w:r w:rsidR="0009441E">
              <w:rPr>
                <w:rStyle w:val="Bodytext211pt"/>
                <w:rFonts w:ascii="Sylfaen" w:hAnsi="Sylfaen"/>
                <w:sz w:val="20"/>
                <w:szCs w:val="20"/>
              </w:rPr>
              <w:t> </w:t>
            </w:r>
            <w:r w:rsidRPr="00E01441">
              <w:rPr>
                <w:rStyle w:val="Bodytext211pt"/>
                <w:rFonts w:ascii="Sylfaen" w:hAnsi="Sylfaen"/>
                <w:sz w:val="20"/>
                <w:szCs w:val="20"/>
              </w:rPr>
              <w:t>թվականի օգոստոսի 15-ը</w:t>
            </w:r>
          </w:p>
        </w:tc>
      </w:tr>
      <w:tr w:rsidR="00270087" w:rsidRPr="00E01441" w14:paraId="7FAFD7E4"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4662CAB9"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31</w:t>
            </w:r>
          </w:p>
        </w:tc>
        <w:tc>
          <w:tcPr>
            <w:tcW w:w="1807" w:type="dxa"/>
            <w:vMerge/>
            <w:tcBorders>
              <w:left w:val="single" w:sz="4" w:space="0" w:color="auto"/>
            </w:tcBorders>
            <w:shd w:val="clear" w:color="auto" w:fill="FFFFFF"/>
          </w:tcPr>
          <w:p w14:paraId="5707FC17"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85ED2DF"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4.2.4 ԳՕՍՏ 32521-2013 «Պարկեր պոլիմերային թաղանթներից.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18CCB105" w14:textId="77777777" w:rsidR="00153E0F" w:rsidRPr="00E01441" w:rsidRDefault="00153E0F" w:rsidP="00C90B54">
            <w:pPr>
              <w:spacing w:after="120"/>
              <w:jc w:val="center"/>
              <w:rPr>
                <w:rFonts w:ascii="Sylfaen" w:hAnsi="Sylfaen" w:cs="Sylfaen"/>
                <w:sz w:val="20"/>
                <w:szCs w:val="20"/>
              </w:rPr>
            </w:pPr>
          </w:p>
        </w:tc>
      </w:tr>
      <w:tr w:rsidR="00270087" w:rsidRPr="00E01441" w14:paraId="7B62B22B"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17FA462F"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32</w:t>
            </w:r>
          </w:p>
        </w:tc>
        <w:tc>
          <w:tcPr>
            <w:tcW w:w="1807" w:type="dxa"/>
            <w:vMerge/>
            <w:tcBorders>
              <w:left w:val="single" w:sz="4" w:space="0" w:color="auto"/>
            </w:tcBorders>
            <w:shd w:val="clear" w:color="auto" w:fill="FFFFFF"/>
          </w:tcPr>
          <w:p w14:paraId="77633264"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339124CF"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5.3.3 (ՄՄ ՏԿ 005/2011-ին համապատասխանության մասով) ԳՕՍՏ 32522-2013 «Պարկեր գործած՝ պոլիպրոպիլենային.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623DE40D" w14:textId="77777777" w:rsidR="00153E0F" w:rsidRPr="00E01441" w:rsidRDefault="00153E0F" w:rsidP="00C90B54">
            <w:pPr>
              <w:spacing w:after="120"/>
              <w:jc w:val="center"/>
              <w:rPr>
                <w:rFonts w:ascii="Sylfaen" w:hAnsi="Sylfaen" w:cs="Sylfaen"/>
                <w:sz w:val="20"/>
                <w:szCs w:val="20"/>
              </w:rPr>
            </w:pPr>
          </w:p>
        </w:tc>
      </w:tr>
      <w:tr w:rsidR="00270087" w:rsidRPr="00E01441" w14:paraId="30A01589"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145A0799"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33</w:t>
            </w:r>
          </w:p>
        </w:tc>
        <w:tc>
          <w:tcPr>
            <w:tcW w:w="1807" w:type="dxa"/>
            <w:vMerge/>
            <w:tcBorders>
              <w:left w:val="single" w:sz="4" w:space="0" w:color="auto"/>
            </w:tcBorders>
            <w:shd w:val="clear" w:color="auto" w:fill="FFFFFF"/>
          </w:tcPr>
          <w:p w14:paraId="5CE22251"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A4B5DEE"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5.1.3 ԳՕՍՏ 32671-2020 «Ապակե փաթեթվածք մանկական սննդամթերքի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685F71DD" w14:textId="77777777" w:rsidR="00153E0F"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32671-2014-ի փոխարեն</w:t>
            </w:r>
          </w:p>
        </w:tc>
      </w:tr>
      <w:tr w:rsidR="00270087" w:rsidRPr="00E01441" w14:paraId="70825002"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0866F1FA"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34</w:t>
            </w:r>
          </w:p>
        </w:tc>
        <w:tc>
          <w:tcPr>
            <w:tcW w:w="1807" w:type="dxa"/>
            <w:vMerge/>
            <w:tcBorders>
              <w:left w:val="single" w:sz="4" w:space="0" w:color="auto"/>
            </w:tcBorders>
            <w:shd w:val="clear" w:color="auto" w:fill="FFFFFF"/>
          </w:tcPr>
          <w:p w14:paraId="705DC90D"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8F6F1A1"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5.1.24 (ՄՄ ՏԿ 005/2011-ին համապատասխանության մասով) ԳՕՍՏ 32671-2014 «Ապակե </w:t>
            </w:r>
            <w:r w:rsidRPr="00E01441">
              <w:rPr>
                <w:rStyle w:val="Bodytext211pt"/>
                <w:rFonts w:ascii="Sylfaen" w:hAnsi="Sylfaen"/>
                <w:sz w:val="20"/>
                <w:szCs w:val="20"/>
              </w:rPr>
              <w:lastRenderedPageBreak/>
              <w:t>տարա մանկական սննդամթերքի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14A09BB6"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lastRenderedPageBreak/>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w:t>
            </w:r>
            <w:r w:rsidRPr="00E01441">
              <w:rPr>
                <w:rStyle w:val="Bodytext211pt"/>
                <w:rFonts w:ascii="Sylfaen" w:hAnsi="Sylfaen"/>
                <w:sz w:val="20"/>
                <w:szCs w:val="20"/>
              </w:rPr>
              <w:lastRenderedPageBreak/>
              <w:t>2024</w:t>
            </w:r>
            <w:r w:rsidR="0009441E">
              <w:rPr>
                <w:rStyle w:val="Bodytext211pt"/>
                <w:rFonts w:ascii="Sylfaen" w:hAnsi="Sylfaen"/>
                <w:sz w:val="20"/>
                <w:szCs w:val="20"/>
              </w:rPr>
              <w:t> </w:t>
            </w:r>
            <w:r w:rsidRPr="00E01441">
              <w:rPr>
                <w:rStyle w:val="Bodytext211pt"/>
                <w:rFonts w:ascii="Sylfaen" w:hAnsi="Sylfaen"/>
                <w:sz w:val="20"/>
                <w:szCs w:val="20"/>
              </w:rPr>
              <w:t>թվականի օգոստոսի 15-ը</w:t>
            </w:r>
          </w:p>
        </w:tc>
      </w:tr>
      <w:tr w:rsidR="00270087" w:rsidRPr="00E01441" w14:paraId="7A26C5BF"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52445416"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lastRenderedPageBreak/>
              <w:t>35</w:t>
            </w:r>
          </w:p>
        </w:tc>
        <w:tc>
          <w:tcPr>
            <w:tcW w:w="1807" w:type="dxa"/>
            <w:vMerge/>
            <w:tcBorders>
              <w:left w:val="single" w:sz="4" w:space="0" w:color="auto"/>
            </w:tcBorders>
            <w:shd w:val="clear" w:color="auto" w:fill="FFFFFF"/>
          </w:tcPr>
          <w:p w14:paraId="225AB778"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D3D4A84"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5.2.1 (1-ին աղյուսակի 12-րդ դիրք)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5.2.3 ԳՕՍՏ 32686-2022 «Շշեր պոլիէթիլենտերեֆտալատից՝ սննդային հեղուկների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bottom"/>
          </w:tcPr>
          <w:p w14:paraId="03606E38" w14:textId="77777777" w:rsidR="00153E0F" w:rsidRPr="00E01441" w:rsidRDefault="00153E0F" w:rsidP="00C90B54">
            <w:pPr>
              <w:pStyle w:val="Bodytext20"/>
              <w:shd w:val="clear" w:color="auto" w:fill="auto"/>
              <w:spacing w:before="0" w:after="120" w:line="240" w:lineRule="auto"/>
              <w:jc w:val="center"/>
              <w:rPr>
                <w:rFonts w:ascii="Sylfaen" w:hAnsi="Sylfaen" w:cs="Sylfaen"/>
                <w:sz w:val="20"/>
                <w:szCs w:val="20"/>
              </w:rPr>
            </w:pPr>
          </w:p>
          <w:p w14:paraId="2570F9AA" w14:textId="77777777" w:rsidR="00153E0F" w:rsidRPr="00E01441" w:rsidRDefault="00682278" w:rsidP="00C90B54">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32686-2014-ի փոխարեն</w:t>
            </w:r>
          </w:p>
        </w:tc>
      </w:tr>
      <w:tr w:rsidR="00270087" w:rsidRPr="00E01441" w14:paraId="60641834"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C7D2C2B"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36</w:t>
            </w:r>
          </w:p>
        </w:tc>
        <w:tc>
          <w:tcPr>
            <w:tcW w:w="1807" w:type="dxa"/>
            <w:vMerge/>
            <w:tcBorders>
              <w:left w:val="single" w:sz="4" w:space="0" w:color="auto"/>
            </w:tcBorders>
            <w:shd w:val="clear" w:color="auto" w:fill="FFFFFF"/>
          </w:tcPr>
          <w:p w14:paraId="29144A29"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A6DC6E3"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5.2.2 ԳՕՍՏ 32686-2014 «Շշեր պոլիէթիլենտերեֆտալատից՝ սննդային հեղուկների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3073AA96"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4BBA7886" w14:textId="77777777" w:rsidTr="0089512A">
        <w:trPr>
          <w:gridAfter w:val="1"/>
          <w:wAfter w:w="6" w:type="dxa"/>
          <w:jc w:val="center"/>
        </w:trPr>
        <w:tc>
          <w:tcPr>
            <w:tcW w:w="946" w:type="dxa"/>
            <w:tcBorders>
              <w:top w:val="single" w:sz="4" w:space="0" w:color="auto"/>
              <w:left w:val="single" w:sz="4" w:space="0" w:color="auto"/>
              <w:bottom w:val="single" w:sz="4" w:space="0" w:color="auto"/>
            </w:tcBorders>
            <w:shd w:val="clear" w:color="auto" w:fill="FFFFFF"/>
            <w:vAlign w:val="bottom"/>
          </w:tcPr>
          <w:p w14:paraId="7B016950"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37</w:t>
            </w:r>
          </w:p>
        </w:tc>
        <w:tc>
          <w:tcPr>
            <w:tcW w:w="1807" w:type="dxa"/>
            <w:vMerge/>
            <w:tcBorders>
              <w:left w:val="single" w:sz="4" w:space="0" w:color="auto"/>
              <w:bottom w:val="single" w:sz="4" w:space="0" w:color="auto"/>
            </w:tcBorders>
            <w:shd w:val="clear" w:color="auto" w:fill="FFFFFF"/>
          </w:tcPr>
          <w:p w14:paraId="00322DE2"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bottom w:val="single" w:sz="4" w:space="0" w:color="auto"/>
            </w:tcBorders>
            <w:shd w:val="clear" w:color="auto" w:fill="FFFFFF"/>
            <w:vAlign w:val="bottom"/>
          </w:tcPr>
          <w:p w14:paraId="2016E87B"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5.2.2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5.2.3 ԳՕՍՏ 32736-2020 «Սպառողական փաթեթվածք համակցված նյութերից. Ընդհանուր տեխնիկական պայմաններ»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E18510" w14:textId="77777777" w:rsidR="00153E0F"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32736-2014-ի փոխարեն</w:t>
            </w:r>
          </w:p>
        </w:tc>
      </w:tr>
      <w:tr w:rsidR="00270087" w:rsidRPr="00E01441" w14:paraId="233072BE"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4BAE91FB"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38</w:t>
            </w:r>
          </w:p>
        </w:tc>
        <w:tc>
          <w:tcPr>
            <w:tcW w:w="1807" w:type="dxa"/>
            <w:vMerge w:val="restart"/>
            <w:tcBorders>
              <w:top w:val="single" w:sz="4" w:space="0" w:color="auto"/>
              <w:left w:val="single" w:sz="4" w:space="0" w:color="auto"/>
            </w:tcBorders>
            <w:shd w:val="clear" w:color="auto" w:fill="FFFFFF"/>
          </w:tcPr>
          <w:p w14:paraId="03233A35"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797CA591"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5.2.2 ԳՕՍՏ 32736-2014 «Սպառողական փաթեթվածք համակցված նյութերից.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3DE8B339"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2024</w:t>
            </w:r>
            <w:r w:rsidR="0009441E">
              <w:rPr>
                <w:rStyle w:val="Bodytext211pt"/>
                <w:rFonts w:ascii="Sylfaen" w:hAnsi="Sylfaen"/>
                <w:sz w:val="20"/>
                <w:szCs w:val="20"/>
              </w:rPr>
              <w:t> </w:t>
            </w:r>
            <w:r w:rsidRPr="00E01441">
              <w:rPr>
                <w:rStyle w:val="Bodytext211pt"/>
                <w:rFonts w:ascii="Sylfaen" w:hAnsi="Sylfaen"/>
                <w:sz w:val="20"/>
                <w:szCs w:val="20"/>
              </w:rPr>
              <w:t>թվականի օգոստոսի 15-ը</w:t>
            </w:r>
          </w:p>
        </w:tc>
      </w:tr>
      <w:tr w:rsidR="00270087" w:rsidRPr="00E01441" w14:paraId="4BAB6CA2"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14AE9F1E"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39</w:t>
            </w:r>
          </w:p>
        </w:tc>
        <w:tc>
          <w:tcPr>
            <w:tcW w:w="1807" w:type="dxa"/>
            <w:vMerge/>
            <w:tcBorders>
              <w:left w:val="single" w:sz="4" w:space="0" w:color="auto"/>
            </w:tcBorders>
            <w:shd w:val="clear" w:color="auto" w:fill="FFFFFF"/>
          </w:tcPr>
          <w:p w14:paraId="0A1B0F4E"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4B26C8CD"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5.1.2 ԳՕՍՏ 33205-2014 «Ապակե փաթեթվածք. Շշեր գ</w:t>
            </w:r>
            <w:r w:rsidR="0040467B" w:rsidRPr="00E01441">
              <w:rPr>
                <w:rFonts w:ascii="Sylfaen" w:hAnsi="Sylfaen"/>
                <w:sz w:val="20"/>
                <w:szCs w:val="20"/>
                <w:shd w:val="clear" w:color="auto" w:fill="FFFFFF"/>
              </w:rPr>
              <w:t>եղազարդված</w:t>
            </w:r>
            <w:r w:rsidRPr="00E01441">
              <w:rPr>
                <w:rStyle w:val="Bodytext211pt"/>
                <w:rFonts w:ascii="Sylfaen" w:hAnsi="Sylfaen"/>
                <w:sz w:val="20"/>
                <w:szCs w:val="20"/>
              </w:rPr>
              <w:t xml:space="preserve">՝ ալկոհոլային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ոչ ալկոհոլային սննդամթերքի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29F2336C" w14:textId="77777777" w:rsidR="00153E0F" w:rsidRPr="00E01441" w:rsidRDefault="00153E0F" w:rsidP="00C90B54">
            <w:pPr>
              <w:spacing w:after="120"/>
              <w:jc w:val="center"/>
              <w:rPr>
                <w:rFonts w:ascii="Sylfaen" w:hAnsi="Sylfaen" w:cs="Sylfaen"/>
                <w:sz w:val="20"/>
                <w:szCs w:val="20"/>
              </w:rPr>
            </w:pPr>
          </w:p>
        </w:tc>
      </w:tr>
      <w:tr w:rsidR="00270087" w:rsidRPr="00E01441" w14:paraId="63F6ABD9"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0A7357C0"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40</w:t>
            </w:r>
          </w:p>
        </w:tc>
        <w:tc>
          <w:tcPr>
            <w:tcW w:w="1807" w:type="dxa"/>
            <w:vMerge/>
            <w:tcBorders>
              <w:left w:val="single" w:sz="4" w:space="0" w:color="auto"/>
            </w:tcBorders>
            <w:shd w:val="clear" w:color="auto" w:fill="FFFFFF"/>
          </w:tcPr>
          <w:p w14:paraId="05FA0C83"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4BEB410"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4.1.10 ԳՕՍՏ 33374-2015 «Պարաֆինապատված պիտակներ հենքակոճերով՝ հրուշակեղենի, հացաբուլկեղենի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մաստակի մեքենայական փաթաթման համար»</w:t>
            </w:r>
            <w:r w:rsidR="00270087" w:rsidRPr="00E01441">
              <w:rPr>
                <w:rStyle w:val="Bodytext211pt"/>
                <w:rFonts w:ascii="Sylfaen" w:hAnsi="Sylfaen"/>
                <w:sz w:val="20"/>
                <w:szCs w:val="20"/>
              </w:rPr>
              <w:t xml:space="preserve"> </w:t>
            </w:r>
          </w:p>
        </w:tc>
        <w:tc>
          <w:tcPr>
            <w:tcW w:w="2977" w:type="dxa"/>
            <w:gridSpan w:val="2"/>
            <w:tcBorders>
              <w:top w:val="single" w:sz="4" w:space="0" w:color="auto"/>
              <w:left w:val="single" w:sz="4" w:space="0" w:color="auto"/>
              <w:right w:val="single" w:sz="4" w:space="0" w:color="auto"/>
            </w:tcBorders>
            <w:shd w:val="clear" w:color="auto" w:fill="FFFFFF"/>
          </w:tcPr>
          <w:p w14:paraId="030EA5AE" w14:textId="77777777" w:rsidR="00153E0F" w:rsidRPr="00E01441" w:rsidRDefault="00153E0F" w:rsidP="00C90B54">
            <w:pPr>
              <w:spacing w:after="120"/>
              <w:jc w:val="center"/>
              <w:rPr>
                <w:rFonts w:ascii="Sylfaen" w:hAnsi="Sylfaen" w:cs="Sylfaen"/>
                <w:sz w:val="20"/>
                <w:szCs w:val="20"/>
              </w:rPr>
            </w:pPr>
          </w:p>
        </w:tc>
      </w:tr>
      <w:tr w:rsidR="00270087" w:rsidRPr="00E01441" w14:paraId="66B025F9"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bottom"/>
          </w:tcPr>
          <w:p w14:paraId="092B810D"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41</w:t>
            </w:r>
          </w:p>
        </w:tc>
        <w:tc>
          <w:tcPr>
            <w:tcW w:w="1807" w:type="dxa"/>
            <w:vMerge/>
            <w:tcBorders>
              <w:left w:val="single" w:sz="4" w:space="0" w:color="auto"/>
            </w:tcBorders>
            <w:shd w:val="clear" w:color="auto" w:fill="FFFFFF"/>
          </w:tcPr>
          <w:p w14:paraId="65027256"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29E94A4D"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5.6 ԳՕՍՏ 33414-2015 «Խեցեգործական փաթեթվածք.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75D42584" w14:textId="77777777" w:rsidR="00153E0F" w:rsidRPr="00E01441" w:rsidRDefault="00153E0F" w:rsidP="00C90B54">
            <w:pPr>
              <w:spacing w:after="120"/>
              <w:jc w:val="center"/>
              <w:rPr>
                <w:rFonts w:ascii="Sylfaen" w:hAnsi="Sylfaen" w:cs="Sylfaen"/>
                <w:sz w:val="20"/>
                <w:szCs w:val="20"/>
              </w:rPr>
            </w:pPr>
          </w:p>
        </w:tc>
      </w:tr>
      <w:tr w:rsidR="00270087" w:rsidRPr="00E01441" w14:paraId="7A082E5A"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0EADA664"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42</w:t>
            </w:r>
          </w:p>
        </w:tc>
        <w:tc>
          <w:tcPr>
            <w:tcW w:w="1807" w:type="dxa"/>
            <w:vMerge/>
            <w:tcBorders>
              <w:left w:val="single" w:sz="4" w:space="0" w:color="auto"/>
            </w:tcBorders>
            <w:shd w:val="clear" w:color="auto" w:fill="FFFFFF"/>
          </w:tcPr>
          <w:p w14:paraId="36D4F124"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2233CF5E"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5.17 ԳՕՍՏ 33415-2015 «Ապակե փաթեթվածք. Շշեր հուշանվերային.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38A70218" w14:textId="77777777" w:rsidR="00153E0F" w:rsidRPr="00E01441" w:rsidRDefault="00153E0F" w:rsidP="00C90B54">
            <w:pPr>
              <w:spacing w:after="120"/>
              <w:jc w:val="center"/>
              <w:rPr>
                <w:rFonts w:ascii="Sylfaen" w:hAnsi="Sylfaen" w:cs="Sylfaen"/>
                <w:sz w:val="20"/>
                <w:szCs w:val="20"/>
              </w:rPr>
            </w:pPr>
          </w:p>
        </w:tc>
      </w:tr>
      <w:tr w:rsidR="00270087" w:rsidRPr="00E01441" w14:paraId="40071F8D"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26E73885"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43</w:t>
            </w:r>
          </w:p>
        </w:tc>
        <w:tc>
          <w:tcPr>
            <w:tcW w:w="1807" w:type="dxa"/>
            <w:vMerge/>
            <w:tcBorders>
              <w:left w:val="single" w:sz="4" w:space="0" w:color="auto"/>
            </w:tcBorders>
            <w:shd w:val="clear" w:color="auto" w:fill="FFFFFF"/>
          </w:tcPr>
          <w:p w14:paraId="0F7009AE"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8301700"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5.3.2 ԳՕՍՏ 33746-2016 «Պոլիմերային արկղեր բազմաշրջանառու.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47EF3D15" w14:textId="77777777" w:rsidR="00153E0F" w:rsidRPr="00E01441" w:rsidRDefault="00153E0F" w:rsidP="00C90B54">
            <w:pPr>
              <w:spacing w:after="120"/>
              <w:jc w:val="center"/>
              <w:rPr>
                <w:rFonts w:ascii="Sylfaen" w:hAnsi="Sylfaen" w:cs="Sylfaen"/>
                <w:sz w:val="20"/>
                <w:szCs w:val="20"/>
              </w:rPr>
            </w:pPr>
          </w:p>
        </w:tc>
      </w:tr>
      <w:tr w:rsidR="00270087" w:rsidRPr="00E01441" w14:paraId="14484604"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6C5244A7"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44</w:t>
            </w:r>
          </w:p>
        </w:tc>
        <w:tc>
          <w:tcPr>
            <w:tcW w:w="1807" w:type="dxa"/>
            <w:vMerge/>
            <w:tcBorders>
              <w:left w:val="single" w:sz="4" w:space="0" w:color="auto"/>
            </w:tcBorders>
            <w:shd w:val="clear" w:color="auto" w:fill="FFFFFF"/>
          </w:tcPr>
          <w:p w14:paraId="2B20B21B"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205D7DF8"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7-րց բաժին (ՄՄ ՏԿ 005/2011-ին համապատասխանության մասով) ԳՕՍՏ 33747-2016 «Օքսո-</w:t>
            </w:r>
            <w:r w:rsidRPr="00E01441">
              <w:rPr>
                <w:rStyle w:val="Bodytext211pt"/>
                <w:rFonts w:ascii="Sylfaen" w:hAnsi="Sylfaen"/>
                <w:sz w:val="20"/>
                <w:szCs w:val="20"/>
              </w:rPr>
              <w:lastRenderedPageBreak/>
              <w:t>կենսաքայքայվող փաթեթվածք.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3DB6437F" w14:textId="77777777" w:rsidR="00153E0F" w:rsidRPr="00E01441" w:rsidRDefault="00153E0F" w:rsidP="00C90B54">
            <w:pPr>
              <w:spacing w:after="120"/>
              <w:jc w:val="center"/>
              <w:rPr>
                <w:rFonts w:ascii="Sylfaen" w:hAnsi="Sylfaen" w:cs="Sylfaen"/>
                <w:sz w:val="20"/>
                <w:szCs w:val="20"/>
              </w:rPr>
            </w:pPr>
          </w:p>
        </w:tc>
      </w:tr>
      <w:tr w:rsidR="00270087" w:rsidRPr="00E01441" w14:paraId="178385EA"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3B2C9FE"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45</w:t>
            </w:r>
          </w:p>
        </w:tc>
        <w:tc>
          <w:tcPr>
            <w:tcW w:w="1807" w:type="dxa"/>
            <w:vMerge/>
            <w:tcBorders>
              <w:left w:val="single" w:sz="4" w:space="0" w:color="auto"/>
            </w:tcBorders>
            <w:shd w:val="clear" w:color="auto" w:fill="FFFFFF"/>
          </w:tcPr>
          <w:p w14:paraId="6CFBD423"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14062BC4"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5.1.1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5.1.2 ԳՕՍՏ 33756-2016 «Սպառողական փաթեթվածք պոլիմերային.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4BC9CB27" w14:textId="77777777" w:rsidR="00153E0F" w:rsidRPr="00E01441" w:rsidRDefault="00153E0F" w:rsidP="00C90B54">
            <w:pPr>
              <w:spacing w:after="120"/>
              <w:jc w:val="center"/>
              <w:rPr>
                <w:rFonts w:ascii="Sylfaen" w:hAnsi="Sylfaen" w:cs="Sylfaen"/>
                <w:sz w:val="20"/>
                <w:szCs w:val="20"/>
              </w:rPr>
            </w:pPr>
          </w:p>
        </w:tc>
      </w:tr>
      <w:tr w:rsidR="00270087" w:rsidRPr="00E01441" w14:paraId="61D7F6C0"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2BB52751"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46</w:t>
            </w:r>
          </w:p>
        </w:tc>
        <w:tc>
          <w:tcPr>
            <w:tcW w:w="1807" w:type="dxa"/>
            <w:vMerge/>
            <w:tcBorders>
              <w:left w:val="single" w:sz="4" w:space="0" w:color="auto"/>
            </w:tcBorders>
            <w:shd w:val="clear" w:color="auto" w:fill="FFFFFF"/>
          </w:tcPr>
          <w:p w14:paraId="5FB228F0"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0D96936"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5.3.5 (ՄՄ ՏԿ 005/2011-ին համապատասխանության մասով) ԳՕՍՏ 33772-2016 «Տոպրակներ թղթից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համակցված նյութերից.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3FA61748" w14:textId="77777777" w:rsidR="00153E0F" w:rsidRPr="00E01441" w:rsidRDefault="00153E0F" w:rsidP="00C90B54">
            <w:pPr>
              <w:spacing w:after="120"/>
              <w:jc w:val="center"/>
              <w:rPr>
                <w:rFonts w:ascii="Sylfaen" w:hAnsi="Sylfaen" w:cs="Sylfaen"/>
                <w:sz w:val="20"/>
                <w:szCs w:val="20"/>
              </w:rPr>
            </w:pPr>
          </w:p>
        </w:tc>
      </w:tr>
      <w:tr w:rsidR="00270087" w:rsidRPr="00E01441" w14:paraId="05FD4B1E"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5221C89"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47</w:t>
            </w:r>
          </w:p>
        </w:tc>
        <w:tc>
          <w:tcPr>
            <w:tcW w:w="1807" w:type="dxa"/>
            <w:vMerge/>
            <w:tcBorders>
              <w:left w:val="single" w:sz="4" w:space="0" w:color="auto"/>
            </w:tcBorders>
            <w:shd w:val="clear" w:color="auto" w:fill="FFFFFF"/>
          </w:tcPr>
          <w:p w14:paraId="78AD861D"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33FEF847"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5.3.6 ԳՕՍՏ 33781-2016 «Սպառողական փաթեթվածք ստվարաթղթից, թղթից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համակցված նյութերից.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57878B71" w14:textId="77777777" w:rsidR="00153E0F" w:rsidRPr="00E01441" w:rsidRDefault="00153E0F" w:rsidP="00C90B54">
            <w:pPr>
              <w:spacing w:after="120"/>
              <w:jc w:val="center"/>
              <w:rPr>
                <w:rFonts w:ascii="Sylfaen" w:hAnsi="Sylfaen" w:cs="Sylfaen"/>
                <w:sz w:val="20"/>
                <w:szCs w:val="20"/>
              </w:rPr>
            </w:pPr>
          </w:p>
        </w:tc>
      </w:tr>
      <w:tr w:rsidR="00270087" w:rsidRPr="00E01441" w14:paraId="53C8300F" w14:textId="77777777" w:rsidTr="0089512A">
        <w:trPr>
          <w:gridAfter w:val="1"/>
          <w:wAfter w:w="6" w:type="dxa"/>
          <w:jc w:val="center"/>
        </w:trPr>
        <w:tc>
          <w:tcPr>
            <w:tcW w:w="946" w:type="dxa"/>
            <w:tcBorders>
              <w:top w:val="single" w:sz="4" w:space="0" w:color="auto"/>
              <w:left w:val="single" w:sz="4" w:space="0" w:color="auto"/>
              <w:bottom w:val="single" w:sz="4" w:space="0" w:color="auto"/>
            </w:tcBorders>
            <w:shd w:val="clear" w:color="auto" w:fill="FFFFFF"/>
          </w:tcPr>
          <w:p w14:paraId="613761F0"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48</w:t>
            </w:r>
          </w:p>
        </w:tc>
        <w:tc>
          <w:tcPr>
            <w:tcW w:w="1807" w:type="dxa"/>
            <w:vMerge/>
            <w:tcBorders>
              <w:left w:val="single" w:sz="4" w:space="0" w:color="auto"/>
              <w:bottom w:val="single" w:sz="4" w:space="0" w:color="auto"/>
            </w:tcBorders>
            <w:shd w:val="clear" w:color="auto" w:fill="FFFFFF"/>
          </w:tcPr>
          <w:p w14:paraId="24B51C31"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bottom w:val="single" w:sz="4" w:space="0" w:color="auto"/>
            </w:tcBorders>
            <w:shd w:val="clear" w:color="auto" w:fill="FFFFFF"/>
            <w:vAlign w:val="bottom"/>
          </w:tcPr>
          <w:p w14:paraId="53073BC5"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5.1.2 (ՄՄ ՏԿ 005/2011-ին համապատասխանության մասով) ԳՕՍՏ 33805-2016 «Ապակե փաթեթվածք սննդային քացախի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թթվի համար. Ընդհանուր տեխնիկական պայմաններ»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14:paraId="578CE8B4" w14:textId="77777777" w:rsidR="00153E0F" w:rsidRPr="00E01441" w:rsidRDefault="00153E0F" w:rsidP="00C90B54">
            <w:pPr>
              <w:spacing w:after="120"/>
              <w:jc w:val="center"/>
              <w:rPr>
                <w:rFonts w:ascii="Sylfaen" w:hAnsi="Sylfaen" w:cs="Sylfaen"/>
                <w:sz w:val="20"/>
                <w:szCs w:val="20"/>
              </w:rPr>
            </w:pPr>
          </w:p>
        </w:tc>
      </w:tr>
      <w:tr w:rsidR="00270087" w:rsidRPr="00E01441" w14:paraId="7DC3269D"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41E89427"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49</w:t>
            </w:r>
          </w:p>
        </w:tc>
        <w:tc>
          <w:tcPr>
            <w:tcW w:w="1807" w:type="dxa"/>
            <w:vMerge w:val="restart"/>
            <w:tcBorders>
              <w:top w:val="single" w:sz="4" w:space="0" w:color="auto"/>
              <w:left w:val="single" w:sz="4" w:space="0" w:color="auto"/>
            </w:tcBorders>
            <w:shd w:val="clear" w:color="auto" w:fill="FFFFFF"/>
          </w:tcPr>
          <w:p w14:paraId="12887ACE"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18DBF420"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5.9 ԳՕՍՏ 33810-2016 «Մետաղյա տակառներ սննդային հեղուկների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49312772" w14:textId="77777777" w:rsidR="00153E0F" w:rsidRPr="00E01441" w:rsidRDefault="00153E0F" w:rsidP="00C90B54">
            <w:pPr>
              <w:spacing w:after="120"/>
              <w:jc w:val="center"/>
              <w:rPr>
                <w:rFonts w:ascii="Sylfaen" w:hAnsi="Sylfaen" w:cs="Sylfaen"/>
                <w:sz w:val="20"/>
                <w:szCs w:val="20"/>
              </w:rPr>
            </w:pPr>
          </w:p>
        </w:tc>
      </w:tr>
      <w:tr w:rsidR="00270087" w:rsidRPr="00E01441" w14:paraId="18A66EF3"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42AD4BF2"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50</w:t>
            </w:r>
          </w:p>
        </w:tc>
        <w:tc>
          <w:tcPr>
            <w:tcW w:w="1807" w:type="dxa"/>
            <w:vMerge/>
            <w:tcBorders>
              <w:left w:val="single" w:sz="4" w:space="0" w:color="auto"/>
            </w:tcBorders>
            <w:shd w:val="clear" w:color="auto" w:fill="FFFFFF"/>
          </w:tcPr>
          <w:p w14:paraId="0D4766F2"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7451833" w14:textId="77777777" w:rsidR="00153E0F" w:rsidRPr="00E01441" w:rsidRDefault="00682278" w:rsidP="00270087">
            <w:pPr>
              <w:pStyle w:val="Bodytext20"/>
              <w:shd w:val="clear" w:color="auto" w:fill="auto"/>
              <w:spacing w:before="0" w:after="120" w:line="240" w:lineRule="auto"/>
              <w:rPr>
                <w:rFonts w:ascii="Sylfaen" w:hAnsi="Sylfaen" w:cs="Sylfaen"/>
                <w:sz w:val="20"/>
                <w:szCs w:val="20"/>
              </w:rPr>
            </w:pPr>
            <w:r w:rsidRPr="00E01441">
              <w:rPr>
                <w:rStyle w:val="Bodytext211pt"/>
                <w:rFonts w:ascii="Sylfaen" w:hAnsi="Sylfaen"/>
                <w:sz w:val="20"/>
                <w:szCs w:val="20"/>
              </w:rPr>
              <w:t xml:space="preserve">կետ 5.1.2 (ՄՄ ՏԿ 005/2011-ին համապատասխանության մասով) ԳՕՍՏ 33811-2016 «Ապակե փաթեթվածք օծանելիքային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կոսմետիկական</w:t>
            </w:r>
            <w:r w:rsidRPr="00E01441">
              <w:rPr>
                <w:rStyle w:val="Bodytext211pt0"/>
                <w:rFonts w:ascii="Sylfaen" w:eastAsia="Garamond" w:hAnsi="Sylfaen"/>
                <w:spacing w:val="0"/>
                <w:sz w:val="20"/>
                <w:szCs w:val="20"/>
              </w:rPr>
              <w:t xml:space="preserve"> </w:t>
            </w:r>
            <w:r w:rsidRPr="00E01441">
              <w:rPr>
                <w:rStyle w:val="Bodytext211pt"/>
                <w:rFonts w:ascii="Sylfaen" w:hAnsi="Sylfaen"/>
                <w:sz w:val="20"/>
                <w:szCs w:val="20"/>
              </w:rPr>
              <w:t xml:space="preserve">պարֆյումերային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կոսմետիկ արտադրանքի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00BE1E8B" w14:textId="77777777" w:rsidR="00153E0F" w:rsidRPr="00E01441" w:rsidRDefault="00153E0F" w:rsidP="00C90B54">
            <w:pPr>
              <w:spacing w:after="120"/>
              <w:jc w:val="center"/>
              <w:rPr>
                <w:rFonts w:ascii="Sylfaen" w:hAnsi="Sylfaen" w:cs="Sylfaen"/>
                <w:sz w:val="20"/>
                <w:szCs w:val="20"/>
              </w:rPr>
            </w:pPr>
          </w:p>
        </w:tc>
      </w:tr>
      <w:tr w:rsidR="00270087" w:rsidRPr="00E01441" w14:paraId="10C0E87E"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43FB1973"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51</w:t>
            </w:r>
          </w:p>
        </w:tc>
        <w:tc>
          <w:tcPr>
            <w:tcW w:w="1807" w:type="dxa"/>
            <w:vMerge/>
            <w:tcBorders>
              <w:left w:val="single" w:sz="4" w:space="0" w:color="auto"/>
            </w:tcBorders>
            <w:shd w:val="clear" w:color="auto" w:fill="FFFFFF"/>
          </w:tcPr>
          <w:p w14:paraId="130C2676"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42C3836"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5.2.1 (1-ին աղյուսակի 12-րդ դիրք)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5.2.2 ԳՕՍՏ 33837-2022 «Պոլիմերային փաթեթվածք սննդամթերքի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3F754410" w14:textId="77777777" w:rsidR="00153E0F"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33837-2016-ի փոխարեն</w:t>
            </w:r>
          </w:p>
        </w:tc>
      </w:tr>
      <w:tr w:rsidR="00270087" w:rsidRPr="00E01441" w14:paraId="71E9398C"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53A3D29C"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52</w:t>
            </w:r>
          </w:p>
        </w:tc>
        <w:tc>
          <w:tcPr>
            <w:tcW w:w="1807" w:type="dxa"/>
            <w:vMerge/>
            <w:tcBorders>
              <w:left w:val="single" w:sz="4" w:space="0" w:color="auto"/>
            </w:tcBorders>
            <w:shd w:val="clear" w:color="auto" w:fill="FFFFFF"/>
          </w:tcPr>
          <w:p w14:paraId="4ED38449"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2386C7A7"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5.2.1 (1-ին աղյուսակի 12-րդ դիրք)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5.2.2 ԳՕՍՏ 33837-2016 «Պոլիմերային փաթեթվածք սննդամթերքի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04A61110"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1E53F16B"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1B51AC8B"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53</w:t>
            </w:r>
          </w:p>
        </w:tc>
        <w:tc>
          <w:tcPr>
            <w:tcW w:w="1807" w:type="dxa"/>
            <w:vMerge/>
            <w:tcBorders>
              <w:left w:val="single" w:sz="4" w:space="0" w:color="auto"/>
            </w:tcBorders>
            <w:shd w:val="clear" w:color="auto" w:fill="FFFFFF"/>
          </w:tcPr>
          <w:p w14:paraId="27550D91"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4F62894"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5.1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5.2 ԳՕՍՏ 33849-2016 «Մետաղյա տափաշշեր կաթի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կաթնամթերքի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727F7261" w14:textId="77777777" w:rsidR="00153E0F" w:rsidRPr="00E01441" w:rsidRDefault="00153E0F" w:rsidP="00C90B54">
            <w:pPr>
              <w:spacing w:after="120"/>
              <w:jc w:val="center"/>
              <w:rPr>
                <w:rFonts w:ascii="Sylfaen" w:hAnsi="Sylfaen" w:cs="Sylfaen"/>
                <w:sz w:val="20"/>
                <w:szCs w:val="20"/>
              </w:rPr>
            </w:pPr>
          </w:p>
        </w:tc>
      </w:tr>
      <w:tr w:rsidR="00270087" w:rsidRPr="00E01441" w14:paraId="1CE04225"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15616B38"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lastRenderedPageBreak/>
              <w:t>54</w:t>
            </w:r>
          </w:p>
        </w:tc>
        <w:tc>
          <w:tcPr>
            <w:tcW w:w="1807" w:type="dxa"/>
            <w:vMerge/>
            <w:tcBorders>
              <w:left w:val="single" w:sz="4" w:space="0" w:color="auto"/>
            </w:tcBorders>
            <w:shd w:val="clear" w:color="auto" w:fill="FFFFFF"/>
          </w:tcPr>
          <w:p w14:paraId="555AF28C"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1D17CF56"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5.3.7 ԳՕՍՏ 34032-2016 «Բանկաներ ստվարաթղթե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համակցված.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3579CDFD" w14:textId="77777777" w:rsidR="00153E0F" w:rsidRPr="00E01441" w:rsidRDefault="00153E0F" w:rsidP="00C90B54">
            <w:pPr>
              <w:spacing w:after="120"/>
              <w:jc w:val="center"/>
              <w:rPr>
                <w:rFonts w:ascii="Sylfaen" w:hAnsi="Sylfaen" w:cs="Sylfaen"/>
                <w:sz w:val="20"/>
                <w:szCs w:val="20"/>
              </w:rPr>
            </w:pPr>
          </w:p>
        </w:tc>
      </w:tr>
      <w:tr w:rsidR="00270087" w:rsidRPr="00E01441" w14:paraId="2CD40405"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62565A1C" w14:textId="77777777" w:rsidR="00153E0F" w:rsidRPr="00E01441" w:rsidRDefault="00682278" w:rsidP="0089512A">
            <w:pPr>
              <w:pStyle w:val="Bodytext20"/>
              <w:shd w:val="clear" w:color="auto" w:fill="auto"/>
              <w:spacing w:before="0" w:after="120" w:line="240" w:lineRule="auto"/>
              <w:ind w:left="-34"/>
              <w:jc w:val="center"/>
              <w:rPr>
                <w:rFonts w:ascii="Sylfaen" w:hAnsi="Sylfaen" w:cs="Sylfaen"/>
                <w:sz w:val="20"/>
                <w:szCs w:val="20"/>
              </w:rPr>
            </w:pPr>
            <w:r w:rsidRPr="00E01441">
              <w:rPr>
                <w:rStyle w:val="Bodytext211pt"/>
                <w:rFonts w:ascii="Sylfaen" w:hAnsi="Sylfaen"/>
                <w:sz w:val="20"/>
                <w:szCs w:val="20"/>
              </w:rPr>
              <w:t>55</w:t>
            </w:r>
          </w:p>
        </w:tc>
        <w:tc>
          <w:tcPr>
            <w:tcW w:w="1807" w:type="dxa"/>
            <w:vMerge/>
            <w:tcBorders>
              <w:left w:val="single" w:sz="4" w:space="0" w:color="auto"/>
            </w:tcBorders>
            <w:shd w:val="clear" w:color="auto" w:fill="FFFFFF"/>
          </w:tcPr>
          <w:p w14:paraId="25CBC7C1"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15BAF9F4"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4.2.11 ԳՕՍՏ 34033-2016 «Ստվարաթղթից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համակցված նյութերից փաթեթվածք սննդամթերքի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4113BA04" w14:textId="77777777" w:rsidR="00153E0F" w:rsidRPr="00E01441" w:rsidRDefault="00153E0F" w:rsidP="00C90B54">
            <w:pPr>
              <w:spacing w:after="120"/>
              <w:jc w:val="center"/>
              <w:rPr>
                <w:rFonts w:ascii="Sylfaen" w:hAnsi="Sylfaen" w:cs="Sylfaen"/>
                <w:sz w:val="20"/>
                <w:szCs w:val="20"/>
              </w:rPr>
            </w:pPr>
          </w:p>
        </w:tc>
      </w:tr>
      <w:tr w:rsidR="00270087" w:rsidRPr="00E01441" w14:paraId="66B77E07"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5CAB021D" w14:textId="77777777" w:rsidR="00153E0F" w:rsidRPr="00E01441" w:rsidRDefault="00682278" w:rsidP="0089512A">
            <w:pPr>
              <w:pStyle w:val="Bodytext20"/>
              <w:shd w:val="clear" w:color="auto" w:fill="auto"/>
              <w:spacing w:before="0" w:after="120" w:line="240" w:lineRule="auto"/>
              <w:ind w:left="-34"/>
              <w:jc w:val="center"/>
              <w:rPr>
                <w:rFonts w:ascii="Sylfaen" w:hAnsi="Sylfaen" w:cs="Sylfaen"/>
                <w:sz w:val="20"/>
                <w:szCs w:val="20"/>
              </w:rPr>
            </w:pPr>
            <w:r w:rsidRPr="00E01441">
              <w:rPr>
                <w:rStyle w:val="Bodytext211pt"/>
                <w:rFonts w:ascii="Sylfaen" w:hAnsi="Sylfaen"/>
                <w:sz w:val="20"/>
                <w:szCs w:val="20"/>
              </w:rPr>
              <w:t>56</w:t>
            </w:r>
          </w:p>
        </w:tc>
        <w:tc>
          <w:tcPr>
            <w:tcW w:w="1807" w:type="dxa"/>
            <w:vMerge/>
            <w:tcBorders>
              <w:left w:val="single" w:sz="4" w:space="0" w:color="auto"/>
            </w:tcBorders>
            <w:shd w:val="clear" w:color="auto" w:fill="FFFFFF"/>
          </w:tcPr>
          <w:p w14:paraId="277D0B9F"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3339A9F"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5.1.2 ԳՕՍՏ 34037-2016 «Ապակե փաթեթվածք քիմիական ռեակտիվների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առանձ</w:t>
            </w:r>
            <w:r w:rsidR="00DE7085" w:rsidRPr="00E01441">
              <w:rPr>
                <w:rStyle w:val="Bodytext211pt"/>
                <w:rFonts w:ascii="Sylfaen" w:hAnsi="Sylfaen"/>
                <w:sz w:val="20"/>
                <w:szCs w:val="20"/>
              </w:rPr>
              <w:t>ն</w:t>
            </w:r>
            <w:r w:rsidRPr="00E01441">
              <w:rPr>
                <w:rStyle w:val="Bodytext211pt"/>
                <w:rFonts w:ascii="Sylfaen" w:hAnsi="Sylfaen"/>
                <w:sz w:val="20"/>
                <w:szCs w:val="20"/>
              </w:rPr>
              <w:t>ակի մաքուր քիմիական նյութերի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6DBF80A7" w14:textId="77777777" w:rsidR="00153E0F" w:rsidRPr="00E01441" w:rsidRDefault="00153E0F" w:rsidP="00C90B54">
            <w:pPr>
              <w:spacing w:after="120"/>
              <w:jc w:val="center"/>
              <w:rPr>
                <w:rFonts w:ascii="Sylfaen" w:hAnsi="Sylfaen" w:cs="Sylfaen"/>
                <w:sz w:val="20"/>
                <w:szCs w:val="20"/>
              </w:rPr>
            </w:pPr>
          </w:p>
        </w:tc>
      </w:tr>
      <w:tr w:rsidR="00270087" w:rsidRPr="00E01441" w14:paraId="1AA104C7"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286AD0F3" w14:textId="77777777" w:rsidR="00153E0F" w:rsidRPr="00E01441" w:rsidRDefault="00682278" w:rsidP="0089512A">
            <w:pPr>
              <w:pStyle w:val="Bodytext20"/>
              <w:shd w:val="clear" w:color="auto" w:fill="auto"/>
              <w:spacing w:before="0" w:after="120" w:line="240" w:lineRule="auto"/>
              <w:ind w:left="-34"/>
              <w:jc w:val="center"/>
              <w:rPr>
                <w:rFonts w:ascii="Sylfaen" w:hAnsi="Sylfaen" w:cs="Sylfaen"/>
                <w:sz w:val="20"/>
                <w:szCs w:val="20"/>
              </w:rPr>
            </w:pPr>
            <w:r w:rsidRPr="00E01441">
              <w:rPr>
                <w:rStyle w:val="Bodytext211pt"/>
                <w:rFonts w:ascii="Sylfaen" w:hAnsi="Sylfaen"/>
                <w:sz w:val="20"/>
                <w:szCs w:val="20"/>
              </w:rPr>
              <w:t>57</w:t>
            </w:r>
          </w:p>
        </w:tc>
        <w:tc>
          <w:tcPr>
            <w:tcW w:w="1807" w:type="dxa"/>
            <w:vMerge/>
            <w:tcBorders>
              <w:left w:val="single" w:sz="4" w:space="0" w:color="auto"/>
            </w:tcBorders>
            <w:shd w:val="clear" w:color="auto" w:fill="FFFFFF"/>
          </w:tcPr>
          <w:p w14:paraId="24DEBE2A"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10321A77"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6.2.1 (1-ին աղյուսակի 8-րդ դիրք)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6.2.2 ԳՕՍՏ 34405-2018 «Մետաղյա բանկաներ հավաքովի.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6D2E0C76" w14:textId="77777777" w:rsidR="00153E0F" w:rsidRPr="00E01441" w:rsidRDefault="00153E0F" w:rsidP="00C90B54">
            <w:pPr>
              <w:spacing w:after="120"/>
              <w:jc w:val="center"/>
              <w:rPr>
                <w:rFonts w:ascii="Sylfaen" w:hAnsi="Sylfaen" w:cs="Sylfaen"/>
                <w:sz w:val="20"/>
                <w:szCs w:val="20"/>
              </w:rPr>
            </w:pPr>
          </w:p>
        </w:tc>
      </w:tr>
      <w:tr w:rsidR="00270087" w:rsidRPr="00E01441" w14:paraId="25E34FE6" w14:textId="77777777" w:rsidTr="0089512A">
        <w:trPr>
          <w:gridAfter w:val="1"/>
          <w:wAfter w:w="6" w:type="dxa"/>
          <w:jc w:val="center"/>
        </w:trPr>
        <w:tc>
          <w:tcPr>
            <w:tcW w:w="946" w:type="dxa"/>
            <w:tcBorders>
              <w:top w:val="single" w:sz="4" w:space="0" w:color="auto"/>
              <w:left w:val="single" w:sz="4" w:space="0" w:color="auto"/>
              <w:bottom w:val="single" w:sz="4" w:space="0" w:color="auto"/>
            </w:tcBorders>
            <w:shd w:val="clear" w:color="auto" w:fill="FFFFFF"/>
          </w:tcPr>
          <w:p w14:paraId="2E410E27" w14:textId="77777777" w:rsidR="00153E0F" w:rsidRPr="00E01441" w:rsidRDefault="00682278" w:rsidP="0089512A">
            <w:pPr>
              <w:pStyle w:val="Bodytext20"/>
              <w:shd w:val="clear" w:color="auto" w:fill="auto"/>
              <w:spacing w:before="0" w:after="120" w:line="240" w:lineRule="auto"/>
              <w:ind w:left="-34"/>
              <w:jc w:val="center"/>
              <w:rPr>
                <w:rFonts w:ascii="Sylfaen" w:hAnsi="Sylfaen" w:cs="Sylfaen"/>
                <w:sz w:val="20"/>
                <w:szCs w:val="20"/>
              </w:rPr>
            </w:pPr>
            <w:r w:rsidRPr="00E01441">
              <w:rPr>
                <w:rStyle w:val="Bodytext211pt"/>
                <w:rFonts w:ascii="Sylfaen" w:hAnsi="Sylfaen"/>
                <w:sz w:val="20"/>
                <w:szCs w:val="20"/>
              </w:rPr>
              <w:t>58</w:t>
            </w:r>
          </w:p>
        </w:tc>
        <w:tc>
          <w:tcPr>
            <w:tcW w:w="1807" w:type="dxa"/>
            <w:vMerge/>
            <w:tcBorders>
              <w:left w:val="single" w:sz="4" w:space="0" w:color="auto"/>
              <w:bottom w:val="single" w:sz="4" w:space="0" w:color="auto"/>
            </w:tcBorders>
            <w:shd w:val="clear" w:color="auto" w:fill="FFFFFF"/>
          </w:tcPr>
          <w:p w14:paraId="10C8A911"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bottom w:val="single" w:sz="4" w:space="0" w:color="auto"/>
            </w:tcBorders>
            <w:shd w:val="clear" w:color="auto" w:fill="FFFFFF"/>
            <w:vAlign w:val="bottom"/>
          </w:tcPr>
          <w:p w14:paraId="7D0A9BCE"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5.1.10 ԳՕՍՏ 34534-2019 Փաթեթվածք. Պոլիմերային մեծ շշեր սննդային հեղուկների համար. Ընդհանուր տեխնիկական պայմաններ»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14:paraId="1B083B9A" w14:textId="77777777" w:rsidR="00153E0F" w:rsidRPr="00E01441" w:rsidRDefault="00153E0F" w:rsidP="00C90B54">
            <w:pPr>
              <w:spacing w:after="120"/>
              <w:jc w:val="center"/>
              <w:rPr>
                <w:rFonts w:ascii="Sylfaen" w:hAnsi="Sylfaen" w:cs="Sylfaen"/>
                <w:sz w:val="20"/>
                <w:szCs w:val="20"/>
              </w:rPr>
            </w:pPr>
          </w:p>
        </w:tc>
      </w:tr>
      <w:tr w:rsidR="00270087" w:rsidRPr="00E01441" w14:paraId="5DE58EA4"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1C7CF2F0" w14:textId="77777777" w:rsidR="00153E0F" w:rsidRPr="00E01441" w:rsidRDefault="00682278" w:rsidP="0089512A">
            <w:pPr>
              <w:pStyle w:val="Bodytext20"/>
              <w:shd w:val="clear" w:color="auto" w:fill="auto"/>
              <w:spacing w:before="0" w:after="120" w:line="240" w:lineRule="auto"/>
              <w:ind w:left="-34"/>
              <w:jc w:val="center"/>
              <w:rPr>
                <w:rFonts w:ascii="Sylfaen" w:hAnsi="Sylfaen" w:cs="Sylfaen"/>
                <w:sz w:val="20"/>
                <w:szCs w:val="20"/>
              </w:rPr>
            </w:pPr>
            <w:r w:rsidRPr="00E01441">
              <w:rPr>
                <w:rStyle w:val="Bodytext211pt"/>
                <w:rFonts w:ascii="Sylfaen" w:hAnsi="Sylfaen"/>
                <w:sz w:val="20"/>
                <w:szCs w:val="20"/>
              </w:rPr>
              <w:t>59</w:t>
            </w:r>
          </w:p>
        </w:tc>
        <w:tc>
          <w:tcPr>
            <w:tcW w:w="1807" w:type="dxa"/>
            <w:vMerge w:val="restart"/>
            <w:tcBorders>
              <w:top w:val="single" w:sz="4" w:space="0" w:color="auto"/>
              <w:left w:val="single" w:sz="4" w:space="0" w:color="auto"/>
            </w:tcBorders>
            <w:shd w:val="clear" w:color="auto" w:fill="FFFFFF"/>
          </w:tcPr>
          <w:p w14:paraId="0080A680" w14:textId="77777777" w:rsidR="00153E0F" w:rsidRPr="00E01441" w:rsidRDefault="00682278" w:rsidP="00270087">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 xml:space="preserve">5–րդ հոդվածի 6–րդ կետի 6.1 ենթակետ (մետաղյա փաթեթվածք) </w:t>
            </w:r>
          </w:p>
        </w:tc>
        <w:tc>
          <w:tcPr>
            <w:tcW w:w="9072" w:type="dxa"/>
            <w:tcBorders>
              <w:top w:val="single" w:sz="4" w:space="0" w:color="auto"/>
              <w:left w:val="single" w:sz="4" w:space="0" w:color="auto"/>
            </w:tcBorders>
            <w:shd w:val="clear" w:color="auto" w:fill="FFFFFF"/>
            <w:vAlign w:val="bottom"/>
          </w:tcPr>
          <w:p w14:paraId="628030A6"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5.11, 5.14, 5.16, 5.17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5.21 ԳՕՍՏ 5799-2022 «Տափաշշեր լաքաներկային նյութերի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6AD73A54" w14:textId="77777777" w:rsidR="00153E0F"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5799-78-ի փոխարեն</w:t>
            </w:r>
          </w:p>
        </w:tc>
      </w:tr>
      <w:tr w:rsidR="00270087" w:rsidRPr="00E01441" w14:paraId="738E2B46"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4A9E1998" w14:textId="77777777" w:rsidR="00153E0F" w:rsidRPr="00E01441" w:rsidRDefault="00682278" w:rsidP="0089512A">
            <w:pPr>
              <w:pStyle w:val="Bodytext20"/>
              <w:shd w:val="clear" w:color="auto" w:fill="auto"/>
              <w:spacing w:before="0" w:after="120" w:line="240" w:lineRule="auto"/>
              <w:ind w:left="-34"/>
              <w:jc w:val="center"/>
              <w:rPr>
                <w:rFonts w:ascii="Sylfaen" w:hAnsi="Sylfaen" w:cs="Sylfaen"/>
                <w:sz w:val="20"/>
                <w:szCs w:val="20"/>
              </w:rPr>
            </w:pPr>
            <w:r w:rsidRPr="00E01441">
              <w:rPr>
                <w:rStyle w:val="Bodytext211pt"/>
                <w:rFonts w:ascii="Sylfaen" w:hAnsi="Sylfaen"/>
                <w:sz w:val="20"/>
                <w:szCs w:val="20"/>
              </w:rPr>
              <w:t>60</w:t>
            </w:r>
          </w:p>
        </w:tc>
        <w:tc>
          <w:tcPr>
            <w:tcW w:w="1807" w:type="dxa"/>
            <w:vMerge/>
            <w:tcBorders>
              <w:left w:val="single" w:sz="4" w:space="0" w:color="auto"/>
            </w:tcBorders>
            <w:shd w:val="clear" w:color="auto" w:fill="FFFFFF"/>
          </w:tcPr>
          <w:p w14:paraId="2E48CB44"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39AAAA86"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2.11, 2.14, 2.16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2.23 ԳՕՍՏ 5799-78 «Տափաշշեր լաքաներկային նյութերի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635CA0B5"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74E3950C"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301F0F5F" w14:textId="77777777" w:rsidR="00153E0F" w:rsidRPr="00E01441" w:rsidRDefault="00682278" w:rsidP="0089512A">
            <w:pPr>
              <w:pStyle w:val="Bodytext20"/>
              <w:shd w:val="clear" w:color="auto" w:fill="auto"/>
              <w:spacing w:before="0" w:after="120" w:line="240" w:lineRule="auto"/>
              <w:ind w:left="-34"/>
              <w:jc w:val="center"/>
              <w:rPr>
                <w:rFonts w:ascii="Sylfaen" w:hAnsi="Sylfaen" w:cs="Sylfaen"/>
                <w:sz w:val="20"/>
                <w:szCs w:val="20"/>
              </w:rPr>
            </w:pPr>
            <w:r w:rsidRPr="00E01441">
              <w:rPr>
                <w:rStyle w:val="Bodytext211pt"/>
                <w:rFonts w:ascii="Sylfaen" w:hAnsi="Sylfaen"/>
                <w:sz w:val="20"/>
                <w:szCs w:val="20"/>
              </w:rPr>
              <w:t>61</w:t>
            </w:r>
          </w:p>
        </w:tc>
        <w:tc>
          <w:tcPr>
            <w:tcW w:w="1807" w:type="dxa"/>
            <w:vMerge/>
            <w:tcBorders>
              <w:left w:val="single" w:sz="4" w:space="0" w:color="auto"/>
            </w:tcBorders>
            <w:shd w:val="clear" w:color="auto" w:fill="FFFFFF"/>
          </w:tcPr>
          <w:p w14:paraId="329D7B91"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center"/>
          </w:tcPr>
          <w:p w14:paraId="5E9A2B29"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5.5, 5.14</w:t>
            </w:r>
            <w:r w:rsidR="00691BCB" w:rsidRPr="00E01441">
              <w:rPr>
                <w:rStyle w:val="Bodytext211pt"/>
                <w:rFonts w:ascii="Sylfaen" w:hAnsi="Sylfaen"/>
                <w:sz w:val="20"/>
                <w:szCs w:val="20"/>
              </w:rPr>
              <w:t xml:space="preserve">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5.16 ԳՕՍՏ 5981-2011 «Բանկաներ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դրանց կափարիչներ մետաղյա՝ պահածոների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5B76BAA8" w14:textId="77777777" w:rsidR="00153E0F" w:rsidRPr="00E01441" w:rsidRDefault="00153E0F" w:rsidP="00C90B54">
            <w:pPr>
              <w:spacing w:after="120"/>
              <w:jc w:val="center"/>
              <w:rPr>
                <w:rFonts w:ascii="Sylfaen" w:hAnsi="Sylfaen" w:cs="Sylfaen"/>
                <w:sz w:val="20"/>
                <w:szCs w:val="20"/>
              </w:rPr>
            </w:pPr>
          </w:p>
        </w:tc>
      </w:tr>
      <w:tr w:rsidR="00270087" w:rsidRPr="00E01441" w14:paraId="55D33B6D"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59D9DB47" w14:textId="77777777" w:rsidR="00153E0F" w:rsidRPr="00E01441" w:rsidRDefault="00682278" w:rsidP="0089512A">
            <w:pPr>
              <w:pStyle w:val="Bodytext20"/>
              <w:shd w:val="clear" w:color="auto" w:fill="auto"/>
              <w:spacing w:before="0" w:after="120" w:line="240" w:lineRule="auto"/>
              <w:ind w:left="-34"/>
              <w:jc w:val="center"/>
              <w:rPr>
                <w:rFonts w:ascii="Sylfaen" w:hAnsi="Sylfaen" w:cs="Sylfaen"/>
                <w:sz w:val="20"/>
                <w:szCs w:val="20"/>
              </w:rPr>
            </w:pPr>
            <w:r w:rsidRPr="00E01441">
              <w:rPr>
                <w:rStyle w:val="Bodytext211pt"/>
                <w:rFonts w:ascii="Sylfaen" w:hAnsi="Sylfaen"/>
                <w:sz w:val="20"/>
                <w:szCs w:val="20"/>
              </w:rPr>
              <w:t>62</w:t>
            </w:r>
          </w:p>
        </w:tc>
        <w:tc>
          <w:tcPr>
            <w:tcW w:w="1807" w:type="dxa"/>
            <w:vMerge/>
            <w:tcBorders>
              <w:left w:val="single" w:sz="4" w:space="0" w:color="auto"/>
            </w:tcBorders>
            <w:shd w:val="clear" w:color="auto" w:fill="FFFFFF"/>
          </w:tcPr>
          <w:p w14:paraId="15BE1E9E"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center"/>
          </w:tcPr>
          <w:p w14:paraId="39A9557C"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2.6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2.15 ԳՕՍՏ 6128-81 «Մետաղյա բանկաներ քիմիական արտադրանքի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304157D4" w14:textId="77777777" w:rsidR="00153E0F" w:rsidRPr="00E01441" w:rsidRDefault="00153E0F" w:rsidP="00C90B54">
            <w:pPr>
              <w:spacing w:after="120"/>
              <w:jc w:val="center"/>
              <w:rPr>
                <w:rFonts w:ascii="Sylfaen" w:hAnsi="Sylfaen" w:cs="Sylfaen"/>
                <w:sz w:val="20"/>
                <w:szCs w:val="20"/>
              </w:rPr>
            </w:pPr>
          </w:p>
        </w:tc>
      </w:tr>
      <w:tr w:rsidR="00270087" w:rsidRPr="00E01441" w14:paraId="4EA2D5C9"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239BB584" w14:textId="77777777" w:rsidR="00153E0F" w:rsidRPr="00E01441" w:rsidRDefault="00682278" w:rsidP="0089512A">
            <w:pPr>
              <w:pStyle w:val="Bodytext20"/>
              <w:shd w:val="clear" w:color="auto" w:fill="auto"/>
              <w:spacing w:before="0" w:after="120" w:line="240" w:lineRule="auto"/>
              <w:ind w:left="-34"/>
              <w:jc w:val="center"/>
              <w:rPr>
                <w:rFonts w:ascii="Sylfaen" w:hAnsi="Sylfaen" w:cs="Sylfaen"/>
                <w:sz w:val="20"/>
                <w:szCs w:val="20"/>
              </w:rPr>
            </w:pPr>
            <w:r w:rsidRPr="00E01441">
              <w:rPr>
                <w:rStyle w:val="Bodytext211pt"/>
                <w:rFonts w:ascii="Sylfaen" w:hAnsi="Sylfaen"/>
                <w:sz w:val="20"/>
                <w:szCs w:val="20"/>
              </w:rPr>
              <w:t>63</w:t>
            </w:r>
          </w:p>
        </w:tc>
        <w:tc>
          <w:tcPr>
            <w:tcW w:w="1807" w:type="dxa"/>
            <w:vMerge/>
            <w:tcBorders>
              <w:left w:val="single" w:sz="4" w:space="0" w:color="auto"/>
            </w:tcBorders>
            <w:shd w:val="clear" w:color="auto" w:fill="FFFFFF"/>
          </w:tcPr>
          <w:p w14:paraId="278F5887"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41440923"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2.12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2.20 ԳՕՍՏ 13950-91 «Պողպատե տակառներ զոդովի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գլոցածալքերով՝ իրանի վրա.</w:t>
            </w:r>
            <w:r w:rsidR="00270087" w:rsidRPr="00E01441">
              <w:rPr>
                <w:rStyle w:val="Bodytext211pt"/>
                <w:rFonts w:ascii="Sylfaen" w:hAnsi="Sylfaen"/>
                <w:sz w:val="20"/>
                <w:szCs w:val="20"/>
              </w:rPr>
              <w:t xml:space="preserve"> </w:t>
            </w:r>
            <w:r w:rsidRPr="00E01441">
              <w:rPr>
                <w:rStyle w:val="Bodytext211pt"/>
                <w:rFonts w:ascii="Sylfaen" w:hAnsi="Sylfaen"/>
                <w:sz w:val="20"/>
                <w:szCs w:val="20"/>
              </w:rPr>
              <w:t>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6A1F523D" w14:textId="77777777" w:rsidR="00153E0F" w:rsidRPr="00E01441" w:rsidRDefault="00153E0F" w:rsidP="00C90B54">
            <w:pPr>
              <w:spacing w:after="120"/>
              <w:jc w:val="center"/>
              <w:rPr>
                <w:rFonts w:ascii="Sylfaen" w:hAnsi="Sylfaen" w:cs="Sylfaen"/>
                <w:sz w:val="20"/>
                <w:szCs w:val="20"/>
              </w:rPr>
            </w:pPr>
          </w:p>
        </w:tc>
      </w:tr>
      <w:tr w:rsidR="00270087" w:rsidRPr="00E01441" w14:paraId="2E6F33CB"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57F061E0"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lastRenderedPageBreak/>
              <w:t>64</w:t>
            </w:r>
          </w:p>
        </w:tc>
        <w:tc>
          <w:tcPr>
            <w:tcW w:w="1807" w:type="dxa"/>
            <w:vMerge/>
            <w:tcBorders>
              <w:left w:val="single" w:sz="4" w:space="0" w:color="auto"/>
            </w:tcBorders>
            <w:shd w:val="clear" w:color="auto" w:fill="FFFFFF"/>
          </w:tcPr>
          <w:p w14:paraId="3BE7B0C2"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4274C8E9"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2.6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2.15 ԳՕՍՏ 18896-73 «Պողպատե թմբուկներ հաստապատ՝ քիմիական արտադրանքի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154C6299" w14:textId="77777777" w:rsidR="00153E0F" w:rsidRPr="00E01441" w:rsidRDefault="00153E0F" w:rsidP="00C90B54">
            <w:pPr>
              <w:spacing w:after="120"/>
              <w:jc w:val="center"/>
              <w:rPr>
                <w:rFonts w:ascii="Sylfaen" w:hAnsi="Sylfaen" w:cs="Sylfaen"/>
                <w:sz w:val="20"/>
                <w:szCs w:val="20"/>
              </w:rPr>
            </w:pPr>
          </w:p>
        </w:tc>
      </w:tr>
      <w:tr w:rsidR="00270087" w:rsidRPr="00E01441" w14:paraId="0E2A2BD7"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7B22ACAA"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65</w:t>
            </w:r>
          </w:p>
        </w:tc>
        <w:tc>
          <w:tcPr>
            <w:tcW w:w="1807" w:type="dxa"/>
            <w:vMerge/>
            <w:tcBorders>
              <w:left w:val="single" w:sz="4" w:space="0" w:color="auto"/>
            </w:tcBorders>
            <w:shd w:val="clear" w:color="auto" w:fill="FFFFFF"/>
          </w:tcPr>
          <w:p w14:paraId="7C46DF41"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45EFB73A"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2.22 ԳՕՍՏ 21029-75 «Ալյումինե տակառներ քիմիական արտադրանքի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1854F43B" w14:textId="77777777" w:rsidR="00153E0F" w:rsidRPr="00E01441" w:rsidRDefault="00153E0F" w:rsidP="00C90B54">
            <w:pPr>
              <w:spacing w:after="120"/>
              <w:jc w:val="center"/>
              <w:rPr>
                <w:rFonts w:ascii="Sylfaen" w:hAnsi="Sylfaen" w:cs="Sylfaen"/>
                <w:sz w:val="20"/>
                <w:szCs w:val="20"/>
              </w:rPr>
            </w:pPr>
          </w:p>
        </w:tc>
      </w:tr>
      <w:tr w:rsidR="00270087" w:rsidRPr="00E01441" w14:paraId="6B4C3FD8"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02E0979F"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66</w:t>
            </w:r>
          </w:p>
        </w:tc>
        <w:tc>
          <w:tcPr>
            <w:tcW w:w="1807" w:type="dxa"/>
            <w:vMerge/>
            <w:tcBorders>
              <w:left w:val="single" w:sz="4" w:space="0" w:color="auto"/>
            </w:tcBorders>
            <w:shd w:val="clear" w:color="auto" w:fill="FFFFFF"/>
          </w:tcPr>
          <w:p w14:paraId="7D25714B"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207855D8"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2.3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2.9 ԳՕՍՏ 26220-84 «Գլանանոթներ աերոզոլային ալյումինե՝ միաբլոկային.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4381F2CB" w14:textId="77777777" w:rsidR="00153E0F" w:rsidRPr="00E01441" w:rsidRDefault="00153E0F" w:rsidP="00C90B54">
            <w:pPr>
              <w:spacing w:after="120"/>
              <w:jc w:val="center"/>
              <w:rPr>
                <w:rFonts w:ascii="Sylfaen" w:hAnsi="Sylfaen" w:cs="Sylfaen"/>
                <w:sz w:val="20"/>
                <w:szCs w:val="20"/>
              </w:rPr>
            </w:pPr>
          </w:p>
        </w:tc>
      </w:tr>
      <w:tr w:rsidR="00270087" w:rsidRPr="00E01441" w14:paraId="75C531C5"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673A2319" w14:textId="77777777" w:rsidR="00153E0F" w:rsidRPr="0089512A" w:rsidRDefault="00682278" w:rsidP="0089512A">
            <w:pPr>
              <w:pStyle w:val="Bodytext20"/>
              <w:shd w:val="clear" w:color="auto" w:fill="auto"/>
              <w:spacing w:before="0" w:after="120" w:line="240" w:lineRule="auto"/>
              <w:jc w:val="center"/>
              <w:rPr>
                <w:rStyle w:val="Bodytext211pt0"/>
                <w:rFonts w:ascii="Sylfaen" w:hAnsi="Sylfaen"/>
                <w:spacing w:val="0"/>
                <w:sz w:val="20"/>
                <w:szCs w:val="20"/>
              </w:rPr>
            </w:pPr>
            <w:r w:rsidRPr="0089512A">
              <w:rPr>
                <w:rStyle w:val="Bodytext211pt0"/>
                <w:rFonts w:ascii="Sylfaen" w:hAnsi="Sylfaen"/>
                <w:spacing w:val="0"/>
                <w:sz w:val="20"/>
                <w:szCs w:val="20"/>
              </w:rPr>
              <w:t>67</w:t>
            </w:r>
          </w:p>
        </w:tc>
        <w:tc>
          <w:tcPr>
            <w:tcW w:w="1807" w:type="dxa"/>
            <w:vMerge/>
            <w:tcBorders>
              <w:left w:val="single" w:sz="4" w:space="0" w:color="auto"/>
            </w:tcBorders>
            <w:shd w:val="clear" w:color="auto" w:fill="FFFFFF"/>
          </w:tcPr>
          <w:p w14:paraId="3C6169FF"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02C3568"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5.2.3.10.1, 5.2.3.10.4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5.2.4.5 ԳՕՍՏ 30765-2001 «Տրանսպորտային տարա՝ մետաղյա.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3B097B1F" w14:textId="77777777" w:rsidR="00153E0F" w:rsidRPr="00E01441" w:rsidRDefault="00153E0F" w:rsidP="00C90B54">
            <w:pPr>
              <w:spacing w:after="120"/>
              <w:jc w:val="center"/>
              <w:rPr>
                <w:rFonts w:ascii="Sylfaen" w:hAnsi="Sylfaen" w:cs="Sylfaen"/>
                <w:sz w:val="20"/>
                <w:szCs w:val="20"/>
              </w:rPr>
            </w:pPr>
          </w:p>
        </w:tc>
      </w:tr>
      <w:tr w:rsidR="00270087" w:rsidRPr="00E01441" w14:paraId="79EF608A"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2913552B" w14:textId="77777777" w:rsidR="00153E0F" w:rsidRPr="0089512A" w:rsidRDefault="00682278" w:rsidP="0089512A">
            <w:pPr>
              <w:pStyle w:val="Bodytext20"/>
              <w:shd w:val="clear" w:color="auto" w:fill="auto"/>
              <w:spacing w:before="0" w:after="120" w:line="240" w:lineRule="auto"/>
              <w:jc w:val="center"/>
              <w:rPr>
                <w:rStyle w:val="Bodytext211pt0"/>
                <w:rFonts w:ascii="Sylfaen" w:hAnsi="Sylfaen"/>
                <w:spacing w:val="0"/>
                <w:sz w:val="20"/>
                <w:szCs w:val="20"/>
              </w:rPr>
            </w:pPr>
            <w:r w:rsidRPr="0089512A">
              <w:rPr>
                <w:rStyle w:val="Bodytext211pt0"/>
                <w:rFonts w:ascii="Sylfaen" w:hAnsi="Sylfaen"/>
                <w:spacing w:val="0"/>
                <w:sz w:val="20"/>
                <w:szCs w:val="20"/>
              </w:rPr>
              <w:t>68</w:t>
            </w:r>
          </w:p>
        </w:tc>
        <w:tc>
          <w:tcPr>
            <w:tcW w:w="1807" w:type="dxa"/>
            <w:vMerge/>
            <w:tcBorders>
              <w:left w:val="single" w:sz="4" w:space="0" w:color="auto"/>
            </w:tcBorders>
            <w:shd w:val="clear" w:color="auto" w:fill="FFFFFF"/>
          </w:tcPr>
          <w:p w14:paraId="65B71D2C"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3CE716EC"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5.2.2.5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5.2.2.6 ԳՕՍՏ 30766-2001 «Մետաղյա բանկաներ քիմիական արտադրանքի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086731D5" w14:textId="77777777" w:rsidR="00153E0F" w:rsidRPr="00E01441" w:rsidRDefault="00153E0F" w:rsidP="00C90B54">
            <w:pPr>
              <w:spacing w:after="120"/>
              <w:jc w:val="center"/>
              <w:rPr>
                <w:rFonts w:ascii="Sylfaen" w:hAnsi="Sylfaen" w:cs="Sylfaen"/>
                <w:sz w:val="20"/>
                <w:szCs w:val="20"/>
              </w:rPr>
            </w:pPr>
          </w:p>
        </w:tc>
      </w:tr>
      <w:tr w:rsidR="00270087" w:rsidRPr="00E01441" w14:paraId="3A52E61F" w14:textId="77777777" w:rsidTr="0089512A">
        <w:trPr>
          <w:gridAfter w:val="1"/>
          <w:wAfter w:w="6" w:type="dxa"/>
          <w:jc w:val="center"/>
        </w:trPr>
        <w:tc>
          <w:tcPr>
            <w:tcW w:w="946" w:type="dxa"/>
            <w:tcBorders>
              <w:top w:val="single" w:sz="4" w:space="0" w:color="auto"/>
              <w:left w:val="single" w:sz="4" w:space="0" w:color="auto"/>
              <w:bottom w:val="single" w:sz="4" w:space="0" w:color="auto"/>
            </w:tcBorders>
            <w:shd w:val="clear" w:color="auto" w:fill="FFFFFF"/>
          </w:tcPr>
          <w:p w14:paraId="6F5775C2" w14:textId="77777777" w:rsidR="00153E0F" w:rsidRPr="0089512A" w:rsidRDefault="00682278" w:rsidP="0089512A">
            <w:pPr>
              <w:pStyle w:val="Bodytext20"/>
              <w:shd w:val="clear" w:color="auto" w:fill="auto"/>
              <w:spacing w:before="0" w:after="120" w:line="240" w:lineRule="auto"/>
              <w:jc w:val="center"/>
              <w:rPr>
                <w:rStyle w:val="Bodytext211pt0"/>
                <w:rFonts w:ascii="Sylfaen" w:hAnsi="Sylfaen"/>
                <w:spacing w:val="0"/>
                <w:sz w:val="20"/>
                <w:szCs w:val="20"/>
              </w:rPr>
            </w:pPr>
            <w:r w:rsidRPr="0089512A">
              <w:rPr>
                <w:rStyle w:val="Bodytext211pt0"/>
                <w:rFonts w:ascii="Sylfaen" w:hAnsi="Sylfaen"/>
                <w:spacing w:val="0"/>
                <w:sz w:val="20"/>
                <w:szCs w:val="20"/>
              </w:rPr>
              <w:t>69</w:t>
            </w:r>
          </w:p>
        </w:tc>
        <w:tc>
          <w:tcPr>
            <w:tcW w:w="1807" w:type="dxa"/>
            <w:vMerge/>
            <w:tcBorders>
              <w:left w:val="single" w:sz="4" w:space="0" w:color="auto"/>
              <w:bottom w:val="single" w:sz="4" w:space="0" w:color="auto"/>
            </w:tcBorders>
            <w:shd w:val="clear" w:color="auto" w:fill="FFFFFF"/>
          </w:tcPr>
          <w:p w14:paraId="094D7569"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bottom w:val="single" w:sz="4" w:space="0" w:color="auto"/>
            </w:tcBorders>
            <w:shd w:val="clear" w:color="auto" w:fill="FFFFFF"/>
            <w:vAlign w:val="bottom"/>
          </w:tcPr>
          <w:p w14:paraId="7B9E0034"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4.1.3 (1-ին աղյուսակի 1-ին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3-րդ դիրքեր) ԳՕՍՏ 31677-2012 «Օծանելիքակոսմետիկական</w:t>
            </w:r>
            <w:r w:rsidR="00270087" w:rsidRPr="00E01441">
              <w:rPr>
                <w:rStyle w:val="Bodytext211pt"/>
                <w:rFonts w:ascii="Sylfaen" w:hAnsi="Sylfaen"/>
                <w:sz w:val="20"/>
                <w:szCs w:val="20"/>
              </w:rPr>
              <w:t xml:space="preserve"> </w:t>
            </w:r>
            <w:r w:rsidRPr="00E01441">
              <w:rPr>
                <w:rStyle w:val="Bodytext211pt"/>
                <w:rFonts w:ascii="Sylfaen" w:hAnsi="Sylfaen"/>
                <w:sz w:val="20"/>
                <w:szCs w:val="20"/>
              </w:rPr>
              <w:t>արտադրանք՝ աերոզոլային փաթեթվածքով. Ընդհանուր տեխնիկական պայմաններ»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14:paraId="777ABA88" w14:textId="77777777" w:rsidR="00153E0F" w:rsidRPr="00E01441" w:rsidRDefault="00153E0F" w:rsidP="00C90B54">
            <w:pPr>
              <w:spacing w:after="120"/>
              <w:jc w:val="center"/>
              <w:rPr>
                <w:rFonts w:ascii="Sylfaen" w:hAnsi="Sylfaen" w:cs="Sylfaen"/>
                <w:sz w:val="20"/>
                <w:szCs w:val="20"/>
              </w:rPr>
            </w:pPr>
          </w:p>
        </w:tc>
      </w:tr>
      <w:tr w:rsidR="00270087" w:rsidRPr="00E01441" w14:paraId="15CFD8A4"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195310B3" w14:textId="77777777" w:rsidR="00153E0F" w:rsidRPr="0089512A" w:rsidRDefault="00682278" w:rsidP="0089512A">
            <w:pPr>
              <w:pStyle w:val="Bodytext20"/>
              <w:shd w:val="clear" w:color="auto" w:fill="auto"/>
              <w:spacing w:before="0" w:after="120" w:line="240" w:lineRule="auto"/>
              <w:jc w:val="center"/>
              <w:rPr>
                <w:rStyle w:val="Bodytext211pt0"/>
                <w:rFonts w:ascii="Sylfaen" w:hAnsi="Sylfaen"/>
                <w:spacing w:val="0"/>
                <w:sz w:val="20"/>
                <w:szCs w:val="20"/>
              </w:rPr>
            </w:pPr>
            <w:r w:rsidRPr="0089512A">
              <w:rPr>
                <w:rStyle w:val="Bodytext211pt0"/>
                <w:rFonts w:ascii="Sylfaen" w:hAnsi="Sylfaen"/>
                <w:spacing w:val="0"/>
                <w:sz w:val="20"/>
                <w:szCs w:val="20"/>
              </w:rPr>
              <w:t>70</w:t>
            </w:r>
          </w:p>
        </w:tc>
        <w:tc>
          <w:tcPr>
            <w:tcW w:w="1807" w:type="dxa"/>
            <w:vMerge w:val="restart"/>
            <w:tcBorders>
              <w:top w:val="single" w:sz="4" w:space="0" w:color="auto"/>
              <w:left w:val="single" w:sz="4" w:space="0" w:color="auto"/>
            </w:tcBorders>
            <w:shd w:val="clear" w:color="auto" w:fill="FFFFFF"/>
          </w:tcPr>
          <w:p w14:paraId="22B469E9"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7E4FE309"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4.1.3 (1-ին աղյուսակի 1-ին դիրք) ԳՕՍՏ 32481-2013 «Կենցաղային քիմիայի ապրանքներ՝ աերոզոլային փաթեթվածքով.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59C5D6D7" w14:textId="77777777" w:rsidR="00153E0F" w:rsidRPr="00E01441" w:rsidRDefault="00153E0F" w:rsidP="00C90B54">
            <w:pPr>
              <w:spacing w:after="120"/>
              <w:jc w:val="center"/>
              <w:rPr>
                <w:rFonts w:ascii="Sylfaen" w:hAnsi="Sylfaen" w:cs="Sylfaen"/>
                <w:sz w:val="20"/>
                <w:szCs w:val="20"/>
              </w:rPr>
            </w:pPr>
          </w:p>
        </w:tc>
      </w:tr>
      <w:tr w:rsidR="00270087" w:rsidRPr="00E01441" w14:paraId="42478131"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61B6B995" w14:textId="77777777" w:rsidR="00153E0F" w:rsidRPr="0089512A" w:rsidRDefault="00682278" w:rsidP="0089512A">
            <w:pPr>
              <w:pStyle w:val="Bodytext20"/>
              <w:shd w:val="clear" w:color="auto" w:fill="auto"/>
              <w:spacing w:before="0" w:after="120" w:line="240" w:lineRule="auto"/>
              <w:jc w:val="center"/>
              <w:rPr>
                <w:rStyle w:val="Bodytext211pt0"/>
                <w:rFonts w:ascii="Sylfaen" w:hAnsi="Sylfaen"/>
                <w:spacing w:val="0"/>
                <w:sz w:val="20"/>
                <w:szCs w:val="20"/>
              </w:rPr>
            </w:pPr>
            <w:r w:rsidRPr="0089512A">
              <w:rPr>
                <w:rStyle w:val="Bodytext211pt0"/>
                <w:rFonts w:ascii="Sylfaen" w:hAnsi="Sylfaen"/>
                <w:spacing w:val="0"/>
                <w:sz w:val="20"/>
                <w:szCs w:val="20"/>
              </w:rPr>
              <w:t>71</w:t>
            </w:r>
          </w:p>
        </w:tc>
        <w:tc>
          <w:tcPr>
            <w:tcW w:w="1807" w:type="dxa"/>
            <w:vMerge/>
            <w:tcBorders>
              <w:left w:val="single" w:sz="4" w:space="0" w:color="auto"/>
            </w:tcBorders>
            <w:shd w:val="clear" w:color="auto" w:fill="FFFFFF"/>
          </w:tcPr>
          <w:p w14:paraId="39FA7733"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8BBB2D9"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5.2.7 ԳՕՍՏ 33748-2023 «Ալյումինե բանկաներ խորը արտաձգման՝ հեշտ բացվող կափարիչներով.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33C90813"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33748-2016-ի փոխարեն</w:t>
            </w:r>
          </w:p>
        </w:tc>
      </w:tr>
      <w:tr w:rsidR="00270087" w:rsidRPr="00E01441" w14:paraId="4A36B6CF"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4C3408CC" w14:textId="77777777" w:rsidR="00153E0F" w:rsidRPr="0089512A" w:rsidRDefault="00682278" w:rsidP="0089512A">
            <w:pPr>
              <w:pStyle w:val="Bodytext20"/>
              <w:shd w:val="clear" w:color="auto" w:fill="auto"/>
              <w:spacing w:before="0" w:after="120" w:line="240" w:lineRule="auto"/>
              <w:jc w:val="center"/>
              <w:rPr>
                <w:rStyle w:val="Bodytext211pt0"/>
                <w:rFonts w:ascii="Sylfaen" w:hAnsi="Sylfaen"/>
                <w:spacing w:val="0"/>
                <w:sz w:val="20"/>
                <w:szCs w:val="20"/>
              </w:rPr>
            </w:pPr>
            <w:r w:rsidRPr="0089512A">
              <w:rPr>
                <w:rStyle w:val="Bodytext211pt0"/>
                <w:rFonts w:ascii="Sylfaen" w:hAnsi="Sylfaen"/>
                <w:spacing w:val="0"/>
                <w:sz w:val="20"/>
                <w:szCs w:val="20"/>
              </w:rPr>
              <w:t>72</w:t>
            </w:r>
          </w:p>
        </w:tc>
        <w:tc>
          <w:tcPr>
            <w:tcW w:w="1807" w:type="dxa"/>
            <w:vMerge/>
            <w:tcBorders>
              <w:left w:val="single" w:sz="4" w:space="0" w:color="auto"/>
            </w:tcBorders>
            <w:shd w:val="clear" w:color="auto" w:fill="FFFFFF"/>
          </w:tcPr>
          <w:p w14:paraId="03424557"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206ADC2C"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5.2.7 ԳՕՍՏ 33748-2016 «Ալյումինե բանկաներ խորը արտաձգման՝ հեշտ բացվող կափարիչներով.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3E8D34FE"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51F3A9D2"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010086E" w14:textId="77777777" w:rsidR="00153E0F" w:rsidRPr="0089512A" w:rsidRDefault="00682278" w:rsidP="0089512A">
            <w:pPr>
              <w:pStyle w:val="Bodytext20"/>
              <w:shd w:val="clear" w:color="auto" w:fill="auto"/>
              <w:spacing w:before="0" w:after="120" w:line="240" w:lineRule="auto"/>
              <w:jc w:val="center"/>
              <w:rPr>
                <w:rStyle w:val="Bodytext211pt0"/>
                <w:rFonts w:ascii="Sylfaen" w:hAnsi="Sylfaen"/>
                <w:spacing w:val="0"/>
                <w:sz w:val="20"/>
                <w:szCs w:val="20"/>
              </w:rPr>
            </w:pPr>
            <w:r w:rsidRPr="0089512A">
              <w:rPr>
                <w:rStyle w:val="Bodytext211pt0"/>
                <w:rFonts w:ascii="Sylfaen" w:hAnsi="Sylfaen"/>
                <w:spacing w:val="0"/>
                <w:sz w:val="20"/>
                <w:szCs w:val="20"/>
              </w:rPr>
              <w:t>73</w:t>
            </w:r>
          </w:p>
        </w:tc>
        <w:tc>
          <w:tcPr>
            <w:tcW w:w="1807" w:type="dxa"/>
            <w:vMerge/>
            <w:tcBorders>
              <w:left w:val="single" w:sz="4" w:space="0" w:color="auto"/>
            </w:tcBorders>
            <w:shd w:val="clear" w:color="auto" w:fill="FFFFFF"/>
          </w:tcPr>
          <w:p w14:paraId="722026A5"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6777B1B"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5.6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5.8 ԳՕՍՏ 33810-2016 «Մետաղյա տակառներ սննդային հեղուկների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40BA9BB1" w14:textId="77777777" w:rsidR="00153E0F" w:rsidRPr="00E01441" w:rsidRDefault="00153E0F" w:rsidP="00C90B54">
            <w:pPr>
              <w:spacing w:after="120"/>
              <w:jc w:val="center"/>
              <w:rPr>
                <w:rFonts w:ascii="Sylfaen" w:hAnsi="Sylfaen" w:cs="Sylfaen"/>
                <w:sz w:val="20"/>
                <w:szCs w:val="20"/>
              </w:rPr>
            </w:pPr>
          </w:p>
        </w:tc>
      </w:tr>
      <w:tr w:rsidR="00270087" w:rsidRPr="00E01441" w14:paraId="4AAEFAFA"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0BC6B2F0" w14:textId="77777777" w:rsidR="00153E0F" w:rsidRPr="0089512A" w:rsidRDefault="00682278" w:rsidP="0089512A">
            <w:pPr>
              <w:pStyle w:val="Bodytext20"/>
              <w:shd w:val="clear" w:color="auto" w:fill="auto"/>
              <w:spacing w:before="0" w:after="120" w:line="240" w:lineRule="auto"/>
              <w:jc w:val="center"/>
              <w:rPr>
                <w:rStyle w:val="Bodytext211pt0"/>
                <w:rFonts w:ascii="Sylfaen" w:hAnsi="Sylfaen"/>
                <w:spacing w:val="0"/>
                <w:sz w:val="20"/>
                <w:szCs w:val="20"/>
              </w:rPr>
            </w:pPr>
            <w:r w:rsidRPr="0089512A">
              <w:rPr>
                <w:rStyle w:val="Bodytext211pt0"/>
                <w:rFonts w:ascii="Sylfaen" w:hAnsi="Sylfaen"/>
                <w:spacing w:val="0"/>
                <w:sz w:val="20"/>
                <w:szCs w:val="20"/>
              </w:rPr>
              <w:lastRenderedPageBreak/>
              <w:t>74</w:t>
            </w:r>
          </w:p>
        </w:tc>
        <w:tc>
          <w:tcPr>
            <w:tcW w:w="1807" w:type="dxa"/>
            <w:vMerge/>
            <w:tcBorders>
              <w:left w:val="single" w:sz="4" w:space="0" w:color="auto"/>
            </w:tcBorders>
            <w:shd w:val="clear" w:color="auto" w:fill="FFFFFF"/>
          </w:tcPr>
          <w:p w14:paraId="60CB45E7"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714588E7"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4.18, 4.24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5.3 ԳՕՍՏ 33849-2016 «Մետաղյա տափաշշեր կաթի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կաթնամթերքի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13A20BE5" w14:textId="77777777" w:rsidR="00153E0F" w:rsidRPr="00E01441" w:rsidRDefault="00153E0F" w:rsidP="00C90B54">
            <w:pPr>
              <w:spacing w:after="120"/>
              <w:jc w:val="center"/>
              <w:rPr>
                <w:rFonts w:ascii="Sylfaen" w:hAnsi="Sylfaen" w:cs="Sylfaen"/>
                <w:sz w:val="20"/>
                <w:szCs w:val="20"/>
              </w:rPr>
            </w:pPr>
          </w:p>
        </w:tc>
      </w:tr>
      <w:tr w:rsidR="00270087" w:rsidRPr="00E01441" w14:paraId="22F79D2B"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5DF17CC" w14:textId="77777777" w:rsidR="00153E0F" w:rsidRPr="0089512A" w:rsidRDefault="00682278" w:rsidP="0089512A">
            <w:pPr>
              <w:pStyle w:val="Bodytext20"/>
              <w:shd w:val="clear" w:color="auto" w:fill="auto"/>
              <w:spacing w:before="0" w:after="120" w:line="240" w:lineRule="auto"/>
              <w:jc w:val="center"/>
              <w:rPr>
                <w:rStyle w:val="Bodytext211pt0"/>
                <w:rFonts w:ascii="Sylfaen" w:hAnsi="Sylfaen"/>
                <w:spacing w:val="0"/>
                <w:sz w:val="20"/>
                <w:szCs w:val="20"/>
              </w:rPr>
            </w:pPr>
            <w:r w:rsidRPr="0089512A">
              <w:rPr>
                <w:rStyle w:val="Bodytext211pt0"/>
                <w:rFonts w:ascii="Sylfaen" w:hAnsi="Sylfaen"/>
                <w:spacing w:val="0"/>
                <w:sz w:val="20"/>
                <w:szCs w:val="20"/>
              </w:rPr>
              <w:t>75</w:t>
            </w:r>
          </w:p>
        </w:tc>
        <w:tc>
          <w:tcPr>
            <w:tcW w:w="1807" w:type="dxa"/>
            <w:vMerge/>
            <w:tcBorders>
              <w:left w:val="single" w:sz="4" w:space="0" w:color="auto"/>
            </w:tcBorders>
            <w:shd w:val="clear" w:color="auto" w:fill="FFFFFF"/>
          </w:tcPr>
          <w:p w14:paraId="4AA0B1D1"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11D28E6C"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6.2.1 (1-ին աղյուսակի 8-րդ դիրք)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6.2.2 ԳՕՍՏ 34405-2018 «Մետաղյա բանկաներ հավաքովի.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55AE8380" w14:textId="77777777" w:rsidR="00153E0F" w:rsidRPr="00E01441" w:rsidRDefault="00153E0F" w:rsidP="00C90B54">
            <w:pPr>
              <w:spacing w:after="120"/>
              <w:jc w:val="center"/>
              <w:rPr>
                <w:rFonts w:ascii="Sylfaen" w:hAnsi="Sylfaen" w:cs="Sylfaen"/>
                <w:sz w:val="20"/>
                <w:szCs w:val="20"/>
              </w:rPr>
            </w:pPr>
          </w:p>
        </w:tc>
      </w:tr>
      <w:tr w:rsidR="00270087" w:rsidRPr="00E01441" w14:paraId="72519A43"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10554208" w14:textId="77777777" w:rsidR="00153E0F" w:rsidRPr="0089512A" w:rsidRDefault="00682278" w:rsidP="0089512A">
            <w:pPr>
              <w:pStyle w:val="Bodytext20"/>
              <w:shd w:val="clear" w:color="auto" w:fill="auto"/>
              <w:spacing w:before="0" w:after="120" w:line="240" w:lineRule="auto"/>
              <w:jc w:val="center"/>
              <w:rPr>
                <w:rStyle w:val="Bodytext211pt0"/>
                <w:rFonts w:ascii="Sylfaen" w:hAnsi="Sylfaen"/>
                <w:spacing w:val="0"/>
                <w:sz w:val="20"/>
                <w:szCs w:val="20"/>
              </w:rPr>
            </w:pPr>
            <w:r w:rsidRPr="0089512A">
              <w:rPr>
                <w:rStyle w:val="Bodytext211pt0"/>
                <w:rFonts w:ascii="Sylfaen" w:hAnsi="Sylfaen"/>
                <w:spacing w:val="0"/>
                <w:sz w:val="20"/>
                <w:szCs w:val="20"/>
              </w:rPr>
              <w:t>76</w:t>
            </w:r>
          </w:p>
        </w:tc>
        <w:tc>
          <w:tcPr>
            <w:tcW w:w="1807" w:type="dxa"/>
            <w:vMerge w:val="restart"/>
            <w:tcBorders>
              <w:top w:val="single" w:sz="4" w:space="0" w:color="auto"/>
              <w:left w:val="single" w:sz="4" w:space="0" w:color="auto"/>
            </w:tcBorders>
            <w:shd w:val="clear" w:color="auto" w:fill="FFFFFF"/>
          </w:tcPr>
          <w:p w14:paraId="31D2E45B" w14:textId="77777777" w:rsidR="00153E0F" w:rsidRPr="00E01441" w:rsidRDefault="00682278" w:rsidP="00270087">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5–րդ հոդվածի 6–րդ կետի 6.2 ենթակետ (ապակե փաթեթվածք)</w:t>
            </w:r>
          </w:p>
        </w:tc>
        <w:tc>
          <w:tcPr>
            <w:tcW w:w="9072" w:type="dxa"/>
            <w:tcBorders>
              <w:top w:val="single" w:sz="4" w:space="0" w:color="auto"/>
              <w:left w:val="single" w:sz="4" w:space="0" w:color="auto"/>
            </w:tcBorders>
            <w:shd w:val="clear" w:color="auto" w:fill="FFFFFF"/>
            <w:vAlign w:val="bottom"/>
          </w:tcPr>
          <w:p w14:paraId="028F3A6C"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5.1.24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5.1.26-5.1.29 ԳՕՍՏ 5717.1-2021 «Ապակե փաթեթվածք. Բանկաներ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շշեր պահածոյացված սննդամթերքի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bottom"/>
          </w:tcPr>
          <w:p w14:paraId="4BC10006" w14:textId="77777777" w:rsidR="00153E0F" w:rsidRPr="00E01441" w:rsidRDefault="00153E0F" w:rsidP="00C90B54">
            <w:pPr>
              <w:pStyle w:val="Bodytext20"/>
              <w:shd w:val="clear" w:color="auto" w:fill="auto"/>
              <w:spacing w:before="0" w:after="120" w:line="240" w:lineRule="auto"/>
              <w:jc w:val="center"/>
              <w:rPr>
                <w:rFonts w:ascii="Sylfaen" w:hAnsi="Sylfaen" w:cs="Sylfaen"/>
                <w:sz w:val="20"/>
                <w:szCs w:val="20"/>
              </w:rPr>
            </w:pPr>
          </w:p>
          <w:p w14:paraId="462AC843" w14:textId="77777777" w:rsidR="00153E0F" w:rsidRPr="00E01441" w:rsidRDefault="00682278" w:rsidP="00C90B54">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5717.1-2014-ի փոխարեն</w:t>
            </w:r>
          </w:p>
        </w:tc>
      </w:tr>
      <w:tr w:rsidR="00270087" w:rsidRPr="00E01441" w14:paraId="3CC24668"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F97FA12" w14:textId="77777777" w:rsidR="00153E0F" w:rsidRPr="0089512A" w:rsidRDefault="00682278" w:rsidP="0089512A">
            <w:pPr>
              <w:pStyle w:val="Bodytext20"/>
              <w:shd w:val="clear" w:color="auto" w:fill="auto"/>
              <w:spacing w:before="0" w:after="120" w:line="240" w:lineRule="auto"/>
              <w:jc w:val="center"/>
              <w:rPr>
                <w:rStyle w:val="Bodytext211pt0"/>
                <w:rFonts w:ascii="Sylfaen" w:hAnsi="Sylfaen"/>
                <w:spacing w:val="0"/>
                <w:sz w:val="20"/>
                <w:szCs w:val="20"/>
              </w:rPr>
            </w:pPr>
            <w:r w:rsidRPr="0089512A">
              <w:rPr>
                <w:rStyle w:val="Bodytext211pt0"/>
                <w:rFonts w:ascii="Sylfaen" w:hAnsi="Sylfaen"/>
                <w:spacing w:val="0"/>
                <w:sz w:val="20"/>
                <w:szCs w:val="20"/>
              </w:rPr>
              <w:t>77</w:t>
            </w:r>
          </w:p>
        </w:tc>
        <w:tc>
          <w:tcPr>
            <w:tcW w:w="1807" w:type="dxa"/>
            <w:vMerge/>
            <w:tcBorders>
              <w:left w:val="single" w:sz="4" w:space="0" w:color="auto"/>
            </w:tcBorders>
            <w:shd w:val="clear" w:color="auto" w:fill="FFFFFF"/>
          </w:tcPr>
          <w:p w14:paraId="44615696"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5438E5C"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5.1.24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5.1.26-5.1.29 ԳՕՍՏ 5717.1-2014 «Ապակե տարա պահածոյացված սննդամթերքի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6BB93F67"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2024</w:t>
            </w:r>
            <w:r w:rsidR="0009441E">
              <w:rPr>
                <w:rStyle w:val="Bodytext211pt"/>
                <w:rFonts w:ascii="Sylfaen" w:hAnsi="Sylfaen"/>
                <w:sz w:val="20"/>
                <w:szCs w:val="20"/>
              </w:rPr>
              <w:t> </w:t>
            </w:r>
            <w:r w:rsidRPr="00E01441">
              <w:rPr>
                <w:rStyle w:val="Bodytext211pt"/>
                <w:rFonts w:ascii="Sylfaen" w:hAnsi="Sylfaen"/>
                <w:sz w:val="20"/>
                <w:szCs w:val="20"/>
              </w:rPr>
              <w:t>թվականի օգոստոսի 15-ը</w:t>
            </w:r>
          </w:p>
        </w:tc>
      </w:tr>
      <w:tr w:rsidR="00270087" w:rsidRPr="00E01441" w14:paraId="3FE49C74"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0413E485" w14:textId="77777777" w:rsidR="00153E0F" w:rsidRPr="0089512A" w:rsidRDefault="00682278" w:rsidP="0089512A">
            <w:pPr>
              <w:pStyle w:val="Bodytext20"/>
              <w:shd w:val="clear" w:color="auto" w:fill="auto"/>
              <w:spacing w:before="0" w:after="120" w:line="240" w:lineRule="auto"/>
              <w:jc w:val="center"/>
              <w:rPr>
                <w:rStyle w:val="Bodytext211pt0"/>
                <w:rFonts w:ascii="Sylfaen" w:hAnsi="Sylfaen"/>
                <w:spacing w:val="0"/>
                <w:sz w:val="20"/>
                <w:szCs w:val="20"/>
              </w:rPr>
            </w:pPr>
            <w:r w:rsidRPr="0089512A">
              <w:rPr>
                <w:rStyle w:val="Bodytext211pt0"/>
                <w:rFonts w:ascii="Sylfaen" w:hAnsi="Sylfaen"/>
                <w:spacing w:val="0"/>
                <w:sz w:val="20"/>
                <w:szCs w:val="20"/>
              </w:rPr>
              <w:t>78</w:t>
            </w:r>
          </w:p>
        </w:tc>
        <w:tc>
          <w:tcPr>
            <w:tcW w:w="1807" w:type="dxa"/>
            <w:vMerge/>
            <w:tcBorders>
              <w:left w:val="single" w:sz="4" w:space="0" w:color="auto"/>
            </w:tcBorders>
            <w:shd w:val="clear" w:color="auto" w:fill="FFFFFF"/>
          </w:tcPr>
          <w:p w14:paraId="0A32628A"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49FAFFA8"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5.1.24, 5.1.26, 5.1.29-5.1.30 ԳՕՍՏ 15844-2022 «Ապակե փաթեթվածք կաթի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կաթնամթերքի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3D2E9A5C" w14:textId="77777777" w:rsidR="00153E0F"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15844-2014-ի փոխարեն</w:t>
            </w:r>
          </w:p>
        </w:tc>
      </w:tr>
      <w:tr w:rsidR="00270087" w:rsidRPr="00E01441" w14:paraId="7E7A6F0C"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4052F099" w14:textId="77777777" w:rsidR="00153E0F" w:rsidRPr="0089512A" w:rsidRDefault="00682278" w:rsidP="0089512A">
            <w:pPr>
              <w:pStyle w:val="Bodytext20"/>
              <w:shd w:val="clear" w:color="auto" w:fill="auto"/>
              <w:spacing w:before="0" w:after="120" w:line="240" w:lineRule="auto"/>
              <w:jc w:val="center"/>
              <w:rPr>
                <w:rStyle w:val="Bodytext211pt0"/>
                <w:rFonts w:ascii="Sylfaen" w:hAnsi="Sylfaen"/>
                <w:spacing w:val="0"/>
                <w:sz w:val="20"/>
                <w:szCs w:val="20"/>
              </w:rPr>
            </w:pPr>
            <w:r w:rsidRPr="0089512A">
              <w:rPr>
                <w:rStyle w:val="Bodytext211pt0"/>
                <w:rFonts w:ascii="Sylfaen" w:hAnsi="Sylfaen"/>
                <w:spacing w:val="0"/>
                <w:sz w:val="20"/>
                <w:szCs w:val="20"/>
              </w:rPr>
              <w:t>79</w:t>
            </w:r>
          </w:p>
        </w:tc>
        <w:tc>
          <w:tcPr>
            <w:tcW w:w="1807" w:type="dxa"/>
            <w:vMerge/>
            <w:tcBorders>
              <w:left w:val="single" w:sz="4" w:space="0" w:color="auto"/>
            </w:tcBorders>
            <w:shd w:val="clear" w:color="auto" w:fill="FFFFFF"/>
          </w:tcPr>
          <w:p w14:paraId="48E4EAFC"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11179161"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5.1.20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5.1.22</w:t>
            </w:r>
            <w:r w:rsidR="000702A1" w:rsidRPr="00E01441">
              <w:rPr>
                <w:rStyle w:val="Bodytext211pt"/>
                <w:rFonts w:ascii="Sylfaen" w:hAnsi="Sylfaen"/>
                <w:sz w:val="20"/>
                <w:szCs w:val="20"/>
              </w:rPr>
              <w:t>-</w:t>
            </w:r>
            <w:r w:rsidRPr="00E01441">
              <w:rPr>
                <w:rStyle w:val="Bodytext211pt"/>
                <w:rFonts w:ascii="Sylfaen" w:hAnsi="Sylfaen"/>
                <w:sz w:val="20"/>
                <w:szCs w:val="20"/>
              </w:rPr>
              <w:t xml:space="preserve">5.1.24 ԳՕՍՏ 15844-2014 «Ապակե փաթեթվածք կաթի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կաթնամթերքի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5030E2D2"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2024</w:t>
            </w:r>
            <w:r w:rsidR="0009441E">
              <w:rPr>
                <w:rStyle w:val="Bodytext211pt"/>
                <w:rFonts w:ascii="Sylfaen" w:hAnsi="Sylfaen"/>
                <w:sz w:val="20"/>
                <w:szCs w:val="20"/>
              </w:rPr>
              <w:t> </w:t>
            </w:r>
            <w:r w:rsidRPr="00E01441">
              <w:rPr>
                <w:rStyle w:val="Bodytext211pt"/>
                <w:rFonts w:ascii="Sylfaen" w:hAnsi="Sylfaen"/>
                <w:sz w:val="20"/>
                <w:szCs w:val="20"/>
              </w:rPr>
              <w:t>թվականի օգոստոսի 15-ը</w:t>
            </w:r>
          </w:p>
        </w:tc>
      </w:tr>
      <w:tr w:rsidR="00270087" w:rsidRPr="00E01441" w14:paraId="4668CD1C" w14:textId="77777777" w:rsidTr="0089512A">
        <w:trPr>
          <w:gridAfter w:val="1"/>
          <w:wAfter w:w="6" w:type="dxa"/>
          <w:jc w:val="center"/>
        </w:trPr>
        <w:tc>
          <w:tcPr>
            <w:tcW w:w="946" w:type="dxa"/>
            <w:tcBorders>
              <w:top w:val="single" w:sz="4" w:space="0" w:color="auto"/>
              <w:left w:val="single" w:sz="4" w:space="0" w:color="auto"/>
              <w:bottom w:val="single" w:sz="4" w:space="0" w:color="auto"/>
            </w:tcBorders>
            <w:shd w:val="clear" w:color="auto" w:fill="FFFFFF"/>
            <w:vAlign w:val="center"/>
          </w:tcPr>
          <w:p w14:paraId="3A031A9E" w14:textId="77777777" w:rsidR="00153E0F" w:rsidRPr="0089512A" w:rsidRDefault="00682278" w:rsidP="0089512A">
            <w:pPr>
              <w:pStyle w:val="Bodytext20"/>
              <w:shd w:val="clear" w:color="auto" w:fill="auto"/>
              <w:spacing w:before="0" w:after="120" w:line="240" w:lineRule="auto"/>
              <w:jc w:val="center"/>
              <w:rPr>
                <w:rStyle w:val="Bodytext211pt0"/>
                <w:rFonts w:ascii="Sylfaen" w:hAnsi="Sylfaen"/>
                <w:spacing w:val="0"/>
                <w:sz w:val="20"/>
                <w:szCs w:val="20"/>
              </w:rPr>
            </w:pPr>
            <w:r w:rsidRPr="0089512A">
              <w:rPr>
                <w:rStyle w:val="Bodytext211pt0"/>
                <w:rFonts w:ascii="Sylfaen" w:hAnsi="Sylfaen"/>
                <w:spacing w:val="0"/>
                <w:sz w:val="20"/>
                <w:szCs w:val="20"/>
              </w:rPr>
              <w:t>80</w:t>
            </w:r>
          </w:p>
        </w:tc>
        <w:tc>
          <w:tcPr>
            <w:tcW w:w="1807" w:type="dxa"/>
            <w:vMerge/>
            <w:tcBorders>
              <w:left w:val="single" w:sz="4" w:space="0" w:color="auto"/>
              <w:bottom w:val="single" w:sz="4" w:space="0" w:color="auto"/>
            </w:tcBorders>
            <w:shd w:val="clear" w:color="auto" w:fill="FFFFFF"/>
          </w:tcPr>
          <w:p w14:paraId="2420F199"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bottom w:val="single" w:sz="4" w:space="0" w:color="auto"/>
            </w:tcBorders>
            <w:shd w:val="clear" w:color="auto" w:fill="FFFFFF"/>
            <w:vAlign w:val="center"/>
          </w:tcPr>
          <w:p w14:paraId="1EE13807"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3.1 (1-ին աղյուսակի 3</w:t>
            </w:r>
            <w:r w:rsidR="000702A1" w:rsidRPr="00E01441">
              <w:rPr>
                <w:rStyle w:val="Bodytext211pt"/>
                <w:rFonts w:ascii="Sylfaen" w:hAnsi="Sylfaen"/>
                <w:sz w:val="20"/>
                <w:szCs w:val="20"/>
              </w:rPr>
              <w:t>-</w:t>
            </w:r>
            <w:r w:rsidRPr="00E01441">
              <w:rPr>
                <w:rStyle w:val="Bodytext211pt"/>
                <w:rFonts w:ascii="Sylfaen" w:hAnsi="Sylfaen"/>
                <w:sz w:val="20"/>
                <w:szCs w:val="20"/>
              </w:rPr>
              <w:t xml:space="preserve">5-րդ, 8-րդ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9-րդ դիրքեր) ԳՕՍՏ 30288-95 «Ապակե տարա. Անվտանգության, մակնշման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ռեսուրսախնայողության վերաբերյալ ընդհանուր դրույթներ»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14:paraId="412F15EC" w14:textId="77777777" w:rsidR="00153E0F" w:rsidRPr="00E01441" w:rsidRDefault="00153E0F" w:rsidP="00C90B54">
            <w:pPr>
              <w:spacing w:after="120"/>
              <w:jc w:val="center"/>
              <w:rPr>
                <w:rFonts w:ascii="Sylfaen" w:hAnsi="Sylfaen" w:cs="Sylfaen"/>
                <w:sz w:val="20"/>
                <w:szCs w:val="20"/>
              </w:rPr>
            </w:pPr>
          </w:p>
        </w:tc>
      </w:tr>
      <w:tr w:rsidR="00270087" w:rsidRPr="00E01441" w14:paraId="4D446C69"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3D9184DD" w14:textId="77777777" w:rsidR="00153E0F" w:rsidRPr="0089512A" w:rsidRDefault="00682278" w:rsidP="0089512A">
            <w:pPr>
              <w:pStyle w:val="Bodytext20"/>
              <w:shd w:val="clear" w:color="auto" w:fill="auto"/>
              <w:spacing w:before="0" w:after="120" w:line="240" w:lineRule="auto"/>
              <w:jc w:val="center"/>
              <w:rPr>
                <w:rStyle w:val="Bodytext211pt0"/>
                <w:rFonts w:ascii="Sylfaen" w:hAnsi="Sylfaen"/>
                <w:spacing w:val="0"/>
                <w:sz w:val="20"/>
                <w:szCs w:val="20"/>
              </w:rPr>
            </w:pPr>
            <w:r w:rsidRPr="0089512A">
              <w:rPr>
                <w:rStyle w:val="Bodytext211pt0"/>
                <w:rFonts w:ascii="Sylfaen" w:hAnsi="Sylfaen"/>
                <w:spacing w:val="0"/>
                <w:sz w:val="20"/>
                <w:szCs w:val="20"/>
              </w:rPr>
              <w:t>81</w:t>
            </w:r>
          </w:p>
        </w:tc>
        <w:tc>
          <w:tcPr>
            <w:tcW w:w="1807" w:type="dxa"/>
            <w:vMerge w:val="restart"/>
            <w:tcBorders>
              <w:top w:val="single" w:sz="4" w:space="0" w:color="auto"/>
              <w:left w:val="single" w:sz="4" w:space="0" w:color="auto"/>
            </w:tcBorders>
            <w:shd w:val="clear" w:color="auto" w:fill="FFFFFF"/>
          </w:tcPr>
          <w:p w14:paraId="12A2D606"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BF95F74"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5.1.1, 5.1.2, 5.1.17, 5.1.19, 5.1.22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5.1.23 ԳՕՍՏ 32130-2022 «Ապակե փաթեթվածք. Բանկաներ սննդային ձկնային արտադրանքի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78CF8C40" w14:textId="77777777" w:rsidR="00153E0F"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32130-2013-ի փոխարեն</w:t>
            </w:r>
          </w:p>
        </w:tc>
      </w:tr>
      <w:tr w:rsidR="00270087" w:rsidRPr="00E01441" w14:paraId="08732D6F"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54FFC70B" w14:textId="77777777" w:rsidR="00153E0F" w:rsidRPr="0089512A" w:rsidRDefault="00682278" w:rsidP="0089512A">
            <w:pPr>
              <w:pStyle w:val="Bodytext20"/>
              <w:shd w:val="clear" w:color="auto" w:fill="auto"/>
              <w:spacing w:before="0" w:after="120" w:line="240" w:lineRule="auto"/>
              <w:jc w:val="center"/>
              <w:rPr>
                <w:rStyle w:val="Bodytext211pt0"/>
                <w:rFonts w:ascii="Sylfaen" w:hAnsi="Sylfaen"/>
                <w:spacing w:val="0"/>
                <w:sz w:val="20"/>
                <w:szCs w:val="20"/>
              </w:rPr>
            </w:pPr>
            <w:r w:rsidRPr="0089512A">
              <w:rPr>
                <w:rStyle w:val="Bodytext211pt0"/>
                <w:rFonts w:ascii="Sylfaen" w:hAnsi="Sylfaen"/>
                <w:spacing w:val="0"/>
                <w:sz w:val="20"/>
                <w:szCs w:val="20"/>
              </w:rPr>
              <w:t>82</w:t>
            </w:r>
          </w:p>
        </w:tc>
        <w:tc>
          <w:tcPr>
            <w:tcW w:w="1807" w:type="dxa"/>
            <w:vMerge/>
            <w:tcBorders>
              <w:left w:val="single" w:sz="4" w:space="0" w:color="auto"/>
            </w:tcBorders>
            <w:shd w:val="clear" w:color="auto" w:fill="FFFFFF"/>
          </w:tcPr>
          <w:p w14:paraId="7383D519"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239313B3"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5.1.2, 5.1.11, 5.1.13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5.1.14 ԳՕՍՏ 32130-2013 «Ապակե բանկաներ ձկնային արդյունաբերության սննդամթերքի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5C6777FE"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3A439F78"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45A2ACDA" w14:textId="77777777" w:rsidR="00153E0F" w:rsidRPr="0089512A" w:rsidRDefault="00682278" w:rsidP="0089512A">
            <w:pPr>
              <w:pStyle w:val="Bodytext20"/>
              <w:shd w:val="clear" w:color="auto" w:fill="auto"/>
              <w:spacing w:before="0" w:after="120" w:line="240" w:lineRule="auto"/>
              <w:jc w:val="center"/>
              <w:rPr>
                <w:rStyle w:val="Bodytext211pt0"/>
                <w:rFonts w:ascii="Sylfaen" w:hAnsi="Sylfaen"/>
                <w:spacing w:val="0"/>
                <w:sz w:val="20"/>
                <w:szCs w:val="20"/>
              </w:rPr>
            </w:pPr>
            <w:r w:rsidRPr="0089512A">
              <w:rPr>
                <w:rStyle w:val="Bodytext211pt0"/>
                <w:rFonts w:ascii="Sylfaen" w:hAnsi="Sylfaen"/>
                <w:spacing w:val="0"/>
                <w:sz w:val="20"/>
                <w:szCs w:val="20"/>
              </w:rPr>
              <w:t>83</w:t>
            </w:r>
          </w:p>
        </w:tc>
        <w:tc>
          <w:tcPr>
            <w:tcW w:w="1807" w:type="dxa"/>
            <w:vMerge/>
            <w:tcBorders>
              <w:left w:val="single" w:sz="4" w:space="0" w:color="auto"/>
            </w:tcBorders>
            <w:shd w:val="clear" w:color="auto" w:fill="FFFFFF"/>
          </w:tcPr>
          <w:p w14:paraId="0CCE0383"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66963AC"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5.1.21, 5.1.23, 5.1.26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5.1.27 ԳՕՍՏ 32131-2021 «Ապակե փաթեթվածք. Շշեր ալկոհոլային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ոչ ալկոհոլային սննդային արտադրանքի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2421A856" w14:textId="77777777" w:rsidR="00153E0F" w:rsidRPr="00E01441" w:rsidRDefault="00682278" w:rsidP="00C90B54">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32131-2013-ի փոխարեն</w:t>
            </w:r>
          </w:p>
        </w:tc>
      </w:tr>
      <w:tr w:rsidR="00270087" w:rsidRPr="00E01441" w14:paraId="6393A269"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4F498939" w14:textId="77777777" w:rsidR="00153E0F" w:rsidRPr="0089512A" w:rsidRDefault="00682278" w:rsidP="0089512A">
            <w:pPr>
              <w:pStyle w:val="Bodytext20"/>
              <w:shd w:val="clear" w:color="auto" w:fill="auto"/>
              <w:spacing w:before="0" w:after="120" w:line="240" w:lineRule="auto"/>
              <w:jc w:val="center"/>
              <w:rPr>
                <w:rStyle w:val="Bodytext211pt0"/>
                <w:rFonts w:ascii="Sylfaen" w:hAnsi="Sylfaen"/>
                <w:spacing w:val="0"/>
                <w:sz w:val="20"/>
                <w:szCs w:val="20"/>
              </w:rPr>
            </w:pPr>
            <w:r w:rsidRPr="0089512A">
              <w:rPr>
                <w:rStyle w:val="Bodytext211pt0"/>
                <w:rFonts w:ascii="Sylfaen" w:hAnsi="Sylfaen"/>
                <w:spacing w:val="0"/>
                <w:sz w:val="20"/>
                <w:szCs w:val="20"/>
              </w:rPr>
              <w:lastRenderedPageBreak/>
              <w:t>84</w:t>
            </w:r>
          </w:p>
        </w:tc>
        <w:tc>
          <w:tcPr>
            <w:tcW w:w="1807" w:type="dxa"/>
            <w:vMerge/>
            <w:tcBorders>
              <w:left w:val="single" w:sz="4" w:space="0" w:color="auto"/>
            </w:tcBorders>
            <w:shd w:val="clear" w:color="auto" w:fill="FFFFFF"/>
          </w:tcPr>
          <w:p w14:paraId="53222640"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0223738"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5.1.20, 5.1.22, 5.1.23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5.1.25 ԳՕՍՏ 32131-2013 «Շշեր ապակե ալկոհոլային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ոչ ալկոհոլային սննդամթերքի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1BAD549C"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2024</w:t>
            </w:r>
            <w:r w:rsidR="0009441E">
              <w:rPr>
                <w:rStyle w:val="Bodytext211pt"/>
                <w:rFonts w:ascii="Sylfaen" w:hAnsi="Sylfaen"/>
                <w:sz w:val="20"/>
                <w:szCs w:val="20"/>
              </w:rPr>
              <w:t> </w:t>
            </w:r>
            <w:r w:rsidRPr="00E01441">
              <w:rPr>
                <w:rStyle w:val="Bodytext211pt"/>
                <w:rFonts w:ascii="Sylfaen" w:hAnsi="Sylfaen"/>
                <w:sz w:val="20"/>
                <w:szCs w:val="20"/>
              </w:rPr>
              <w:t>թվականի օգոստոսի 15-ը</w:t>
            </w:r>
          </w:p>
        </w:tc>
      </w:tr>
      <w:tr w:rsidR="00270087" w:rsidRPr="00E01441" w14:paraId="3F49865E"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1CA89C3" w14:textId="77777777" w:rsidR="00153E0F" w:rsidRPr="0089512A" w:rsidRDefault="00682278" w:rsidP="0089512A">
            <w:pPr>
              <w:pStyle w:val="Bodytext20"/>
              <w:shd w:val="clear" w:color="auto" w:fill="auto"/>
              <w:spacing w:before="0" w:after="120" w:line="240" w:lineRule="auto"/>
              <w:jc w:val="center"/>
              <w:rPr>
                <w:rStyle w:val="Bodytext211pt0"/>
                <w:rFonts w:ascii="Sylfaen" w:hAnsi="Sylfaen"/>
                <w:spacing w:val="0"/>
                <w:sz w:val="20"/>
                <w:szCs w:val="20"/>
              </w:rPr>
            </w:pPr>
            <w:r w:rsidRPr="0089512A">
              <w:rPr>
                <w:rStyle w:val="Bodytext211pt0"/>
                <w:rFonts w:ascii="Sylfaen" w:hAnsi="Sylfaen"/>
                <w:spacing w:val="0"/>
                <w:sz w:val="20"/>
                <w:szCs w:val="20"/>
              </w:rPr>
              <w:t>85</w:t>
            </w:r>
          </w:p>
        </w:tc>
        <w:tc>
          <w:tcPr>
            <w:tcW w:w="1807" w:type="dxa"/>
            <w:vMerge/>
            <w:tcBorders>
              <w:left w:val="single" w:sz="4" w:space="0" w:color="auto"/>
            </w:tcBorders>
            <w:shd w:val="clear" w:color="auto" w:fill="FFFFFF"/>
          </w:tcPr>
          <w:p w14:paraId="4213BBBB"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A15D020"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5.1.4, 05.01.2023, 05.01.2024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05.01.2026 ԳՕՍՏ 32671-2020 «Ապակե փաթեթվածք մանկական սննդամթերքի</w:t>
            </w:r>
            <w:r w:rsidR="00270087" w:rsidRPr="00E01441">
              <w:rPr>
                <w:rStyle w:val="Bodytext211pt"/>
                <w:rFonts w:ascii="Sylfaen" w:hAnsi="Sylfaen" w:cs="Sylfaen"/>
                <w:sz w:val="20"/>
                <w:szCs w:val="20"/>
              </w:rPr>
              <w:t xml:space="preserve"> </w:t>
            </w:r>
            <w:r w:rsidRPr="00E01441">
              <w:rPr>
                <w:rStyle w:val="Bodytext211pt"/>
                <w:rFonts w:ascii="Sylfaen" w:hAnsi="Sylfaen"/>
                <w:sz w:val="20"/>
                <w:szCs w:val="20"/>
              </w:rPr>
              <w:t>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01DE1147" w14:textId="77777777" w:rsidR="00153E0F"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32671-2014-ի փոխարեն</w:t>
            </w:r>
          </w:p>
        </w:tc>
      </w:tr>
      <w:tr w:rsidR="00270087" w:rsidRPr="00E01441" w14:paraId="409A0CCF"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02B49920" w14:textId="77777777" w:rsidR="00153E0F" w:rsidRPr="0089512A" w:rsidRDefault="00682278" w:rsidP="0089512A">
            <w:pPr>
              <w:pStyle w:val="Bodytext20"/>
              <w:shd w:val="clear" w:color="auto" w:fill="auto"/>
              <w:spacing w:before="0" w:after="120" w:line="240" w:lineRule="auto"/>
              <w:jc w:val="center"/>
              <w:rPr>
                <w:rStyle w:val="Bodytext211pt0"/>
                <w:rFonts w:ascii="Sylfaen" w:hAnsi="Sylfaen"/>
                <w:spacing w:val="0"/>
                <w:sz w:val="20"/>
                <w:szCs w:val="20"/>
              </w:rPr>
            </w:pPr>
            <w:r w:rsidRPr="0089512A">
              <w:rPr>
                <w:rStyle w:val="Bodytext211pt0"/>
                <w:rFonts w:ascii="Sylfaen" w:hAnsi="Sylfaen"/>
                <w:spacing w:val="0"/>
                <w:sz w:val="20"/>
                <w:szCs w:val="20"/>
              </w:rPr>
              <w:t>86</w:t>
            </w:r>
          </w:p>
        </w:tc>
        <w:tc>
          <w:tcPr>
            <w:tcW w:w="1807" w:type="dxa"/>
            <w:vMerge/>
            <w:tcBorders>
              <w:left w:val="single" w:sz="4" w:space="0" w:color="auto"/>
            </w:tcBorders>
            <w:shd w:val="clear" w:color="auto" w:fill="FFFFFF"/>
          </w:tcPr>
          <w:p w14:paraId="656303FD"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229CF6ED"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5.1.3, 5.1.15, 5.1.16, 5.1.17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5.1.23 ԳՕՍՏ 32671-2014 «Տարա ապակե մանկական սննդամթերքի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7AB9AFCC"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2024</w:t>
            </w:r>
            <w:r w:rsidR="0009441E">
              <w:rPr>
                <w:rStyle w:val="Bodytext211pt"/>
                <w:rFonts w:ascii="Sylfaen" w:hAnsi="Sylfaen"/>
                <w:sz w:val="20"/>
                <w:szCs w:val="20"/>
              </w:rPr>
              <w:t> </w:t>
            </w:r>
            <w:r w:rsidRPr="00E01441">
              <w:rPr>
                <w:rStyle w:val="Bodytext211pt"/>
                <w:rFonts w:ascii="Sylfaen" w:hAnsi="Sylfaen"/>
                <w:sz w:val="20"/>
                <w:szCs w:val="20"/>
              </w:rPr>
              <w:t>թվականի օգոստոսի 15-ը</w:t>
            </w:r>
          </w:p>
        </w:tc>
      </w:tr>
      <w:tr w:rsidR="00270087" w:rsidRPr="00E01441" w14:paraId="6DC49D71"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70EA4A05"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87</w:t>
            </w:r>
          </w:p>
        </w:tc>
        <w:tc>
          <w:tcPr>
            <w:tcW w:w="1807" w:type="dxa"/>
            <w:vMerge/>
            <w:tcBorders>
              <w:left w:val="single" w:sz="4" w:space="0" w:color="auto"/>
            </w:tcBorders>
            <w:shd w:val="clear" w:color="auto" w:fill="FFFFFF"/>
          </w:tcPr>
          <w:p w14:paraId="6726A670"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0CC0402"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4.1 ԳՕՍՏ 33205-2014 «Ապակե փաթեթվածք. Շշեր գե</w:t>
            </w:r>
            <w:r w:rsidR="00DE7085" w:rsidRPr="00E01441">
              <w:rPr>
                <w:rStyle w:val="Bodytext211pt"/>
                <w:rFonts w:ascii="Sylfaen" w:hAnsi="Sylfaen"/>
                <w:sz w:val="20"/>
                <w:szCs w:val="20"/>
              </w:rPr>
              <w:t>ղա</w:t>
            </w:r>
            <w:r w:rsidRPr="00E01441">
              <w:rPr>
                <w:rStyle w:val="Bodytext211pt"/>
                <w:rFonts w:ascii="Sylfaen" w:hAnsi="Sylfaen"/>
                <w:sz w:val="20"/>
                <w:szCs w:val="20"/>
              </w:rPr>
              <w:t xml:space="preserve">զարդված՝ ալկոհոլային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ոչ ալկոհոլային սննդամթերքի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3DC29B17" w14:textId="77777777" w:rsidR="00153E0F" w:rsidRPr="00E01441" w:rsidRDefault="00153E0F" w:rsidP="00C90B54">
            <w:pPr>
              <w:spacing w:after="120"/>
              <w:jc w:val="center"/>
              <w:rPr>
                <w:rFonts w:ascii="Sylfaen" w:hAnsi="Sylfaen" w:cs="Sylfaen"/>
                <w:sz w:val="20"/>
                <w:szCs w:val="20"/>
              </w:rPr>
            </w:pPr>
          </w:p>
        </w:tc>
      </w:tr>
      <w:tr w:rsidR="00270087" w:rsidRPr="00E01441" w14:paraId="0850317E"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2AD8DAF5"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88</w:t>
            </w:r>
          </w:p>
        </w:tc>
        <w:tc>
          <w:tcPr>
            <w:tcW w:w="1807" w:type="dxa"/>
            <w:vMerge/>
            <w:tcBorders>
              <w:left w:val="single" w:sz="4" w:space="0" w:color="auto"/>
            </w:tcBorders>
            <w:shd w:val="clear" w:color="auto" w:fill="FFFFFF"/>
          </w:tcPr>
          <w:p w14:paraId="5C54B9DA"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396AB9A9"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5.14</w:t>
            </w:r>
            <w:r w:rsidR="000702A1" w:rsidRPr="00E01441">
              <w:rPr>
                <w:rStyle w:val="Bodytext211pt"/>
                <w:rFonts w:ascii="Sylfaen" w:hAnsi="Sylfaen"/>
                <w:sz w:val="20"/>
                <w:szCs w:val="20"/>
              </w:rPr>
              <w:t>-</w:t>
            </w:r>
            <w:r w:rsidRPr="00E01441">
              <w:rPr>
                <w:rStyle w:val="Bodytext211pt"/>
                <w:rFonts w:ascii="Sylfaen" w:hAnsi="Sylfaen"/>
                <w:sz w:val="20"/>
                <w:szCs w:val="20"/>
              </w:rPr>
              <w:t>5.16 ԳՕՍՏ 33415-2015 «Ապակե փաթեթվածք. Շշեր հուշանվերային.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bottom"/>
          </w:tcPr>
          <w:p w14:paraId="4E615D96" w14:textId="77777777" w:rsidR="00153E0F" w:rsidRPr="00E01441" w:rsidRDefault="00682278" w:rsidP="00C90B54">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ՍՏԲ 117-93-ի փոխարեն</w:t>
            </w:r>
          </w:p>
        </w:tc>
      </w:tr>
      <w:tr w:rsidR="00270087" w:rsidRPr="00E01441" w14:paraId="7D4EB665"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bottom"/>
          </w:tcPr>
          <w:p w14:paraId="078754C4"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89</w:t>
            </w:r>
          </w:p>
        </w:tc>
        <w:tc>
          <w:tcPr>
            <w:tcW w:w="1807" w:type="dxa"/>
            <w:vMerge/>
            <w:tcBorders>
              <w:left w:val="single" w:sz="4" w:space="0" w:color="auto"/>
            </w:tcBorders>
            <w:shd w:val="clear" w:color="auto" w:fill="FFFFFF"/>
          </w:tcPr>
          <w:p w14:paraId="6DCB9A33"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36E77CCE"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4.2.13-4.2.15 ՍՏԲ 117-93 «Շշեր հուշանվերային.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bottom"/>
          </w:tcPr>
          <w:p w14:paraId="69ABC26D"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2024</w:t>
            </w:r>
            <w:r w:rsidR="0009441E">
              <w:rPr>
                <w:rStyle w:val="Bodytext211pt"/>
                <w:rFonts w:ascii="Sylfaen" w:hAnsi="Sylfaen"/>
                <w:sz w:val="20"/>
                <w:szCs w:val="20"/>
              </w:rPr>
              <w:t> </w:t>
            </w:r>
            <w:r w:rsidRPr="00E01441">
              <w:rPr>
                <w:rStyle w:val="Bodytext211pt"/>
                <w:rFonts w:ascii="Sylfaen" w:hAnsi="Sylfaen"/>
                <w:sz w:val="20"/>
                <w:szCs w:val="20"/>
              </w:rPr>
              <w:t>թվականի օգոստոսի 15-ը</w:t>
            </w:r>
          </w:p>
        </w:tc>
      </w:tr>
      <w:tr w:rsidR="00270087" w:rsidRPr="00E01441" w14:paraId="2E2A5874"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4FB848FC"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90</w:t>
            </w:r>
          </w:p>
        </w:tc>
        <w:tc>
          <w:tcPr>
            <w:tcW w:w="1807" w:type="dxa"/>
            <w:vMerge/>
            <w:tcBorders>
              <w:left w:val="single" w:sz="4" w:space="0" w:color="auto"/>
            </w:tcBorders>
            <w:shd w:val="clear" w:color="auto" w:fill="FFFFFF"/>
          </w:tcPr>
          <w:p w14:paraId="6BD4D4F8"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EFB1DBC"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5.1.18, 5.1.20</w:t>
            </w:r>
            <w:r w:rsidR="000702A1" w:rsidRPr="00E01441">
              <w:rPr>
                <w:rStyle w:val="Bodytext211pt"/>
                <w:rFonts w:ascii="Sylfaen" w:hAnsi="Sylfaen"/>
                <w:sz w:val="20"/>
                <w:szCs w:val="20"/>
              </w:rPr>
              <w:t>-</w:t>
            </w:r>
            <w:r w:rsidRPr="00E01441">
              <w:rPr>
                <w:rStyle w:val="Bodytext211pt"/>
                <w:rFonts w:ascii="Sylfaen" w:hAnsi="Sylfaen"/>
                <w:sz w:val="20"/>
                <w:szCs w:val="20"/>
              </w:rPr>
              <w:t xml:space="preserve">5.1.22 ԳՕՍՏ 33805-2016 Ապակե փաթեթվածք սննդային քացախի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թթվի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62B0A803" w14:textId="77777777" w:rsidR="00153E0F" w:rsidRPr="00E01441" w:rsidRDefault="00153E0F" w:rsidP="00C90B54">
            <w:pPr>
              <w:spacing w:after="120"/>
              <w:jc w:val="center"/>
              <w:rPr>
                <w:rFonts w:ascii="Sylfaen" w:hAnsi="Sylfaen" w:cs="Sylfaen"/>
                <w:sz w:val="20"/>
                <w:szCs w:val="20"/>
              </w:rPr>
            </w:pPr>
          </w:p>
        </w:tc>
      </w:tr>
      <w:tr w:rsidR="00270087" w:rsidRPr="00E01441" w14:paraId="2375A5F2" w14:textId="77777777" w:rsidTr="0089512A">
        <w:trPr>
          <w:gridAfter w:val="1"/>
          <w:wAfter w:w="6" w:type="dxa"/>
          <w:jc w:val="center"/>
        </w:trPr>
        <w:tc>
          <w:tcPr>
            <w:tcW w:w="946" w:type="dxa"/>
            <w:tcBorders>
              <w:top w:val="single" w:sz="4" w:space="0" w:color="auto"/>
              <w:left w:val="single" w:sz="4" w:space="0" w:color="auto"/>
              <w:bottom w:val="single" w:sz="4" w:space="0" w:color="auto"/>
            </w:tcBorders>
            <w:shd w:val="clear" w:color="auto" w:fill="FFFFFF"/>
          </w:tcPr>
          <w:p w14:paraId="29901A0E"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91</w:t>
            </w:r>
          </w:p>
        </w:tc>
        <w:tc>
          <w:tcPr>
            <w:tcW w:w="1807" w:type="dxa"/>
            <w:vMerge/>
            <w:tcBorders>
              <w:left w:val="single" w:sz="4" w:space="0" w:color="auto"/>
              <w:bottom w:val="single" w:sz="4" w:space="0" w:color="auto"/>
            </w:tcBorders>
            <w:shd w:val="clear" w:color="auto" w:fill="FFFFFF"/>
          </w:tcPr>
          <w:p w14:paraId="1844629B"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bottom w:val="single" w:sz="4" w:space="0" w:color="auto"/>
            </w:tcBorders>
            <w:shd w:val="clear" w:color="auto" w:fill="FFFFFF"/>
            <w:vAlign w:val="bottom"/>
          </w:tcPr>
          <w:p w14:paraId="12878DC8"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5.1.10 ԳՕՍՏ 33811-2016 «Ապակե փաթեթվածք օծանելիքային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կոսմետիկական արտադրանքի համար. Ընդհանուր տեխնիկական պայմաններ»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14:paraId="7556F158" w14:textId="77777777" w:rsidR="00153E0F" w:rsidRPr="00E01441" w:rsidRDefault="00153E0F" w:rsidP="00C90B54">
            <w:pPr>
              <w:spacing w:after="120"/>
              <w:jc w:val="center"/>
              <w:rPr>
                <w:rFonts w:ascii="Sylfaen" w:hAnsi="Sylfaen" w:cs="Sylfaen"/>
                <w:sz w:val="20"/>
                <w:szCs w:val="20"/>
              </w:rPr>
            </w:pPr>
          </w:p>
        </w:tc>
      </w:tr>
      <w:tr w:rsidR="00270087" w:rsidRPr="00E01441" w14:paraId="42FC3943"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736BFAD2"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92</w:t>
            </w:r>
          </w:p>
        </w:tc>
        <w:tc>
          <w:tcPr>
            <w:tcW w:w="1807" w:type="dxa"/>
            <w:vMerge w:val="restart"/>
            <w:tcBorders>
              <w:top w:val="single" w:sz="4" w:space="0" w:color="auto"/>
              <w:left w:val="single" w:sz="4" w:space="0" w:color="auto"/>
            </w:tcBorders>
            <w:shd w:val="clear" w:color="auto" w:fill="FFFFFF"/>
          </w:tcPr>
          <w:p w14:paraId="10823630"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E65987D"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5.1.12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5.1.13 ԳՕՍՏ 34037-2016 «Ապակե փաթեթվածք քիմիական ռեակտիվների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առանձնակի մաքուր քիմիական նյութերի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4A97F76F" w14:textId="77777777" w:rsidR="00153E0F" w:rsidRPr="00E01441" w:rsidRDefault="00153E0F" w:rsidP="00C90B54">
            <w:pPr>
              <w:spacing w:after="120"/>
              <w:jc w:val="center"/>
              <w:rPr>
                <w:rFonts w:ascii="Sylfaen" w:hAnsi="Sylfaen" w:cs="Sylfaen"/>
                <w:sz w:val="20"/>
                <w:szCs w:val="20"/>
              </w:rPr>
            </w:pPr>
          </w:p>
        </w:tc>
      </w:tr>
      <w:tr w:rsidR="00270087" w:rsidRPr="00E01441" w14:paraId="2D193058"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bottom"/>
          </w:tcPr>
          <w:p w14:paraId="612D944F"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93</w:t>
            </w:r>
          </w:p>
        </w:tc>
        <w:tc>
          <w:tcPr>
            <w:tcW w:w="1807" w:type="dxa"/>
            <w:vMerge/>
            <w:tcBorders>
              <w:left w:val="single" w:sz="4" w:space="0" w:color="auto"/>
            </w:tcBorders>
            <w:shd w:val="clear" w:color="auto" w:fill="FFFFFF"/>
          </w:tcPr>
          <w:p w14:paraId="2C9F73CA"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7C29E518"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4.11 ԳՕՍՏ 34382-2017 «Ապակե փաթեթվածք. Ապակի. Ապակու մակնիշներ»</w:t>
            </w:r>
          </w:p>
        </w:tc>
        <w:tc>
          <w:tcPr>
            <w:tcW w:w="2977" w:type="dxa"/>
            <w:gridSpan w:val="2"/>
            <w:tcBorders>
              <w:top w:val="single" w:sz="4" w:space="0" w:color="auto"/>
              <w:left w:val="single" w:sz="4" w:space="0" w:color="auto"/>
              <w:right w:val="single" w:sz="4" w:space="0" w:color="auto"/>
            </w:tcBorders>
            <w:shd w:val="clear" w:color="auto" w:fill="FFFFFF"/>
          </w:tcPr>
          <w:p w14:paraId="6E46CC51" w14:textId="77777777" w:rsidR="00153E0F" w:rsidRPr="00E01441" w:rsidRDefault="00153E0F" w:rsidP="00C90B54">
            <w:pPr>
              <w:spacing w:after="120"/>
              <w:jc w:val="center"/>
              <w:rPr>
                <w:rFonts w:ascii="Sylfaen" w:hAnsi="Sylfaen" w:cs="Sylfaen"/>
                <w:sz w:val="20"/>
                <w:szCs w:val="20"/>
              </w:rPr>
            </w:pPr>
          </w:p>
        </w:tc>
      </w:tr>
      <w:tr w:rsidR="00270087" w:rsidRPr="00E01441" w14:paraId="1E079F83"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A606F9E"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94</w:t>
            </w:r>
          </w:p>
        </w:tc>
        <w:tc>
          <w:tcPr>
            <w:tcW w:w="1807" w:type="dxa"/>
            <w:vMerge/>
            <w:tcBorders>
              <w:left w:val="single" w:sz="4" w:space="0" w:color="auto"/>
            </w:tcBorders>
            <w:shd w:val="clear" w:color="auto" w:fill="FFFFFF"/>
          </w:tcPr>
          <w:p w14:paraId="20A6DD76"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3C8AC246" w14:textId="2FDA8095"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4.9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4.10 </w:t>
            </w:r>
            <w:r w:rsidR="005957F9" w:rsidRPr="005957F9">
              <w:rPr>
                <w:rFonts w:ascii="Sylfaen" w:hAnsi="Sylfaen"/>
                <w:sz w:val="20"/>
                <w:szCs w:val="20"/>
              </w:rPr>
              <w:t>ԳՕՍՏ 33748-2016</w:t>
            </w:r>
            <w:r w:rsidR="005957F9" w:rsidRPr="00E01441">
              <w:rPr>
                <w:rStyle w:val="Bodytext211pt"/>
                <w:rFonts w:ascii="Sylfaen" w:hAnsi="Sylfaen"/>
                <w:sz w:val="20"/>
                <w:szCs w:val="20"/>
              </w:rPr>
              <w:t xml:space="preserve"> </w:t>
            </w:r>
            <w:r w:rsidRPr="00E01441">
              <w:rPr>
                <w:rStyle w:val="Bodytext211pt"/>
                <w:rFonts w:ascii="Sylfaen" w:hAnsi="Sylfaen"/>
                <w:sz w:val="20"/>
                <w:szCs w:val="20"/>
              </w:rPr>
              <w:t xml:space="preserve">«Ապակե տարա կենցաղային քիմիայի ապրանքների համար. </w:t>
            </w:r>
            <w:r w:rsidRPr="00E01441">
              <w:rPr>
                <w:rStyle w:val="Bodytext211pt"/>
                <w:rFonts w:ascii="Sylfaen" w:hAnsi="Sylfaen"/>
                <w:sz w:val="20"/>
                <w:szCs w:val="20"/>
              </w:rPr>
              <w:lastRenderedPageBreak/>
              <w:t>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324BB911"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lastRenderedPageBreak/>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w:t>
            </w:r>
            <w:r w:rsidRPr="00E01441">
              <w:rPr>
                <w:rStyle w:val="Bodytext211pt"/>
                <w:rFonts w:ascii="Sylfaen" w:hAnsi="Sylfaen"/>
                <w:sz w:val="20"/>
                <w:szCs w:val="20"/>
              </w:rPr>
              <w:lastRenderedPageBreak/>
              <w:t>2027</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18ED1619"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257F325E"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lastRenderedPageBreak/>
              <w:t>95</w:t>
            </w:r>
          </w:p>
        </w:tc>
        <w:tc>
          <w:tcPr>
            <w:tcW w:w="1807" w:type="dxa"/>
            <w:vMerge w:val="restart"/>
            <w:tcBorders>
              <w:top w:val="single" w:sz="4" w:space="0" w:color="auto"/>
              <w:left w:val="single" w:sz="4" w:space="0" w:color="auto"/>
            </w:tcBorders>
            <w:shd w:val="clear" w:color="auto" w:fill="FFFFFF"/>
          </w:tcPr>
          <w:p w14:paraId="1BBC0875" w14:textId="77777777" w:rsidR="00153E0F" w:rsidRPr="00E01441" w:rsidRDefault="00682278" w:rsidP="00270087">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5-րդ հոդվածի 6-րդ կետի 6.3 ենթակետ (պոլիմերային փաթեթվածք)</w:t>
            </w:r>
          </w:p>
        </w:tc>
        <w:tc>
          <w:tcPr>
            <w:tcW w:w="9072" w:type="dxa"/>
            <w:tcBorders>
              <w:top w:val="single" w:sz="4" w:space="0" w:color="auto"/>
              <w:left w:val="single" w:sz="4" w:space="0" w:color="auto"/>
            </w:tcBorders>
            <w:shd w:val="clear" w:color="auto" w:fill="FFFFFF"/>
            <w:vAlign w:val="bottom"/>
          </w:tcPr>
          <w:p w14:paraId="179D2ED9"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4.3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4.5, հավելված Բ ԳՕՍՏ ISO 20848-1-2014 «Փաթեթվածք. Պոլիմերային տակառներ. Մաս 1. Տակառներ հանովի կափարիչով (ծածկով)՝ 113,6-ից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220 լ անվանական տարողությամբ»</w:t>
            </w:r>
          </w:p>
        </w:tc>
        <w:tc>
          <w:tcPr>
            <w:tcW w:w="2977" w:type="dxa"/>
            <w:gridSpan w:val="2"/>
            <w:tcBorders>
              <w:top w:val="single" w:sz="4" w:space="0" w:color="auto"/>
              <w:left w:val="single" w:sz="4" w:space="0" w:color="auto"/>
              <w:right w:val="single" w:sz="4" w:space="0" w:color="auto"/>
            </w:tcBorders>
            <w:shd w:val="clear" w:color="auto" w:fill="FFFFFF"/>
          </w:tcPr>
          <w:p w14:paraId="041AF31B" w14:textId="77777777" w:rsidR="00153E0F" w:rsidRPr="00E01441" w:rsidRDefault="00153E0F" w:rsidP="00C90B54">
            <w:pPr>
              <w:spacing w:after="120"/>
              <w:jc w:val="center"/>
              <w:rPr>
                <w:rFonts w:ascii="Sylfaen" w:hAnsi="Sylfaen" w:cs="Sylfaen"/>
                <w:sz w:val="20"/>
                <w:szCs w:val="20"/>
              </w:rPr>
            </w:pPr>
          </w:p>
        </w:tc>
      </w:tr>
      <w:tr w:rsidR="00270087" w:rsidRPr="00E01441" w14:paraId="7C4F87D8"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5A7574E7"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96</w:t>
            </w:r>
          </w:p>
        </w:tc>
        <w:tc>
          <w:tcPr>
            <w:tcW w:w="1807" w:type="dxa"/>
            <w:vMerge/>
            <w:tcBorders>
              <w:left w:val="single" w:sz="4" w:space="0" w:color="auto"/>
            </w:tcBorders>
            <w:shd w:val="clear" w:color="auto" w:fill="FFFFFF"/>
          </w:tcPr>
          <w:p w14:paraId="6712A81E"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1C87DCF"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4.3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4.5, հավելված Գ ԳՕՍՏ ISO 20848-2-2014 «Փաթեթվածք. Պոլիմերային տակառներ. Մաս 2. Պոլիմերային տակառներ չհանվ</w:t>
            </w:r>
            <w:r w:rsidR="0040467B" w:rsidRPr="00E01441">
              <w:rPr>
                <w:rStyle w:val="Bodytext211pt"/>
                <w:rFonts w:ascii="Sylfaen" w:hAnsi="Sylfaen"/>
                <w:sz w:val="20"/>
                <w:szCs w:val="20"/>
              </w:rPr>
              <w:t>ող</w:t>
            </w:r>
            <w:r w:rsidRPr="00E01441">
              <w:rPr>
                <w:rStyle w:val="Bodytext211pt"/>
                <w:rFonts w:ascii="Sylfaen" w:hAnsi="Sylfaen"/>
                <w:sz w:val="20"/>
                <w:szCs w:val="20"/>
              </w:rPr>
              <w:t xml:space="preserve"> կափարիչով (ծածկով)՝ 208,2-ից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220 լ անվանական տարողությամբ»</w:t>
            </w:r>
          </w:p>
        </w:tc>
        <w:tc>
          <w:tcPr>
            <w:tcW w:w="2977" w:type="dxa"/>
            <w:gridSpan w:val="2"/>
            <w:tcBorders>
              <w:top w:val="single" w:sz="4" w:space="0" w:color="auto"/>
              <w:left w:val="single" w:sz="4" w:space="0" w:color="auto"/>
              <w:right w:val="single" w:sz="4" w:space="0" w:color="auto"/>
            </w:tcBorders>
            <w:shd w:val="clear" w:color="auto" w:fill="FFFFFF"/>
          </w:tcPr>
          <w:p w14:paraId="138F5228" w14:textId="77777777" w:rsidR="00153E0F" w:rsidRPr="00E01441" w:rsidRDefault="00153E0F" w:rsidP="00C90B54">
            <w:pPr>
              <w:spacing w:after="120"/>
              <w:jc w:val="center"/>
              <w:rPr>
                <w:rFonts w:ascii="Sylfaen" w:hAnsi="Sylfaen" w:cs="Sylfaen"/>
                <w:sz w:val="20"/>
                <w:szCs w:val="20"/>
              </w:rPr>
            </w:pPr>
          </w:p>
        </w:tc>
      </w:tr>
      <w:tr w:rsidR="00270087" w:rsidRPr="00E01441" w14:paraId="4C7C8613"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121B55F8"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97</w:t>
            </w:r>
          </w:p>
        </w:tc>
        <w:tc>
          <w:tcPr>
            <w:tcW w:w="1807" w:type="dxa"/>
            <w:vMerge/>
            <w:tcBorders>
              <w:left w:val="single" w:sz="4" w:space="0" w:color="auto"/>
            </w:tcBorders>
            <w:shd w:val="clear" w:color="auto" w:fill="FFFFFF"/>
          </w:tcPr>
          <w:p w14:paraId="3DBDBF2B"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335BB7AD"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4.2 (խզման մասով ամրության սահմանի մասով աղյուսակ 1) ԳՕՍՏ ISO 23560-2022 «Գործած պարկեր պոլիպրոպիլենային՝ սորուն սննդամթերքի փաթեթավորման համար. Տեխնիկական պահանջներ»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60A246A1" w14:textId="77777777" w:rsidR="00153E0F" w:rsidRPr="00E01441" w:rsidRDefault="00682278" w:rsidP="00C90B54">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ԻՍՕ 23560-2015</w:t>
            </w:r>
          </w:p>
        </w:tc>
      </w:tr>
      <w:tr w:rsidR="00270087" w:rsidRPr="00E01441" w14:paraId="0CD3FCA1"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60305CD8"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98</w:t>
            </w:r>
          </w:p>
        </w:tc>
        <w:tc>
          <w:tcPr>
            <w:tcW w:w="1807" w:type="dxa"/>
            <w:vMerge/>
            <w:tcBorders>
              <w:left w:val="single" w:sz="4" w:space="0" w:color="auto"/>
            </w:tcBorders>
            <w:shd w:val="clear" w:color="auto" w:fill="FFFFFF"/>
          </w:tcPr>
          <w:p w14:paraId="3A66B16C"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10B145BE"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4.2 (խզման մասով ամրության սահմանի մասով աղյուսակ 1) ԳՕՍՏ ISO 23560-2015 «Գործած պարկեր պոլիպրոպիլենային՝ սորուն սննդամթերքի փաթեթավորման համար. Տեխնիկական պահանջներ»</w:t>
            </w:r>
          </w:p>
        </w:tc>
        <w:tc>
          <w:tcPr>
            <w:tcW w:w="2977" w:type="dxa"/>
            <w:gridSpan w:val="2"/>
            <w:tcBorders>
              <w:top w:val="single" w:sz="4" w:space="0" w:color="auto"/>
              <w:left w:val="single" w:sz="4" w:space="0" w:color="auto"/>
              <w:right w:val="single" w:sz="4" w:space="0" w:color="auto"/>
            </w:tcBorders>
            <w:shd w:val="clear" w:color="auto" w:fill="FFFFFF"/>
          </w:tcPr>
          <w:p w14:paraId="7BCD44C4"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21D3B019"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B8F75D8"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99</w:t>
            </w:r>
          </w:p>
        </w:tc>
        <w:tc>
          <w:tcPr>
            <w:tcW w:w="1807" w:type="dxa"/>
            <w:vMerge/>
            <w:tcBorders>
              <w:left w:val="single" w:sz="4" w:space="0" w:color="auto"/>
            </w:tcBorders>
            <w:shd w:val="clear" w:color="auto" w:fill="FFFFFF"/>
          </w:tcPr>
          <w:p w14:paraId="09A8B2A5"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27DA08E2"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5.2.9 ԳՕՍՏ 12302-2013 «Տոպրակներ պոլիմերային թաղանթներից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համակցված նյութերից.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72938EA1" w14:textId="77777777" w:rsidR="00153E0F" w:rsidRPr="00E01441" w:rsidRDefault="00153E0F" w:rsidP="00C90B54">
            <w:pPr>
              <w:spacing w:after="120"/>
              <w:jc w:val="center"/>
              <w:rPr>
                <w:rFonts w:ascii="Sylfaen" w:hAnsi="Sylfaen" w:cs="Sylfaen"/>
                <w:sz w:val="20"/>
                <w:szCs w:val="20"/>
              </w:rPr>
            </w:pPr>
          </w:p>
        </w:tc>
      </w:tr>
      <w:tr w:rsidR="00270087" w:rsidRPr="00E01441" w14:paraId="694DEA78" w14:textId="77777777" w:rsidTr="0089512A">
        <w:trPr>
          <w:gridAfter w:val="1"/>
          <w:wAfter w:w="6" w:type="dxa"/>
          <w:jc w:val="center"/>
        </w:trPr>
        <w:tc>
          <w:tcPr>
            <w:tcW w:w="946" w:type="dxa"/>
            <w:tcBorders>
              <w:top w:val="single" w:sz="4" w:space="0" w:color="auto"/>
              <w:left w:val="single" w:sz="4" w:space="0" w:color="auto"/>
              <w:bottom w:val="single" w:sz="4" w:space="0" w:color="auto"/>
            </w:tcBorders>
            <w:shd w:val="clear" w:color="auto" w:fill="FFFFFF"/>
            <w:vAlign w:val="center"/>
          </w:tcPr>
          <w:p w14:paraId="5117816D"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100</w:t>
            </w:r>
          </w:p>
        </w:tc>
        <w:tc>
          <w:tcPr>
            <w:tcW w:w="1807" w:type="dxa"/>
            <w:vMerge/>
            <w:tcBorders>
              <w:left w:val="single" w:sz="4" w:space="0" w:color="auto"/>
              <w:bottom w:val="single" w:sz="4" w:space="0" w:color="auto"/>
            </w:tcBorders>
            <w:shd w:val="clear" w:color="auto" w:fill="FFFFFF"/>
          </w:tcPr>
          <w:p w14:paraId="0DCD2458"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bottom w:val="single" w:sz="4" w:space="0" w:color="auto"/>
            </w:tcBorders>
            <w:shd w:val="clear" w:color="auto" w:fill="FFFFFF"/>
            <w:vAlign w:val="center"/>
          </w:tcPr>
          <w:p w14:paraId="11F7ED1C"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2.3 ԳՕՍՏ 17811-78 «Պոլիէթիլենային պարկեր քիմիական արտադրանքի համար. Տեխնիկական պայմաններ»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14:paraId="6F4FF3EE" w14:textId="77777777" w:rsidR="00153E0F" w:rsidRPr="00E01441" w:rsidRDefault="00153E0F" w:rsidP="00C90B54">
            <w:pPr>
              <w:spacing w:after="120"/>
              <w:jc w:val="center"/>
              <w:rPr>
                <w:rFonts w:ascii="Sylfaen" w:hAnsi="Sylfaen" w:cs="Sylfaen"/>
                <w:sz w:val="20"/>
                <w:szCs w:val="20"/>
              </w:rPr>
            </w:pPr>
          </w:p>
        </w:tc>
      </w:tr>
      <w:tr w:rsidR="00270087" w:rsidRPr="00E01441" w14:paraId="405E1B85"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6D28E4EB"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101</w:t>
            </w:r>
          </w:p>
        </w:tc>
        <w:tc>
          <w:tcPr>
            <w:tcW w:w="1807" w:type="dxa"/>
            <w:vMerge w:val="restart"/>
            <w:tcBorders>
              <w:top w:val="single" w:sz="4" w:space="0" w:color="auto"/>
              <w:left w:val="single" w:sz="4" w:space="0" w:color="auto"/>
            </w:tcBorders>
            <w:shd w:val="clear" w:color="auto" w:fill="FFFFFF"/>
          </w:tcPr>
          <w:p w14:paraId="54E2F7B7"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center"/>
          </w:tcPr>
          <w:p w14:paraId="22461A7F"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2.4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2.5 ԳՕՍՏ 19360-74 «Պարկեր-ներդ</w:t>
            </w:r>
            <w:r w:rsidR="00DE7085" w:rsidRPr="00E01441">
              <w:rPr>
                <w:rStyle w:val="Bodytext211pt"/>
                <w:rFonts w:ascii="Sylfaen" w:hAnsi="Sylfaen"/>
                <w:sz w:val="20"/>
                <w:szCs w:val="20"/>
              </w:rPr>
              <w:t>իրն</w:t>
            </w:r>
            <w:r w:rsidRPr="00E01441">
              <w:rPr>
                <w:rStyle w:val="Bodytext211pt"/>
                <w:rFonts w:ascii="Sylfaen" w:hAnsi="Sylfaen"/>
                <w:sz w:val="20"/>
                <w:szCs w:val="20"/>
              </w:rPr>
              <w:t>եր թաղանթային.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76734D01" w14:textId="77777777" w:rsidR="00153E0F" w:rsidRPr="00E01441" w:rsidRDefault="00153E0F" w:rsidP="00C90B54">
            <w:pPr>
              <w:spacing w:after="120"/>
              <w:jc w:val="center"/>
              <w:rPr>
                <w:rFonts w:ascii="Sylfaen" w:hAnsi="Sylfaen" w:cs="Sylfaen"/>
                <w:sz w:val="20"/>
                <w:szCs w:val="20"/>
              </w:rPr>
            </w:pPr>
          </w:p>
        </w:tc>
      </w:tr>
      <w:tr w:rsidR="00270087" w:rsidRPr="00E01441" w14:paraId="1A4D448A"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75529667"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102</w:t>
            </w:r>
          </w:p>
        </w:tc>
        <w:tc>
          <w:tcPr>
            <w:tcW w:w="1807" w:type="dxa"/>
            <w:vMerge/>
            <w:tcBorders>
              <w:left w:val="single" w:sz="4" w:space="0" w:color="auto"/>
            </w:tcBorders>
            <w:shd w:val="clear" w:color="auto" w:fill="FFFFFF"/>
          </w:tcPr>
          <w:p w14:paraId="7C60EC7E"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center"/>
          </w:tcPr>
          <w:p w14:paraId="2D5DA060"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ԳՕՍՏ 25776-2021 «Փաթեթվածք. Արտադրանքի խմբավորված միավորների փաթեթավորումը </w:t>
            </w:r>
            <w:r w:rsidR="0040467B" w:rsidRPr="00E01441">
              <w:rPr>
                <w:rStyle w:val="Bodytext211pt"/>
                <w:rFonts w:ascii="Sylfaen" w:hAnsi="Sylfaen"/>
                <w:sz w:val="20"/>
                <w:szCs w:val="20"/>
              </w:rPr>
              <w:t>ջերմակծկումային</w:t>
            </w:r>
            <w:r w:rsidR="00B01935" w:rsidRPr="00E01441">
              <w:rPr>
                <w:rStyle w:val="Bodytext211pt"/>
                <w:rFonts w:ascii="Sylfaen" w:hAnsi="Sylfaen"/>
                <w:sz w:val="20"/>
                <w:szCs w:val="20"/>
              </w:rPr>
              <w:t xml:space="preserve"> թաղանթ</w:t>
            </w:r>
            <w:r w:rsidRPr="00E01441">
              <w:rPr>
                <w:rStyle w:val="Bodytext211pt"/>
                <w:rFonts w:ascii="Sylfaen" w:hAnsi="Sylfaen"/>
                <w:sz w:val="20"/>
                <w:szCs w:val="20"/>
              </w:rPr>
              <w:t>ով.</w:t>
            </w:r>
          </w:p>
        </w:tc>
        <w:tc>
          <w:tcPr>
            <w:tcW w:w="2977" w:type="dxa"/>
            <w:gridSpan w:val="2"/>
            <w:tcBorders>
              <w:top w:val="single" w:sz="4" w:space="0" w:color="auto"/>
              <w:left w:val="single" w:sz="4" w:space="0" w:color="auto"/>
              <w:right w:val="single" w:sz="4" w:space="0" w:color="auto"/>
            </w:tcBorders>
            <w:shd w:val="clear" w:color="auto" w:fill="FFFFFF"/>
          </w:tcPr>
          <w:p w14:paraId="7BDE4D6D" w14:textId="77777777" w:rsidR="00153E0F" w:rsidRPr="00E01441" w:rsidRDefault="00153E0F" w:rsidP="00C90B54">
            <w:pPr>
              <w:spacing w:after="120"/>
              <w:jc w:val="center"/>
              <w:rPr>
                <w:rFonts w:ascii="Sylfaen" w:hAnsi="Sylfaen" w:cs="Sylfaen"/>
                <w:sz w:val="20"/>
                <w:szCs w:val="20"/>
              </w:rPr>
            </w:pPr>
          </w:p>
        </w:tc>
      </w:tr>
      <w:tr w:rsidR="00270087" w:rsidRPr="00E01441" w14:paraId="67AA5558"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214B1204"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lastRenderedPageBreak/>
              <w:t>103</w:t>
            </w:r>
          </w:p>
        </w:tc>
        <w:tc>
          <w:tcPr>
            <w:tcW w:w="1807" w:type="dxa"/>
            <w:vMerge/>
            <w:tcBorders>
              <w:left w:val="single" w:sz="4" w:space="0" w:color="auto"/>
            </w:tcBorders>
            <w:shd w:val="clear" w:color="auto" w:fill="FFFFFF"/>
          </w:tcPr>
          <w:p w14:paraId="57FED98D"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6ECD59B"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4.1.4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4.1.5 ԳՕՍՏ 32521-2013 «Պարկեր պոլիմերային թաղանթից.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26CB7DEB" w14:textId="77777777" w:rsidR="00153E0F" w:rsidRPr="00E01441" w:rsidRDefault="00153E0F" w:rsidP="00C90B54">
            <w:pPr>
              <w:spacing w:after="120"/>
              <w:jc w:val="center"/>
              <w:rPr>
                <w:rFonts w:ascii="Sylfaen" w:hAnsi="Sylfaen" w:cs="Sylfaen"/>
                <w:sz w:val="20"/>
                <w:szCs w:val="20"/>
              </w:rPr>
            </w:pPr>
          </w:p>
        </w:tc>
      </w:tr>
      <w:tr w:rsidR="00270087" w:rsidRPr="00E01441" w14:paraId="2A1A2B1B"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0C98FAEC"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104</w:t>
            </w:r>
          </w:p>
        </w:tc>
        <w:tc>
          <w:tcPr>
            <w:tcW w:w="1807" w:type="dxa"/>
            <w:vMerge/>
            <w:tcBorders>
              <w:left w:val="single" w:sz="4" w:space="0" w:color="auto"/>
            </w:tcBorders>
            <w:shd w:val="clear" w:color="auto" w:fill="FFFFFF"/>
          </w:tcPr>
          <w:p w14:paraId="63DEDD10"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77D3AAE4" w14:textId="77777777" w:rsidR="00153E0F" w:rsidRPr="00E01441" w:rsidRDefault="00682278" w:rsidP="00503B61">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5.2.1 (1-ին աղյուսակի </w:t>
            </w:r>
            <w:r w:rsidRPr="00E01441">
              <w:rPr>
                <w:rStyle w:val="Bodytext211pt0"/>
                <w:rFonts w:ascii="Sylfaen" w:hAnsi="Sylfaen"/>
                <w:spacing w:val="0"/>
                <w:sz w:val="20"/>
                <w:szCs w:val="20"/>
              </w:rPr>
              <w:t>6-10</w:t>
            </w:r>
            <w:r w:rsidRPr="00E01441">
              <w:rPr>
                <w:rStyle w:val="Bodytext211pt"/>
                <w:rFonts w:ascii="Sylfaen" w:hAnsi="Sylfaen"/>
                <w:sz w:val="20"/>
                <w:szCs w:val="20"/>
              </w:rPr>
              <w:t xml:space="preserve"> դիրքեր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5.2.4 (մեխանիկական ամրության մասով պահանջներ) ԳՕՍՏ 32686-2022 «Շշեր պոլիէթիլենտերեֆտալատից՝</w:t>
            </w:r>
            <w:r w:rsidR="00503B61" w:rsidRPr="00503B61">
              <w:rPr>
                <w:rStyle w:val="Bodytext211pt"/>
                <w:rFonts w:ascii="Sylfaen" w:hAnsi="Sylfaen"/>
                <w:sz w:val="20"/>
                <w:szCs w:val="20"/>
              </w:rPr>
              <w:t xml:space="preserve"> </w:t>
            </w:r>
            <w:r w:rsidRPr="00E01441">
              <w:rPr>
                <w:rStyle w:val="Bodytext211pt"/>
                <w:rFonts w:ascii="Sylfaen" w:hAnsi="Sylfaen"/>
                <w:sz w:val="20"/>
                <w:szCs w:val="20"/>
              </w:rPr>
              <w:t>սննդային հեղուկների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0E4FE53E" w14:textId="77777777" w:rsidR="00153E0F" w:rsidRPr="00E01441" w:rsidRDefault="00682278" w:rsidP="00C90B54">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32868-2014-ի փոխարեն</w:t>
            </w:r>
          </w:p>
        </w:tc>
      </w:tr>
      <w:tr w:rsidR="00270087" w:rsidRPr="00E01441" w14:paraId="795A9736"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48F46B66"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105</w:t>
            </w:r>
          </w:p>
        </w:tc>
        <w:tc>
          <w:tcPr>
            <w:tcW w:w="1807" w:type="dxa"/>
            <w:vMerge/>
            <w:tcBorders>
              <w:left w:val="single" w:sz="4" w:space="0" w:color="auto"/>
            </w:tcBorders>
            <w:shd w:val="clear" w:color="auto" w:fill="FFFFFF"/>
          </w:tcPr>
          <w:p w14:paraId="63C8F18F"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2EE7DC0F"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5.2.1 (1-ին աղյուսակի </w:t>
            </w:r>
            <w:r w:rsidRPr="00E01441">
              <w:rPr>
                <w:rStyle w:val="Bodytext211pt0"/>
                <w:rFonts w:ascii="Sylfaen" w:hAnsi="Sylfaen"/>
                <w:spacing w:val="0"/>
                <w:sz w:val="20"/>
                <w:szCs w:val="20"/>
              </w:rPr>
              <w:t>6-10</w:t>
            </w:r>
            <w:r w:rsidRPr="00E01441">
              <w:rPr>
                <w:rStyle w:val="Bodytext211pt"/>
                <w:rFonts w:ascii="Sylfaen" w:hAnsi="Sylfaen"/>
                <w:sz w:val="20"/>
                <w:szCs w:val="20"/>
              </w:rPr>
              <w:t xml:space="preserve"> դիրքեր)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5.2.3 (մեխանիկական ամրության մասով պահանջներ)</w:t>
            </w:r>
          </w:p>
          <w:p w14:paraId="0FF1EE83"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ԳՕՍՏ 32686-2014 «Շշեր պոլիէթիլենֆտալատից</w:t>
            </w:r>
            <w:r w:rsidR="00EB4767" w:rsidRPr="00E01441">
              <w:rPr>
                <w:rStyle w:val="Bodytext211pt"/>
                <w:rFonts w:ascii="Sylfaen" w:hAnsi="Sylfaen"/>
                <w:sz w:val="20"/>
                <w:szCs w:val="20"/>
              </w:rPr>
              <w:t>՝</w:t>
            </w:r>
            <w:r w:rsidRPr="00E01441">
              <w:rPr>
                <w:rStyle w:val="Bodytext211pt"/>
                <w:rFonts w:ascii="Sylfaen" w:hAnsi="Sylfaen"/>
                <w:sz w:val="20"/>
                <w:szCs w:val="20"/>
              </w:rPr>
              <w:t xml:space="preserve"> սննդային հեղուկների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4F57E0DE"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34CF19DB"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2367E868"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106</w:t>
            </w:r>
          </w:p>
        </w:tc>
        <w:tc>
          <w:tcPr>
            <w:tcW w:w="1807" w:type="dxa"/>
            <w:vMerge/>
            <w:tcBorders>
              <w:left w:val="single" w:sz="4" w:space="0" w:color="auto"/>
            </w:tcBorders>
            <w:shd w:val="clear" w:color="auto" w:fill="FFFFFF"/>
          </w:tcPr>
          <w:p w14:paraId="644BA5EF"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4529BEF4"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5.4.1 (1-ին աղյուսակի 6-9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11 դիրքերը) ԳՕՍՏ 33221-2015 «Շշեր պոլիէթիլենտերեֆտալատից՝ քիմիական արտադրանքի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6D8F7D84" w14:textId="77777777" w:rsidR="00153E0F" w:rsidRPr="00E01441" w:rsidRDefault="00153E0F" w:rsidP="00C90B54">
            <w:pPr>
              <w:spacing w:after="120"/>
              <w:jc w:val="center"/>
              <w:rPr>
                <w:rFonts w:ascii="Sylfaen" w:hAnsi="Sylfaen" w:cs="Sylfaen"/>
                <w:sz w:val="20"/>
                <w:szCs w:val="20"/>
              </w:rPr>
            </w:pPr>
          </w:p>
        </w:tc>
      </w:tr>
      <w:tr w:rsidR="00270087" w:rsidRPr="00E01441" w14:paraId="063A8F23"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081FA56D"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107</w:t>
            </w:r>
          </w:p>
        </w:tc>
        <w:tc>
          <w:tcPr>
            <w:tcW w:w="1807" w:type="dxa"/>
            <w:vMerge/>
            <w:tcBorders>
              <w:left w:val="single" w:sz="4" w:space="0" w:color="auto"/>
            </w:tcBorders>
            <w:shd w:val="clear" w:color="auto" w:fill="FFFFFF"/>
          </w:tcPr>
          <w:p w14:paraId="411A0949"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1EE30253"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5.1.4, 5.1.7, 5.1.11 ԳՕՍՏ 33417-2015 «Կենցաղային նշանակության փաթեթվածք պլաստմասսայից.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05DCE49A" w14:textId="77777777" w:rsidR="00153E0F" w:rsidRPr="00E01441" w:rsidRDefault="00153E0F" w:rsidP="00C90B54">
            <w:pPr>
              <w:spacing w:after="120"/>
              <w:jc w:val="center"/>
              <w:rPr>
                <w:rFonts w:ascii="Sylfaen" w:hAnsi="Sylfaen" w:cs="Sylfaen"/>
                <w:sz w:val="20"/>
                <w:szCs w:val="20"/>
              </w:rPr>
            </w:pPr>
          </w:p>
        </w:tc>
      </w:tr>
      <w:tr w:rsidR="00270087" w:rsidRPr="00E01441" w14:paraId="59A64B55"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0F91E51E"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108</w:t>
            </w:r>
          </w:p>
        </w:tc>
        <w:tc>
          <w:tcPr>
            <w:tcW w:w="1807" w:type="dxa"/>
            <w:vMerge/>
            <w:tcBorders>
              <w:left w:val="single" w:sz="4" w:space="0" w:color="auto"/>
            </w:tcBorders>
            <w:shd w:val="clear" w:color="auto" w:fill="FFFFFF"/>
          </w:tcPr>
          <w:p w14:paraId="6B0F7A9A"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4BDF4375"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5.2.4, 5.2.5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5.2.7 ԳՕՍՏ 33746-2016 «Պոլիմերային արկղեր բազմաշրջանառու.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4F2BAD5B" w14:textId="77777777" w:rsidR="00153E0F" w:rsidRPr="00E01441" w:rsidRDefault="00153E0F" w:rsidP="00C90B54">
            <w:pPr>
              <w:spacing w:after="120"/>
              <w:jc w:val="center"/>
              <w:rPr>
                <w:rFonts w:ascii="Sylfaen" w:hAnsi="Sylfaen" w:cs="Sylfaen"/>
                <w:sz w:val="20"/>
                <w:szCs w:val="20"/>
              </w:rPr>
            </w:pPr>
          </w:p>
        </w:tc>
      </w:tr>
      <w:tr w:rsidR="00270087" w:rsidRPr="00E01441" w14:paraId="6B6F8920" w14:textId="77777777" w:rsidTr="0089512A">
        <w:trPr>
          <w:gridAfter w:val="1"/>
          <w:wAfter w:w="6" w:type="dxa"/>
          <w:jc w:val="center"/>
        </w:trPr>
        <w:tc>
          <w:tcPr>
            <w:tcW w:w="946" w:type="dxa"/>
            <w:tcBorders>
              <w:top w:val="single" w:sz="4" w:space="0" w:color="auto"/>
              <w:left w:val="single" w:sz="4" w:space="0" w:color="auto"/>
              <w:bottom w:val="single" w:sz="4" w:space="0" w:color="auto"/>
            </w:tcBorders>
            <w:shd w:val="clear" w:color="auto" w:fill="FFFFFF"/>
          </w:tcPr>
          <w:p w14:paraId="5BA4DC76"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109</w:t>
            </w:r>
          </w:p>
        </w:tc>
        <w:tc>
          <w:tcPr>
            <w:tcW w:w="1807" w:type="dxa"/>
            <w:vMerge/>
            <w:tcBorders>
              <w:left w:val="single" w:sz="4" w:space="0" w:color="auto"/>
              <w:bottom w:val="single" w:sz="4" w:space="0" w:color="auto"/>
            </w:tcBorders>
            <w:shd w:val="clear" w:color="auto" w:fill="FFFFFF"/>
          </w:tcPr>
          <w:p w14:paraId="5EAA79E0"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bottom w:val="single" w:sz="4" w:space="0" w:color="auto"/>
            </w:tcBorders>
            <w:shd w:val="clear" w:color="auto" w:fill="FFFFFF"/>
            <w:vAlign w:val="bottom"/>
          </w:tcPr>
          <w:p w14:paraId="4D126C80"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7-րդ բաժին ԳՕՍՏ 33747-2016 «Օքսո-կենսաքայքայվող փաթեթվածք. Ընդհանուր տեխնիկական պայմաններ»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14:paraId="56D95A71" w14:textId="77777777" w:rsidR="00153E0F" w:rsidRPr="00E01441" w:rsidRDefault="00153E0F" w:rsidP="00C90B54">
            <w:pPr>
              <w:spacing w:after="120"/>
              <w:jc w:val="center"/>
              <w:rPr>
                <w:rFonts w:ascii="Sylfaen" w:hAnsi="Sylfaen" w:cs="Sylfaen"/>
                <w:sz w:val="20"/>
                <w:szCs w:val="20"/>
              </w:rPr>
            </w:pPr>
          </w:p>
        </w:tc>
      </w:tr>
      <w:tr w:rsidR="00270087" w:rsidRPr="00E01441" w14:paraId="58B3921F"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0EC75EE"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110</w:t>
            </w:r>
          </w:p>
        </w:tc>
        <w:tc>
          <w:tcPr>
            <w:tcW w:w="1807" w:type="dxa"/>
            <w:vMerge w:val="restart"/>
            <w:tcBorders>
              <w:top w:val="single" w:sz="4" w:space="0" w:color="auto"/>
              <w:left w:val="single" w:sz="4" w:space="0" w:color="auto"/>
            </w:tcBorders>
            <w:shd w:val="clear" w:color="auto" w:fill="FFFFFF"/>
          </w:tcPr>
          <w:p w14:paraId="7A74F51D"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73EC4893"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5.2.2-5.2.5 ԳՕՍՏ 33756-2016 «Սպառողական փաթեթվածք պոլիմերային.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4AA93719" w14:textId="77777777" w:rsidR="00153E0F" w:rsidRPr="00E01441" w:rsidRDefault="00153E0F" w:rsidP="00C90B54">
            <w:pPr>
              <w:spacing w:after="120"/>
              <w:jc w:val="center"/>
              <w:rPr>
                <w:rFonts w:ascii="Sylfaen" w:hAnsi="Sylfaen" w:cs="Sylfaen"/>
                <w:sz w:val="20"/>
                <w:szCs w:val="20"/>
              </w:rPr>
            </w:pPr>
          </w:p>
        </w:tc>
      </w:tr>
      <w:tr w:rsidR="00270087" w:rsidRPr="00E01441" w14:paraId="77555A9F"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7BF99982"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111</w:t>
            </w:r>
          </w:p>
        </w:tc>
        <w:tc>
          <w:tcPr>
            <w:tcW w:w="1807" w:type="dxa"/>
            <w:vMerge/>
            <w:tcBorders>
              <w:left w:val="single" w:sz="4" w:space="0" w:color="auto"/>
            </w:tcBorders>
            <w:shd w:val="clear" w:color="auto" w:fill="FFFFFF"/>
          </w:tcPr>
          <w:p w14:paraId="3182FFCC"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center"/>
          </w:tcPr>
          <w:p w14:paraId="099BFA6C"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5.2.4 ԳՕՍՏ 33759-2016 «Պոլիմերային տակդիրներ բազմաշրջանառու. Ընդհանուր </w:t>
            </w:r>
            <w:r w:rsidRPr="00E01441">
              <w:rPr>
                <w:rStyle w:val="Bodytext211pt"/>
                <w:rFonts w:ascii="Sylfaen" w:hAnsi="Sylfaen"/>
                <w:sz w:val="20"/>
                <w:szCs w:val="20"/>
              </w:rPr>
              <w:lastRenderedPageBreak/>
              <w:t>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3FE2B563" w14:textId="77777777" w:rsidR="00153E0F" w:rsidRPr="00E01441" w:rsidRDefault="00153E0F" w:rsidP="00C90B54">
            <w:pPr>
              <w:spacing w:after="120"/>
              <w:jc w:val="center"/>
              <w:rPr>
                <w:rFonts w:ascii="Sylfaen" w:hAnsi="Sylfaen" w:cs="Sylfaen"/>
                <w:sz w:val="20"/>
                <w:szCs w:val="20"/>
              </w:rPr>
            </w:pPr>
          </w:p>
        </w:tc>
      </w:tr>
      <w:tr w:rsidR="00270087" w:rsidRPr="00E01441" w14:paraId="60ABEFD0"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208286CA"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112</w:t>
            </w:r>
          </w:p>
        </w:tc>
        <w:tc>
          <w:tcPr>
            <w:tcW w:w="1807" w:type="dxa"/>
            <w:vMerge/>
            <w:tcBorders>
              <w:left w:val="single" w:sz="4" w:space="0" w:color="auto"/>
            </w:tcBorders>
            <w:shd w:val="clear" w:color="auto" w:fill="FFFFFF"/>
          </w:tcPr>
          <w:p w14:paraId="4A79C521"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3C8C6359"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6.2.1 (1-ին աղյուսակի </w:t>
            </w:r>
            <w:r w:rsidRPr="00E01441">
              <w:rPr>
                <w:rStyle w:val="Bodytext211pt0"/>
                <w:rFonts w:ascii="Sylfaen" w:hAnsi="Sylfaen"/>
                <w:spacing w:val="0"/>
                <w:sz w:val="20"/>
                <w:szCs w:val="20"/>
              </w:rPr>
              <w:t>6-10</w:t>
            </w:r>
            <w:r w:rsidRPr="00E01441">
              <w:rPr>
                <w:rStyle w:val="Bodytext211pt"/>
                <w:rFonts w:ascii="Sylfaen" w:hAnsi="Sylfaen"/>
                <w:sz w:val="20"/>
                <w:szCs w:val="20"/>
              </w:rPr>
              <w:t xml:space="preserve"> դիրքեր)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6.2.3 ԳՕՍՏ 33837-2022 «Պոլիմերային փաթեթվածք սննդամթերքի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70CC176F" w14:textId="77777777" w:rsidR="00153E0F"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33837-2016-ի փոխարեն</w:t>
            </w:r>
          </w:p>
        </w:tc>
      </w:tr>
      <w:tr w:rsidR="00270087" w:rsidRPr="00E01441" w14:paraId="026CFB1C"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F1BED62"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113</w:t>
            </w:r>
          </w:p>
        </w:tc>
        <w:tc>
          <w:tcPr>
            <w:tcW w:w="1807" w:type="dxa"/>
            <w:vMerge/>
            <w:tcBorders>
              <w:left w:val="single" w:sz="4" w:space="0" w:color="auto"/>
            </w:tcBorders>
            <w:shd w:val="clear" w:color="auto" w:fill="FFFFFF"/>
          </w:tcPr>
          <w:p w14:paraId="2D6E94E1"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6525222"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6.2.1 (1-ին աղյուսակի </w:t>
            </w:r>
            <w:r w:rsidRPr="00E01441">
              <w:rPr>
                <w:rStyle w:val="Bodytext211pt0"/>
                <w:rFonts w:ascii="Sylfaen" w:hAnsi="Sylfaen"/>
                <w:spacing w:val="0"/>
                <w:sz w:val="20"/>
                <w:szCs w:val="20"/>
              </w:rPr>
              <w:t>6-10</w:t>
            </w:r>
            <w:r w:rsidRPr="00E01441">
              <w:rPr>
                <w:rStyle w:val="Bodytext211pt"/>
                <w:rFonts w:ascii="Sylfaen" w:hAnsi="Sylfaen"/>
                <w:sz w:val="20"/>
                <w:szCs w:val="20"/>
              </w:rPr>
              <w:t xml:space="preserve"> դիրքեր)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6.2.3 ԳՕՍՏ 33837-2016 «Պոլիմերային փաթեթվածք սննդամթերքի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1F25A664"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06B9C885"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29EA1E2A"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114</w:t>
            </w:r>
          </w:p>
        </w:tc>
        <w:tc>
          <w:tcPr>
            <w:tcW w:w="1807" w:type="dxa"/>
            <w:vMerge/>
            <w:tcBorders>
              <w:left w:val="single" w:sz="4" w:space="0" w:color="auto"/>
            </w:tcBorders>
            <w:shd w:val="clear" w:color="auto" w:fill="FFFFFF"/>
          </w:tcPr>
          <w:p w14:paraId="1594058F"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AA5F053"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5.2.4, 5.2.6-5.2.10 ԳՕՍՏ 34264-2017 «Տրանսպորտային փաթեթվածք պոլիմերային.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7B0194E3" w14:textId="77777777" w:rsidR="00153E0F" w:rsidRPr="00E01441" w:rsidRDefault="00153E0F" w:rsidP="00C90B54">
            <w:pPr>
              <w:spacing w:after="120"/>
              <w:jc w:val="center"/>
              <w:rPr>
                <w:rFonts w:ascii="Sylfaen" w:hAnsi="Sylfaen" w:cs="Sylfaen"/>
                <w:sz w:val="20"/>
                <w:szCs w:val="20"/>
              </w:rPr>
            </w:pPr>
          </w:p>
        </w:tc>
      </w:tr>
      <w:tr w:rsidR="00270087" w:rsidRPr="00E01441" w14:paraId="4BC980D1"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204E5A21"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115</w:t>
            </w:r>
          </w:p>
        </w:tc>
        <w:tc>
          <w:tcPr>
            <w:tcW w:w="1807" w:type="dxa"/>
            <w:vMerge/>
            <w:tcBorders>
              <w:left w:val="single" w:sz="4" w:space="0" w:color="auto"/>
            </w:tcBorders>
            <w:shd w:val="clear" w:color="auto" w:fill="FFFFFF"/>
          </w:tcPr>
          <w:p w14:paraId="78E46639"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D32886C"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ԳՕՍՏ 34534-2019 «Փաթեթվածք. Պոլիմերային մեծ շշեր սննդային հեղուկների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46A890D8" w14:textId="77777777" w:rsidR="00153E0F" w:rsidRPr="00E01441" w:rsidRDefault="00153E0F" w:rsidP="00C90B54">
            <w:pPr>
              <w:spacing w:after="120"/>
              <w:jc w:val="center"/>
              <w:rPr>
                <w:rFonts w:ascii="Sylfaen" w:hAnsi="Sylfaen" w:cs="Sylfaen"/>
                <w:sz w:val="20"/>
                <w:szCs w:val="20"/>
              </w:rPr>
            </w:pPr>
          </w:p>
        </w:tc>
      </w:tr>
      <w:tr w:rsidR="00270087" w:rsidRPr="00E01441" w14:paraId="73C9077F"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0C5F9D4F"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116</w:t>
            </w:r>
          </w:p>
        </w:tc>
        <w:tc>
          <w:tcPr>
            <w:tcW w:w="1807" w:type="dxa"/>
            <w:vMerge/>
            <w:tcBorders>
              <w:left w:val="single" w:sz="4" w:space="0" w:color="auto"/>
            </w:tcBorders>
            <w:shd w:val="clear" w:color="auto" w:fill="FFFFFF"/>
          </w:tcPr>
          <w:p w14:paraId="4B2288D6"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6E848DF"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3.1 ՍՏ ՂՀ 3000-2017 «Փաթեթավորման նյութ պոլիմերային թաղանթների հիմքով.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18403F4C"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2028</w:t>
            </w:r>
            <w:r w:rsidR="0009441E">
              <w:rPr>
                <w:rStyle w:val="Bodytext211pt"/>
                <w:rFonts w:ascii="Sylfaen" w:hAnsi="Sylfaen"/>
                <w:sz w:val="20"/>
                <w:szCs w:val="20"/>
              </w:rPr>
              <w:t> </w:t>
            </w:r>
            <w:r w:rsidRPr="00E01441">
              <w:rPr>
                <w:rStyle w:val="Bodytext211pt"/>
                <w:rFonts w:ascii="Sylfaen" w:hAnsi="Sylfaen"/>
                <w:sz w:val="20"/>
                <w:szCs w:val="20"/>
              </w:rPr>
              <w:t>թվականի դեկտեմբերի 31-ը</w:t>
            </w:r>
          </w:p>
        </w:tc>
      </w:tr>
      <w:tr w:rsidR="00270087" w:rsidRPr="00E01441" w14:paraId="5D47341F"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02317885" w14:textId="77777777" w:rsidR="00C56B93"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117</w:t>
            </w:r>
          </w:p>
        </w:tc>
        <w:tc>
          <w:tcPr>
            <w:tcW w:w="1807" w:type="dxa"/>
            <w:vMerge w:val="restart"/>
            <w:tcBorders>
              <w:top w:val="single" w:sz="4" w:space="0" w:color="auto"/>
              <w:left w:val="single" w:sz="4" w:space="0" w:color="auto"/>
            </w:tcBorders>
            <w:shd w:val="clear" w:color="auto" w:fill="FFFFFF"/>
          </w:tcPr>
          <w:p w14:paraId="3EE930A7" w14:textId="77777777" w:rsidR="00C56B93" w:rsidRPr="00E01441" w:rsidRDefault="00682278" w:rsidP="00270087">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 xml:space="preserve">5-րդ հոդվածի 6-րդ կետի 6.4 ենթակետ (թղթե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ստվարաթղթե փաթեթվածք)</w:t>
            </w:r>
          </w:p>
        </w:tc>
        <w:tc>
          <w:tcPr>
            <w:tcW w:w="9072" w:type="dxa"/>
            <w:tcBorders>
              <w:top w:val="single" w:sz="4" w:space="0" w:color="auto"/>
              <w:left w:val="single" w:sz="4" w:space="0" w:color="auto"/>
            </w:tcBorders>
            <w:shd w:val="clear" w:color="auto" w:fill="FFFFFF"/>
            <w:vAlign w:val="bottom"/>
          </w:tcPr>
          <w:p w14:paraId="12FC4233" w14:textId="77777777" w:rsidR="00C56B93"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5.2.5 ԳՕՍՏ 2226-2013 «Պարկեր թղթից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համակցված նյութերից.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72846C9A" w14:textId="77777777" w:rsidR="00C56B93" w:rsidRPr="00E01441" w:rsidRDefault="00C56B93" w:rsidP="00C90B54">
            <w:pPr>
              <w:spacing w:after="120"/>
              <w:jc w:val="center"/>
              <w:rPr>
                <w:rFonts w:ascii="Sylfaen" w:hAnsi="Sylfaen" w:cs="Sylfaen"/>
                <w:sz w:val="20"/>
                <w:szCs w:val="20"/>
              </w:rPr>
            </w:pPr>
          </w:p>
        </w:tc>
      </w:tr>
      <w:tr w:rsidR="00270087" w:rsidRPr="00E01441" w14:paraId="784C288B"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0FA783EC" w14:textId="77777777" w:rsidR="00C56B93"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118</w:t>
            </w:r>
          </w:p>
        </w:tc>
        <w:tc>
          <w:tcPr>
            <w:tcW w:w="1807" w:type="dxa"/>
            <w:vMerge/>
            <w:tcBorders>
              <w:left w:val="single" w:sz="4" w:space="0" w:color="auto"/>
            </w:tcBorders>
            <w:shd w:val="clear" w:color="auto" w:fill="FFFFFF"/>
          </w:tcPr>
          <w:p w14:paraId="287CB579" w14:textId="77777777" w:rsidR="00C56B93" w:rsidRPr="00E01441" w:rsidRDefault="00C56B93"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tcPr>
          <w:p w14:paraId="534ABA66" w14:textId="77777777" w:rsidR="00C56B93"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2.6 ԳՕՍՏ 5884-86 «Արկղեր ծալքավոր ստվարաթղթից՝ շիկացման լամպերի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74DDB3EB" w14:textId="77777777" w:rsidR="00C56B93" w:rsidRPr="00E01441" w:rsidRDefault="00C56B93" w:rsidP="00C90B54">
            <w:pPr>
              <w:spacing w:after="120"/>
              <w:jc w:val="center"/>
              <w:rPr>
                <w:rFonts w:ascii="Sylfaen" w:hAnsi="Sylfaen" w:cs="Sylfaen"/>
                <w:sz w:val="20"/>
                <w:szCs w:val="20"/>
              </w:rPr>
            </w:pPr>
          </w:p>
        </w:tc>
      </w:tr>
      <w:tr w:rsidR="00270087" w:rsidRPr="00E01441" w14:paraId="794C282B" w14:textId="77777777" w:rsidTr="0089512A">
        <w:trPr>
          <w:gridAfter w:val="1"/>
          <w:wAfter w:w="6" w:type="dxa"/>
          <w:jc w:val="center"/>
        </w:trPr>
        <w:tc>
          <w:tcPr>
            <w:tcW w:w="946" w:type="dxa"/>
            <w:tcBorders>
              <w:top w:val="single" w:sz="4" w:space="0" w:color="auto"/>
              <w:left w:val="single" w:sz="4" w:space="0" w:color="auto"/>
              <w:bottom w:val="single" w:sz="4" w:space="0" w:color="auto"/>
            </w:tcBorders>
            <w:shd w:val="clear" w:color="auto" w:fill="FFFFFF"/>
          </w:tcPr>
          <w:p w14:paraId="1CBC452C" w14:textId="77777777" w:rsidR="00C56B93"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119</w:t>
            </w:r>
          </w:p>
        </w:tc>
        <w:tc>
          <w:tcPr>
            <w:tcW w:w="1807" w:type="dxa"/>
            <w:vMerge/>
            <w:tcBorders>
              <w:left w:val="single" w:sz="4" w:space="0" w:color="auto"/>
            </w:tcBorders>
            <w:shd w:val="clear" w:color="auto" w:fill="FFFFFF"/>
          </w:tcPr>
          <w:p w14:paraId="7DB67961" w14:textId="77777777" w:rsidR="00C56B93" w:rsidRPr="00E01441" w:rsidRDefault="00C56B93" w:rsidP="00270087">
            <w:pPr>
              <w:spacing w:after="120"/>
              <w:rPr>
                <w:rFonts w:ascii="Sylfaen" w:hAnsi="Sylfaen" w:cs="Sylfaen"/>
                <w:sz w:val="20"/>
                <w:szCs w:val="20"/>
              </w:rPr>
            </w:pPr>
          </w:p>
        </w:tc>
        <w:tc>
          <w:tcPr>
            <w:tcW w:w="9072" w:type="dxa"/>
            <w:tcBorders>
              <w:top w:val="single" w:sz="4" w:space="0" w:color="auto"/>
              <w:left w:val="single" w:sz="4" w:space="0" w:color="auto"/>
              <w:bottom w:val="single" w:sz="4" w:space="0" w:color="auto"/>
            </w:tcBorders>
            <w:shd w:val="clear" w:color="auto" w:fill="FFFFFF"/>
            <w:vAlign w:val="bottom"/>
          </w:tcPr>
          <w:p w14:paraId="5C5B7A9E" w14:textId="77777777" w:rsidR="00C56B93"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4.1.1</w:t>
            </w:r>
            <w:r w:rsidR="000702A1" w:rsidRPr="00E01441">
              <w:rPr>
                <w:rStyle w:val="Bodytext211pt"/>
                <w:rFonts w:ascii="Sylfaen" w:hAnsi="Sylfaen"/>
                <w:sz w:val="20"/>
                <w:szCs w:val="20"/>
              </w:rPr>
              <w:t>-</w:t>
            </w:r>
            <w:r w:rsidRPr="00E01441">
              <w:rPr>
                <w:rStyle w:val="Bodytext211pt"/>
                <w:rFonts w:ascii="Sylfaen" w:hAnsi="Sylfaen"/>
                <w:sz w:val="20"/>
                <w:szCs w:val="20"/>
              </w:rPr>
              <w:t>4.1.7 ԳՕՍՏ 9142-2014 «Արկղեր ծալքավոր ստվարաթղթից. Ընդհանուր տեխնիկական պայմաններ»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14:paraId="3C7BED52" w14:textId="77777777" w:rsidR="00C56B93" w:rsidRPr="00E01441" w:rsidRDefault="00C56B93" w:rsidP="00C90B54">
            <w:pPr>
              <w:spacing w:after="120"/>
              <w:jc w:val="center"/>
              <w:rPr>
                <w:rFonts w:ascii="Sylfaen" w:hAnsi="Sylfaen" w:cs="Sylfaen"/>
                <w:sz w:val="20"/>
                <w:szCs w:val="20"/>
              </w:rPr>
            </w:pPr>
          </w:p>
        </w:tc>
      </w:tr>
      <w:tr w:rsidR="00270087" w:rsidRPr="00E01441" w14:paraId="7869B2B0"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79AE0177" w14:textId="77777777" w:rsidR="00C56B93"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120</w:t>
            </w:r>
          </w:p>
        </w:tc>
        <w:tc>
          <w:tcPr>
            <w:tcW w:w="1807" w:type="dxa"/>
            <w:vMerge/>
            <w:tcBorders>
              <w:left w:val="single" w:sz="4" w:space="0" w:color="auto"/>
            </w:tcBorders>
            <w:shd w:val="clear" w:color="auto" w:fill="FFFFFF"/>
          </w:tcPr>
          <w:p w14:paraId="237B1836" w14:textId="77777777" w:rsidR="00C56B93" w:rsidRPr="00E01441" w:rsidRDefault="00C56B93"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445C8B56" w14:textId="77777777" w:rsidR="00C56B93"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 ԳՕՍՏ 9481-2022 «Արկղեր ծալքավոր ստվարաթղթից՝ քիմիական թելերի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2D5A332B" w14:textId="77777777" w:rsidR="00C56B93"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9481-2001-ի փոխարեն</w:t>
            </w:r>
          </w:p>
        </w:tc>
      </w:tr>
      <w:tr w:rsidR="00270087" w:rsidRPr="00E01441" w14:paraId="2D504453"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09F90160" w14:textId="77777777" w:rsidR="00C56B93"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lastRenderedPageBreak/>
              <w:t>121</w:t>
            </w:r>
          </w:p>
        </w:tc>
        <w:tc>
          <w:tcPr>
            <w:tcW w:w="1807" w:type="dxa"/>
            <w:vMerge/>
            <w:tcBorders>
              <w:left w:val="single" w:sz="4" w:space="0" w:color="auto"/>
            </w:tcBorders>
            <w:shd w:val="clear" w:color="auto" w:fill="FFFFFF"/>
          </w:tcPr>
          <w:p w14:paraId="30B68808" w14:textId="77777777" w:rsidR="00C56B93" w:rsidRPr="00E01441" w:rsidRDefault="00C56B93"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58D71AC" w14:textId="77777777" w:rsidR="00C56B93"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4.2.5 ԳՕՍՏ 9481-2001 «Արկղեր ծալքավոր ստվարաթղթից՝ քիմիական թելերի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7E4EBA5C" w14:textId="77777777" w:rsidR="00C56B93"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231BD403"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7B59E304" w14:textId="77777777" w:rsidR="00C56B93"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122</w:t>
            </w:r>
          </w:p>
        </w:tc>
        <w:tc>
          <w:tcPr>
            <w:tcW w:w="1807" w:type="dxa"/>
            <w:vMerge/>
            <w:tcBorders>
              <w:left w:val="single" w:sz="4" w:space="0" w:color="auto"/>
            </w:tcBorders>
            <w:shd w:val="clear" w:color="auto" w:fill="FFFFFF"/>
          </w:tcPr>
          <w:p w14:paraId="4266F981" w14:textId="77777777" w:rsidR="00C56B93" w:rsidRPr="00E01441" w:rsidRDefault="00C56B93"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37E96D2" w14:textId="77777777" w:rsidR="00C56B93"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4.1.13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4.1.14 ԳՕՍՏ 13511-2006 «Արկղեր ծալքավոր ստվարաթղթից՝ սննդամթերքի, լուցկիների, ծխախոտային արտադրատեսակների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լվացող միջոցների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2A6C984F" w14:textId="77777777" w:rsidR="00C56B93" w:rsidRPr="00E01441" w:rsidRDefault="00C56B93" w:rsidP="00C90B54">
            <w:pPr>
              <w:spacing w:after="120"/>
              <w:jc w:val="center"/>
              <w:rPr>
                <w:rFonts w:ascii="Sylfaen" w:hAnsi="Sylfaen" w:cs="Sylfaen"/>
                <w:sz w:val="20"/>
                <w:szCs w:val="20"/>
              </w:rPr>
            </w:pPr>
          </w:p>
        </w:tc>
      </w:tr>
      <w:tr w:rsidR="00270087" w:rsidRPr="00E01441" w14:paraId="65966270"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7DA12B3D" w14:textId="77777777" w:rsidR="00C56B93"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123</w:t>
            </w:r>
          </w:p>
        </w:tc>
        <w:tc>
          <w:tcPr>
            <w:tcW w:w="1807" w:type="dxa"/>
            <w:vMerge/>
            <w:tcBorders>
              <w:left w:val="single" w:sz="4" w:space="0" w:color="auto"/>
            </w:tcBorders>
            <w:shd w:val="clear" w:color="auto" w:fill="FFFFFF"/>
          </w:tcPr>
          <w:p w14:paraId="2B04AD2F" w14:textId="77777777" w:rsidR="00C56B93" w:rsidRPr="00E01441" w:rsidRDefault="00C56B93"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D74BECF" w14:textId="77777777" w:rsidR="00C56B93"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1.2.6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1.2.7 ԳՕՍՏ 13514-93 «Արկղեր ծալքավորված ստվարաթղթից՝ թեթ</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արդյունաբերության արտադրանքի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32C90A21" w14:textId="77777777" w:rsidR="00C56B93" w:rsidRPr="00E01441" w:rsidRDefault="00C56B93" w:rsidP="00C90B54">
            <w:pPr>
              <w:spacing w:after="120"/>
              <w:jc w:val="center"/>
              <w:rPr>
                <w:rFonts w:ascii="Sylfaen" w:hAnsi="Sylfaen" w:cs="Sylfaen"/>
                <w:sz w:val="20"/>
                <w:szCs w:val="20"/>
              </w:rPr>
            </w:pPr>
          </w:p>
        </w:tc>
      </w:tr>
      <w:tr w:rsidR="00270087" w:rsidRPr="00E01441" w14:paraId="5FA7987D"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554B4358" w14:textId="77777777" w:rsidR="00C56B93"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124</w:t>
            </w:r>
          </w:p>
        </w:tc>
        <w:tc>
          <w:tcPr>
            <w:tcW w:w="1807" w:type="dxa"/>
            <w:vMerge/>
            <w:tcBorders>
              <w:left w:val="single" w:sz="4" w:space="0" w:color="auto"/>
            </w:tcBorders>
            <w:shd w:val="clear" w:color="auto" w:fill="FFFFFF"/>
          </w:tcPr>
          <w:p w14:paraId="43636CF2" w14:textId="77777777" w:rsidR="00C56B93" w:rsidRPr="00E01441" w:rsidRDefault="00C56B93"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85761EB" w14:textId="77777777" w:rsidR="00C56B93"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4.1.6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4.1.7 ԳՕՍՏ 13841-95 «Արկղեր ծալքավորված ստվարաթղթից՝ քիմիական արտադրանքի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2B5464B1" w14:textId="77777777" w:rsidR="00C56B93" w:rsidRPr="00E01441" w:rsidRDefault="00C56B93" w:rsidP="00C90B54">
            <w:pPr>
              <w:spacing w:after="120"/>
              <w:jc w:val="center"/>
              <w:rPr>
                <w:rFonts w:ascii="Sylfaen" w:hAnsi="Sylfaen" w:cs="Sylfaen"/>
                <w:sz w:val="20"/>
                <w:szCs w:val="20"/>
              </w:rPr>
            </w:pPr>
          </w:p>
        </w:tc>
      </w:tr>
      <w:tr w:rsidR="00270087" w:rsidRPr="00E01441" w14:paraId="4CF9B9DB"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B91EA79" w14:textId="77777777" w:rsidR="00C56B93"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125</w:t>
            </w:r>
          </w:p>
        </w:tc>
        <w:tc>
          <w:tcPr>
            <w:tcW w:w="1807" w:type="dxa"/>
            <w:vMerge/>
            <w:tcBorders>
              <w:left w:val="single" w:sz="4" w:space="0" w:color="auto"/>
            </w:tcBorders>
            <w:shd w:val="clear" w:color="auto" w:fill="FFFFFF"/>
          </w:tcPr>
          <w:p w14:paraId="67DCEF7C" w14:textId="77777777" w:rsidR="00C56B93" w:rsidRPr="00E01441" w:rsidRDefault="00C56B93"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21DC457C" w14:textId="77777777" w:rsidR="00C56B93"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4.1.23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4.1.24 ԳՕՍՏ 17065-94 «Ստվարաթղթից թմբուկներ </w:t>
            </w:r>
            <w:r w:rsidR="0040467B" w:rsidRPr="00E01441">
              <w:rPr>
                <w:rFonts w:ascii="Sylfaen" w:hAnsi="Sylfaen"/>
                <w:sz w:val="20"/>
                <w:szCs w:val="20"/>
                <w:shd w:val="clear" w:color="auto" w:fill="FFFFFF"/>
              </w:rPr>
              <w:t>փաթաթման</w:t>
            </w:r>
            <w:r w:rsidR="00C56B93" w:rsidRPr="00E01441">
              <w:rPr>
                <w:rStyle w:val="Bodytext211pt"/>
                <w:rFonts w:ascii="Sylfaen" w:hAnsi="Sylfaen"/>
                <w:sz w:val="20"/>
                <w:szCs w:val="20"/>
              </w:rPr>
              <w:t>.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1A626CEF" w14:textId="77777777" w:rsidR="00C56B93" w:rsidRPr="00E01441" w:rsidRDefault="00C56B93" w:rsidP="00C90B54">
            <w:pPr>
              <w:spacing w:after="120"/>
              <w:jc w:val="center"/>
              <w:rPr>
                <w:rFonts w:ascii="Sylfaen" w:hAnsi="Sylfaen" w:cs="Sylfaen"/>
                <w:sz w:val="20"/>
                <w:szCs w:val="20"/>
              </w:rPr>
            </w:pPr>
          </w:p>
        </w:tc>
      </w:tr>
      <w:tr w:rsidR="00270087" w:rsidRPr="00E01441" w14:paraId="78C70E68"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235BE6C5" w14:textId="77777777" w:rsidR="00C56B93"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126</w:t>
            </w:r>
          </w:p>
        </w:tc>
        <w:tc>
          <w:tcPr>
            <w:tcW w:w="1807" w:type="dxa"/>
            <w:vMerge/>
            <w:tcBorders>
              <w:left w:val="single" w:sz="4" w:space="0" w:color="auto"/>
            </w:tcBorders>
            <w:shd w:val="clear" w:color="auto" w:fill="FFFFFF"/>
          </w:tcPr>
          <w:p w14:paraId="17B0CFBD" w14:textId="77777777" w:rsidR="00C56B93" w:rsidRPr="00E01441" w:rsidRDefault="00C56B93"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751E33AA" w14:textId="77777777" w:rsidR="00C56B93"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2.7 ԳՕՍՏ 18319-83 «Արկղեր ծալքավոր ստվարաթղթից՝ կենցաղային մսաղացների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22B0EED4" w14:textId="77777777" w:rsidR="00C56B93" w:rsidRPr="00E01441" w:rsidRDefault="00C56B93" w:rsidP="00C90B54">
            <w:pPr>
              <w:spacing w:after="120"/>
              <w:jc w:val="center"/>
              <w:rPr>
                <w:rFonts w:ascii="Sylfaen" w:hAnsi="Sylfaen" w:cs="Sylfaen"/>
                <w:sz w:val="20"/>
                <w:szCs w:val="20"/>
              </w:rPr>
            </w:pPr>
          </w:p>
        </w:tc>
      </w:tr>
      <w:tr w:rsidR="00270087" w:rsidRPr="00E01441" w14:paraId="56805D8A"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0780B25B" w14:textId="77777777" w:rsidR="00C56B93"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127</w:t>
            </w:r>
          </w:p>
        </w:tc>
        <w:tc>
          <w:tcPr>
            <w:tcW w:w="1807" w:type="dxa"/>
            <w:vMerge/>
            <w:tcBorders>
              <w:left w:val="single" w:sz="4" w:space="0" w:color="auto"/>
            </w:tcBorders>
            <w:shd w:val="clear" w:color="auto" w:fill="FFFFFF"/>
          </w:tcPr>
          <w:p w14:paraId="6F470939" w14:textId="77777777" w:rsidR="00C56B93" w:rsidRPr="00E01441" w:rsidRDefault="00C56B93"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1339CA71" w14:textId="77777777" w:rsidR="00C56B93"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1.3.4 ԳՕՍՏ 21575-91 «Արկղեր ծալքավոր ստվարաթղթից՝ լյումինեսցենտային լամպերի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2B1818E9" w14:textId="77777777" w:rsidR="00C56B93" w:rsidRPr="00E01441" w:rsidRDefault="00C56B93" w:rsidP="00C90B54">
            <w:pPr>
              <w:spacing w:after="120"/>
              <w:jc w:val="center"/>
              <w:rPr>
                <w:rFonts w:ascii="Sylfaen" w:hAnsi="Sylfaen" w:cs="Sylfaen"/>
                <w:sz w:val="20"/>
                <w:szCs w:val="20"/>
              </w:rPr>
            </w:pPr>
          </w:p>
        </w:tc>
      </w:tr>
      <w:tr w:rsidR="00270087" w:rsidRPr="00E01441" w14:paraId="19085EF2"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15914822" w14:textId="77777777" w:rsidR="00C56B93"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128</w:t>
            </w:r>
          </w:p>
        </w:tc>
        <w:tc>
          <w:tcPr>
            <w:tcW w:w="1807" w:type="dxa"/>
            <w:vMerge w:val="restart"/>
            <w:tcBorders>
              <w:left w:val="single" w:sz="4" w:space="0" w:color="auto"/>
            </w:tcBorders>
            <w:shd w:val="clear" w:color="auto" w:fill="FFFFFF"/>
          </w:tcPr>
          <w:p w14:paraId="01890165" w14:textId="77777777" w:rsidR="00C56B93" w:rsidRPr="00E01441" w:rsidRDefault="00C56B93"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0072649" w14:textId="77777777" w:rsidR="00C56B93"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2.3 ԳՕՍՏ 22852-77 «Արկղեր ծալքավոր ստվարաթղթից՝ սարքաշինական արդյունաբերության արտադրանքի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2D54608A" w14:textId="77777777" w:rsidR="00C56B93" w:rsidRPr="00E01441" w:rsidRDefault="00C56B93" w:rsidP="00C90B54">
            <w:pPr>
              <w:spacing w:after="120"/>
              <w:jc w:val="center"/>
              <w:rPr>
                <w:rFonts w:ascii="Sylfaen" w:hAnsi="Sylfaen" w:cs="Sylfaen"/>
                <w:sz w:val="20"/>
                <w:szCs w:val="20"/>
              </w:rPr>
            </w:pPr>
          </w:p>
        </w:tc>
      </w:tr>
      <w:tr w:rsidR="00270087" w:rsidRPr="00E01441" w14:paraId="795A528D" w14:textId="77777777" w:rsidTr="0089512A">
        <w:trPr>
          <w:gridAfter w:val="1"/>
          <w:wAfter w:w="6" w:type="dxa"/>
          <w:jc w:val="center"/>
        </w:trPr>
        <w:tc>
          <w:tcPr>
            <w:tcW w:w="946" w:type="dxa"/>
            <w:tcBorders>
              <w:top w:val="single" w:sz="4" w:space="0" w:color="auto"/>
              <w:left w:val="single" w:sz="4" w:space="0" w:color="auto"/>
              <w:bottom w:val="single" w:sz="4" w:space="0" w:color="auto"/>
            </w:tcBorders>
            <w:shd w:val="clear" w:color="auto" w:fill="FFFFFF"/>
          </w:tcPr>
          <w:p w14:paraId="712F17E1" w14:textId="77777777" w:rsidR="00C56B93"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129</w:t>
            </w:r>
          </w:p>
        </w:tc>
        <w:tc>
          <w:tcPr>
            <w:tcW w:w="1807" w:type="dxa"/>
            <w:vMerge/>
            <w:tcBorders>
              <w:left w:val="single" w:sz="4" w:space="0" w:color="auto"/>
              <w:bottom w:val="single" w:sz="4" w:space="0" w:color="auto"/>
            </w:tcBorders>
            <w:shd w:val="clear" w:color="auto" w:fill="FFFFFF"/>
          </w:tcPr>
          <w:p w14:paraId="36B41082" w14:textId="77777777" w:rsidR="00C56B93" w:rsidRPr="00E01441" w:rsidRDefault="00C56B93" w:rsidP="00270087">
            <w:pPr>
              <w:spacing w:after="120"/>
              <w:rPr>
                <w:rFonts w:ascii="Sylfaen" w:hAnsi="Sylfaen" w:cs="Sylfaen"/>
                <w:sz w:val="20"/>
                <w:szCs w:val="20"/>
              </w:rPr>
            </w:pPr>
          </w:p>
        </w:tc>
        <w:tc>
          <w:tcPr>
            <w:tcW w:w="9072" w:type="dxa"/>
            <w:tcBorders>
              <w:top w:val="single" w:sz="4" w:space="0" w:color="auto"/>
              <w:left w:val="single" w:sz="4" w:space="0" w:color="auto"/>
              <w:bottom w:val="single" w:sz="4" w:space="0" w:color="auto"/>
            </w:tcBorders>
            <w:shd w:val="clear" w:color="auto" w:fill="FFFFFF"/>
            <w:vAlign w:val="bottom"/>
          </w:tcPr>
          <w:p w14:paraId="34EA0D8A" w14:textId="77777777" w:rsidR="00C56B93"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4.2.10 ԳՕՍՏ 27840-2022 «Փաթեթվածք ծանրոցների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բանդերոլների համար. Ընդհանուր տեխնիկական պայմաններ»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163776" w14:textId="77777777" w:rsidR="00C56B93"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27840-93-ի փոխարեն</w:t>
            </w:r>
          </w:p>
        </w:tc>
      </w:tr>
      <w:tr w:rsidR="00270087" w:rsidRPr="00E01441" w14:paraId="2973FD5B"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191DDD44"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130</w:t>
            </w:r>
          </w:p>
        </w:tc>
        <w:tc>
          <w:tcPr>
            <w:tcW w:w="1807" w:type="dxa"/>
            <w:vMerge w:val="restart"/>
            <w:tcBorders>
              <w:top w:val="single" w:sz="4" w:space="0" w:color="auto"/>
              <w:left w:val="single" w:sz="4" w:space="0" w:color="auto"/>
            </w:tcBorders>
            <w:shd w:val="clear" w:color="auto" w:fill="FFFFFF"/>
          </w:tcPr>
          <w:p w14:paraId="29BE3EDD"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27E70DE"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1.2.10 ԳՕՍՏ 27840-93 «Տարա ծանրոցների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բանդերոլների համար. Ընդհանուր տեխնիկական </w:t>
            </w:r>
            <w:r w:rsidRPr="00E01441">
              <w:rPr>
                <w:rStyle w:val="Bodytext211pt"/>
                <w:rFonts w:ascii="Sylfaen" w:hAnsi="Sylfaen"/>
                <w:sz w:val="20"/>
                <w:szCs w:val="20"/>
              </w:rPr>
              <w:lastRenderedPageBreak/>
              <w:t>պայմաններ»</w:t>
            </w:r>
          </w:p>
        </w:tc>
        <w:tc>
          <w:tcPr>
            <w:tcW w:w="2977" w:type="dxa"/>
            <w:gridSpan w:val="2"/>
            <w:tcBorders>
              <w:top w:val="single" w:sz="4" w:space="0" w:color="auto"/>
              <w:left w:val="single" w:sz="4" w:space="0" w:color="auto"/>
              <w:right w:val="single" w:sz="4" w:space="0" w:color="auto"/>
            </w:tcBorders>
            <w:shd w:val="clear" w:color="auto" w:fill="FFFFFF"/>
          </w:tcPr>
          <w:p w14:paraId="47BC9A30"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lastRenderedPageBreak/>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w:t>
            </w:r>
            <w:r w:rsidRPr="00E01441">
              <w:rPr>
                <w:rStyle w:val="Bodytext211pt"/>
                <w:rFonts w:ascii="Sylfaen" w:hAnsi="Sylfaen"/>
                <w:sz w:val="20"/>
                <w:szCs w:val="20"/>
              </w:rPr>
              <w:lastRenderedPageBreak/>
              <w:t>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54481CEC"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61CB5556"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lastRenderedPageBreak/>
              <w:t>131</w:t>
            </w:r>
          </w:p>
        </w:tc>
        <w:tc>
          <w:tcPr>
            <w:tcW w:w="1807" w:type="dxa"/>
            <w:vMerge/>
            <w:tcBorders>
              <w:left w:val="single" w:sz="4" w:space="0" w:color="auto"/>
            </w:tcBorders>
            <w:shd w:val="clear" w:color="auto" w:fill="FFFFFF"/>
          </w:tcPr>
          <w:p w14:paraId="5095B6CF"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1A92F2A0"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4.6 ԳՕՍՏ 33716-2015 «Տուփերի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փաթեթների նախապատրաստվածքներ. Տուփեր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փաթեթներ.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1272AC49" w14:textId="77777777" w:rsidR="00153E0F" w:rsidRPr="00E01441" w:rsidRDefault="00153E0F" w:rsidP="00C90B54">
            <w:pPr>
              <w:spacing w:after="120"/>
              <w:jc w:val="center"/>
              <w:rPr>
                <w:rFonts w:ascii="Sylfaen" w:hAnsi="Sylfaen" w:cs="Sylfaen"/>
                <w:sz w:val="20"/>
                <w:szCs w:val="20"/>
              </w:rPr>
            </w:pPr>
          </w:p>
        </w:tc>
      </w:tr>
      <w:tr w:rsidR="00270087" w:rsidRPr="00E01441" w14:paraId="419500C9"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6D8A709C"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132</w:t>
            </w:r>
          </w:p>
        </w:tc>
        <w:tc>
          <w:tcPr>
            <w:tcW w:w="1807" w:type="dxa"/>
            <w:vMerge/>
            <w:tcBorders>
              <w:left w:val="single" w:sz="4" w:space="0" w:color="auto"/>
            </w:tcBorders>
            <w:shd w:val="clear" w:color="auto" w:fill="FFFFFF"/>
          </w:tcPr>
          <w:p w14:paraId="730EF992"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20893B45"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5.2.12 ԳՕՍՏ 33772-2016 «Տոպրակներ թղթից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համակցված նյութերից.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4BB388D4" w14:textId="77777777" w:rsidR="00153E0F" w:rsidRPr="00E01441" w:rsidRDefault="00153E0F" w:rsidP="00C90B54">
            <w:pPr>
              <w:spacing w:after="120"/>
              <w:jc w:val="center"/>
              <w:rPr>
                <w:rFonts w:ascii="Sylfaen" w:hAnsi="Sylfaen" w:cs="Sylfaen"/>
                <w:sz w:val="20"/>
                <w:szCs w:val="20"/>
              </w:rPr>
            </w:pPr>
          </w:p>
        </w:tc>
      </w:tr>
      <w:tr w:rsidR="00270087" w:rsidRPr="00E01441" w14:paraId="60DAF67A"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0C4BFBB6"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133</w:t>
            </w:r>
          </w:p>
        </w:tc>
        <w:tc>
          <w:tcPr>
            <w:tcW w:w="1807" w:type="dxa"/>
            <w:vMerge/>
            <w:tcBorders>
              <w:left w:val="single" w:sz="4" w:space="0" w:color="auto"/>
            </w:tcBorders>
            <w:shd w:val="clear" w:color="auto" w:fill="FFFFFF"/>
          </w:tcPr>
          <w:p w14:paraId="5A041CAE"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ACD1573"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5.2.14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5.2.15 ԳՕՍՏ 34032-2016 «Բանկաներ ստվարաթղթից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համակցված.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58BCDF9A" w14:textId="77777777" w:rsidR="00153E0F" w:rsidRPr="00E01441" w:rsidRDefault="00153E0F" w:rsidP="00C90B54">
            <w:pPr>
              <w:spacing w:after="120"/>
              <w:jc w:val="center"/>
              <w:rPr>
                <w:rFonts w:ascii="Sylfaen" w:hAnsi="Sylfaen" w:cs="Sylfaen"/>
                <w:sz w:val="20"/>
                <w:szCs w:val="20"/>
              </w:rPr>
            </w:pPr>
          </w:p>
        </w:tc>
      </w:tr>
      <w:tr w:rsidR="00270087" w:rsidRPr="00E01441" w14:paraId="00DA57FB"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4B2E96DD"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134</w:t>
            </w:r>
          </w:p>
        </w:tc>
        <w:tc>
          <w:tcPr>
            <w:tcW w:w="1807" w:type="dxa"/>
            <w:vMerge/>
            <w:tcBorders>
              <w:left w:val="single" w:sz="4" w:space="0" w:color="auto"/>
            </w:tcBorders>
            <w:shd w:val="clear" w:color="auto" w:fill="FFFFFF"/>
          </w:tcPr>
          <w:p w14:paraId="555E6F61"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22E3C6F0"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կետերը 4.1.20</w:t>
            </w:r>
            <w:r w:rsidR="000702A1" w:rsidRPr="00E01441">
              <w:rPr>
                <w:rStyle w:val="Bodytext211pt"/>
                <w:rFonts w:ascii="Sylfaen" w:hAnsi="Sylfaen"/>
                <w:sz w:val="20"/>
                <w:szCs w:val="20"/>
              </w:rPr>
              <w:t>-</w:t>
            </w:r>
            <w:r w:rsidRPr="00E01441">
              <w:rPr>
                <w:rStyle w:val="Bodytext211pt"/>
                <w:rFonts w:ascii="Sylfaen" w:hAnsi="Sylfaen"/>
                <w:sz w:val="20"/>
                <w:szCs w:val="20"/>
              </w:rPr>
              <w:t xml:space="preserve">4.1.24 ԳՕՍՏ 34033-2016 «Փաթեթվածք ստվարաթղթից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համակցված նյութերից՝ սննդամթերքի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1753B1D8" w14:textId="77777777" w:rsidR="00153E0F" w:rsidRPr="00E01441" w:rsidRDefault="00153E0F" w:rsidP="00C90B54">
            <w:pPr>
              <w:spacing w:after="120"/>
              <w:jc w:val="center"/>
              <w:rPr>
                <w:rFonts w:ascii="Sylfaen" w:hAnsi="Sylfaen" w:cs="Sylfaen"/>
                <w:sz w:val="20"/>
                <w:szCs w:val="20"/>
              </w:rPr>
            </w:pPr>
          </w:p>
        </w:tc>
      </w:tr>
      <w:tr w:rsidR="00270087" w:rsidRPr="00E01441" w14:paraId="1AAA8E05"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536DE79D"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135</w:t>
            </w:r>
          </w:p>
        </w:tc>
        <w:tc>
          <w:tcPr>
            <w:tcW w:w="1807" w:type="dxa"/>
            <w:vMerge w:val="restart"/>
            <w:tcBorders>
              <w:top w:val="single" w:sz="4" w:space="0" w:color="auto"/>
              <w:left w:val="single" w:sz="4" w:space="0" w:color="auto"/>
            </w:tcBorders>
            <w:shd w:val="clear" w:color="auto" w:fill="FFFFFF"/>
          </w:tcPr>
          <w:p w14:paraId="3A5B4B0D" w14:textId="77777777" w:rsidR="00153E0F" w:rsidRPr="00E01441" w:rsidRDefault="00682278" w:rsidP="00270087">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5-րդ հոդվածի 6-րդ կետի 6.5 ենթակետ (փաթեթվածք համակցված նյութերից)</w:t>
            </w:r>
          </w:p>
        </w:tc>
        <w:tc>
          <w:tcPr>
            <w:tcW w:w="9072" w:type="dxa"/>
            <w:tcBorders>
              <w:top w:val="single" w:sz="4" w:space="0" w:color="auto"/>
              <w:left w:val="single" w:sz="4" w:space="0" w:color="auto"/>
            </w:tcBorders>
            <w:shd w:val="clear" w:color="auto" w:fill="FFFFFF"/>
            <w:vAlign w:val="bottom"/>
          </w:tcPr>
          <w:p w14:paraId="5B5B0EEF"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5.6 (2-րդ աղյուսակի 10-րդ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13-րդ դիրքեր) ԳՕՍՏ 7247-2006 «Թուղթ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թղթի հիմքով համակցված նյութեր՝</w:t>
            </w:r>
            <w:r w:rsidR="00270087" w:rsidRPr="00E01441">
              <w:rPr>
                <w:rStyle w:val="Bodytext211pt"/>
                <w:rFonts w:ascii="Sylfaen" w:hAnsi="Sylfaen"/>
                <w:sz w:val="20"/>
                <w:szCs w:val="20"/>
              </w:rPr>
              <w:t xml:space="preserve"> </w:t>
            </w:r>
            <w:r w:rsidRPr="00E01441">
              <w:rPr>
                <w:rStyle w:val="Bodytext211pt"/>
                <w:rFonts w:ascii="Sylfaen" w:hAnsi="Sylfaen"/>
                <w:sz w:val="20"/>
                <w:szCs w:val="20"/>
              </w:rPr>
              <w:t xml:space="preserve">սննդամթերքը, արդյունաբերական արտադրանքը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ոչ պարենային ապրանքները ավտոմատների միջոցով փաթեթավորման համար. Ընդհանուր տեխնիկական պայմաններ»</w:t>
            </w:r>
            <w:r w:rsidRPr="00E01441">
              <w:rPr>
                <w:rFonts w:ascii="Sylfaen" w:hAnsi="Sylfaen"/>
                <w:sz w:val="20"/>
                <w:szCs w:val="20"/>
                <w:shd w:val="clear" w:color="auto" w:fill="FFFFFF"/>
              </w:rPr>
              <w:t xml:space="preserve"> </w:t>
            </w:r>
          </w:p>
        </w:tc>
        <w:tc>
          <w:tcPr>
            <w:tcW w:w="2977" w:type="dxa"/>
            <w:gridSpan w:val="2"/>
            <w:tcBorders>
              <w:top w:val="single" w:sz="4" w:space="0" w:color="auto"/>
              <w:left w:val="single" w:sz="4" w:space="0" w:color="auto"/>
              <w:right w:val="single" w:sz="4" w:space="0" w:color="auto"/>
            </w:tcBorders>
            <w:shd w:val="clear" w:color="auto" w:fill="FFFFFF"/>
          </w:tcPr>
          <w:p w14:paraId="4F58BF2A" w14:textId="77777777" w:rsidR="00153E0F" w:rsidRPr="00E01441" w:rsidRDefault="00153E0F" w:rsidP="00C90B54">
            <w:pPr>
              <w:spacing w:after="120"/>
              <w:jc w:val="center"/>
              <w:rPr>
                <w:rFonts w:ascii="Sylfaen" w:hAnsi="Sylfaen" w:cs="Sylfaen"/>
                <w:sz w:val="20"/>
                <w:szCs w:val="20"/>
              </w:rPr>
            </w:pPr>
          </w:p>
        </w:tc>
      </w:tr>
      <w:tr w:rsidR="00270087" w:rsidRPr="00E01441" w14:paraId="7ABAF5E8"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1C170E8A"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136</w:t>
            </w:r>
          </w:p>
        </w:tc>
        <w:tc>
          <w:tcPr>
            <w:tcW w:w="1807" w:type="dxa"/>
            <w:vMerge/>
            <w:tcBorders>
              <w:left w:val="single" w:sz="4" w:space="0" w:color="auto"/>
            </w:tcBorders>
            <w:shd w:val="clear" w:color="auto" w:fill="FFFFFF"/>
          </w:tcPr>
          <w:p w14:paraId="3B958ADE"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72FD2C1B"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5.2.4, 5.2.7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5.2.9 ԳՕՍՏ 12302-2013 «Տոպրակներ պոլիմերային թաղանթներից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համակցված նյութերից.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7591F041" w14:textId="77777777" w:rsidR="00153E0F" w:rsidRPr="00E01441" w:rsidRDefault="00153E0F" w:rsidP="00C90B54">
            <w:pPr>
              <w:spacing w:after="120"/>
              <w:jc w:val="center"/>
              <w:rPr>
                <w:rFonts w:ascii="Sylfaen" w:hAnsi="Sylfaen" w:cs="Sylfaen"/>
                <w:sz w:val="20"/>
                <w:szCs w:val="20"/>
              </w:rPr>
            </w:pPr>
          </w:p>
        </w:tc>
      </w:tr>
      <w:tr w:rsidR="00270087" w:rsidRPr="00E01441" w14:paraId="7B7566D9"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7178AEB4"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137</w:t>
            </w:r>
          </w:p>
        </w:tc>
        <w:tc>
          <w:tcPr>
            <w:tcW w:w="1807" w:type="dxa"/>
            <w:vMerge/>
            <w:tcBorders>
              <w:left w:val="single" w:sz="4" w:space="0" w:color="auto"/>
            </w:tcBorders>
            <w:shd w:val="clear" w:color="auto" w:fill="FFFFFF"/>
          </w:tcPr>
          <w:p w14:paraId="3DD31F1C"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75D486A"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5.3.1 (2-րդ աղյուսակ 3-րդ, 4-րդ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7-րդ դիրքեր) ԳՕՍՏ 32736-2020 «Սպառողական փաթեթվածք համակցված նյութերից.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00B00326" w14:textId="77777777" w:rsidR="00153E0F"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32736-2014-ի փոխարեն</w:t>
            </w:r>
          </w:p>
        </w:tc>
      </w:tr>
      <w:tr w:rsidR="00270087" w:rsidRPr="00E01441" w14:paraId="4AFE63A5"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61F78CD1"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138</w:t>
            </w:r>
          </w:p>
        </w:tc>
        <w:tc>
          <w:tcPr>
            <w:tcW w:w="1807" w:type="dxa"/>
            <w:vMerge/>
            <w:tcBorders>
              <w:left w:val="single" w:sz="4" w:space="0" w:color="auto"/>
            </w:tcBorders>
            <w:shd w:val="clear" w:color="auto" w:fill="FFFFFF"/>
          </w:tcPr>
          <w:p w14:paraId="70E20836"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2A61FB1A"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5.3.1 (2-րդ աղյուսակ 3-րդ, 4-րդ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7-րդ դիրքեր) ԳՕՍՏ 32736-2014 «Սպառողական փաթեթվածք համակցված նյութերից.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0BEAD51D"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2024</w:t>
            </w:r>
            <w:r w:rsidR="0009441E">
              <w:rPr>
                <w:rStyle w:val="Bodytext211pt"/>
                <w:rFonts w:ascii="Sylfaen" w:hAnsi="Sylfaen"/>
                <w:sz w:val="20"/>
                <w:szCs w:val="20"/>
              </w:rPr>
              <w:t> </w:t>
            </w:r>
            <w:r w:rsidRPr="00E01441">
              <w:rPr>
                <w:rStyle w:val="Bodytext211pt"/>
                <w:rFonts w:ascii="Sylfaen" w:hAnsi="Sylfaen"/>
                <w:sz w:val="20"/>
                <w:szCs w:val="20"/>
              </w:rPr>
              <w:t>թվականի օգոստոսի 15-ը</w:t>
            </w:r>
          </w:p>
        </w:tc>
      </w:tr>
      <w:tr w:rsidR="00270087" w:rsidRPr="00E01441" w14:paraId="241069A1" w14:textId="77777777" w:rsidTr="0089512A">
        <w:trPr>
          <w:gridAfter w:val="1"/>
          <w:wAfter w:w="6" w:type="dxa"/>
          <w:jc w:val="center"/>
        </w:trPr>
        <w:tc>
          <w:tcPr>
            <w:tcW w:w="946" w:type="dxa"/>
            <w:tcBorders>
              <w:top w:val="single" w:sz="4" w:space="0" w:color="auto"/>
              <w:left w:val="single" w:sz="4" w:space="0" w:color="auto"/>
              <w:bottom w:val="single" w:sz="4" w:space="0" w:color="auto"/>
            </w:tcBorders>
            <w:shd w:val="clear" w:color="auto" w:fill="FFFFFF"/>
          </w:tcPr>
          <w:p w14:paraId="1C418DEE"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139</w:t>
            </w:r>
          </w:p>
        </w:tc>
        <w:tc>
          <w:tcPr>
            <w:tcW w:w="1807" w:type="dxa"/>
            <w:vMerge/>
            <w:tcBorders>
              <w:left w:val="single" w:sz="4" w:space="0" w:color="auto"/>
              <w:bottom w:val="single" w:sz="4" w:space="0" w:color="auto"/>
            </w:tcBorders>
            <w:shd w:val="clear" w:color="auto" w:fill="FFFFFF"/>
          </w:tcPr>
          <w:p w14:paraId="19EEA6E6"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bottom w:val="single" w:sz="4" w:space="0" w:color="auto"/>
            </w:tcBorders>
            <w:shd w:val="clear" w:color="auto" w:fill="FFFFFF"/>
            <w:vAlign w:val="bottom"/>
          </w:tcPr>
          <w:p w14:paraId="73858B4F"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5.11 ԳՕՍՏ 33118-2014 «Համակցված նյութերի ալյումինե </w:t>
            </w:r>
            <w:r w:rsidR="0040467B" w:rsidRPr="00E01441">
              <w:rPr>
                <w:rFonts w:ascii="Sylfaen" w:hAnsi="Sylfaen"/>
                <w:sz w:val="20"/>
                <w:szCs w:val="20"/>
                <w:shd w:val="clear" w:color="auto" w:fill="FFFFFF"/>
              </w:rPr>
              <w:t>փայլաթիթեղի</w:t>
            </w:r>
            <w:r w:rsidR="00BD4664" w:rsidRPr="00E01441">
              <w:rPr>
                <w:rStyle w:val="Bodytext211pt"/>
                <w:rFonts w:ascii="Sylfaen" w:hAnsi="Sylfaen"/>
                <w:sz w:val="20"/>
                <w:szCs w:val="20"/>
              </w:rPr>
              <w:t xml:space="preserve"> հիմքով. Տեխնիկական </w:t>
            </w:r>
            <w:r w:rsidR="00BD4664" w:rsidRPr="00E01441">
              <w:rPr>
                <w:rStyle w:val="Bodytext211pt"/>
                <w:rFonts w:ascii="Sylfaen" w:hAnsi="Sylfaen"/>
                <w:sz w:val="20"/>
                <w:szCs w:val="20"/>
              </w:rPr>
              <w:lastRenderedPageBreak/>
              <w:t>պայմաններ»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14:paraId="653E5A05" w14:textId="77777777" w:rsidR="00153E0F" w:rsidRPr="00E01441" w:rsidRDefault="00153E0F" w:rsidP="00C90B54">
            <w:pPr>
              <w:spacing w:after="120"/>
              <w:jc w:val="center"/>
              <w:rPr>
                <w:rFonts w:ascii="Sylfaen" w:hAnsi="Sylfaen" w:cs="Sylfaen"/>
                <w:sz w:val="20"/>
                <w:szCs w:val="20"/>
              </w:rPr>
            </w:pPr>
          </w:p>
        </w:tc>
      </w:tr>
      <w:tr w:rsidR="00270087" w:rsidRPr="00E01441" w14:paraId="6BF9EA1C"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24B109FA"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140</w:t>
            </w:r>
          </w:p>
        </w:tc>
        <w:tc>
          <w:tcPr>
            <w:tcW w:w="1807" w:type="dxa"/>
            <w:vMerge w:val="restart"/>
            <w:tcBorders>
              <w:top w:val="single" w:sz="4" w:space="0" w:color="auto"/>
              <w:left w:val="single" w:sz="4" w:space="0" w:color="auto"/>
            </w:tcBorders>
            <w:shd w:val="clear" w:color="auto" w:fill="FFFFFF"/>
          </w:tcPr>
          <w:p w14:paraId="36D8700C"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284F46FD"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5.2.10 ԳՕՍՏ 33772-2016 «Տոպրակներ թղթից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համակցված նյութերից.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04632E75" w14:textId="77777777" w:rsidR="00153E0F" w:rsidRPr="00E01441" w:rsidRDefault="00153E0F" w:rsidP="00C90B54">
            <w:pPr>
              <w:spacing w:after="120"/>
              <w:jc w:val="center"/>
              <w:rPr>
                <w:rFonts w:ascii="Sylfaen" w:hAnsi="Sylfaen" w:cs="Sylfaen"/>
                <w:sz w:val="20"/>
                <w:szCs w:val="20"/>
              </w:rPr>
            </w:pPr>
          </w:p>
        </w:tc>
      </w:tr>
      <w:tr w:rsidR="00270087" w:rsidRPr="00E01441" w14:paraId="54B0974B"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6D97296F"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141</w:t>
            </w:r>
          </w:p>
        </w:tc>
        <w:tc>
          <w:tcPr>
            <w:tcW w:w="1807" w:type="dxa"/>
            <w:vMerge/>
            <w:tcBorders>
              <w:left w:val="single" w:sz="4" w:space="0" w:color="auto"/>
            </w:tcBorders>
            <w:shd w:val="clear" w:color="auto" w:fill="FFFFFF"/>
          </w:tcPr>
          <w:p w14:paraId="5B1D6B81"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12B20829"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5.2.16 ԳՕՍՏ 34032-2016 «Բանկաներ ստվարաթղթե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համակցված.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52EFCDA2" w14:textId="77777777" w:rsidR="00153E0F" w:rsidRPr="00E01441" w:rsidRDefault="00153E0F" w:rsidP="00C90B54">
            <w:pPr>
              <w:spacing w:after="120"/>
              <w:jc w:val="center"/>
              <w:rPr>
                <w:rFonts w:ascii="Sylfaen" w:hAnsi="Sylfaen" w:cs="Sylfaen"/>
                <w:sz w:val="20"/>
                <w:szCs w:val="20"/>
              </w:rPr>
            </w:pPr>
          </w:p>
        </w:tc>
      </w:tr>
      <w:tr w:rsidR="00270087" w:rsidRPr="00E01441" w14:paraId="503DDCDC"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15A8F11D"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142</w:t>
            </w:r>
          </w:p>
        </w:tc>
        <w:tc>
          <w:tcPr>
            <w:tcW w:w="1807" w:type="dxa"/>
            <w:vMerge w:val="restart"/>
            <w:tcBorders>
              <w:top w:val="single" w:sz="4" w:space="0" w:color="auto"/>
              <w:left w:val="single" w:sz="4" w:space="0" w:color="auto"/>
            </w:tcBorders>
            <w:shd w:val="clear" w:color="auto" w:fill="FFFFFF"/>
          </w:tcPr>
          <w:p w14:paraId="0D36A959" w14:textId="77777777" w:rsidR="00153E0F" w:rsidRPr="00E01441" w:rsidRDefault="00682278" w:rsidP="00270087">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5-րդ հոդվածի 6-րդ կետի 6.6 ենթակետ (փաթեթվածք մանածագործական նյութերից)</w:t>
            </w:r>
          </w:p>
        </w:tc>
        <w:tc>
          <w:tcPr>
            <w:tcW w:w="9072" w:type="dxa"/>
            <w:tcBorders>
              <w:top w:val="single" w:sz="4" w:space="0" w:color="auto"/>
              <w:left w:val="single" w:sz="4" w:space="0" w:color="auto"/>
            </w:tcBorders>
            <w:shd w:val="clear" w:color="auto" w:fill="FFFFFF"/>
            <w:vAlign w:val="bottom"/>
          </w:tcPr>
          <w:p w14:paraId="050B7D93"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4.3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5.2.1 ԳՕՍՏ ISO 21898-2013 «Փաթեթվածք. Փափուկ բեռնարկղեր (ՓԲ) ոչ վտանգավոր բեռների համար»</w:t>
            </w:r>
          </w:p>
        </w:tc>
        <w:tc>
          <w:tcPr>
            <w:tcW w:w="2977" w:type="dxa"/>
            <w:gridSpan w:val="2"/>
            <w:vMerge w:val="restart"/>
            <w:tcBorders>
              <w:top w:val="single" w:sz="4" w:space="0" w:color="auto"/>
              <w:left w:val="single" w:sz="4" w:space="0" w:color="auto"/>
              <w:right w:val="single" w:sz="4" w:space="0" w:color="auto"/>
            </w:tcBorders>
            <w:shd w:val="clear" w:color="auto" w:fill="FFFFFF"/>
          </w:tcPr>
          <w:p w14:paraId="24DD1365" w14:textId="77777777" w:rsidR="00153E0F" w:rsidRPr="00E01441" w:rsidRDefault="00153E0F" w:rsidP="00C90B54">
            <w:pPr>
              <w:spacing w:after="120"/>
              <w:jc w:val="center"/>
              <w:rPr>
                <w:rFonts w:ascii="Sylfaen" w:hAnsi="Sylfaen" w:cs="Sylfaen"/>
                <w:sz w:val="20"/>
                <w:szCs w:val="20"/>
              </w:rPr>
            </w:pPr>
          </w:p>
        </w:tc>
      </w:tr>
      <w:tr w:rsidR="00270087" w:rsidRPr="00E01441" w14:paraId="1CA2373D"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704ED596"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143</w:t>
            </w:r>
          </w:p>
        </w:tc>
        <w:tc>
          <w:tcPr>
            <w:tcW w:w="1807" w:type="dxa"/>
            <w:vMerge/>
            <w:tcBorders>
              <w:left w:val="single" w:sz="4" w:space="0" w:color="auto"/>
            </w:tcBorders>
            <w:shd w:val="clear" w:color="auto" w:fill="FFFFFF"/>
          </w:tcPr>
          <w:p w14:paraId="1B64CA63"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4B50B37"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5.2.2 (</w:t>
            </w:r>
            <w:r w:rsidR="0040467B" w:rsidRPr="00E01441">
              <w:rPr>
                <w:rFonts w:ascii="Sylfaen" w:hAnsi="Sylfaen"/>
                <w:sz w:val="20"/>
                <w:szCs w:val="20"/>
                <w:shd w:val="clear" w:color="auto" w:fill="FFFFFF"/>
              </w:rPr>
              <w:t>խզման ծանրաբեռնվածության մասով</w:t>
            </w:r>
            <w:r w:rsidR="00BD4664" w:rsidRPr="00E01441">
              <w:rPr>
                <w:rStyle w:val="Bodytext211pt"/>
                <w:rFonts w:ascii="Sylfaen" w:hAnsi="Sylfaen"/>
                <w:sz w:val="20"/>
                <w:szCs w:val="20"/>
              </w:rPr>
              <w:t xml:space="preserve">) </w:t>
            </w:r>
            <w:r w:rsidR="00270087" w:rsidRPr="00E01441">
              <w:rPr>
                <w:rStyle w:val="Bodytext211pt"/>
                <w:rFonts w:ascii="Sylfaen" w:hAnsi="Sylfaen"/>
                <w:sz w:val="20"/>
                <w:szCs w:val="20"/>
              </w:rPr>
              <w:t>եւ</w:t>
            </w:r>
            <w:r w:rsidR="00BD4664" w:rsidRPr="00E01441">
              <w:rPr>
                <w:rStyle w:val="Bodytext211pt"/>
                <w:rFonts w:ascii="Sylfaen" w:hAnsi="Sylfaen"/>
                <w:sz w:val="20"/>
                <w:szCs w:val="20"/>
              </w:rPr>
              <w:t xml:space="preserve"> 5.2.16 ԳՕՍՏ 32522-2013 «Պարկեր գործած պոլիպրոպիլեն</w:t>
            </w:r>
            <w:r w:rsidRPr="00E01441">
              <w:rPr>
                <w:rStyle w:val="Bodytext211pt"/>
                <w:rFonts w:ascii="Sylfaen" w:hAnsi="Sylfaen"/>
                <w:sz w:val="20"/>
                <w:szCs w:val="20"/>
              </w:rPr>
              <w:t>ային. Ընդհանուր տեխնիկական պայմաններ»</w:t>
            </w:r>
          </w:p>
        </w:tc>
        <w:tc>
          <w:tcPr>
            <w:tcW w:w="2977" w:type="dxa"/>
            <w:gridSpan w:val="2"/>
            <w:vMerge/>
            <w:tcBorders>
              <w:left w:val="single" w:sz="4" w:space="0" w:color="auto"/>
              <w:right w:val="single" w:sz="4" w:space="0" w:color="auto"/>
            </w:tcBorders>
            <w:shd w:val="clear" w:color="auto" w:fill="FFFFFF"/>
          </w:tcPr>
          <w:p w14:paraId="307BE8E4" w14:textId="77777777" w:rsidR="00153E0F" w:rsidRPr="00E01441" w:rsidRDefault="00153E0F" w:rsidP="00C90B54">
            <w:pPr>
              <w:spacing w:after="120"/>
              <w:jc w:val="center"/>
              <w:rPr>
                <w:rFonts w:ascii="Sylfaen" w:hAnsi="Sylfaen" w:cs="Sylfaen"/>
                <w:sz w:val="20"/>
                <w:szCs w:val="20"/>
              </w:rPr>
            </w:pPr>
          </w:p>
        </w:tc>
      </w:tr>
      <w:tr w:rsidR="00270087" w:rsidRPr="00E01441" w14:paraId="34EB83D0"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162DF2C8"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144</w:t>
            </w:r>
          </w:p>
        </w:tc>
        <w:tc>
          <w:tcPr>
            <w:tcW w:w="1807" w:type="dxa"/>
            <w:vMerge/>
            <w:tcBorders>
              <w:left w:val="single" w:sz="4" w:space="0" w:color="auto"/>
            </w:tcBorders>
            <w:shd w:val="clear" w:color="auto" w:fill="FFFFFF"/>
          </w:tcPr>
          <w:p w14:paraId="7BC7B167"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36EDB8F3"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4.1.4 (</w:t>
            </w:r>
            <w:r w:rsidRPr="00E01441">
              <w:rPr>
                <w:rFonts w:ascii="Sylfaen" w:hAnsi="Sylfaen"/>
                <w:sz w:val="20"/>
                <w:szCs w:val="20"/>
                <w:shd w:val="clear" w:color="auto" w:fill="FFFFFF"/>
              </w:rPr>
              <w:t>խզման ծանրաբեռնվածության մասով</w:t>
            </w:r>
            <w:r w:rsidRPr="00E01441">
              <w:rPr>
                <w:rStyle w:val="Bodytext211pt"/>
                <w:rFonts w:ascii="Sylfaen" w:hAnsi="Sylfaen"/>
                <w:sz w:val="20"/>
                <w:szCs w:val="20"/>
              </w:rPr>
              <w:t xml:space="preserve">)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4.1.17 ԳՕՍՏ 30090-93 «Պարկեր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պարկի գործվածքներ.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58DD17EB" w14:textId="77777777" w:rsidR="00153E0F" w:rsidRPr="00E01441" w:rsidRDefault="00153E0F" w:rsidP="00C90B54">
            <w:pPr>
              <w:spacing w:after="120"/>
              <w:jc w:val="center"/>
              <w:rPr>
                <w:rFonts w:ascii="Sylfaen" w:hAnsi="Sylfaen" w:cs="Sylfaen"/>
                <w:sz w:val="20"/>
                <w:szCs w:val="20"/>
              </w:rPr>
            </w:pPr>
          </w:p>
        </w:tc>
      </w:tr>
      <w:tr w:rsidR="00270087" w:rsidRPr="00E01441" w14:paraId="174F1E87"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bottom"/>
          </w:tcPr>
          <w:p w14:paraId="4A2C9C8D"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145</w:t>
            </w:r>
          </w:p>
        </w:tc>
        <w:tc>
          <w:tcPr>
            <w:tcW w:w="1807" w:type="dxa"/>
            <w:vMerge/>
            <w:tcBorders>
              <w:left w:val="single" w:sz="4" w:space="0" w:color="auto"/>
            </w:tcBorders>
            <w:shd w:val="clear" w:color="auto" w:fill="FFFFFF"/>
          </w:tcPr>
          <w:p w14:paraId="2C7EACD5"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12B93888"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5.17 ԳՕՍՏ 33227-2015 «Փափուկ փաթեթվածք.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66BA6204" w14:textId="77777777" w:rsidR="00153E0F" w:rsidRPr="00E01441" w:rsidRDefault="00153E0F" w:rsidP="00C90B54">
            <w:pPr>
              <w:spacing w:after="120"/>
              <w:jc w:val="center"/>
              <w:rPr>
                <w:rFonts w:ascii="Sylfaen" w:hAnsi="Sylfaen" w:cs="Sylfaen"/>
                <w:sz w:val="20"/>
                <w:szCs w:val="20"/>
              </w:rPr>
            </w:pPr>
          </w:p>
        </w:tc>
      </w:tr>
      <w:tr w:rsidR="00270087" w:rsidRPr="00E01441" w14:paraId="1F2E33BD"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5152EA2C"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146</w:t>
            </w:r>
          </w:p>
        </w:tc>
        <w:tc>
          <w:tcPr>
            <w:tcW w:w="1807" w:type="dxa"/>
            <w:vMerge w:val="restart"/>
            <w:tcBorders>
              <w:top w:val="single" w:sz="4" w:space="0" w:color="auto"/>
              <w:left w:val="single" w:sz="4" w:space="0" w:color="auto"/>
            </w:tcBorders>
            <w:shd w:val="clear" w:color="auto" w:fill="FFFFFF"/>
          </w:tcPr>
          <w:p w14:paraId="74EE7E9C" w14:textId="77777777" w:rsidR="00153E0F" w:rsidRPr="00E01441" w:rsidRDefault="00682278" w:rsidP="00270087">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5-րդ հոդվածի 6-րդ կետի 6.7 ենթակետ (փայտե փաթեթվածք)</w:t>
            </w:r>
          </w:p>
        </w:tc>
        <w:tc>
          <w:tcPr>
            <w:tcW w:w="9072" w:type="dxa"/>
            <w:tcBorders>
              <w:top w:val="single" w:sz="4" w:space="0" w:color="auto"/>
              <w:left w:val="single" w:sz="4" w:space="0" w:color="auto"/>
            </w:tcBorders>
            <w:shd w:val="clear" w:color="auto" w:fill="FFFFFF"/>
            <w:vAlign w:val="bottom"/>
          </w:tcPr>
          <w:p w14:paraId="7C7C24B3"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2.4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2.21 կետի առաջին պարբերություն ԳՕՍՏ 5959-80 «Արկղեր թերթավոր փայտանյութերից չքանդվող՝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200 կգ բեռների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4198D4F3" w14:textId="77777777" w:rsidR="00153E0F" w:rsidRPr="00E01441" w:rsidRDefault="00153E0F" w:rsidP="00C90B54">
            <w:pPr>
              <w:spacing w:after="120"/>
              <w:jc w:val="center"/>
              <w:rPr>
                <w:rFonts w:ascii="Sylfaen" w:hAnsi="Sylfaen" w:cs="Sylfaen"/>
                <w:sz w:val="20"/>
                <w:szCs w:val="20"/>
              </w:rPr>
            </w:pPr>
          </w:p>
        </w:tc>
      </w:tr>
      <w:tr w:rsidR="00270087" w:rsidRPr="00E01441" w14:paraId="6DE7AA4C"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4A839BBF"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147</w:t>
            </w:r>
          </w:p>
        </w:tc>
        <w:tc>
          <w:tcPr>
            <w:tcW w:w="1807" w:type="dxa"/>
            <w:vMerge/>
            <w:tcBorders>
              <w:left w:val="single" w:sz="4" w:space="0" w:color="auto"/>
            </w:tcBorders>
            <w:shd w:val="clear" w:color="auto" w:fill="FFFFFF"/>
          </w:tcPr>
          <w:p w14:paraId="35FAD02B"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7210DD08"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2.5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2.35 կետի առաջին պարբերություն ԳՕՍՏ 8777-80 «Փայտից տակառներ՝ հեղուկ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չոր արտադրանքի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0BFC6CD4" w14:textId="77777777" w:rsidR="00153E0F" w:rsidRPr="00E01441" w:rsidRDefault="00153E0F" w:rsidP="00C90B54">
            <w:pPr>
              <w:spacing w:after="120"/>
              <w:jc w:val="center"/>
              <w:rPr>
                <w:rFonts w:ascii="Sylfaen" w:hAnsi="Sylfaen" w:cs="Sylfaen"/>
                <w:sz w:val="20"/>
                <w:szCs w:val="20"/>
              </w:rPr>
            </w:pPr>
          </w:p>
        </w:tc>
      </w:tr>
      <w:tr w:rsidR="00270087" w:rsidRPr="00E01441" w14:paraId="6F9A14D2"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6B7D2908"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148</w:t>
            </w:r>
          </w:p>
        </w:tc>
        <w:tc>
          <w:tcPr>
            <w:tcW w:w="1807" w:type="dxa"/>
            <w:vMerge/>
            <w:tcBorders>
              <w:left w:val="single" w:sz="4" w:space="0" w:color="auto"/>
            </w:tcBorders>
            <w:shd w:val="clear" w:color="auto" w:fill="FFFFFF"/>
          </w:tcPr>
          <w:p w14:paraId="3B9C08D3"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tcPr>
          <w:p w14:paraId="6C0B564C"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5.7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5.23 ԳՕՍՏ 9338-2022 «Թմբ</w:t>
            </w:r>
            <w:r w:rsidR="0040467B" w:rsidRPr="00E01441">
              <w:rPr>
                <w:rStyle w:val="Bodytext211pt"/>
                <w:rFonts w:ascii="Sylfaen" w:hAnsi="Sylfaen"/>
                <w:sz w:val="20"/>
                <w:szCs w:val="20"/>
              </w:rPr>
              <w:t>ուկներ</w:t>
            </w:r>
            <w:r w:rsidR="00BD4664" w:rsidRPr="00E01441">
              <w:rPr>
                <w:rStyle w:val="Bodytext211pt"/>
                <w:rFonts w:ascii="Sylfaen" w:hAnsi="Sylfaen"/>
                <w:sz w:val="20"/>
                <w:szCs w:val="20"/>
              </w:rPr>
              <w:t xml:space="preserve"> նրբատախտակից.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bottom"/>
          </w:tcPr>
          <w:p w14:paraId="09FAA50A" w14:textId="77777777" w:rsidR="00153E0F" w:rsidRPr="00E01441" w:rsidRDefault="00682278" w:rsidP="00C90B54">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9338-80-ի փոխարեն</w:t>
            </w:r>
          </w:p>
        </w:tc>
      </w:tr>
      <w:tr w:rsidR="00270087" w:rsidRPr="00E01441" w14:paraId="5DB7426B"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bottom"/>
          </w:tcPr>
          <w:p w14:paraId="051DB23B"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149</w:t>
            </w:r>
          </w:p>
        </w:tc>
        <w:tc>
          <w:tcPr>
            <w:tcW w:w="1807" w:type="dxa"/>
            <w:vMerge/>
            <w:tcBorders>
              <w:left w:val="single" w:sz="4" w:space="0" w:color="auto"/>
            </w:tcBorders>
            <w:shd w:val="clear" w:color="auto" w:fill="FFFFFF"/>
          </w:tcPr>
          <w:p w14:paraId="5F4B3150"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2AFA686"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2.7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2.22 ԳՕՍՏ 9338-80 «Թմբկագլաններ նրբատախտակից.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bottom"/>
          </w:tcPr>
          <w:p w14:paraId="07944211"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5B918CAA" w14:textId="77777777" w:rsidTr="0089512A">
        <w:trPr>
          <w:gridAfter w:val="1"/>
          <w:wAfter w:w="6" w:type="dxa"/>
          <w:jc w:val="center"/>
        </w:trPr>
        <w:tc>
          <w:tcPr>
            <w:tcW w:w="946" w:type="dxa"/>
            <w:tcBorders>
              <w:top w:val="single" w:sz="4" w:space="0" w:color="auto"/>
              <w:left w:val="single" w:sz="4" w:space="0" w:color="auto"/>
              <w:bottom w:val="single" w:sz="4" w:space="0" w:color="auto"/>
            </w:tcBorders>
            <w:shd w:val="clear" w:color="auto" w:fill="FFFFFF"/>
          </w:tcPr>
          <w:p w14:paraId="5A7BDE35"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lastRenderedPageBreak/>
              <w:t>150</w:t>
            </w:r>
          </w:p>
        </w:tc>
        <w:tc>
          <w:tcPr>
            <w:tcW w:w="1807" w:type="dxa"/>
            <w:vMerge/>
            <w:tcBorders>
              <w:left w:val="single" w:sz="4" w:space="0" w:color="auto"/>
              <w:bottom w:val="single" w:sz="4" w:space="0" w:color="auto"/>
            </w:tcBorders>
            <w:shd w:val="clear" w:color="auto" w:fill="FFFFFF"/>
          </w:tcPr>
          <w:p w14:paraId="5D088133"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bottom w:val="single" w:sz="4" w:space="0" w:color="auto"/>
            </w:tcBorders>
            <w:shd w:val="clear" w:color="auto" w:fill="FFFFFF"/>
            <w:vAlign w:val="bottom"/>
          </w:tcPr>
          <w:p w14:paraId="2A517B96"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2.2.3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2.2.10 (առաջին նախադասություն) ԳՕՍՏ 9396-88 «Փայտից արկղեր բազմաշրջանառու. Ընդհանուր տեխնիկական պայմաններ»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14:paraId="12FEFF37" w14:textId="77777777" w:rsidR="00153E0F" w:rsidRPr="00E01441" w:rsidRDefault="00153E0F" w:rsidP="00C90B54">
            <w:pPr>
              <w:spacing w:after="120"/>
              <w:jc w:val="center"/>
              <w:rPr>
                <w:rFonts w:ascii="Sylfaen" w:hAnsi="Sylfaen" w:cs="Sylfaen"/>
                <w:sz w:val="20"/>
                <w:szCs w:val="20"/>
              </w:rPr>
            </w:pPr>
          </w:p>
        </w:tc>
      </w:tr>
      <w:tr w:rsidR="00FD3D41" w:rsidRPr="00E01441" w14:paraId="2D6C6CD0"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79CE2B9F" w14:textId="77777777" w:rsidR="00FD3D41" w:rsidRPr="0009441E" w:rsidRDefault="00FD3D41"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151</w:t>
            </w:r>
          </w:p>
        </w:tc>
        <w:tc>
          <w:tcPr>
            <w:tcW w:w="1807" w:type="dxa"/>
            <w:vMerge w:val="restart"/>
            <w:tcBorders>
              <w:top w:val="single" w:sz="4" w:space="0" w:color="auto"/>
              <w:left w:val="single" w:sz="4" w:space="0" w:color="auto"/>
            </w:tcBorders>
            <w:shd w:val="clear" w:color="auto" w:fill="FFFFFF"/>
          </w:tcPr>
          <w:p w14:paraId="756C791B" w14:textId="77777777" w:rsidR="00FD3D41" w:rsidRPr="00E01441" w:rsidRDefault="00FD3D41"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D6EF4DF" w14:textId="77777777" w:rsidR="00FD3D41" w:rsidRPr="00E01441" w:rsidRDefault="00FD3D41"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5.1.20, 5.1.21, 5.1.22, 5.1.23 եւ 5.1.25 ԳՕՍՏ 9570-2016 «Տակդիրներ արկղաձեւ եւ կանգնակավոր. Ընդհանուր տեխնիկական պայմաններ»</w:t>
            </w:r>
            <w:r w:rsidRPr="00E01441">
              <w:rPr>
                <w:rFonts w:ascii="Sylfaen" w:hAnsi="Sylfaen"/>
                <w:b/>
                <w:bCs/>
                <w:color w:val="212529"/>
                <w:sz w:val="20"/>
                <w:szCs w:val="20"/>
                <w:shd w:val="clear" w:color="auto" w:fill="FFFFFF"/>
              </w:rPr>
              <w:t xml:space="preserve"> </w:t>
            </w:r>
          </w:p>
        </w:tc>
        <w:tc>
          <w:tcPr>
            <w:tcW w:w="2977" w:type="dxa"/>
            <w:gridSpan w:val="2"/>
            <w:tcBorders>
              <w:top w:val="single" w:sz="4" w:space="0" w:color="auto"/>
              <w:left w:val="single" w:sz="4" w:space="0" w:color="auto"/>
              <w:right w:val="single" w:sz="4" w:space="0" w:color="auto"/>
            </w:tcBorders>
            <w:shd w:val="clear" w:color="auto" w:fill="FFFFFF"/>
          </w:tcPr>
          <w:p w14:paraId="04B4F6CB" w14:textId="77777777" w:rsidR="00FD3D41" w:rsidRPr="00E01441" w:rsidRDefault="00FD3D41" w:rsidP="00C90B54">
            <w:pPr>
              <w:spacing w:after="120"/>
              <w:jc w:val="center"/>
              <w:rPr>
                <w:rFonts w:ascii="Sylfaen" w:hAnsi="Sylfaen" w:cs="Sylfaen"/>
                <w:sz w:val="20"/>
                <w:szCs w:val="20"/>
              </w:rPr>
            </w:pPr>
          </w:p>
        </w:tc>
      </w:tr>
      <w:tr w:rsidR="00FD3D41" w:rsidRPr="00E01441" w14:paraId="3D048244"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39741B4" w14:textId="77777777" w:rsidR="00FD3D41" w:rsidRPr="0009441E" w:rsidRDefault="00FD3D41"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152</w:t>
            </w:r>
          </w:p>
        </w:tc>
        <w:tc>
          <w:tcPr>
            <w:tcW w:w="1807" w:type="dxa"/>
            <w:vMerge/>
            <w:tcBorders>
              <w:left w:val="single" w:sz="4" w:space="0" w:color="auto"/>
            </w:tcBorders>
            <w:shd w:val="clear" w:color="auto" w:fill="FFFFFF"/>
          </w:tcPr>
          <w:p w14:paraId="4CC05D92" w14:textId="77777777" w:rsidR="00FD3D41" w:rsidRPr="00E01441" w:rsidRDefault="00FD3D41"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AD29950" w14:textId="77777777" w:rsidR="00FD3D41" w:rsidRPr="00E01441" w:rsidRDefault="00FD3D41"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4.1.2 եւ 4.2.11 ԳՕՍՏ 10131-93 «Արկղեր բնափայտից եւ փայտանյութից՝ սննդարդյունաբերական ճյուղերի, գյուղատնտեսական արտադրանքի եւ լուցկու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4C503B6C" w14:textId="77777777" w:rsidR="00FD3D41" w:rsidRPr="00E01441" w:rsidRDefault="00FD3D41" w:rsidP="00C90B54">
            <w:pPr>
              <w:spacing w:after="120"/>
              <w:jc w:val="center"/>
              <w:rPr>
                <w:rFonts w:ascii="Sylfaen" w:hAnsi="Sylfaen" w:cs="Sylfaen"/>
                <w:sz w:val="20"/>
                <w:szCs w:val="20"/>
              </w:rPr>
            </w:pPr>
          </w:p>
        </w:tc>
      </w:tr>
      <w:tr w:rsidR="00FD3D41" w:rsidRPr="00E01441" w14:paraId="773107C2"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710630FC" w14:textId="77777777" w:rsidR="00FD3D41" w:rsidRPr="0009441E" w:rsidRDefault="00FD3D41"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153</w:t>
            </w:r>
          </w:p>
        </w:tc>
        <w:tc>
          <w:tcPr>
            <w:tcW w:w="1807" w:type="dxa"/>
            <w:vMerge/>
            <w:tcBorders>
              <w:left w:val="single" w:sz="4" w:space="0" w:color="auto"/>
            </w:tcBorders>
            <w:shd w:val="clear" w:color="auto" w:fill="FFFFFF"/>
          </w:tcPr>
          <w:p w14:paraId="15921BED" w14:textId="77777777" w:rsidR="00FD3D41" w:rsidRPr="00E01441" w:rsidRDefault="00FD3D41"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214607A0" w14:textId="77777777" w:rsidR="00FD3D41" w:rsidRPr="00E01441" w:rsidRDefault="00FD3D41"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2.3 եւ 2.18 ԳՕՍՏ 11002-80 «Փայտից արկղեր մետաղալարով ամրանավորված.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169F4544" w14:textId="77777777" w:rsidR="00FD3D41" w:rsidRPr="00E01441" w:rsidRDefault="00FD3D41" w:rsidP="00C90B54">
            <w:pPr>
              <w:spacing w:after="120"/>
              <w:jc w:val="center"/>
              <w:rPr>
                <w:rFonts w:ascii="Sylfaen" w:hAnsi="Sylfaen" w:cs="Sylfaen"/>
                <w:sz w:val="20"/>
                <w:szCs w:val="20"/>
              </w:rPr>
            </w:pPr>
          </w:p>
        </w:tc>
      </w:tr>
      <w:tr w:rsidR="00FD3D41" w:rsidRPr="00E01441" w14:paraId="26AA29CC"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2F039750" w14:textId="77777777" w:rsidR="00FD3D41" w:rsidRPr="0009441E" w:rsidRDefault="00FD3D41"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154</w:t>
            </w:r>
          </w:p>
        </w:tc>
        <w:tc>
          <w:tcPr>
            <w:tcW w:w="1807" w:type="dxa"/>
            <w:vMerge/>
            <w:tcBorders>
              <w:left w:val="single" w:sz="4" w:space="0" w:color="auto"/>
            </w:tcBorders>
            <w:shd w:val="clear" w:color="auto" w:fill="FFFFFF"/>
          </w:tcPr>
          <w:p w14:paraId="37D09907" w14:textId="77777777" w:rsidR="00FD3D41" w:rsidRPr="00E01441" w:rsidRDefault="00FD3D41"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88B6786" w14:textId="77777777" w:rsidR="00FD3D41" w:rsidRPr="00E01441" w:rsidRDefault="00FD3D41"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2.3 ԳՕՍՏ 11142-78 «Տախտակապատ արկղեր անհատական պաշտպանության միջոցների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770F728B" w14:textId="77777777" w:rsidR="00FD3D41" w:rsidRPr="00E01441" w:rsidRDefault="00FD3D41" w:rsidP="00C90B54">
            <w:pPr>
              <w:spacing w:after="120"/>
              <w:jc w:val="center"/>
              <w:rPr>
                <w:rFonts w:ascii="Sylfaen" w:hAnsi="Sylfaen" w:cs="Sylfaen"/>
                <w:sz w:val="20"/>
                <w:szCs w:val="20"/>
              </w:rPr>
            </w:pPr>
          </w:p>
        </w:tc>
      </w:tr>
      <w:tr w:rsidR="00FD3D41" w:rsidRPr="00E01441" w14:paraId="583D69B1"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69122EC7" w14:textId="77777777" w:rsidR="00FD3D41" w:rsidRPr="0009441E" w:rsidRDefault="00FD3D41"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155</w:t>
            </w:r>
          </w:p>
        </w:tc>
        <w:tc>
          <w:tcPr>
            <w:tcW w:w="1807" w:type="dxa"/>
            <w:vMerge/>
            <w:tcBorders>
              <w:left w:val="single" w:sz="4" w:space="0" w:color="auto"/>
            </w:tcBorders>
            <w:shd w:val="clear" w:color="auto" w:fill="FFFFFF"/>
          </w:tcPr>
          <w:p w14:paraId="799986EB" w14:textId="77777777" w:rsidR="00FD3D41" w:rsidRPr="00E01441" w:rsidRDefault="00FD3D41"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11D9E487" w14:textId="77777777" w:rsidR="00FD3D41" w:rsidRPr="00E01441" w:rsidRDefault="00FD3D41"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4.1.2, 6.3 եւ 6.4 ԳՕՍՏ 11354-93 «Արկղեր փայտից եւ փայտանյութերից բազմաշրջանառու՝ սննդարդյունաբերական ճյուղերի, գյուղատնտեսական արտադրանքի համար» տեխնիկական պայմաններ»</w:t>
            </w:r>
            <w:r w:rsidRPr="00E01441">
              <w:rPr>
                <w:rFonts w:ascii="Sylfaen" w:hAnsi="Sylfaen"/>
                <w:sz w:val="20"/>
                <w:szCs w:val="20"/>
                <w:shd w:val="clear" w:color="auto" w:fill="FFFFFF"/>
              </w:rPr>
              <w:t xml:space="preserve"> </w:t>
            </w:r>
          </w:p>
        </w:tc>
        <w:tc>
          <w:tcPr>
            <w:tcW w:w="2977" w:type="dxa"/>
            <w:gridSpan w:val="2"/>
            <w:tcBorders>
              <w:top w:val="single" w:sz="4" w:space="0" w:color="auto"/>
              <w:left w:val="single" w:sz="4" w:space="0" w:color="auto"/>
              <w:right w:val="single" w:sz="4" w:space="0" w:color="auto"/>
            </w:tcBorders>
            <w:shd w:val="clear" w:color="auto" w:fill="FFFFFF"/>
          </w:tcPr>
          <w:p w14:paraId="6F20CBF5" w14:textId="77777777" w:rsidR="00FD3D41" w:rsidRPr="00E01441" w:rsidRDefault="00FD3D41" w:rsidP="00C90B54">
            <w:pPr>
              <w:spacing w:after="120"/>
              <w:jc w:val="center"/>
              <w:rPr>
                <w:rFonts w:ascii="Sylfaen" w:hAnsi="Sylfaen" w:cs="Sylfaen"/>
                <w:sz w:val="20"/>
                <w:szCs w:val="20"/>
              </w:rPr>
            </w:pPr>
          </w:p>
        </w:tc>
      </w:tr>
      <w:tr w:rsidR="00FD3D41" w:rsidRPr="00E01441" w14:paraId="4361AAB2"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470C9686" w14:textId="77777777" w:rsidR="00FD3D41" w:rsidRPr="0009441E" w:rsidRDefault="00FD3D41"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156</w:t>
            </w:r>
          </w:p>
        </w:tc>
        <w:tc>
          <w:tcPr>
            <w:tcW w:w="1807" w:type="dxa"/>
            <w:vMerge w:val="restart"/>
            <w:tcBorders>
              <w:left w:val="single" w:sz="4" w:space="0" w:color="auto"/>
            </w:tcBorders>
            <w:shd w:val="clear" w:color="auto" w:fill="FFFFFF"/>
          </w:tcPr>
          <w:p w14:paraId="48F769BF" w14:textId="77777777" w:rsidR="00FD3D41" w:rsidRPr="00E01441" w:rsidRDefault="00FD3D41"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6A0A0C6" w14:textId="77777777" w:rsidR="00FD3D41" w:rsidRPr="00E01441" w:rsidRDefault="00FD3D41"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2.2 եւ 2.14 ԳՕՍՏ 13356-84 «Փայտից արկղեր ձկնարդյունաբերական արտադրանքի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6B44A458" w14:textId="77777777" w:rsidR="00FD3D41" w:rsidRPr="00E01441" w:rsidRDefault="00FD3D41" w:rsidP="00C90B54">
            <w:pPr>
              <w:spacing w:after="120"/>
              <w:jc w:val="center"/>
              <w:rPr>
                <w:rFonts w:ascii="Sylfaen" w:hAnsi="Sylfaen" w:cs="Sylfaen"/>
                <w:sz w:val="20"/>
                <w:szCs w:val="20"/>
              </w:rPr>
            </w:pPr>
          </w:p>
        </w:tc>
      </w:tr>
      <w:tr w:rsidR="00FD3D41" w:rsidRPr="00E01441" w14:paraId="6BA6DCEA"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14DE49B4" w14:textId="77777777" w:rsidR="00FD3D41" w:rsidRPr="0009441E" w:rsidRDefault="00FD3D41"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157</w:t>
            </w:r>
          </w:p>
        </w:tc>
        <w:tc>
          <w:tcPr>
            <w:tcW w:w="1807" w:type="dxa"/>
            <w:vMerge/>
            <w:tcBorders>
              <w:left w:val="single" w:sz="4" w:space="0" w:color="auto"/>
            </w:tcBorders>
            <w:shd w:val="clear" w:color="auto" w:fill="FFFFFF"/>
          </w:tcPr>
          <w:p w14:paraId="2EBE4C78" w14:textId="77777777" w:rsidR="00FD3D41" w:rsidRPr="00E01441" w:rsidRDefault="00FD3D41"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5885569" w14:textId="77777777" w:rsidR="00FD3D41" w:rsidRPr="00E01441" w:rsidRDefault="00FD3D41"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2.2 եւ 2.8 ԳՕՍՏ 13358-84 «Տախտակե արկղեր պահածոների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6A41715D" w14:textId="77777777" w:rsidR="00FD3D41" w:rsidRPr="00E01441" w:rsidRDefault="00FD3D41" w:rsidP="00C90B54">
            <w:pPr>
              <w:spacing w:after="120"/>
              <w:jc w:val="center"/>
              <w:rPr>
                <w:rFonts w:ascii="Sylfaen" w:hAnsi="Sylfaen" w:cs="Sylfaen"/>
                <w:sz w:val="20"/>
                <w:szCs w:val="20"/>
              </w:rPr>
            </w:pPr>
          </w:p>
        </w:tc>
      </w:tr>
      <w:tr w:rsidR="00FD3D41" w:rsidRPr="00E01441" w14:paraId="439E0570"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7B75FEEE" w14:textId="77777777" w:rsidR="00FD3D41" w:rsidRPr="0009441E" w:rsidRDefault="00FD3D41"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158</w:t>
            </w:r>
          </w:p>
        </w:tc>
        <w:tc>
          <w:tcPr>
            <w:tcW w:w="1807" w:type="dxa"/>
            <w:vMerge/>
            <w:tcBorders>
              <w:left w:val="single" w:sz="4" w:space="0" w:color="auto"/>
            </w:tcBorders>
            <w:shd w:val="clear" w:color="auto" w:fill="FFFFFF"/>
          </w:tcPr>
          <w:p w14:paraId="78C1EF76" w14:textId="77777777" w:rsidR="00FD3D41" w:rsidRPr="00E01441" w:rsidRDefault="00FD3D41"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430C7D93" w14:textId="77777777" w:rsidR="00FD3D41" w:rsidRPr="00E01441" w:rsidRDefault="00FD3D41"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2.3 ԳՕՍՏ 16511-86 «Փայտից արկղեր էլեկտրատեխնիկական արդյունաբերության արտադրանքի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513A460B" w14:textId="77777777" w:rsidR="00FD3D41" w:rsidRPr="00E01441" w:rsidRDefault="00FD3D41" w:rsidP="00C90B54">
            <w:pPr>
              <w:spacing w:after="120"/>
              <w:jc w:val="center"/>
              <w:rPr>
                <w:rFonts w:ascii="Sylfaen" w:hAnsi="Sylfaen" w:cs="Sylfaen"/>
                <w:sz w:val="20"/>
                <w:szCs w:val="20"/>
              </w:rPr>
            </w:pPr>
          </w:p>
        </w:tc>
      </w:tr>
      <w:tr w:rsidR="00FD3D41" w:rsidRPr="00E01441" w14:paraId="04829FA8"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204373AE" w14:textId="77777777" w:rsidR="00FD3D41" w:rsidRPr="0009441E" w:rsidRDefault="00FD3D41"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lastRenderedPageBreak/>
              <w:t>159</w:t>
            </w:r>
          </w:p>
        </w:tc>
        <w:tc>
          <w:tcPr>
            <w:tcW w:w="1807" w:type="dxa"/>
            <w:vMerge/>
            <w:tcBorders>
              <w:left w:val="single" w:sz="4" w:space="0" w:color="auto"/>
            </w:tcBorders>
            <w:shd w:val="clear" w:color="auto" w:fill="FFFFFF"/>
          </w:tcPr>
          <w:p w14:paraId="56B99375" w14:textId="77777777" w:rsidR="00FD3D41" w:rsidRPr="00E01441" w:rsidRDefault="00FD3D41"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285AC0A7" w14:textId="77777777" w:rsidR="00FD3D41" w:rsidRPr="00E01441" w:rsidRDefault="00FD3D41"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4.9 եւ 4.14 ԳՕՍՏ 17812-2022 «Փայտից արկղեր բազմաշրջանառու՝ բանջարեղենի եւ մրգերի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3C9D95A5" w14:textId="77777777" w:rsidR="00FD3D41" w:rsidRPr="00E01441" w:rsidRDefault="00FD3D41"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17812-72-ի փոխարեն</w:t>
            </w:r>
          </w:p>
        </w:tc>
      </w:tr>
      <w:tr w:rsidR="00FD3D41" w:rsidRPr="00E01441" w14:paraId="6E6A7E8B" w14:textId="77777777" w:rsidTr="0089512A">
        <w:trPr>
          <w:gridAfter w:val="1"/>
          <w:wAfter w:w="6" w:type="dxa"/>
          <w:jc w:val="center"/>
        </w:trPr>
        <w:tc>
          <w:tcPr>
            <w:tcW w:w="946" w:type="dxa"/>
            <w:tcBorders>
              <w:top w:val="single" w:sz="4" w:space="0" w:color="auto"/>
              <w:left w:val="single" w:sz="4" w:space="0" w:color="auto"/>
              <w:bottom w:val="single" w:sz="4" w:space="0" w:color="auto"/>
            </w:tcBorders>
            <w:shd w:val="clear" w:color="auto" w:fill="FFFFFF"/>
            <w:vAlign w:val="center"/>
          </w:tcPr>
          <w:p w14:paraId="223392CD" w14:textId="77777777" w:rsidR="00FD3D41" w:rsidRPr="0009441E" w:rsidRDefault="00FD3D41"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160</w:t>
            </w:r>
          </w:p>
        </w:tc>
        <w:tc>
          <w:tcPr>
            <w:tcW w:w="1807" w:type="dxa"/>
            <w:vMerge/>
            <w:tcBorders>
              <w:left w:val="single" w:sz="4" w:space="0" w:color="auto"/>
              <w:bottom w:val="single" w:sz="4" w:space="0" w:color="auto"/>
            </w:tcBorders>
            <w:shd w:val="clear" w:color="auto" w:fill="FFFFFF"/>
          </w:tcPr>
          <w:p w14:paraId="2F9380BD" w14:textId="77777777" w:rsidR="00FD3D41" w:rsidRPr="00E01441" w:rsidRDefault="00FD3D41" w:rsidP="00270087">
            <w:pPr>
              <w:spacing w:after="120"/>
              <w:rPr>
                <w:rFonts w:ascii="Sylfaen" w:hAnsi="Sylfaen" w:cs="Sylfaen"/>
                <w:sz w:val="20"/>
                <w:szCs w:val="20"/>
              </w:rPr>
            </w:pPr>
          </w:p>
        </w:tc>
        <w:tc>
          <w:tcPr>
            <w:tcW w:w="9072" w:type="dxa"/>
            <w:tcBorders>
              <w:top w:val="single" w:sz="4" w:space="0" w:color="auto"/>
              <w:left w:val="single" w:sz="4" w:space="0" w:color="auto"/>
              <w:bottom w:val="single" w:sz="4" w:space="0" w:color="auto"/>
            </w:tcBorders>
            <w:shd w:val="clear" w:color="auto" w:fill="FFFFFF"/>
            <w:vAlign w:val="center"/>
          </w:tcPr>
          <w:p w14:paraId="48BEAA53" w14:textId="77777777" w:rsidR="00FD3D41" w:rsidRPr="00E01441" w:rsidRDefault="00FD3D41"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2.3 եւ 2.7ա ԳՕՍՏ 17812-72 «Տ</w:t>
            </w:r>
            <w:r w:rsidRPr="00E01441">
              <w:rPr>
                <w:rFonts w:ascii="Sylfaen" w:hAnsi="Sylfaen"/>
                <w:sz w:val="20"/>
                <w:szCs w:val="20"/>
                <w:shd w:val="clear" w:color="auto" w:fill="FFFFFF"/>
              </w:rPr>
              <w:t>ախտակապատ</w:t>
            </w:r>
            <w:r w:rsidRPr="00E01441">
              <w:rPr>
                <w:rStyle w:val="Bodytext211pt"/>
                <w:rFonts w:ascii="Sylfaen" w:hAnsi="Sylfaen"/>
                <w:sz w:val="20"/>
                <w:szCs w:val="20"/>
              </w:rPr>
              <w:t xml:space="preserve"> արկղեր բանջարեղենի եւ մրգերի համար. Տեխնիկական պայմաններ»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14:paraId="55991FEC" w14:textId="77777777" w:rsidR="00FD3D41" w:rsidRPr="00E01441" w:rsidRDefault="00FD3D41"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մինչեւ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6B558D56"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06858439"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161</w:t>
            </w:r>
          </w:p>
        </w:tc>
        <w:tc>
          <w:tcPr>
            <w:tcW w:w="1807" w:type="dxa"/>
            <w:vMerge w:val="restart"/>
            <w:tcBorders>
              <w:top w:val="single" w:sz="4" w:space="0" w:color="auto"/>
              <w:left w:val="single" w:sz="4" w:space="0" w:color="auto"/>
            </w:tcBorders>
            <w:shd w:val="clear" w:color="auto" w:fill="FFFFFF"/>
          </w:tcPr>
          <w:p w14:paraId="4B2E3D92"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47FCF317"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2.3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2.6</w:t>
            </w:r>
            <w:r w:rsidR="00270087" w:rsidRPr="00E01441">
              <w:rPr>
                <w:rStyle w:val="Bodytext211pt"/>
                <w:rFonts w:ascii="Sylfaen" w:hAnsi="Sylfaen"/>
                <w:sz w:val="20"/>
                <w:szCs w:val="20"/>
              </w:rPr>
              <w:t xml:space="preserve"> </w:t>
            </w:r>
            <w:r w:rsidRPr="00E01441">
              <w:rPr>
                <w:rStyle w:val="Bodytext211pt"/>
                <w:rFonts w:ascii="Sylfaen" w:hAnsi="Sylfaen"/>
                <w:sz w:val="20"/>
                <w:szCs w:val="20"/>
              </w:rPr>
              <w:t>ԳՕՍՏ 18573-86 «Փայտից արկղեր քիմիական արդյունաբերության արտադրանքի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4E068628" w14:textId="77777777" w:rsidR="00153E0F" w:rsidRPr="00E01441" w:rsidRDefault="00153E0F" w:rsidP="00C90B54">
            <w:pPr>
              <w:spacing w:after="120"/>
              <w:jc w:val="center"/>
              <w:rPr>
                <w:rFonts w:ascii="Sylfaen" w:hAnsi="Sylfaen" w:cs="Sylfaen"/>
                <w:sz w:val="20"/>
                <w:szCs w:val="20"/>
              </w:rPr>
            </w:pPr>
          </w:p>
        </w:tc>
      </w:tr>
      <w:tr w:rsidR="00270087" w:rsidRPr="00E01441" w14:paraId="4E417D32"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4C1C1028"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162</w:t>
            </w:r>
          </w:p>
        </w:tc>
        <w:tc>
          <w:tcPr>
            <w:tcW w:w="1807" w:type="dxa"/>
            <w:vMerge/>
            <w:tcBorders>
              <w:left w:val="single" w:sz="4" w:space="0" w:color="auto"/>
            </w:tcBorders>
            <w:shd w:val="clear" w:color="auto" w:fill="FFFFFF"/>
          </w:tcPr>
          <w:p w14:paraId="6BA4A85E"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center"/>
          </w:tcPr>
          <w:p w14:paraId="26DC162F"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2.3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2.15 ԳՕՍՏ 20463-75 «Փայտից արկղեր մետաղալարով ամրանավորված՝ բանջարեղենի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մրգերի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644BE29D" w14:textId="77777777" w:rsidR="00153E0F" w:rsidRPr="00E01441" w:rsidRDefault="00153E0F" w:rsidP="00C90B54">
            <w:pPr>
              <w:spacing w:after="120"/>
              <w:jc w:val="center"/>
              <w:rPr>
                <w:rFonts w:ascii="Sylfaen" w:hAnsi="Sylfaen" w:cs="Sylfaen"/>
                <w:sz w:val="20"/>
                <w:szCs w:val="20"/>
              </w:rPr>
            </w:pPr>
          </w:p>
        </w:tc>
      </w:tr>
      <w:tr w:rsidR="00270087" w:rsidRPr="00E01441" w14:paraId="0ED9507C"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416CD10A"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163</w:t>
            </w:r>
          </w:p>
        </w:tc>
        <w:tc>
          <w:tcPr>
            <w:tcW w:w="1807" w:type="dxa"/>
            <w:vMerge/>
            <w:tcBorders>
              <w:left w:val="single" w:sz="4" w:space="0" w:color="auto"/>
            </w:tcBorders>
            <w:shd w:val="clear" w:color="auto" w:fill="FFFFFF"/>
          </w:tcPr>
          <w:p w14:paraId="069C395D"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32515843"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1.3.1 ԳՕՍՏ 21133-87 «Տակդիրներ</w:t>
            </w:r>
            <w:r w:rsidR="00DE7085" w:rsidRPr="00E01441">
              <w:rPr>
                <w:rStyle w:val="Bodytext211pt"/>
                <w:rFonts w:ascii="Sylfaen" w:hAnsi="Sylfaen"/>
                <w:sz w:val="20"/>
                <w:szCs w:val="20"/>
              </w:rPr>
              <w:t>՝</w:t>
            </w:r>
            <w:r w:rsidRPr="00E01441">
              <w:rPr>
                <w:rStyle w:val="Bodytext211pt"/>
                <w:rFonts w:ascii="Sylfaen" w:hAnsi="Sylfaen"/>
                <w:sz w:val="20"/>
                <w:szCs w:val="20"/>
              </w:rPr>
              <w:t xml:space="preserve"> արկղային</w:t>
            </w:r>
            <w:r w:rsidR="00DE7085" w:rsidRPr="00E01441">
              <w:rPr>
                <w:rStyle w:val="Bodytext211pt"/>
                <w:rFonts w:ascii="Sylfaen" w:hAnsi="Sylfaen"/>
                <w:sz w:val="20"/>
                <w:szCs w:val="20"/>
              </w:rPr>
              <w:t>,</w:t>
            </w:r>
            <w:r w:rsidRPr="00E01441">
              <w:rPr>
                <w:rStyle w:val="Bodytext211pt"/>
                <w:rFonts w:ascii="Sylfaen" w:hAnsi="Sylfaen"/>
                <w:sz w:val="20"/>
                <w:szCs w:val="20"/>
              </w:rPr>
              <w:t xml:space="preserve"> մասնագիտացված</w:t>
            </w:r>
            <w:r w:rsidR="00DE7085" w:rsidRPr="00E01441">
              <w:rPr>
                <w:rStyle w:val="Bodytext211pt"/>
                <w:rFonts w:ascii="Sylfaen" w:hAnsi="Sylfaen"/>
                <w:sz w:val="20"/>
                <w:szCs w:val="20"/>
              </w:rPr>
              <w:t>՝</w:t>
            </w:r>
            <w:r w:rsidRPr="00E01441">
              <w:rPr>
                <w:rStyle w:val="Bodytext211pt"/>
                <w:rFonts w:ascii="Sylfaen" w:hAnsi="Sylfaen"/>
                <w:sz w:val="20"/>
                <w:szCs w:val="20"/>
              </w:rPr>
              <w:t xml:space="preserve"> կարտոֆիլի, բանջարեղենի, մրգերի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բոստանային մշակաբույսերի համար. Տեխնիկական պայմաններ»</w:t>
            </w:r>
            <w:r w:rsidRPr="00E01441">
              <w:rPr>
                <w:rFonts w:ascii="Sylfaen" w:hAnsi="Sylfaen"/>
                <w:sz w:val="20"/>
                <w:szCs w:val="20"/>
                <w:shd w:val="clear" w:color="auto" w:fill="FFFFFF"/>
              </w:rPr>
              <w:t xml:space="preserve"> </w:t>
            </w:r>
          </w:p>
        </w:tc>
        <w:tc>
          <w:tcPr>
            <w:tcW w:w="2977" w:type="dxa"/>
            <w:gridSpan w:val="2"/>
            <w:tcBorders>
              <w:top w:val="single" w:sz="4" w:space="0" w:color="auto"/>
              <w:left w:val="single" w:sz="4" w:space="0" w:color="auto"/>
              <w:right w:val="single" w:sz="4" w:space="0" w:color="auto"/>
            </w:tcBorders>
            <w:shd w:val="clear" w:color="auto" w:fill="FFFFFF"/>
          </w:tcPr>
          <w:p w14:paraId="75B3D402" w14:textId="77777777" w:rsidR="00153E0F" w:rsidRPr="00E01441" w:rsidRDefault="00153E0F" w:rsidP="00C90B54">
            <w:pPr>
              <w:spacing w:after="120"/>
              <w:jc w:val="center"/>
              <w:rPr>
                <w:rFonts w:ascii="Sylfaen" w:hAnsi="Sylfaen" w:cs="Sylfaen"/>
                <w:sz w:val="20"/>
                <w:szCs w:val="20"/>
              </w:rPr>
            </w:pPr>
          </w:p>
        </w:tc>
      </w:tr>
      <w:tr w:rsidR="00270087" w:rsidRPr="00E01441" w14:paraId="77F9EF45"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41F14CFC"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164</w:t>
            </w:r>
          </w:p>
        </w:tc>
        <w:tc>
          <w:tcPr>
            <w:tcW w:w="1807" w:type="dxa"/>
            <w:vMerge/>
            <w:tcBorders>
              <w:left w:val="single" w:sz="4" w:space="0" w:color="auto"/>
            </w:tcBorders>
            <w:shd w:val="clear" w:color="auto" w:fill="FFFFFF"/>
          </w:tcPr>
          <w:p w14:paraId="61233244"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1E4C48ED"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1.3.1 ԳՕՍՏ 22638-89 «Տ</w:t>
            </w:r>
            <w:r w:rsidR="0040467B" w:rsidRPr="00E01441">
              <w:rPr>
                <w:rFonts w:ascii="Sylfaen" w:hAnsi="Sylfaen"/>
                <w:sz w:val="20"/>
                <w:szCs w:val="20"/>
                <w:shd w:val="clear" w:color="auto" w:fill="FFFFFF"/>
              </w:rPr>
              <w:t>ախտակապատ</w:t>
            </w:r>
            <w:r w:rsidRPr="00E01441">
              <w:rPr>
                <w:rStyle w:val="Bodytext211pt"/>
                <w:rFonts w:ascii="Sylfaen" w:hAnsi="Sylfaen"/>
                <w:sz w:val="20"/>
                <w:szCs w:val="20"/>
              </w:rPr>
              <w:t xml:space="preserve"> արկղեր թերթավոր փայտանյութերից՝ էլեկտրոնային տեխնիկայի արտադրատեսակների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6F9666FD" w14:textId="77777777" w:rsidR="00153E0F" w:rsidRPr="00E01441" w:rsidRDefault="00153E0F" w:rsidP="00C90B54">
            <w:pPr>
              <w:spacing w:after="120"/>
              <w:jc w:val="center"/>
              <w:rPr>
                <w:rFonts w:ascii="Sylfaen" w:hAnsi="Sylfaen" w:cs="Sylfaen"/>
                <w:sz w:val="20"/>
                <w:szCs w:val="20"/>
              </w:rPr>
            </w:pPr>
          </w:p>
        </w:tc>
      </w:tr>
      <w:tr w:rsidR="00270087" w:rsidRPr="00E01441" w14:paraId="2D7C4477"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4A5D118B"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165</w:t>
            </w:r>
          </w:p>
        </w:tc>
        <w:tc>
          <w:tcPr>
            <w:tcW w:w="1807" w:type="dxa"/>
            <w:vMerge/>
            <w:tcBorders>
              <w:left w:val="single" w:sz="4" w:space="0" w:color="auto"/>
            </w:tcBorders>
            <w:shd w:val="clear" w:color="auto" w:fill="FFFFFF"/>
          </w:tcPr>
          <w:p w14:paraId="6F76D57D"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3CE90E01"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2, 4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 ԳՕՍՏ 26838-86 «Արկղեր </w:t>
            </w:r>
            <w:r w:rsidR="00270087" w:rsidRPr="00E01441">
              <w:rPr>
                <w:rStyle w:val="Bodytext211pt"/>
                <w:rFonts w:ascii="Sylfaen" w:hAnsi="Sylfaen"/>
                <w:sz w:val="20"/>
                <w:szCs w:val="20"/>
              </w:rPr>
              <w:t xml:space="preserve">եւ </w:t>
            </w:r>
            <w:r w:rsidRPr="00E01441">
              <w:rPr>
                <w:rStyle w:val="Bodytext211pt"/>
                <w:rFonts w:ascii="Sylfaen" w:hAnsi="Sylfaen"/>
                <w:sz w:val="20"/>
                <w:szCs w:val="20"/>
              </w:rPr>
              <w:t>կավարածածկեր փայտից. Մեխանիկական ամրության նորմեր»</w:t>
            </w:r>
          </w:p>
        </w:tc>
        <w:tc>
          <w:tcPr>
            <w:tcW w:w="2977" w:type="dxa"/>
            <w:gridSpan w:val="2"/>
            <w:tcBorders>
              <w:top w:val="single" w:sz="4" w:space="0" w:color="auto"/>
              <w:left w:val="single" w:sz="4" w:space="0" w:color="auto"/>
              <w:right w:val="single" w:sz="4" w:space="0" w:color="auto"/>
            </w:tcBorders>
            <w:shd w:val="clear" w:color="auto" w:fill="FFFFFF"/>
          </w:tcPr>
          <w:p w14:paraId="53CAFDED" w14:textId="77777777" w:rsidR="00153E0F" w:rsidRPr="00E01441" w:rsidRDefault="00153E0F" w:rsidP="00C90B54">
            <w:pPr>
              <w:spacing w:after="120"/>
              <w:jc w:val="center"/>
              <w:rPr>
                <w:rFonts w:ascii="Sylfaen" w:hAnsi="Sylfaen" w:cs="Sylfaen"/>
                <w:sz w:val="20"/>
                <w:szCs w:val="20"/>
              </w:rPr>
            </w:pPr>
          </w:p>
        </w:tc>
      </w:tr>
      <w:tr w:rsidR="00270087" w:rsidRPr="00E01441" w14:paraId="0F734148"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135B5B21"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166</w:t>
            </w:r>
          </w:p>
        </w:tc>
        <w:tc>
          <w:tcPr>
            <w:tcW w:w="1807" w:type="dxa"/>
            <w:vMerge/>
            <w:tcBorders>
              <w:left w:val="single" w:sz="4" w:space="0" w:color="auto"/>
            </w:tcBorders>
            <w:shd w:val="clear" w:color="auto" w:fill="FFFFFF"/>
          </w:tcPr>
          <w:p w14:paraId="32C3C8EC"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center"/>
          </w:tcPr>
          <w:p w14:paraId="1BFFC799"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4.1.17, 4.1.18, 4.1.19, 4.1.20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4.1.22 ԳՕՍՏ 33757-2016 «Տակդիրներ հարթ՝ փայտից.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3E990575" w14:textId="77777777" w:rsidR="00153E0F" w:rsidRPr="00E01441" w:rsidRDefault="00153E0F" w:rsidP="00C90B54">
            <w:pPr>
              <w:spacing w:after="120"/>
              <w:jc w:val="center"/>
              <w:rPr>
                <w:rFonts w:ascii="Sylfaen" w:hAnsi="Sylfaen" w:cs="Sylfaen"/>
                <w:sz w:val="20"/>
                <w:szCs w:val="20"/>
              </w:rPr>
            </w:pPr>
          </w:p>
        </w:tc>
      </w:tr>
      <w:tr w:rsidR="00270087" w:rsidRPr="00E01441" w14:paraId="1CD3BA26"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539C3096"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167</w:t>
            </w:r>
          </w:p>
        </w:tc>
        <w:tc>
          <w:tcPr>
            <w:tcW w:w="1807" w:type="dxa"/>
            <w:vMerge/>
            <w:tcBorders>
              <w:left w:val="single" w:sz="4" w:space="0" w:color="auto"/>
            </w:tcBorders>
            <w:shd w:val="clear" w:color="auto" w:fill="FFFFFF"/>
          </w:tcPr>
          <w:p w14:paraId="2A00C4A2"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7A844208"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4.3 ԳՕՍՏ 34576-2019 «Տակդիրներ հարթ՝ փայտից. Նոր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օգտագործվող փայտից տակդիրների նորոգման համար ամրակման դետալների որակ»</w:t>
            </w:r>
          </w:p>
        </w:tc>
        <w:tc>
          <w:tcPr>
            <w:tcW w:w="2977" w:type="dxa"/>
            <w:gridSpan w:val="2"/>
            <w:tcBorders>
              <w:top w:val="single" w:sz="4" w:space="0" w:color="auto"/>
              <w:left w:val="single" w:sz="4" w:space="0" w:color="auto"/>
              <w:right w:val="single" w:sz="4" w:space="0" w:color="auto"/>
            </w:tcBorders>
            <w:shd w:val="clear" w:color="auto" w:fill="FFFFFF"/>
          </w:tcPr>
          <w:p w14:paraId="3EE61C2D" w14:textId="77777777" w:rsidR="00153E0F" w:rsidRPr="00E01441" w:rsidRDefault="00153E0F" w:rsidP="00C90B54">
            <w:pPr>
              <w:spacing w:after="120"/>
              <w:jc w:val="center"/>
              <w:rPr>
                <w:rFonts w:ascii="Sylfaen" w:hAnsi="Sylfaen" w:cs="Sylfaen"/>
                <w:sz w:val="20"/>
                <w:szCs w:val="20"/>
              </w:rPr>
            </w:pPr>
          </w:p>
        </w:tc>
      </w:tr>
      <w:tr w:rsidR="00270087" w:rsidRPr="00E01441" w14:paraId="364C9C31"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01990871"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168</w:t>
            </w:r>
          </w:p>
        </w:tc>
        <w:tc>
          <w:tcPr>
            <w:tcW w:w="1807" w:type="dxa"/>
            <w:vMerge/>
            <w:tcBorders>
              <w:left w:val="single" w:sz="4" w:space="0" w:color="auto"/>
            </w:tcBorders>
            <w:shd w:val="clear" w:color="auto" w:fill="FFFFFF"/>
          </w:tcPr>
          <w:p w14:paraId="66E59936"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center"/>
          </w:tcPr>
          <w:p w14:paraId="1133955F"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7.1.3 ԳՕՍՏ 34577-2019 «Տակդիրներ բեռների տեղավորման համար. Միջադրման թերթեր տակդիրների համար. Ընդհանուր տեխնիկական պայմաններ»</w:t>
            </w:r>
            <w:r w:rsidRPr="00E01441">
              <w:rPr>
                <w:rFonts w:ascii="Sylfaen" w:hAnsi="Sylfaen"/>
                <w:b/>
                <w:bCs/>
                <w:color w:val="212529"/>
                <w:sz w:val="20"/>
                <w:szCs w:val="20"/>
                <w:shd w:val="clear" w:color="auto" w:fill="FFFFFF"/>
              </w:rPr>
              <w:t xml:space="preserve"> </w:t>
            </w:r>
          </w:p>
        </w:tc>
        <w:tc>
          <w:tcPr>
            <w:tcW w:w="2977" w:type="dxa"/>
            <w:gridSpan w:val="2"/>
            <w:tcBorders>
              <w:top w:val="single" w:sz="4" w:space="0" w:color="auto"/>
              <w:left w:val="single" w:sz="4" w:space="0" w:color="auto"/>
              <w:right w:val="single" w:sz="4" w:space="0" w:color="auto"/>
            </w:tcBorders>
            <w:shd w:val="clear" w:color="auto" w:fill="FFFFFF"/>
          </w:tcPr>
          <w:p w14:paraId="02F619E8" w14:textId="77777777" w:rsidR="00153E0F" w:rsidRPr="00E01441" w:rsidRDefault="00153E0F" w:rsidP="00C90B54">
            <w:pPr>
              <w:spacing w:after="120"/>
              <w:jc w:val="center"/>
              <w:rPr>
                <w:rFonts w:ascii="Sylfaen" w:hAnsi="Sylfaen" w:cs="Sylfaen"/>
                <w:sz w:val="20"/>
                <w:szCs w:val="20"/>
              </w:rPr>
            </w:pPr>
          </w:p>
        </w:tc>
      </w:tr>
      <w:tr w:rsidR="00270087" w:rsidRPr="00E01441" w14:paraId="7E42C194" w14:textId="77777777" w:rsidTr="0089512A">
        <w:trPr>
          <w:gridAfter w:val="1"/>
          <w:wAfter w:w="6" w:type="dxa"/>
          <w:jc w:val="center"/>
        </w:trPr>
        <w:tc>
          <w:tcPr>
            <w:tcW w:w="946" w:type="dxa"/>
            <w:tcBorders>
              <w:top w:val="single" w:sz="4" w:space="0" w:color="auto"/>
              <w:left w:val="single" w:sz="4" w:space="0" w:color="auto"/>
              <w:bottom w:val="single" w:sz="4" w:space="0" w:color="auto"/>
            </w:tcBorders>
            <w:shd w:val="clear" w:color="auto" w:fill="FFFFFF"/>
          </w:tcPr>
          <w:p w14:paraId="3410E583"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lastRenderedPageBreak/>
              <w:t>169</w:t>
            </w:r>
          </w:p>
        </w:tc>
        <w:tc>
          <w:tcPr>
            <w:tcW w:w="1807" w:type="dxa"/>
            <w:tcBorders>
              <w:top w:val="single" w:sz="4" w:space="0" w:color="auto"/>
              <w:left w:val="single" w:sz="4" w:space="0" w:color="auto"/>
              <w:bottom w:val="single" w:sz="4" w:space="0" w:color="auto"/>
            </w:tcBorders>
            <w:shd w:val="clear" w:color="auto" w:fill="FFFFFF"/>
            <w:vAlign w:val="center"/>
          </w:tcPr>
          <w:p w14:paraId="074197AD" w14:textId="77777777" w:rsidR="00153E0F" w:rsidRPr="00E01441" w:rsidRDefault="00682278" w:rsidP="00270087">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5-րդ հոդվածի 6-րդ կետ 6.8 ենթակետ (կերամիկական փաթեթվածք)</w:t>
            </w:r>
          </w:p>
        </w:tc>
        <w:tc>
          <w:tcPr>
            <w:tcW w:w="9072" w:type="dxa"/>
            <w:tcBorders>
              <w:top w:val="single" w:sz="4" w:space="0" w:color="auto"/>
              <w:left w:val="single" w:sz="4" w:space="0" w:color="auto"/>
              <w:bottom w:val="single" w:sz="4" w:space="0" w:color="auto"/>
            </w:tcBorders>
            <w:shd w:val="clear" w:color="auto" w:fill="FFFFFF"/>
          </w:tcPr>
          <w:p w14:paraId="7A648D74"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5.8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5.9 ԳՕՍՏ 33414-2015 «Կերամիկական փաթեթվածք. Ընդհանուր տեխնիկական պայմաններ»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14:paraId="7E939186" w14:textId="77777777" w:rsidR="00153E0F" w:rsidRPr="00E01441" w:rsidRDefault="00153E0F" w:rsidP="00C90B54">
            <w:pPr>
              <w:spacing w:after="120"/>
              <w:jc w:val="center"/>
              <w:rPr>
                <w:rFonts w:ascii="Sylfaen" w:hAnsi="Sylfaen" w:cs="Sylfaen"/>
                <w:sz w:val="20"/>
                <w:szCs w:val="20"/>
              </w:rPr>
            </w:pPr>
          </w:p>
        </w:tc>
      </w:tr>
      <w:tr w:rsidR="00270087" w:rsidRPr="00E01441" w14:paraId="597B872D"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62094D5D"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170</w:t>
            </w:r>
          </w:p>
        </w:tc>
        <w:tc>
          <w:tcPr>
            <w:tcW w:w="1807" w:type="dxa"/>
            <w:tcBorders>
              <w:top w:val="single" w:sz="4" w:space="0" w:color="auto"/>
              <w:left w:val="single" w:sz="4" w:space="0" w:color="auto"/>
            </w:tcBorders>
            <w:shd w:val="clear" w:color="auto" w:fill="FFFFFF"/>
          </w:tcPr>
          <w:p w14:paraId="19E9D9B4" w14:textId="77777777" w:rsidR="00153E0F" w:rsidRPr="00E01441" w:rsidRDefault="00682278" w:rsidP="00270087">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 xml:space="preserve">5-րդ հոդվածի 7-րդ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8-րդ կետեր</w:t>
            </w:r>
          </w:p>
        </w:tc>
        <w:tc>
          <w:tcPr>
            <w:tcW w:w="9072" w:type="dxa"/>
            <w:tcBorders>
              <w:top w:val="single" w:sz="4" w:space="0" w:color="auto"/>
              <w:left w:val="single" w:sz="4" w:space="0" w:color="auto"/>
            </w:tcBorders>
            <w:shd w:val="clear" w:color="auto" w:fill="FFFFFF"/>
            <w:vAlign w:val="bottom"/>
          </w:tcPr>
          <w:p w14:paraId="3B519DF7"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6.3 (ՄՄ ՏԿ 005/2011-ին համապատասխանության մասով) ԳՕՍՏ ISO 4710-2015 «Կեղ</w:t>
            </w:r>
            <w:r w:rsidR="00270087" w:rsidRPr="00E01441">
              <w:rPr>
                <w:rStyle w:val="Bodytext211pt"/>
                <w:rFonts w:ascii="Sylfaen" w:hAnsi="Sylfaen"/>
                <w:sz w:val="20"/>
                <w:szCs w:val="20"/>
              </w:rPr>
              <w:t>եւ</w:t>
            </w:r>
            <w:r w:rsidRPr="00E01441">
              <w:rPr>
                <w:rStyle w:val="Bodytext211pt"/>
                <w:rFonts w:ascii="Sylfaen" w:hAnsi="Sylfaen"/>
                <w:sz w:val="20"/>
                <w:szCs w:val="20"/>
              </w:rPr>
              <w:t>ախցաններ գլանաձ</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խաղուն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գազավորված գինիների համար. Ընդհանուր տեխնիկական պահանջներ»</w:t>
            </w:r>
          </w:p>
        </w:tc>
        <w:tc>
          <w:tcPr>
            <w:tcW w:w="2977" w:type="dxa"/>
            <w:gridSpan w:val="2"/>
            <w:tcBorders>
              <w:top w:val="single" w:sz="4" w:space="0" w:color="auto"/>
              <w:left w:val="single" w:sz="4" w:space="0" w:color="auto"/>
              <w:right w:val="single" w:sz="4" w:space="0" w:color="auto"/>
            </w:tcBorders>
            <w:shd w:val="clear" w:color="auto" w:fill="FFFFFF"/>
          </w:tcPr>
          <w:p w14:paraId="4525E2D3" w14:textId="77777777" w:rsidR="00153E0F" w:rsidRPr="00E01441" w:rsidRDefault="00153E0F" w:rsidP="00C90B54">
            <w:pPr>
              <w:spacing w:after="120"/>
              <w:jc w:val="center"/>
              <w:rPr>
                <w:rFonts w:ascii="Sylfaen" w:hAnsi="Sylfaen" w:cs="Sylfaen"/>
                <w:sz w:val="20"/>
                <w:szCs w:val="20"/>
              </w:rPr>
            </w:pPr>
          </w:p>
        </w:tc>
      </w:tr>
      <w:tr w:rsidR="00FD3D41" w:rsidRPr="00E01441" w14:paraId="2C367890"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72FDB0F8" w14:textId="77777777" w:rsidR="00FD3D41" w:rsidRPr="0009441E" w:rsidRDefault="00FD3D41"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171</w:t>
            </w:r>
          </w:p>
        </w:tc>
        <w:tc>
          <w:tcPr>
            <w:tcW w:w="1807" w:type="dxa"/>
            <w:vMerge w:val="restart"/>
            <w:tcBorders>
              <w:left w:val="single" w:sz="4" w:space="0" w:color="auto"/>
            </w:tcBorders>
            <w:shd w:val="clear" w:color="auto" w:fill="FFFFFF"/>
          </w:tcPr>
          <w:p w14:paraId="097B2251" w14:textId="77777777" w:rsidR="00FD3D41" w:rsidRPr="00E01441" w:rsidRDefault="00FD3D41"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3E03998" w14:textId="77777777" w:rsidR="00FD3D41" w:rsidRPr="00E01441" w:rsidRDefault="00FD3D41"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5.1.19 եւ 5.1.21 ԳՕՍՏ 5541-2019 «</w:t>
            </w:r>
            <w:r w:rsidRPr="00E01441">
              <w:rPr>
                <w:rFonts w:ascii="Sylfaen" w:hAnsi="Sylfaen"/>
                <w:sz w:val="20"/>
                <w:szCs w:val="20"/>
                <w:shd w:val="clear" w:color="auto" w:fill="FFFFFF"/>
              </w:rPr>
              <w:t xml:space="preserve">Խցանափակման կեղեւային </w:t>
            </w:r>
            <w:r w:rsidRPr="00E01441">
              <w:rPr>
                <w:rStyle w:val="Bodytext211pt"/>
                <w:rFonts w:ascii="Sylfaen" w:hAnsi="Sylfaen"/>
                <w:sz w:val="20"/>
                <w:szCs w:val="20"/>
              </w:rPr>
              <w:t>միջոցներ.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5C0E5096" w14:textId="77777777" w:rsidR="00FD3D41" w:rsidRPr="00E01441" w:rsidRDefault="00FD3D41"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5541-2002-ի փոխարեն</w:t>
            </w:r>
          </w:p>
        </w:tc>
      </w:tr>
      <w:tr w:rsidR="00FD3D41" w:rsidRPr="00E01441" w14:paraId="6005D46F"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40BBFFA2" w14:textId="77777777" w:rsidR="00FD3D41" w:rsidRPr="0009441E" w:rsidRDefault="00FD3D41"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172</w:t>
            </w:r>
          </w:p>
        </w:tc>
        <w:tc>
          <w:tcPr>
            <w:tcW w:w="1807" w:type="dxa"/>
            <w:vMerge/>
            <w:tcBorders>
              <w:left w:val="single" w:sz="4" w:space="0" w:color="auto"/>
            </w:tcBorders>
            <w:shd w:val="clear" w:color="auto" w:fill="FFFFFF"/>
          </w:tcPr>
          <w:p w14:paraId="074AC318" w14:textId="77777777" w:rsidR="00FD3D41" w:rsidRPr="00E01441" w:rsidRDefault="00FD3D41"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A2B3002" w14:textId="77777777" w:rsidR="00FD3D41" w:rsidRPr="00E01441" w:rsidRDefault="00FD3D41"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5.1.19 եւ 5.1.21 ԳՕՍՏ 5541-2002 «</w:t>
            </w:r>
            <w:r w:rsidRPr="00E01441">
              <w:rPr>
                <w:rFonts w:ascii="Sylfaen" w:hAnsi="Sylfaen"/>
                <w:sz w:val="20"/>
                <w:szCs w:val="20"/>
                <w:shd w:val="clear" w:color="auto" w:fill="FFFFFF"/>
              </w:rPr>
              <w:t>Խցանափակման միջոցներ կեղեւային</w:t>
            </w:r>
            <w:r w:rsidRPr="00E01441">
              <w:rPr>
                <w:rStyle w:val="Bodytext211pt"/>
                <w:rFonts w:ascii="Sylfaen" w:hAnsi="Sylfaen"/>
                <w:sz w:val="20"/>
                <w:szCs w:val="20"/>
              </w:rPr>
              <w:t>.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45DD90B9" w14:textId="77777777" w:rsidR="00FD3D41" w:rsidRPr="00E01441" w:rsidRDefault="00FD3D41"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մինչեւ 2024</w:t>
            </w:r>
            <w:r w:rsidR="0009441E">
              <w:rPr>
                <w:rStyle w:val="Bodytext211pt"/>
                <w:rFonts w:ascii="Sylfaen" w:hAnsi="Sylfaen"/>
                <w:sz w:val="20"/>
                <w:szCs w:val="20"/>
              </w:rPr>
              <w:t> </w:t>
            </w:r>
            <w:r w:rsidRPr="00E01441">
              <w:rPr>
                <w:rStyle w:val="Bodytext211pt"/>
                <w:rFonts w:ascii="Sylfaen" w:hAnsi="Sylfaen"/>
                <w:sz w:val="20"/>
                <w:szCs w:val="20"/>
              </w:rPr>
              <w:t>թվականի օգոստոսի 15-ը</w:t>
            </w:r>
          </w:p>
        </w:tc>
      </w:tr>
      <w:tr w:rsidR="00FD3D41" w:rsidRPr="00E01441" w14:paraId="194D964D"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5AB38E40" w14:textId="77777777" w:rsidR="00FD3D41" w:rsidRPr="0009441E" w:rsidRDefault="00FD3D41"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173</w:t>
            </w:r>
          </w:p>
        </w:tc>
        <w:tc>
          <w:tcPr>
            <w:tcW w:w="1807" w:type="dxa"/>
            <w:vMerge/>
            <w:tcBorders>
              <w:left w:val="single" w:sz="4" w:space="0" w:color="auto"/>
            </w:tcBorders>
            <w:shd w:val="clear" w:color="auto" w:fill="FFFFFF"/>
          </w:tcPr>
          <w:p w14:paraId="3565049E" w14:textId="77777777" w:rsidR="00FD3D41" w:rsidRPr="00E01441" w:rsidRDefault="00FD3D41"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7F6EF34B" w14:textId="77777777" w:rsidR="00FD3D41" w:rsidRPr="00E01441" w:rsidRDefault="00FD3D41"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6.2 (ՄՄ ՏԿ 005/2011-ին համապատասխանության մասով 2-րդ աղյուսակի 9-րդ դիրք)</w:t>
            </w:r>
          </w:p>
          <w:p w14:paraId="5E78728A" w14:textId="77777777" w:rsidR="00FD3D41" w:rsidRPr="00E01441" w:rsidRDefault="00FD3D41"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ԳՕՍՏ 25749-2020 «Մետաղյա կափարիչներ պտուտակավոր.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4DCF005C" w14:textId="77777777" w:rsidR="00FD3D41" w:rsidRPr="00E01441" w:rsidRDefault="00FD3D41"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25749-2005-ի փոխարեն</w:t>
            </w:r>
          </w:p>
        </w:tc>
      </w:tr>
      <w:tr w:rsidR="00FD3D41" w:rsidRPr="00E01441" w14:paraId="5B90175E"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508BC962" w14:textId="77777777" w:rsidR="00FD3D41" w:rsidRPr="0009441E" w:rsidRDefault="00FD3D41"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174</w:t>
            </w:r>
          </w:p>
        </w:tc>
        <w:tc>
          <w:tcPr>
            <w:tcW w:w="1807" w:type="dxa"/>
            <w:vMerge/>
            <w:tcBorders>
              <w:left w:val="single" w:sz="4" w:space="0" w:color="auto"/>
            </w:tcBorders>
            <w:shd w:val="clear" w:color="auto" w:fill="FFFFFF"/>
          </w:tcPr>
          <w:p w14:paraId="1DB9A466" w14:textId="77777777" w:rsidR="00FD3D41" w:rsidRPr="00E01441" w:rsidRDefault="00FD3D41"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75E490D4" w14:textId="77777777" w:rsidR="00FD3D41" w:rsidRPr="00E01441" w:rsidRDefault="00FD3D41"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6.2 (ՄՄ ՏԿ 005/2011-ին համապատասխանության մասով 2-րդ աղյուսակի 8-րդ դիրք) ԳՕՍՏ 25749- 2005 «Մետաղյա կափարիչներ պտուտակաձեւ.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5C95028F" w14:textId="77777777" w:rsidR="00FD3D41" w:rsidRPr="00E01441" w:rsidRDefault="00FD3D41"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մինչեւ 2024</w:t>
            </w:r>
            <w:r w:rsidR="0009441E">
              <w:rPr>
                <w:rStyle w:val="Bodytext211pt"/>
                <w:rFonts w:ascii="Sylfaen" w:hAnsi="Sylfaen"/>
                <w:sz w:val="20"/>
                <w:szCs w:val="20"/>
              </w:rPr>
              <w:t> </w:t>
            </w:r>
            <w:r w:rsidRPr="00E01441">
              <w:rPr>
                <w:rStyle w:val="Bodytext211pt"/>
                <w:rFonts w:ascii="Sylfaen" w:hAnsi="Sylfaen"/>
                <w:sz w:val="20"/>
                <w:szCs w:val="20"/>
              </w:rPr>
              <w:t>թվականի օգոստոսի 15-ը</w:t>
            </w:r>
          </w:p>
        </w:tc>
      </w:tr>
      <w:tr w:rsidR="00FD3D41" w:rsidRPr="00E01441" w14:paraId="57553A11"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41DD4ECF" w14:textId="77777777" w:rsidR="00FD3D41" w:rsidRPr="0009441E" w:rsidRDefault="00FD3D41"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175</w:t>
            </w:r>
          </w:p>
        </w:tc>
        <w:tc>
          <w:tcPr>
            <w:tcW w:w="1807" w:type="dxa"/>
            <w:vMerge w:val="restart"/>
            <w:tcBorders>
              <w:left w:val="single" w:sz="4" w:space="0" w:color="auto"/>
            </w:tcBorders>
            <w:shd w:val="clear" w:color="auto" w:fill="FFFFFF"/>
          </w:tcPr>
          <w:p w14:paraId="622536FC" w14:textId="77777777" w:rsidR="00FD3D41" w:rsidRPr="00E01441" w:rsidRDefault="00FD3D41"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48BB4EF1" w14:textId="77777777" w:rsidR="00FD3D41" w:rsidRPr="00E01441" w:rsidRDefault="00FD3D41"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5.2 եւ 5.3 ԳՕՍՏ 32179-2021 «Խցանափակման միջոցներ. Անվտանգության, մակնշման եւ ընդունման կանոնների վերաբերյալ ընդհանուր դրույթներ»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54D054E2" w14:textId="77777777" w:rsidR="00FD3D41" w:rsidRPr="00E01441" w:rsidRDefault="00FD3D41"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32179-2013-ի փոխարեն</w:t>
            </w:r>
          </w:p>
        </w:tc>
      </w:tr>
      <w:tr w:rsidR="00FD3D41" w:rsidRPr="00E01441" w14:paraId="2C1DC655"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7BA18174" w14:textId="77777777" w:rsidR="00FD3D41" w:rsidRPr="0009441E" w:rsidRDefault="00FD3D41"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176</w:t>
            </w:r>
          </w:p>
        </w:tc>
        <w:tc>
          <w:tcPr>
            <w:tcW w:w="1807" w:type="dxa"/>
            <w:vMerge/>
            <w:tcBorders>
              <w:left w:val="single" w:sz="4" w:space="0" w:color="auto"/>
            </w:tcBorders>
            <w:shd w:val="clear" w:color="auto" w:fill="FFFFFF"/>
          </w:tcPr>
          <w:p w14:paraId="7DF032D4" w14:textId="77777777" w:rsidR="00FD3D41" w:rsidRPr="00E01441" w:rsidRDefault="00FD3D41"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2DADA3E" w14:textId="77777777" w:rsidR="00FD3D41" w:rsidRPr="00E01441" w:rsidRDefault="00FD3D41"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5.2 ԳՕՍՏ 32179-2013 «Խցանափակման միջոցներ. Անվտանգության, մակնշման եւ ընդունման կանոնների վերաբերյալ ընդհանուր դրույթներ»</w:t>
            </w:r>
          </w:p>
        </w:tc>
        <w:tc>
          <w:tcPr>
            <w:tcW w:w="2977" w:type="dxa"/>
            <w:gridSpan w:val="2"/>
            <w:tcBorders>
              <w:top w:val="single" w:sz="4" w:space="0" w:color="auto"/>
              <w:left w:val="single" w:sz="4" w:space="0" w:color="auto"/>
              <w:right w:val="single" w:sz="4" w:space="0" w:color="auto"/>
            </w:tcBorders>
            <w:shd w:val="clear" w:color="auto" w:fill="FFFFFF"/>
          </w:tcPr>
          <w:p w14:paraId="20F32D4E" w14:textId="77777777" w:rsidR="00FD3D41" w:rsidRPr="00E01441" w:rsidRDefault="00FD3D41"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մինչեւ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FD3D41" w:rsidRPr="00E01441" w14:paraId="0E89F8F8"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0D4E6FD1" w14:textId="77777777" w:rsidR="00FD3D41" w:rsidRPr="0009441E" w:rsidRDefault="00FD3D41"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lastRenderedPageBreak/>
              <w:t>177</w:t>
            </w:r>
          </w:p>
        </w:tc>
        <w:tc>
          <w:tcPr>
            <w:tcW w:w="1807" w:type="dxa"/>
            <w:vMerge/>
            <w:tcBorders>
              <w:left w:val="single" w:sz="4" w:space="0" w:color="auto"/>
            </w:tcBorders>
            <w:shd w:val="clear" w:color="auto" w:fill="FFFFFF"/>
          </w:tcPr>
          <w:p w14:paraId="15245C9A" w14:textId="77777777" w:rsidR="00FD3D41" w:rsidRPr="00E01441" w:rsidRDefault="00FD3D41"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2F0131D9" w14:textId="77777777" w:rsidR="00FD3D41" w:rsidRPr="00E01441" w:rsidRDefault="00FD3D41"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5.1.2 (ՄՄ ՏԿ 005/2011-ին համապատասխանության մասով 3-րդ աղյուսակի 8-րդ դիրք) ԳՕՍՏ 32624-2020 «Կրոնեն-կափարիչներ.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5BE22A9F" w14:textId="77777777" w:rsidR="00FD3D41" w:rsidRPr="00E01441" w:rsidRDefault="00FD3D41"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32624-2014-ի փոխարեն</w:t>
            </w:r>
          </w:p>
        </w:tc>
      </w:tr>
      <w:tr w:rsidR="00FD3D41" w:rsidRPr="00E01441" w14:paraId="6D9E89E1"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5E210873" w14:textId="77777777" w:rsidR="00FD3D41" w:rsidRPr="0009441E" w:rsidRDefault="00FD3D41"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178</w:t>
            </w:r>
          </w:p>
        </w:tc>
        <w:tc>
          <w:tcPr>
            <w:tcW w:w="1807" w:type="dxa"/>
            <w:vMerge/>
            <w:tcBorders>
              <w:left w:val="single" w:sz="4" w:space="0" w:color="auto"/>
            </w:tcBorders>
            <w:shd w:val="clear" w:color="auto" w:fill="FFFFFF"/>
          </w:tcPr>
          <w:p w14:paraId="344E131F" w14:textId="77777777" w:rsidR="00FD3D41" w:rsidRPr="00E01441" w:rsidRDefault="00FD3D41"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324062F4" w14:textId="77777777" w:rsidR="00FD3D41" w:rsidRPr="00E01441" w:rsidRDefault="00FD3D41"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5.1.8 (օրգանոլեպտիկ ցուցանիշներ) եւ 5.2.3 ԳՕՍՏ 32624-2014 «Կրոնեն-խցաններ.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6B210A8C" w14:textId="77777777" w:rsidR="00FD3D41" w:rsidRPr="00E01441" w:rsidRDefault="00FD3D41"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մինչեւ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FD3D41" w:rsidRPr="00E01441" w14:paraId="375BC63B" w14:textId="77777777" w:rsidTr="0089512A">
        <w:trPr>
          <w:gridAfter w:val="1"/>
          <w:wAfter w:w="6" w:type="dxa"/>
          <w:jc w:val="center"/>
        </w:trPr>
        <w:tc>
          <w:tcPr>
            <w:tcW w:w="946" w:type="dxa"/>
            <w:tcBorders>
              <w:top w:val="single" w:sz="4" w:space="0" w:color="auto"/>
              <w:left w:val="single" w:sz="4" w:space="0" w:color="auto"/>
              <w:bottom w:val="single" w:sz="4" w:space="0" w:color="auto"/>
            </w:tcBorders>
            <w:shd w:val="clear" w:color="auto" w:fill="FFFFFF"/>
          </w:tcPr>
          <w:p w14:paraId="761C61AA" w14:textId="77777777" w:rsidR="00FD3D41" w:rsidRPr="0009441E" w:rsidRDefault="00FD3D41"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179</w:t>
            </w:r>
          </w:p>
        </w:tc>
        <w:tc>
          <w:tcPr>
            <w:tcW w:w="1807" w:type="dxa"/>
            <w:vMerge/>
            <w:tcBorders>
              <w:left w:val="single" w:sz="4" w:space="0" w:color="auto"/>
              <w:bottom w:val="single" w:sz="4" w:space="0" w:color="auto"/>
            </w:tcBorders>
            <w:shd w:val="clear" w:color="auto" w:fill="FFFFFF"/>
          </w:tcPr>
          <w:p w14:paraId="39DBAA5F" w14:textId="77777777" w:rsidR="00FD3D41" w:rsidRPr="00E01441" w:rsidRDefault="00FD3D41" w:rsidP="00270087">
            <w:pPr>
              <w:spacing w:after="120"/>
              <w:rPr>
                <w:rFonts w:ascii="Sylfaen" w:hAnsi="Sylfaen" w:cs="Sylfaen"/>
                <w:sz w:val="20"/>
                <w:szCs w:val="20"/>
              </w:rPr>
            </w:pPr>
          </w:p>
        </w:tc>
        <w:tc>
          <w:tcPr>
            <w:tcW w:w="9072" w:type="dxa"/>
            <w:tcBorders>
              <w:top w:val="single" w:sz="4" w:space="0" w:color="auto"/>
              <w:left w:val="single" w:sz="4" w:space="0" w:color="auto"/>
              <w:bottom w:val="single" w:sz="4" w:space="0" w:color="auto"/>
            </w:tcBorders>
            <w:shd w:val="clear" w:color="auto" w:fill="FFFFFF"/>
          </w:tcPr>
          <w:p w14:paraId="3B23E2D7" w14:textId="77777777" w:rsidR="00FD3D41" w:rsidRPr="00E01441" w:rsidRDefault="00FD3D41"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6.2 (2-րդ աղյուսակի 8-րդ դիրք) եւ 6.3.5 ԳՕՍՏ 32625-2014 «Մետաղյա թասակներ. Ընդհանուր տեխնիկական պայմաններ»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14:paraId="6AC23442" w14:textId="77777777" w:rsidR="00FD3D41" w:rsidRPr="00E01441" w:rsidRDefault="00FD3D41" w:rsidP="00C90B54">
            <w:pPr>
              <w:spacing w:after="120"/>
              <w:jc w:val="center"/>
              <w:rPr>
                <w:rFonts w:ascii="Sylfaen" w:hAnsi="Sylfaen" w:cs="Sylfaen"/>
                <w:sz w:val="20"/>
                <w:szCs w:val="20"/>
              </w:rPr>
            </w:pPr>
          </w:p>
        </w:tc>
      </w:tr>
      <w:tr w:rsidR="00270087" w:rsidRPr="00E01441" w14:paraId="4E3C5098"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56D0A1BF"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180</w:t>
            </w:r>
          </w:p>
        </w:tc>
        <w:tc>
          <w:tcPr>
            <w:tcW w:w="1807" w:type="dxa"/>
            <w:vMerge w:val="restart"/>
            <w:tcBorders>
              <w:top w:val="single" w:sz="4" w:space="0" w:color="auto"/>
              <w:left w:val="single" w:sz="4" w:space="0" w:color="auto"/>
            </w:tcBorders>
            <w:shd w:val="clear" w:color="auto" w:fill="FFFFFF"/>
          </w:tcPr>
          <w:p w14:paraId="1CD9EDD6"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F85EF39"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6.1.2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6.2.1 (2-րդ աղյուսակի 12-րդ դիրք) (օրգանոլեպտիկ ցուցանիշներ)</w:t>
            </w:r>
          </w:p>
          <w:p w14:paraId="00375EAA"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ԳՕՍՏ 32626-2014 «Խցանափակման միջոցներ պոլիմերային.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67374419" w14:textId="77777777" w:rsidR="00153E0F" w:rsidRPr="00E01441" w:rsidRDefault="00153E0F" w:rsidP="00C90B54">
            <w:pPr>
              <w:spacing w:after="120"/>
              <w:jc w:val="center"/>
              <w:rPr>
                <w:rFonts w:ascii="Sylfaen" w:hAnsi="Sylfaen" w:cs="Sylfaen"/>
                <w:sz w:val="20"/>
                <w:szCs w:val="20"/>
              </w:rPr>
            </w:pPr>
          </w:p>
        </w:tc>
      </w:tr>
      <w:tr w:rsidR="00270087" w:rsidRPr="00E01441" w14:paraId="78D5A488"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7AECB374"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181</w:t>
            </w:r>
          </w:p>
        </w:tc>
        <w:tc>
          <w:tcPr>
            <w:tcW w:w="1807" w:type="dxa"/>
            <w:vMerge/>
            <w:tcBorders>
              <w:left w:val="single" w:sz="4" w:space="0" w:color="auto"/>
            </w:tcBorders>
            <w:shd w:val="clear" w:color="auto" w:fill="FFFFFF"/>
          </w:tcPr>
          <w:p w14:paraId="65AD59FB"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4661E14D"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6.3.4 ԳՕՍՏ 33214-2021 «Խցանափակման միջոցներ օծանելիքակոսմետիկական արտադրանքի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340D2F20" w14:textId="77777777" w:rsidR="00153E0F"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33214-2015-ի փոխարեն</w:t>
            </w:r>
          </w:p>
        </w:tc>
      </w:tr>
      <w:tr w:rsidR="00270087" w:rsidRPr="00E01441" w14:paraId="0C4F9A10"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715E14E"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182</w:t>
            </w:r>
          </w:p>
        </w:tc>
        <w:tc>
          <w:tcPr>
            <w:tcW w:w="1807" w:type="dxa"/>
            <w:vMerge/>
            <w:tcBorders>
              <w:left w:val="single" w:sz="4" w:space="0" w:color="auto"/>
            </w:tcBorders>
            <w:shd w:val="clear" w:color="auto" w:fill="FFFFFF"/>
          </w:tcPr>
          <w:p w14:paraId="5D713664"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B4077FD"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6.1.2 (ՄՄ ՏԿ 005/2011-ին համապատասխանության մասով) ԳՕՍՏ 33214-2015 «Խցանափակման միջոցներ պոլիմերային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համակցված՝ օծանելիքակոսմետիկական արտադրանքի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534800B2"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26B26D03"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64D612C7"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183</w:t>
            </w:r>
          </w:p>
        </w:tc>
        <w:tc>
          <w:tcPr>
            <w:tcW w:w="1807" w:type="dxa"/>
            <w:vMerge/>
            <w:tcBorders>
              <w:left w:val="single" w:sz="4" w:space="0" w:color="auto"/>
            </w:tcBorders>
            <w:shd w:val="clear" w:color="auto" w:fill="FFFFFF"/>
          </w:tcPr>
          <w:p w14:paraId="039B5AA0"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79F0690A"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5.1.2 (2-րդ աղյուսակի 7-րդ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8-րդ դիրքեր) ԳՕՍՏ 33416-2015 «Մետաղյա կափարիչներ պտուտակային</w:t>
            </w:r>
            <w:r w:rsidR="00BD4664" w:rsidRPr="00E01441">
              <w:rPr>
                <w:rStyle w:val="Bodytext211pt"/>
                <w:rFonts w:ascii="Sylfaen" w:hAnsi="Sylfaen"/>
                <w:sz w:val="20"/>
                <w:szCs w:val="20"/>
              </w:rPr>
              <w:t>.</w:t>
            </w:r>
            <w:r w:rsidR="00270087" w:rsidRPr="00E01441">
              <w:rPr>
                <w:rFonts w:ascii="Sylfaen" w:hAnsi="Sylfaen"/>
                <w:b/>
                <w:bCs/>
                <w:color w:val="212529"/>
                <w:sz w:val="20"/>
                <w:szCs w:val="20"/>
                <w:shd w:val="clear" w:color="auto" w:fill="FFFFFF"/>
              </w:rPr>
              <w:t xml:space="preserve"> </w:t>
            </w:r>
            <w:r w:rsidRPr="00E01441">
              <w:rPr>
                <w:rStyle w:val="Bodytext211pt"/>
                <w:rFonts w:ascii="Sylfaen" w:hAnsi="Sylfaen"/>
                <w:sz w:val="20"/>
                <w:szCs w:val="20"/>
              </w:rPr>
              <w:t>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16FA9853" w14:textId="77777777" w:rsidR="00153E0F" w:rsidRPr="00E01441" w:rsidRDefault="00153E0F" w:rsidP="00C90B54">
            <w:pPr>
              <w:spacing w:after="120"/>
              <w:jc w:val="center"/>
              <w:rPr>
                <w:rFonts w:ascii="Sylfaen" w:hAnsi="Sylfaen" w:cs="Sylfaen"/>
                <w:sz w:val="20"/>
                <w:szCs w:val="20"/>
              </w:rPr>
            </w:pPr>
          </w:p>
        </w:tc>
      </w:tr>
      <w:tr w:rsidR="00270087" w:rsidRPr="00E01441" w14:paraId="70DFA76C"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260CE329"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184</w:t>
            </w:r>
          </w:p>
        </w:tc>
        <w:tc>
          <w:tcPr>
            <w:tcW w:w="1807" w:type="dxa"/>
            <w:vMerge/>
            <w:tcBorders>
              <w:left w:val="single" w:sz="4" w:space="0" w:color="auto"/>
            </w:tcBorders>
            <w:shd w:val="clear" w:color="auto" w:fill="FFFFFF"/>
          </w:tcPr>
          <w:p w14:paraId="577351EB"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7E1A7CC8"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5.2.9 ԳՕՍՏ 33748-2016 «Ալյումինե բանկաներ խորը արտաձգման՝ հեշտ բացվող կափարիչներով.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593211BF"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5CE43F9B"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4F26CEAC"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185</w:t>
            </w:r>
          </w:p>
        </w:tc>
        <w:tc>
          <w:tcPr>
            <w:tcW w:w="1807" w:type="dxa"/>
            <w:vMerge/>
            <w:tcBorders>
              <w:left w:val="single" w:sz="4" w:space="0" w:color="auto"/>
            </w:tcBorders>
            <w:shd w:val="clear" w:color="auto" w:fill="FFFFFF"/>
          </w:tcPr>
          <w:p w14:paraId="1ED380D1"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33018DB8"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6.1.4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6.2 (1-ին աղյուսակի 9-րդ դիրք) ԳՕՍՏ 34257-2017 «Փաթեթվածք. Խցաններ լրացուցիչ ծածկով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պաշտպանիչ թասակներ ապակե շշերի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5DA6A3BC" w14:textId="77777777" w:rsidR="00153E0F" w:rsidRPr="00E01441" w:rsidRDefault="00153E0F" w:rsidP="00C90B54">
            <w:pPr>
              <w:spacing w:after="120"/>
              <w:jc w:val="center"/>
              <w:rPr>
                <w:rFonts w:ascii="Sylfaen" w:hAnsi="Sylfaen" w:cs="Sylfaen"/>
                <w:sz w:val="20"/>
                <w:szCs w:val="20"/>
              </w:rPr>
            </w:pPr>
          </w:p>
        </w:tc>
      </w:tr>
      <w:tr w:rsidR="00270087" w:rsidRPr="00E01441" w14:paraId="3F86E252"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3B69151F"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lastRenderedPageBreak/>
              <w:t>186</w:t>
            </w:r>
          </w:p>
        </w:tc>
        <w:tc>
          <w:tcPr>
            <w:tcW w:w="1807" w:type="dxa"/>
            <w:vMerge/>
            <w:tcBorders>
              <w:left w:val="single" w:sz="4" w:space="0" w:color="auto"/>
            </w:tcBorders>
            <w:shd w:val="clear" w:color="auto" w:fill="FFFFFF"/>
          </w:tcPr>
          <w:p w14:paraId="495C0ABF"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B151BF9"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6.1.2 (1-ին աղյուսակի 7-րդ դիրք)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6.2.3 ԳՕՍՏ 34562-2019 «Մետաղյա կափարիչներ հեշտ բացվող.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23DF1073" w14:textId="77777777" w:rsidR="00153E0F" w:rsidRPr="00E01441" w:rsidRDefault="00153E0F" w:rsidP="00C90B54">
            <w:pPr>
              <w:spacing w:after="120"/>
              <w:jc w:val="center"/>
              <w:rPr>
                <w:rFonts w:ascii="Sylfaen" w:hAnsi="Sylfaen" w:cs="Sylfaen"/>
                <w:sz w:val="20"/>
                <w:szCs w:val="20"/>
              </w:rPr>
            </w:pPr>
          </w:p>
        </w:tc>
      </w:tr>
      <w:tr w:rsidR="00270087" w:rsidRPr="00E01441" w14:paraId="7BAF1064"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4A535C3"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187</w:t>
            </w:r>
          </w:p>
        </w:tc>
        <w:tc>
          <w:tcPr>
            <w:tcW w:w="1807" w:type="dxa"/>
            <w:vMerge w:val="restart"/>
            <w:tcBorders>
              <w:top w:val="single" w:sz="4" w:space="0" w:color="auto"/>
              <w:left w:val="single" w:sz="4" w:space="0" w:color="auto"/>
            </w:tcBorders>
            <w:shd w:val="clear" w:color="auto" w:fill="FFFFFF"/>
          </w:tcPr>
          <w:p w14:paraId="410C48BD" w14:textId="77777777" w:rsidR="00153E0F" w:rsidRPr="00E01441" w:rsidRDefault="00682278" w:rsidP="00270087">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5-րդ հոդվածի 9-րդ կետի 9.1 ենթակետ (խցանափակման միջոցներ մետաղյա)</w:t>
            </w:r>
          </w:p>
        </w:tc>
        <w:tc>
          <w:tcPr>
            <w:tcW w:w="9072" w:type="dxa"/>
            <w:tcBorders>
              <w:top w:val="single" w:sz="4" w:space="0" w:color="auto"/>
              <w:left w:val="single" w:sz="4" w:space="0" w:color="auto"/>
            </w:tcBorders>
            <w:shd w:val="clear" w:color="auto" w:fill="FFFFFF"/>
            <w:vAlign w:val="bottom"/>
          </w:tcPr>
          <w:p w14:paraId="0F4F5EC5"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5.10, 5.14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5.16 ԳՕՍՏ 5981-2011 «Բանկաներ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դրանց կափարիչներ պահածոների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72F35274" w14:textId="77777777" w:rsidR="00153E0F" w:rsidRPr="00E01441" w:rsidRDefault="00153E0F" w:rsidP="00C90B54">
            <w:pPr>
              <w:spacing w:after="120"/>
              <w:jc w:val="center"/>
              <w:rPr>
                <w:rFonts w:ascii="Sylfaen" w:hAnsi="Sylfaen" w:cs="Sylfaen"/>
                <w:sz w:val="20"/>
                <w:szCs w:val="20"/>
              </w:rPr>
            </w:pPr>
          </w:p>
        </w:tc>
      </w:tr>
      <w:tr w:rsidR="00270087" w:rsidRPr="00E01441" w14:paraId="12772551"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0614CE08"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188</w:t>
            </w:r>
          </w:p>
        </w:tc>
        <w:tc>
          <w:tcPr>
            <w:tcW w:w="1807" w:type="dxa"/>
            <w:vMerge/>
            <w:tcBorders>
              <w:left w:val="single" w:sz="4" w:space="0" w:color="auto"/>
            </w:tcBorders>
            <w:shd w:val="clear" w:color="auto" w:fill="FFFFFF"/>
          </w:tcPr>
          <w:p w14:paraId="6730CC90"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624B157"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2.15 ԳՕՍՏ 18896-73 «Պողպատե թմբ</w:t>
            </w:r>
            <w:r w:rsidR="0040467B" w:rsidRPr="00E01441">
              <w:rPr>
                <w:rStyle w:val="Bodytext211pt"/>
                <w:rFonts w:ascii="Sylfaen" w:hAnsi="Sylfaen"/>
                <w:sz w:val="20"/>
                <w:szCs w:val="20"/>
              </w:rPr>
              <w:t>ուկներ</w:t>
            </w:r>
            <w:r w:rsidR="00BD4664" w:rsidRPr="00E01441">
              <w:rPr>
                <w:rStyle w:val="Bodytext211pt"/>
                <w:rFonts w:ascii="Sylfaen" w:hAnsi="Sylfaen"/>
                <w:sz w:val="20"/>
                <w:szCs w:val="20"/>
              </w:rPr>
              <w:t xml:space="preserve"> հաստապատ՝ քիմիական արտադրանքի համար. Տ</w:t>
            </w:r>
            <w:r w:rsidRPr="00E01441">
              <w:rPr>
                <w:rStyle w:val="Bodytext211pt"/>
                <w:rFonts w:ascii="Sylfaen" w:hAnsi="Sylfaen"/>
                <w:sz w:val="20"/>
                <w:szCs w:val="20"/>
              </w:rPr>
              <w:t>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58B42834" w14:textId="77777777" w:rsidR="00153E0F" w:rsidRPr="00E01441" w:rsidRDefault="00153E0F" w:rsidP="00C90B54">
            <w:pPr>
              <w:spacing w:after="120"/>
              <w:jc w:val="center"/>
              <w:rPr>
                <w:rFonts w:ascii="Sylfaen" w:hAnsi="Sylfaen" w:cs="Sylfaen"/>
                <w:sz w:val="20"/>
                <w:szCs w:val="20"/>
              </w:rPr>
            </w:pPr>
          </w:p>
        </w:tc>
      </w:tr>
      <w:tr w:rsidR="00270087" w:rsidRPr="00E01441" w14:paraId="39A4A62C" w14:textId="77777777" w:rsidTr="0089512A">
        <w:trPr>
          <w:gridAfter w:val="1"/>
          <w:wAfter w:w="6" w:type="dxa"/>
          <w:jc w:val="center"/>
        </w:trPr>
        <w:tc>
          <w:tcPr>
            <w:tcW w:w="946" w:type="dxa"/>
            <w:tcBorders>
              <w:top w:val="single" w:sz="4" w:space="0" w:color="auto"/>
              <w:left w:val="single" w:sz="4" w:space="0" w:color="auto"/>
              <w:bottom w:val="single" w:sz="4" w:space="0" w:color="auto"/>
            </w:tcBorders>
            <w:shd w:val="clear" w:color="auto" w:fill="FFFFFF"/>
          </w:tcPr>
          <w:p w14:paraId="7FDF4068"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189</w:t>
            </w:r>
          </w:p>
        </w:tc>
        <w:tc>
          <w:tcPr>
            <w:tcW w:w="1807" w:type="dxa"/>
            <w:vMerge/>
            <w:tcBorders>
              <w:left w:val="single" w:sz="4" w:space="0" w:color="auto"/>
              <w:bottom w:val="single" w:sz="4" w:space="0" w:color="auto"/>
            </w:tcBorders>
            <w:shd w:val="clear" w:color="auto" w:fill="FFFFFF"/>
          </w:tcPr>
          <w:p w14:paraId="32B6C786"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bottom w:val="single" w:sz="4" w:space="0" w:color="auto"/>
            </w:tcBorders>
            <w:shd w:val="clear" w:color="auto" w:fill="FFFFFF"/>
            <w:vAlign w:val="bottom"/>
          </w:tcPr>
          <w:p w14:paraId="29112F55"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6.2 (2-րդ աղյուսակի 3-6 դիրքեր) ԳՕՍՏ 25749-2020 «Մետաղյա </w:t>
            </w:r>
            <w:r w:rsidR="0040467B" w:rsidRPr="00E01441">
              <w:rPr>
                <w:rFonts w:ascii="Sylfaen" w:hAnsi="Sylfaen"/>
                <w:b/>
                <w:bCs/>
                <w:color w:val="212529"/>
                <w:sz w:val="20"/>
                <w:szCs w:val="20"/>
                <w:shd w:val="clear" w:color="auto" w:fill="FFFFFF"/>
              </w:rPr>
              <w:t>պտուտակային</w:t>
            </w:r>
            <w:r w:rsidR="00710AD7" w:rsidRPr="00E01441">
              <w:rPr>
                <w:rFonts w:ascii="Sylfaen" w:hAnsi="Sylfaen"/>
                <w:b/>
                <w:bCs/>
                <w:color w:val="212529"/>
                <w:sz w:val="20"/>
                <w:szCs w:val="20"/>
                <w:shd w:val="clear" w:color="auto" w:fill="FFFFFF"/>
              </w:rPr>
              <w:t xml:space="preserve"> </w:t>
            </w:r>
            <w:r w:rsidR="00BD4664" w:rsidRPr="00E01441">
              <w:rPr>
                <w:rStyle w:val="Bodytext211pt"/>
                <w:rFonts w:ascii="Sylfaen" w:hAnsi="Sylfaen"/>
                <w:sz w:val="20"/>
                <w:szCs w:val="20"/>
              </w:rPr>
              <w:t>կափարիչներ. Ընդհանուր տեխնիկական պայմաններ»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518694" w14:textId="77777777" w:rsidR="00153E0F"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25749-2005-ի փոխարեն</w:t>
            </w:r>
          </w:p>
        </w:tc>
      </w:tr>
      <w:tr w:rsidR="00270087" w:rsidRPr="00E01441" w14:paraId="268F5C9D"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7C87A79E"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190</w:t>
            </w:r>
          </w:p>
        </w:tc>
        <w:tc>
          <w:tcPr>
            <w:tcW w:w="1807" w:type="dxa"/>
            <w:vMerge w:val="restart"/>
            <w:tcBorders>
              <w:top w:val="single" w:sz="4" w:space="0" w:color="auto"/>
              <w:left w:val="single" w:sz="4" w:space="0" w:color="auto"/>
            </w:tcBorders>
            <w:shd w:val="clear" w:color="auto" w:fill="FFFFFF"/>
          </w:tcPr>
          <w:p w14:paraId="7B365D18"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F9E55EE"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6.2 (2-րդ աղյուսակի 3-6 դիրքեր) ԳՕՍՏ 25749-2005 «Մետաղյա կափարիչներ պտուտակային</w:t>
            </w:r>
            <w:r w:rsidR="00BD4664" w:rsidRPr="00E01441">
              <w:rPr>
                <w:rStyle w:val="Bodytext211pt"/>
                <w:rFonts w:ascii="Sylfaen" w:hAnsi="Sylfaen"/>
                <w:sz w:val="20"/>
                <w:szCs w:val="20"/>
              </w:rPr>
              <w:t>.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2853812D"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2024</w:t>
            </w:r>
            <w:r w:rsidR="0009441E">
              <w:rPr>
                <w:rStyle w:val="Bodytext211pt"/>
                <w:rFonts w:ascii="Sylfaen" w:hAnsi="Sylfaen"/>
                <w:sz w:val="20"/>
                <w:szCs w:val="20"/>
              </w:rPr>
              <w:t> </w:t>
            </w:r>
            <w:r w:rsidRPr="00E01441">
              <w:rPr>
                <w:rStyle w:val="Bodytext211pt"/>
                <w:rFonts w:ascii="Sylfaen" w:hAnsi="Sylfaen"/>
                <w:sz w:val="20"/>
                <w:szCs w:val="20"/>
              </w:rPr>
              <w:t>թվականի օգոստոսի 15-ը</w:t>
            </w:r>
          </w:p>
        </w:tc>
      </w:tr>
      <w:tr w:rsidR="00270087" w:rsidRPr="00E01441" w14:paraId="7DD4F920"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64E0AE87"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191</w:t>
            </w:r>
          </w:p>
        </w:tc>
        <w:tc>
          <w:tcPr>
            <w:tcW w:w="1807" w:type="dxa"/>
            <w:vMerge/>
            <w:tcBorders>
              <w:left w:val="single" w:sz="4" w:space="0" w:color="auto"/>
            </w:tcBorders>
            <w:shd w:val="clear" w:color="auto" w:fill="FFFFFF"/>
          </w:tcPr>
          <w:p w14:paraId="1A94536D"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47514308"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5.2.2.5 ԳՕՍՏ 30766-2001 «Մետաղյա բանկաներ քիմիական արտադրանքի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138559DC" w14:textId="77777777" w:rsidR="00153E0F" w:rsidRPr="00E01441" w:rsidRDefault="00153E0F" w:rsidP="00C90B54">
            <w:pPr>
              <w:spacing w:after="120"/>
              <w:jc w:val="center"/>
              <w:rPr>
                <w:rFonts w:ascii="Sylfaen" w:hAnsi="Sylfaen" w:cs="Sylfaen"/>
                <w:sz w:val="20"/>
                <w:szCs w:val="20"/>
              </w:rPr>
            </w:pPr>
          </w:p>
        </w:tc>
      </w:tr>
      <w:tr w:rsidR="00270087" w:rsidRPr="00E01441" w14:paraId="75FF9B9A"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6E664745"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192</w:t>
            </w:r>
          </w:p>
        </w:tc>
        <w:tc>
          <w:tcPr>
            <w:tcW w:w="1807" w:type="dxa"/>
            <w:vMerge/>
            <w:tcBorders>
              <w:left w:val="single" w:sz="4" w:space="0" w:color="auto"/>
            </w:tcBorders>
            <w:shd w:val="clear" w:color="auto" w:fill="FFFFFF"/>
          </w:tcPr>
          <w:p w14:paraId="64C90BA3"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FD069DF"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5.1 (1-ին աղյուսակի 2-րդ դիրք) ԳՕՍՏ 32179-2021 «Խցանափակման միջոցներ. Անվտանգության, մակնշման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ընդունման կանոնների վերաբերյալ ընդհանուր դրույթներ»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497A5AF1" w14:textId="77777777" w:rsidR="00153E0F"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32179-2013-ի փոխարեն</w:t>
            </w:r>
          </w:p>
        </w:tc>
      </w:tr>
      <w:tr w:rsidR="00270087" w:rsidRPr="00E01441" w14:paraId="5E81C034"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6A014ACB"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193</w:t>
            </w:r>
          </w:p>
        </w:tc>
        <w:tc>
          <w:tcPr>
            <w:tcW w:w="1807" w:type="dxa"/>
            <w:vMerge/>
            <w:tcBorders>
              <w:left w:val="single" w:sz="4" w:space="0" w:color="auto"/>
            </w:tcBorders>
            <w:shd w:val="clear" w:color="auto" w:fill="FFFFFF"/>
          </w:tcPr>
          <w:p w14:paraId="4E9F44A8"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4F19C4FC"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5.1 (1-ին աղյուսակի 2-րդ դիրք) ԳՕՍՏ 32179-2013 «Խցանափակման միջոցներ. Անվտանգության, մակնշման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ընդունման կանոնների վերաբերյալ ընդհանուր դրույթներ»</w:t>
            </w:r>
          </w:p>
        </w:tc>
        <w:tc>
          <w:tcPr>
            <w:tcW w:w="2977" w:type="dxa"/>
            <w:gridSpan w:val="2"/>
            <w:tcBorders>
              <w:top w:val="single" w:sz="4" w:space="0" w:color="auto"/>
              <w:left w:val="single" w:sz="4" w:space="0" w:color="auto"/>
              <w:right w:val="single" w:sz="4" w:space="0" w:color="auto"/>
            </w:tcBorders>
            <w:shd w:val="clear" w:color="auto" w:fill="FFFFFF"/>
          </w:tcPr>
          <w:p w14:paraId="2AA6DD3A" w14:textId="77777777" w:rsidR="00153E0F" w:rsidRPr="00E01441" w:rsidRDefault="00682278" w:rsidP="00C90B54">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 թվականի հունվարի 1-ը</w:t>
            </w:r>
          </w:p>
        </w:tc>
      </w:tr>
      <w:tr w:rsidR="00270087" w:rsidRPr="00E01441" w14:paraId="037B8352"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2B76555"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194</w:t>
            </w:r>
          </w:p>
        </w:tc>
        <w:tc>
          <w:tcPr>
            <w:tcW w:w="1807" w:type="dxa"/>
            <w:vMerge/>
            <w:tcBorders>
              <w:left w:val="single" w:sz="4" w:space="0" w:color="auto"/>
            </w:tcBorders>
            <w:shd w:val="clear" w:color="auto" w:fill="FFFFFF"/>
          </w:tcPr>
          <w:p w14:paraId="40B72A92"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4DE901D3"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5.1.2 (3-րդ աղյուսակի 3-8 դիրքեր) ԳՕՍՏ 32624-2020 «Կրոնեն-կափարիչներ.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7EF7CCDF" w14:textId="77777777" w:rsidR="00153E0F"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32624-2014-ի փոխարեն</w:t>
            </w:r>
          </w:p>
        </w:tc>
      </w:tr>
      <w:tr w:rsidR="00270087" w:rsidRPr="00E01441" w14:paraId="7E41C727"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469A174"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195</w:t>
            </w:r>
          </w:p>
        </w:tc>
        <w:tc>
          <w:tcPr>
            <w:tcW w:w="1807" w:type="dxa"/>
            <w:vMerge/>
            <w:tcBorders>
              <w:left w:val="single" w:sz="4" w:space="0" w:color="auto"/>
            </w:tcBorders>
            <w:shd w:val="clear" w:color="auto" w:fill="FFFFFF"/>
          </w:tcPr>
          <w:p w14:paraId="5363AF9D"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3254F706"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5.1.6, 5.1.7, 5.1.9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5.1.10 ԳՕՍՏ 32624-2014 «Կրոնեն-խցաններ.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0095649F"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4EA4ECC7"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C82277E"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lastRenderedPageBreak/>
              <w:t>196</w:t>
            </w:r>
          </w:p>
        </w:tc>
        <w:tc>
          <w:tcPr>
            <w:tcW w:w="1807" w:type="dxa"/>
            <w:vMerge/>
            <w:tcBorders>
              <w:left w:val="single" w:sz="4" w:space="0" w:color="auto"/>
            </w:tcBorders>
            <w:shd w:val="clear" w:color="auto" w:fill="FFFFFF"/>
          </w:tcPr>
          <w:p w14:paraId="6831E99C"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DDBE188"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6.2 (2-րդ աղյուսակի 3, 5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6 դիրքեր) ԳՕՍՏ 32625-2014 «Մետաղյա թասակներ.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576812C5" w14:textId="77777777" w:rsidR="00153E0F" w:rsidRPr="00E01441" w:rsidRDefault="00153E0F" w:rsidP="00C90B54">
            <w:pPr>
              <w:spacing w:after="120"/>
              <w:jc w:val="center"/>
              <w:rPr>
                <w:rFonts w:ascii="Sylfaen" w:hAnsi="Sylfaen" w:cs="Sylfaen"/>
                <w:sz w:val="20"/>
                <w:szCs w:val="20"/>
              </w:rPr>
            </w:pPr>
          </w:p>
        </w:tc>
      </w:tr>
      <w:tr w:rsidR="00270087" w:rsidRPr="00E01441" w14:paraId="0E1A2D14"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281C66A3"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197</w:t>
            </w:r>
          </w:p>
        </w:tc>
        <w:tc>
          <w:tcPr>
            <w:tcW w:w="1807" w:type="dxa"/>
            <w:vMerge/>
            <w:tcBorders>
              <w:left w:val="single" w:sz="4" w:space="0" w:color="auto"/>
            </w:tcBorders>
            <w:shd w:val="clear" w:color="auto" w:fill="FFFFFF"/>
          </w:tcPr>
          <w:p w14:paraId="649A349C"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AE123C2"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5.1.2 (2-րդ աղյուսակի 3-6 դիրքեր) ԳՕՍՏ 33416-2015 «Մետաղյա կափարիչներ պտուտակային.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7A259035" w14:textId="77777777" w:rsidR="00153E0F" w:rsidRPr="00E01441" w:rsidRDefault="00153E0F" w:rsidP="00C90B54">
            <w:pPr>
              <w:spacing w:after="120"/>
              <w:jc w:val="center"/>
              <w:rPr>
                <w:rFonts w:ascii="Sylfaen" w:hAnsi="Sylfaen" w:cs="Sylfaen"/>
                <w:sz w:val="20"/>
                <w:szCs w:val="20"/>
              </w:rPr>
            </w:pPr>
          </w:p>
        </w:tc>
      </w:tr>
      <w:tr w:rsidR="00270087" w:rsidRPr="00E01441" w14:paraId="003C3B24"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1D401A6E"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198</w:t>
            </w:r>
          </w:p>
        </w:tc>
        <w:tc>
          <w:tcPr>
            <w:tcW w:w="1807" w:type="dxa"/>
            <w:vMerge/>
            <w:tcBorders>
              <w:left w:val="single" w:sz="4" w:space="0" w:color="auto"/>
            </w:tcBorders>
            <w:shd w:val="clear" w:color="auto" w:fill="FFFFFF"/>
          </w:tcPr>
          <w:p w14:paraId="3F42B059"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7C741D9F"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5.2.8 ԳՕՍՏ 33748-2016 «Ալյումինե բանկաներ խորը արտաձգման՝ հեշտ բացվող կափարիչներով.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0DA14E0F"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441ED8A3" w14:textId="77777777" w:rsidTr="0089512A">
        <w:trPr>
          <w:gridAfter w:val="1"/>
          <w:wAfter w:w="6" w:type="dxa"/>
          <w:jc w:val="center"/>
        </w:trPr>
        <w:tc>
          <w:tcPr>
            <w:tcW w:w="946" w:type="dxa"/>
            <w:tcBorders>
              <w:top w:val="single" w:sz="4" w:space="0" w:color="auto"/>
              <w:left w:val="single" w:sz="4" w:space="0" w:color="auto"/>
              <w:bottom w:val="single" w:sz="4" w:space="0" w:color="auto"/>
            </w:tcBorders>
            <w:shd w:val="clear" w:color="auto" w:fill="FFFFFF"/>
          </w:tcPr>
          <w:p w14:paraId="21B59591"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199</w:t>
            </w:r>
          </w:p>
        </w:tc>
        <w:tc>
          <w:tcPr>
            <w:tcW w:w="1807" w:type="dxa"/>
            <w:vMerge/>
            <w:tcBorders>
              <w:left w:val="single" w:sz="4" w:space="0" w:color="auto"/>
              <w:bottom w:val="single" w:sz="4" w:space="0" w:color="auto"/>
            </w:tcBorders>
            <w:shd w:val="clear" w:color="auto" w:fill="FFFFFF"/>
          </w:tcPr>
          <w:p w14:paraId="4E37AC13"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bottom w:val="single" w:sz="4" w:space="0" w:color="auto"/>
            </w:tcBorders>
            <w:shd w:val="clear" w:color="auto" w:fill="FFFFFF"/>
            <w:vAlign w:val="bottom"/>
          </w:tcPr>
          <w:p w14:paraId="48D1394E"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6.1.2</w:t>
            </w:r>
            <w:r w:rsidR="000702A1" w:rsidRPr="00E01441">
              <w:rPr>
                <w:rStyle w:val="Bodytext211pt"/>
                <w:rFonts w:ascii="Sylfaen" w:hAnsi="Sylfaen"/>
                <w:sz w:val="20"/>
                <w:szCs w:val="20"/>
              </w:rPr>
              <w:t>-</w:t>
            </w:r>
            <w:r w:rsidRPr="00E01441">
              <w:rPr>
                <w:rStyle w:val="Bodytext211pt"/>
                <w:rFonts w:ascii="Sylfaen" w:hAnsi="Sylfaen"/>
                <w:sz w:val="20"/>
                <w:szCs w:val="20"/>
              </w:rPr>
              <w:t xml:space="preserve">6.1.5, 9.5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9.6 ԳՕՍՏ 34419-2018 «Խցանափակման միջոցներ՝ մետաղական ավելցուկային ճնշմամբ սննդային հեղուկների հետ փաթեթավորման համար. Ընդհանուր տեխնիկական պայմաններ»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D904E76" w14:textId="77777777" w:rsidR="00153E0F" w:rsidRPr="00E01441" w:rsidRDefault="00153E0F" w:rsidP="00C90B54">
            <w:pPr>
              <w:pStyle w:val="Bodytext20"/>
              <w:shd w:val="clear" w:color="auto" w:fill="auto"/>
              <w:spacing w:before="0" w:after="120" w:line="240" w:lineRule="auto"/>
              <w:jc w:val="center"/>
              <w:rPr>
                <w:rFonts w:ascii="Sylfaen" w:hAnsi="Sylfaen" w:cs="Sylfaen"/>
                <w:sz w:val="20"/>
                <w:szCs w:val="20"/>
              </w:rPr>
            </w:pPr>
          </w:p>
        </w:tc>
      </w:tr>
      <w:tr w:rsidR="00270087" w:rsidRPr="00E01441" w14:paraId="0527E327"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6E69C1E6"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200</w:t>
            </w:r>
          </w:p>
        </w:tc>
        <w:tc>
          <w:tcPr>
            <w:tcW w:w="1807" w:type="dxa"/>
            <w:tcBorders>
              <w:top w:val="single" w:sz="4" w:space="0" w:color="auto"/>
              <w:left w:val="single" w:sz="4" w:space="0" w:color="auto"/>
            </w:tcBorders>
            <w:shd w:val="clear" w:color="auto" w:fill="FFFFFF"/>
          </w:tcPr>
          <w:p w14:paraId="6A4088D7"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48CE9CB6"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6.1.2 (1-</w:t>
            </w:r>
            <w:r w:rsidR="00C137B8" w:rsidRPr="00E01441">
              <w:rPr>
                <w:rStyle w:val="Bodytext211pt"/>
                <w:rFonts w:ascii="Sylfaen" w:hAnsi="Sylfaen"/>
                <w:sz w:val="20"/>
                <w:szCs w:val="20"/>
              </w:rPr>
              <w:t>ին</w:t>
            </w:r>
            <w:r w:rsidRPr="00E01441">
              <w:rPr>
                <w:rStyle w:val="Bodytext211pt"/>
                <w:rFonts w:ascii="Sylfaen" w:hAnsi="Sylfaen"/>
                <w:sz w:val="20"/>
                <w:szCs w:val="20"/>
              </w:rPr>
              <w:t xml:space="preserve"> աղյուսակի 3-րդ, 4-րդ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5-րդ դիրքեր) ԳՕՍՏ 34562-2019 «Մետաղյա կափարիչներ հեշտ բացվող.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395ECE94" w14:textId="77777777" w:rsidR="00153E0F" w:rsidRPr="00E01441" w:rsidRDefault="00153E0F" w:rsidP="00C90B54">
            <w:pPr>
              <w:spacing w:after="120"/>
              <w:jc w:val="center"/>
              <w:rPr>
                <w:rFonts w:ascii="Sylfaen" w:hAnsi="Sylfaen" w:cs="Sylfaen"/>
                <w:sz w:val="20"/>
                <w:szCs w:val="20"/>
              </w:rPr>
            </w:pPr>
          </w:p>
        </w:tc>
      </w:tr>
      <w:tr w:rsidR="00270087" w:rsidRPr="00E01441" w14:paraId="51EB48A7"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66420B69"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201</w:t>
            </w:r>
          </w:p>
        </w:tc>
        <w:tc>
          <w:tcPr>
            <w:tcW w:w="1807" w:type="dxa"/>
            <w:vMerge w:val="restart"/>
            <w:tcBorders>
              <w:top w:val="single" w:sz="4" w:space="0" w:color="auto"/>
              <w:left w:val="single" w:sz="4" w:space="0" w:color="auto"/>
            </w:tcBorders>
            <w:shd w:val="clear" w:color="auto" w:fill="FFFFFF"/>
          </w:tcPr>
          <w:p w14:paraId="0EBC967C" w14:textId="77777777" w:rsidR="00153E0F" w:rsidRPr="00E01441" w:rsidRDefault="00682278" w:rsidP="00270087">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5-րդ հոդվածի 9-րդ կետի 9.2 ենթակետ (պոլիմերային խցանափակման միջոցներ)</w:t>
            </w:r>
          </w:p>
        </w:tc>
        <w:tc>
          <w:tcPr>
            <w:tcW w:w="9072" w:type="dxa"/>
            <w:tcBorders>
              <w:top w:val="single" w:sz="4" w:space="0" w:color="auto"/>
              <w:left w:val="single" w:sz="4" w:space="0" w:color="auto"/>
            </w:tcBorders>
            <w:shd w:val="clear" w:color="auto" w:fill="FFFFFF"/>
            <w:vAlign w:val="center"/>
          </w:tcPr>
          <w:p w14:paraId="73E5D6A1" w14:textId="77777777" w:rsidR="00153E0F" w:rsidRPr="00E01441" w:rsidRDefault="00682278" w:rsidP="00270087">
            <w:pPr>
              <w:pStyle w:val="Bodytext20"/>
              <w:shd w:val="clear" w:color="auto" w:fill="auto"/>
              <w:spacing w:before="0" w:after="120" w:line="240" w:lineRule="auto"/>
              <w:rPr>
                <w:rFonts w:ascii="Sylfaen" w:hAnsi="Sylfaen" w:cs="Sylfaen"/>
                <w:sz w:val="20"/>
                <w:szCs w:val="20"/>
              </w:rPr>
            </w:pPr>
            <w:r w:rsidRPr="00E01441">
              <w:rPr>
                <w:rStyle w:val="Bodytext211pt"/>
                <w:rFonts w:ascii="Sylfaen" w:hAnsi="Sylfaen"/>
                <w:sz w:val="20"/>
                <w:szCs w:val="20"/>
              </w:rPr>
              <w:t>կետ 4.3 ԳՕՍՏ ISO 20848-3-2022 «Փաթեթվածք. Պոլիմերային տակառներ. Մաս 3. Խցանափակման համակարգեր՝ 113,6-ից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220 լ անվանական տարողությամբ պոլիմերային տակառների համար»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5367D88C" w14:textId="77777777" w:rsidR="00153E0F" w:rsidRPr="00E01441" w:rsidRDefault="00682278" w:rsidP="00C90B54">
            <w:pPr>
              <w:pStyle w:val="Bodytext20"/>
              <w:shd w:val="clear" w:color="auto" w:fill="auto"/>
              <w:spacing w:before="0" w:after="120" w:line="240" w:lineRule="auto"/>
              <w:ind w:left="260"/>
              <w:jc w:val="center"/>
              <w:rPr>
                <w:rFonts w:ascii="Sylfaen" w:hAnsi="Sylfaen" w:cs="Sylfaen"/>
                <w:sz w:val="20"/>
                <w:szCs w:val="20"/>
              </w:rPr>
            </w:pPr>
            <w:r w:rsidRPr="00E01441">
              <w:rPr>
                <w:rStyle w:val="Bodytext211pt"/>
                <w:rFonts w:ascii="Sylfaen" w:hAnsi="Sylfaen"/>
                <w:sz w:val="20"/>
                <w:szCs w:val="20"/>
              </w:rPr>
              <w:t>ԳՕՍՏ ISO 20848-3-2014</w:t>
            </w:r>
          </w:p>
        </w:tc>
      </w:tr>
      <w:tr w:rsidR="00270087" w:rsidRPr="00E01441" w14:paraId="4F9D4DC5"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4A4F07AF"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202</w:t>
            </w:r>
          </w:p>
        </w:tc>
        <w:tc>
          <w:tcPr>
            <w:tcW w:w="1807" w:type="dxa"/>
            <w:vMerge/>
            <w:tcBorders>
              <w:left w:val="single" w:sz="4" w:space="0" w:color="auto"/>
            </w:tcBorders>
            <w:shd w:val="clear" w:color="auto" w:fill="FFFFFF"/>
          </w:tcPr>
          <w:p w14:paraId="54E69652"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2D21A826"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4.3 ԳՕՍՏ ISO 20848-3-2014 «Փաթեթվածք. Պոլիմերային տակառներ. Մաս 3. Խցանափակման համակարգեր՝ 113,6-ից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220 լ անվանական տարողությամբ պոլիմերային տակառների համար»</w:t>
            </w:r>
          </w:p>
        </w:tc>
        <w:tc>
          <w:tcPr>
            <w:tcW w:w="2977" w:type="dxa"/>
            <w:gridSpan w:val="2"/>
            <w:tcBorders>
              <w:top w:val="single" w:sz="4" w:space="0" w:color="auto"/>
              <w:left w:val="single" w:sz="4" w:space="0" w:color="auto"/>
              <w:right w:val="single" w:sz="4" w:space="0" w:color="auto"/>
            </w:tcBorders>
            <w:shd w:val="clear" w:color="auto" w:fill="FFFFFF"/>
          </w:tcPr>
          <w:p w14:paraId="7F3C83E8"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0A66E2ED"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60BD6D62"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203</w:t>
            </w:r>
          </w:p>
        </w:tc>
        <w:tc>
          <w:tcPr>
            <w:tcW w:w="1807" w:type="dxa"/>
            <w:vMerge/>
            <w:tcBorders>
              <w:left w:val="single" w:sz="4" w:space="0" w:color="auto"/>
            </w:tcBorders>
            <w:shd w:val="clear" w:color="auto" w:fill="FFFFFF"/>
          </w:tcPr>
          <w:p w14:paraId="5E1A3B3E"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2F5F8FEB"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5.1 (1-ին աղյուսակի 3-րդ դիրք) ԳՕՍՏ 32179-2021 «Խցանափակման միջոցներ. Անվտանգության, մակնշման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ընդունման կանոնների վերաբերյալ ընդհանուր դրույթներ»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0020EE69" w14:textId="77777777" w:rsidR="00153E0F"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32179-2013-ի փոխարեն</w:t>
            </w:r>
          </w:p>
        </w:tc>
      </w:tr>
      <w:tr w:rsidR="00270087" w:rsidRPr="00E01441" w14:paraId="088CBEA7"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281C5B18"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204</w:t>
            </w:r>
          </w:p>
        </w:tc>
        <w:tc>
          <w:tcPr>
            <w:tcW w:w="1807" w:type="dxa"/>
            <w:vMerge/>
            <w:tcBorders>
              <w:left w:val="single" w:sz="4" w:space="0" w:color="auto"/>
            </w:tcBorders>
            <w:shd w:val="clear" w:color="auto" w:fill="FFFFFF"/>
          </w:tcPr>
          <w:p w14:paraId="62DF6406"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2F0D339A"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5.1 (1-ին աղյուսակի 3-րդ դիրք) ԳՕՍՏ 32179-2013 «Խցանափակման միջոցներ. Անվտանգության, մակնշման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ընդունման կանոնների վերաբերյալ ընդհանուր դրույթներ»</w:t>
            </w:r>
          </w:p>
        </w:tc>
        <w:tc>
          <w:tcPr>
            <w:tcW w:w="2977" w:type="dxa"/>
            <w:gridSpan w:val="2"/>
            <w:tcBorders>
              <w:top w:val="single" w:sz="4" w:space="0" w:color="auto"/>
              <w:left w:val="single" w:sz="4" w:space="0" w:color="auto"/>
              <w:right w:val="single" w:sz="4" w:space="0" w:color="auto"/>
            </w:tcBorders>
            <w:shd w:val="clear" w:color="auto" w:fill="FFFFFF"/>
          </w:tcPr>
          <w:p w14:paraId="28816F04"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228FB3BA"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1A7ACA1D"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lastRenderedPageBreak/>
              <w:t>205</w:t>
            </w:r>
          </w:p>
        </w:tc>
        <w:tc>
          <w:tcPr>
            <w:tcW w:w="1807" w:type="dxa"/>
            <w:vMerge/>
            <w:tcBorders>
              <w:left w:val="single" w:sz="4" w:space="0" w:color="auto"/>
            </w:tcBorders>
            <w:shd w:val="clear" w:color="auto" w:fill="FFFFFF"/>
          </w:tcPr>
          <w:p w14:paraId="73A86BE9"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1F40BE63"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6.2.1 (2-րդ աղյուսակի 3-6, 8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9 դիրքեր) ԳՕՍՏ 32626-2014 «Պոլիմերային խցանափակման միջոցներ.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11D48F72" w14:textId="77777777" w:rsidR="00153E0F" w:rsidRPr="00E01441" w:rsidRDefault="00153E0F" w:rsidP="00C90B54">
            <w:pPr>
              <w:spacing w:after="120"/>
              <w:jc w:val="center"/>
              <w:rPr>
                <w:rFonts w:ascii="Sylfaen" w:hAnsi="Sylfaen" w:cs="Sylfaen"/>
                <w:sz w:val="20"/>
                <w:szCs w:val="20"/>
              </w:rPr>
            </w:pPr>
          </w:p>
        </w:tc>
      </w:tr>
      <w:tr w:rsidR="00270087" w:rsidRPr="00E01441" w14:paraId="2FD5DA6F"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7DEE9998"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206</w:t>
            </w:r>
          </w:p>
        </w:tc>
        <w:tc>
          <w:tcPr>
            <w:tcW w:w="1807" w:type="dxa"/>
            <w:vMerge/>
            <w:tcBorders>
              <w:left w:val="single" w:sz="4" w:space="0" w:color="auto"/>
            </w:tcBorders>
            <w:shd w:val="clear" w:color="auto" w:fill="FFFFFF"/>
          </w:tcPr>
          <w:p w14:paraId="458750CF"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7333E0F3"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5.3.1 (2-րդ աղյուսակ 3-րդ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6-րդ դիրքեր) ԳՕՍՏ 32736-2020 «Սպառողական փաթեթվածք համակցված նյութերից.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2849BC9F" w14:textId="77777777" w:rsidR="00153E0F"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32736-2014-ի փոխարեն</w:t>
            </w:r>
          </w:p>
        </w:tc>
      </w:tr>
      <w:tr w:rsidR="00270087" w:rsidRPr="00E01441" w14:paraId="6440677E"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A29906B"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207</w:t>
            </w:r>
          </w:p>
        </w:tc>
        <w:tc>
          <w:tcPr>
            <w:tcW w:w="1807" w:type="dxa"/>
            <w:vMerge/>
            <w:tcBorders>
              <w:left w:val="single" w:sz="4" w:space="0" w:color="auto"/>
            </w:tcBorders>
            <w:shd w:val="clear" w:color="auto" w:fill="FFFFFF"/>
          </w:tcPr>
          <w:p w14:paraId="67962645"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6471743"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5.3.1 (2-րդ աղյուսակ 3-րդ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6-րդ դիրքեր) ԳՕՍՏ 32736-2014 «Սպառողական փաթեթվածք համակցված նյութերից.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705411EB"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2024</w:t>
            </w:r>
            <w:r w:rsidR="0009441E">
              <w:rPr>
                <w:rStyle w:val="Bodytext211pt"/>
                <w:rFonts w:ascii="Sylfaen" w:hAnsi="Sylfaen"/>
                <w:sz w:val="20"/>
                <w:szCs w:val="20"/>
              </w:rPr>
              <w:t> </w:t>
            </w:r>
            <w:r w:rsidRPr="00E01441">
              <w:rPr>
                <w:rStyle w:val="Bodytext211pt"/>
                <w:rFonts w:ascii="Sylfaen" w:hAnsi="Sylfaen"/>
                <w:sz w:val="20"/>
                <w:szCs w:val="20"/>
              </w:rPr>
              <w:t>թվականի օգոստոսի 15-ը</w:t>
            </w:r>
          </w:p>
        </w:tc>
      </w:tr>
      <w:tr w:rsidR="00270087" w:rsidRPr="00E01441" w14:paraId="3A94E52F"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15CF482F"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208</w:t>
            </w:r>
          </w:p>
        </w:tc>
        <w:tc>
          <w:tcPr>
            <w:tcW w:w="1807" w:type="dxa"/>
            <w:vMerge/>
            <w:tcBorders>
              <w:left w:val="single" w:sz="4" w:space="0" w:color="auto"/>
            </w:tcBorders>
            <w:shd w:val="clear" w:color="auto" w:fill="FFFFFF"/>
          </w:tcPr>
          <w:p w14:paraId="4C10ECC5"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40581629"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6.2 (1-ին աղյուսակի 3-6 դիրքեր) ԳՕՍՏ 33214-2021 «Խցանափակման միջոցներ օծանելիքակոսմետիկական արտադրանքի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0E56FF82" w14:textId="77777777" w:rsidR="00153E0F"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33214-2015-ի փոխարեն</w:t>
            </w:r>
          </w:p>
        </w:tc>
      </w:tr>
      <w:tr w:rsidR="00270087" w:rsidRPr="00E01441" w14:paraId="159CA637" w14:textId="77777777" w:rsidTr="0089512A">
        <w:trPr>
          <w:gridAfter w:val="1"/>
          <w:wAfter w:w="6" w:type="dxa"/>
          <w:jc w:val="center"/>
        </w:trPr>
        <w:tc>
          <w:tcPr>
            <w:tcW w:w="946" w:type="dxa"/>
            <w:tcBorders>
              <w:top w:val="single" w:sz="4" w:space="0" w:color="auto"/>
              <w:left w:val="single" w:sz="4" w:space="0" w:color="auto"/>
              <w:bottom w:val="single" w:sz="4" w:space="0" w:color="auto"/>
            </w:tcBorders>
            <w:shd w:val="clear" w:color="auto" w:fill="FFFFFF"/>
          </w:tcPr>
          <w:p w14:paraId="7D29166F"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209</w:t>
            </w:r>
          </w:p>
        </w:tc>
        <w:tc>
          <w:tcPr>
            <w:tcW w:w="1807" w:type="dxa"/>
            <w:vMerge/>
            <w:tcBorders>
              <w:left w:val="single" w:sz="4" w:space="0" w:color="auto"/>
              <w:bottom w:val="single" w:sz="4" w:space="0" w:color="auto"/>
            </w:tcBorders>
            <w:shd w:val="clear" w:color="auto" w:fill="FFFFFF"/>
          </w:tcPr>
          <w:p w14:paraId="2C4EA2C7"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bottom w:val="single" w:sz="4" w:space="0" w:color="auto"/>
            </w:tcBorders>
            <w:shd w:val="clear" w:color="auto" w:fill="FFFFFF"/>
            <w:vAlign w:val="bottom"/>
          </w:tcPr>
          <w:p w14:paraId="5FC768E9"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6.2.1 (1-ին աղյուսակի 3-5 դիրքեր) ԳՕՍՏ 33214-2015 «Խցանափակման միջոցներ պոլիմերային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համակցված՝ պարֆյումերային-կոսմետիկ արտադրանքի համար. Ընդհանուր տեխնիկական պայմաններ»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14:paraId="00108A77"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4E53BAAA"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5A13B30"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210</w:t>
            </w:r>
          </w:p>
        </w:tc>
        <w:tc>
          <w:tcPr>
            <w:tcW w:w="1807" w:type="dxa"/>
            <w:tcBorders>
              <w:top w:val="single" w:sz="4" w:space="0" w:color="auto"/>
              <w:left w:val="single" w:sz="4" w:space="0" w:color="auto"/>
            </w:tcBorders>
            <w:shd w:val="clear" w:color="auto" w:fill="FFFFFF"/>
          </w:tcPr>
          <w:p w14:paraId="05687235"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12F20D62"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6.2 (1-ին աղյուսակի 6-րդ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7-րդ դիրքեր) ԳՕՍՏ 34257-2017 «Փաթեթվածք. Խցաններ լրացուցիչ ծածկով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պաշտպանիչ թասակներ ապակե շշերի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6AF82FEE" w14:textId="77777777" w:rsidR="00153E0F" w:rsidRPr="00E01441" w:rsidRDefault="00153E0F" w:rsidP="00C90B54">
            <w:pPr>
              <w:spacing w:after="120"/>
              <w:jc w:val="center"/>
              <w:rPr>
                <w:rFonts w:ascii="Sylfaen" w:hAnsi="Sylfaen" w:cs="Sylfaen"/>
                <w:sz w:val="20"/>
                <w:szCs w:val="20"/>
              </w:rPr>
            </w:pPr>
          </w:p>
        </w:tc>
      </w:tr>
      <w:tr w:rsidR="00270087" w:rsidRPr="00E01441" w14:paraId="06EA9A6F"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7D2CF9AD"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211</w:t>
            </w:r>
          </w:p>
        </w:tc>
        <w:tc>
          <w:tcPr>
            <w:tcW w:w="1807" w:type="dxa"/>
            <w:vMerge w:val="restart"/>
            <w:tcBorders>
              <w:top w:val="single" w:sz="4" w:space="0" w:color="auto"/>
              <w:left w:val="single" w:sz="4" w:space="0" w:color="auto"/>
            </w:tcBorders>
            <w:shd w:val="clear" w:color="auto" w:fill="FFFFFF"/>
          </w:tcPr>
          <w:p w14:paraId="41734D98" w14:textId="77777777" w:rsidR="00153E0F" w:rsidRPr="00E01441" w:rsidRDefault="00682278" w:rsidP="00270087">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5-րդ հոդվածի 9-րդ կետի 9.3 ենթակետ (կեղ</w:t>
            </w:r>
            <w:r w:rsidR="00270087" w:rsidRPr="00E01441">
              <w:rPr>
                <w:rStyle w:val="Bodytext211pt"/>
                <w:rFonts w:ascii="Sylfaen" w:hAnsi="Sylfaen"/>
                <w:sz w:val="20"/>
                <w:szCs w:val="20"/>
              </w:rPr>
              <w:t>եւ</w:t>
            </w:r>
            <w:r w:rsidRPr="00E01441">
              <w:rPr>
                <w:rStyle w:val="Bodytext211pt"/>
                <w:rFonts w:ascii="Sylfaen" w:hAnsi="Sylfaen"/>
                <w:sz w:val="20"/>
                <w:szCs w:val="20"/>
              </w:rPr>
              <w:t>ային խցանափակման միջոցներ)</w:t>
            </w:r>
          </w:p>
        </w:tc>
        <w:tc>
          <w:tcPr>
            <w:tcW w:w="9072" w:type="dxa"/>
            <w:tcBorders>
              <w:top w:val="single" w:sz="4" w:space="0" w:color="auto"/>
              <w:left w:val="single" w:sz="4" w:space="0" w:color="auto"/>
            </w:tcBorders>
            <w:shd w:val="clear" w:color="auto" w:fill="FFFFFF"/>
            <w:vAlign w:val="bottom"/>
          </w:tcPr>
          <w:p w14:paraId="7F74A1D9"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5.1.6, 5.1.8, 5.1.10, 5.1.12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5.1.14 ԳՕՍՏ 5541-2019 «Կեղ</w:t>
            </w:r>
            <w:r w:rsidR="00270087" w:rsidRPr="00E01441">
              <w:rPr>
                <w:rStyle w:val="Bodytext211pt"/>
                <w:rFonts w:ascii="Sylfaen" w:hAnsi="Sylfaen"/>
                <w:sz w:val="20"/>
                <w:szCs w:val="20"/>
              </w:rPr>
              <w:t>եւ</w:t>
            </w:r>
            <w:r w:rsidRPr="00E01441">
              <w:rPr>
                <w:rStyle w:val="Bodytext211pt"/>
                <w:rFonts w:ascii="Sylfaen" w:hAnsi="Sylfaen"/>
                <w:sz w:val="20"/>
                <w:szCs w:val="20"/>
              </w:rPr>
              <w:t>ային խցանափակման միջոցներ.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3871F5AC" w14:textId="77777777" w:rsidR="00153E0F"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5541-2002-ի փոխարեն</w:t>
            </w:r>
          </w:p>
        </w:tc>
      </w:tr>
      <w:tr w:rsidR="00270087" w:rsidRPr="00E01441" w14:paraId="35FCA158"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71334AB8"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212</w:t>
            </w:r>
          </w:p>
        </w:tc>
        <w:tc>
          <w:tcPr>
            <w:tcW w:w="1807" w:type="dxa"/>
            <w:vMerge/>
            <w:tcBorders>
              <w:left w:val="single" w:sz="4" w:space="0" w:color="auto"/>
            </w:tcBorders>
            <w:shd w:val="clear" w:color="auto" w:fill="FFFFFF"/>
          </w:tcPr>
          <w:p w14:paraId="57C6701A"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72C767A4"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5.1.6, 5.1.8, 5.1.10, 5.1.12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5.1.14 ԳՕՍՏ 5541-2002 «Կեղ</w:t>
            </w:r>
            <w:r w:rsidR="00270087" w:rsidRPr="00E01441">
              <w:rPr>
                <w:rStyle w:val="Bodytext211pt"/>
                <w:rFonts w:ascii="Sylfaen" w:hAnsi="Sylfaen"/>
                <w:sz w:val="20"/>
                <w:szCs w:val="20"/>
              </w:rPr>
              <w:t>եւ</w:t>
            </w:r>
            <w:r w:rsidRPr="00E01441">
              <w:rPr>
                <w:rStyle w:val="Bodytext211pt"/>
                <w:rFonts w:ascii="Sylfaen" w:hAnsi="Sylfaen"/>
                <w:sz w:val="20"/>
                <w:szCs w:val="20"/>
              </w:rPr>
              <w:t>ային խցանափակման միջոցներ.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66DFE261"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2024</w:t>
            </w:r>
            <w:r w:rsidR="0009441E">
              <w:rPr>
                <w:rStyle w:val="Bodytext211pt"/>
                <w:rFonts w:ascii="Sylfaen" w:hAnsi="Sylfaen"/>
                <w:sz w:val="20"/>
                <w:szCs w:val="20"/>
              </w:rPr>
              <w:t> </w:t>
            </w:r>
            <w:r w:rsidRPr="00E01441">
              <w:rPr>
                <w:rStyle w:val="Bodytext211pt"/>
                <w:rFonts w:ascii="Sylfaen" w:hAnsi="Sylfaen"/>
                <w:sz w:val="20"/>
                <w:szCs w:val="20"/>
              </w:rPr>
              <w:t>թվականի օգոստոսի 15-ը</w:t>
            </w:r>
          </w:p>
        </w:tc>
      </w:tr>
      <w:tr w:rsidR="00270087" w:rsidRPr="00E01441" w14:paraId="3CE4EF3D"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7C67B58"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213</w:t>
            </w:r>
          </w:p>
        </w:tc>
        <w:tc>
          <w:tcPr>
            <w:tcW w:w="1807" w:type="dxa"/>
            <w:vMerge/>
            <w:tcBorders>
              <w:left w:val="single" w:sz="4" w:space="0" w:color="auto"/>
            </w:tcBorders>
            <w:shd w:val="clear" w:color="auto" w:fill="FFFFFF"/>
          </w:tcPr>
          <w:p w14:paraId="5476B8A8"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996EF21"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5.1 (1-ին աղյուսակի 1-</w:t>
            </w:r>
            <w:r w:rsidR="00C137B8" w:rsidRPr="00E01441">
              <w:rPr>
                <w:rStyle w:val="Bodytext211pt"/>
                <w:rFonts w:ascii="Sylfaen" w:hAnsi="Sylfaen"/>
                <w:sz w:val="20"/>
                <w:szCs w:val="20"/>
              </w:rPr>
              <w:t>ին</w:t>
            </w:r>
            <w:r w:rsidRPr="00E01441">
              <w:rPr>
                <w:rStyle w:val="Bodytext211pt"/>
                <w:rFonts w:ascii="Sylfaen" w:hAnsi="Sylfaen"/>
                <w:sz w:val="20"/>
                <w:szCs w:val="20"/>
              </w:rPr>
              <w:t xml:space="preserve"> դիրք) ԳՕՍՏ 32179-2021 «Խցանափակման միջոցներ. Անվտանգության, մակնշման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ընդունման կանոնների վերաբերյալ ընդհանուր դրույթներ»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5E60A69E" w14:textId="77777777" w:rsidR="00153E0F"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32179-2013-ի փոխարեն</w:t>
            </w:r>
          </w:p>
        </w:tc>
      </w:tr>
      <w:tr w:rsidR="00270087" w:rsidRPr="00E01441" w14:paraId="58E0DB03"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5BAC9F5"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214</w:t>
            </w:r>
          </w:p>
        </w:tc>
        <w:tc>
          <w:tcPr>
            <w:tcW w:w="1807" w:type="dxa"/>
            <w:vMerge/>
            <w:tcBorders>
              <w:left w:val="single" w:sz="4" w:space="0" w:color="auto"/>
            </w:tcBorders>
            <w:shd w:val="clear" w:color="auto" w:fill="FFFFFF"/>
          </w:tcPr>
          <w:p w14:paraId="59E28AD4"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2F4C426"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5.1 (1-ին աղյուսակի 1-</w:t>
            </w:r>
            <w:r w:rsidR="00C137B8" w:rsidRPr="00E01441">
              <w:rPr>
                <w:rStyle w:val="Bodytext211pt"/>
                <w:rFonts w:ascii="Sylfaen" w:hAnsi="Sylfaen"/>
                <w:sz w:val="20"/>
                <w:szCs w:val="20"/>
              </w:rPr>
              <w:t>ին</w:t>
            </w:r>
            <w:r w:rsidRPr="00E01441">
              <w:rPr>
                <w:rStyle w:val="Bodytext211pt"/>
                <w:rFonts w:ascii="Sylfaen" w:hAnsi="Sylfaen"/>
                <w:sz w:val="20"/>
                <w:szCs w:val="20"/>
              </w:rPr>
              <w:t xml:space="preserve"> դիրք) ԳՕՍՏ 32179-2013 «Խցանափակման միջոցներ. </w:t>
            </w:r>
            <w:r w:rsidRPr="00E01441">
              <w:rPr>
                <w:rStyle w:val="Bodytext211pt"/>
                <w:rFonts w:ascii="Sylfaen" w:hAnsi="Sylfaen"/>
                <w:sz w:val="20"/>
                <w:szCs w:val="20"/>
              </w:rPr>
              <w:lastRenderedPageBreak/>
              <w:t xml:space="preserve">Անվտանգության, մակնշման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ընդունման կանոնների վերաբերյալ ընդհանուր դրույթներ»</w:t>
            </w:r>
          </w:p>
        </w:tc>
        <w:tc>
          <w:tcPr>
            <w:tcW w:w="2977" w:type="dxa"/>
            <w:gridSpan w:val="2"/>
            <w:tcBorders>
              <w:top w:val="single" w:sz="4" w:space="0" w:color="auto"/>
              <w:left w:val="single" w:sz="4" w:space="0" w:color="auto"/>
              <w:right w:val="single" w:sz="4" w:space="0" w:color="auto"/>
            </w:tcBorders>
            <w:shd w:val="clear" w:color="auto" w:fill="FFFFFF"/>
          </w:tcPr>
          <w:p w14:paraId="6315DD8A"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lastRenderedPageBreak/>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w:t>
            </w:r>
            <w:r w:rsidRPr="00E01441">
              <w:rPr>
                <w:rStyle w:val="Bodytext211pt"/>
                <w:rFonts w:ascii="Sylfaen" w:hAnsi="Sylfaen"/>
                <w:sz w:val="20"/>
                <w:szCs w:val="20"/>
              </w:rPr>
              <w:lastRenderedPageBreak/>
              <w:t>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66B94CFC"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453EE0CD"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lastRenderedPageBreak/>
              <w:t>215</w:t>
            </w:r>
          </w:p>
        </w:tc>
        <w:tc>
          <w:tcPr>
            <w:tcW w:w="1807" w:type="dxa"/>
            <w:vMerge/>
            <w:tcBorders>
              <w:left w:val="single" w:sz="4" w:space="0" w:color="auto"/>
            </w:tcBorders>
            <w:shd w:val="clear" w:color="auto" w:fill="FFFFFF"/>
          </w:tcPr>
          <w:p w14:paraId="1842E2BB"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900D3A2"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6.2 (1-ին աղ</w:t>
            </w:r>
            <w:r w:rsidR="00C137B8" w:rsidRPr="00E01441">
              <w:rPr>
                <w:rStyle w:val="Bodytext211pt"/>
                <w:rFonts w:ascii="Sylfaen" w:hAnsi="Sylfaen"/>
                <w:sz w:val="20"/>
                <w:szCs w:val="20"/>
              </w:rPr>
              <w:t>յ</w:t>
            </w:r>
            <w:r w:rsidRPr="00E01441">
              <w:rPr>
                <w:rStyle w:val="Bodytext211pt"/>
                <w:rFonts w:ascii="Sylfaen" w:hAnsi="Sylfaen"/>
                <w:sz w:val="20"/>
                <w:szCs w:val="20"/>
              </w:rPr>
              <w:t xml:space="preserve">ուսակի 3-րդ, 6-րդ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7-րդ դիրքեր) ԳՕՍՏ 34257-2017 «Փաթեթվածք. Խցաններ լրացուցիչ ծածկով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պաշտպանիչ փոքրիկ կափարիչներ ապակե շշերի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0FC3D46F" w14:textId="77777777" w:rsidR="00153E0F" w:rsidRPr="00E01441" w:rsidRDefault="00153E0F" w:rsidP="00C90B54">
            <w:pPr>
              <w:spacing w:after="120"/>
              <w:jc w:val="center"/>
              <w:rPr>
                <w:rFonts w:ascii="Sylfaen" w:hAnsi="Sylfaen" w:cs="Sylfaen"/>
                <w:sz w:val="20"/>
                <w:szCs w:val="20"/>
              </w:rPr>
            </w:pPr>
          </w:p>
        </w:tc>
      </w:tr>
      <w:tr w:rsidR="00270087" w:rsidRPr="00E01441" w14:paraId="2B7AC692"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6DCB5542"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216</w:t>
            </w:r>
          </w:p>
        </w:tc>
        <w:tc>
          <w:tcPr>
            <w:tcW w:w="1807" w:type="dxa"/>
            <w:vMerge w:val="restart"/>
            <w:tcBorders>
              <w:top w:val="single" w:sz="4" w:space="0" w:color="auto"/>
              <w:left w:val="single" w:sz="4" w:space="0" w:color="auto"/>
            </w:tcBorders>
            <w:shd w:val="clear" w:color="auto" w:fill="FFFFFF"/>
          </w:tcPr>
          <w:p w14:paraId="2C92AC87" w14:textId="77777777" w:rsidR="00153E0F" w:rsidRPr="00E01441" w:rsidRDefault="00682278" w:rsidP="00270087">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5-րդ հոդվածի 9-րդ կետի 9.5 ենթակետ (համակցված խցանափակման միջոցներ)</w:t>
            </w:r>
          </w:p>
        </w:tc>
        <w:tc>
          <w:tcPr>
            <w:tcW w:w="9072" w:type="dxa"/>
            <w:tcBorders>
              <w:top w:val="single" w:sz="4" w:space="0" w:color="auto"/>
              <w:left w:val="single" w:sz="4" w:space="0" w:color="auto"/>
            </w:tcBorders>
            <w:shd w:val="clear" w:color="auto" w:fill="FFFFFF"/>
            <w:vAlign w:val="bottom"/>
          </w:tcPr>
          <w:p w14:paraId="11F19215"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5.1 (1-ին աղյուսակի 5-րդ դիրք) ԳՕՍՏ 32179-2021 «Խցանափակման միջոցներ. Անվտանգության, մակնշման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ընդունման կանոնների վերաբերյալ ընդհանուր դրույթներ»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7B7DFDB3" w14:textId="77777777" w:rsidR="00153E0F"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32179-2013-ի փոխարեն</w:t>
            </w:r>
          </w:p>
        </w:tc>
      </w:tr>
      <w:tr w:rsidR="00270087" w:rsidRPr="00E01441" w14:paraId="39127416"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2020A356"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217</w:t>
            </w:r>
          </w:p>
        </w:tc>
        <w:tc>
          <w:tcPr>
            <w:tcW w:w="1807" w:type="dxa"/>
            <w:vMerge/>
            <w:tcBorders>
              <w:left w:val="single" w:sz="4" w:space="0" w:color="auto"/>
            </w:tcBorders>
            <w:shd w:val="clear" w:color="auto" w:fill="FFFFFF"/>
          </w:tcPr>
          <w:p w14:paraId="1F26DAFC"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30ABA6A0"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5.1 (1-ին աղյուսակի 5-րդ դիրք) ԳՕՍՏ 32179-2013 «Խցանափակման միջոցներ. Անվտանգության, մակնշման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ընդունման կանոնների վերաբերյալ ընդհանուր դրույթներ»</w:t>
            </w:r>
          </w:p>
        </w:tc>
        <w:tc>
          <w:tcPr>
            <w:tcW w:w="2977" w:type="dxa"/>
            <w:gridSpan w:val="2"/>
            <w:tcBorders>
              <w:top w:val="single" w:sz="4" w:space="0" w:color="auto"/>
              <w:left w:val="single" w:sz="4" w:space="0" w:color="auto"/>
              <w:right w:val="single" w:sz="4" w:space="0" w:color="auto"/>
            </w:tcBorders>
            <w:shd w:val="clear" w:color="auto" w:fill="FFFFFF"/>
          </w:tcPr>
          <w:p w14:paraId="442420FD"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6838475B" w14:textId="77777777" w:rsidTr="0089512A">
        <w:trPr>
          <w:gridAfter w:val="1"/>
          <w:wAfter w:w="6" w:type="dxa"/>
          <w:jc w:val="center"/>
        </w:trPr>
        <w:tc>
          <w:tcPr>
            <w:tcW w:w="946" w:type="dxa"/>
            <w:tcBorders>
              <w:top w:val="single" w:sz="4" w:space="0" w:color="auto"/>
              <w:left w:val="single" w:sz="4" w:space="0" w:color="auto"/>
              <w:bottom w:val="single" w:sz="4" w:space="0" w:color="auto"/>
            </w:tcBorders>
            <w:shd w:val="clear" w:color="auto" w:fill="FFFFFF"/>
            <w:vAlign w:val="center"/>
          </w:tcPr>
          <w:p w14:paraId="13FC323B"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218</w:t>
            </w:r>
          </w:p>
        </w:tc>
        <w:tc>
          <w:tcPr>
            <w:tcW w:w="1807" w:type="dxa"/>
            <w:vMerge/>
            <w:tcBorders>
              <w:left w:val="single" w:sz="4" w:space="0" w:color="auto"/>
              <w:bottom w:val="single" w:sz="4" w:space="0" w:color="auto"/>
            </w:tcBorders>
            <w:shd w:val="clear" w:color="auto" w:fill="FFFFFF"/>
          </w:tcPr>
          <w:p w14:paraId="4D1FCACA"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bottom w:val="single" w:sz="4" w:space="0" w:color="auto"/>
            </w:tcBorders>
            <w:shd w:val="clear" w:color="auto" w:fill="FFFFFF"/>
            <w:vAlign w:val="center"/>
          </w:tcPr>
          <w:p w14:paraId="57B37A8D"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6.2 (1-ին աղյուսակի 3-րդ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5-րդ դիրքեր) ԳՕՍՏ 33214-2021 «Խցանափակման միջոցներ պարֆյումերային-կոսմետիկ արտադրանքի համար. Ընդհանուր տեխնիկական պայմաններ»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7164E4" w14:textId="77777777" w:rsidR="00153E0F" w:rsidRPr="00E01441" w:rsidRDefault="00682278" w:rsidP="00C90B54">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33214-2015-ի փոխարեն</w:t>
            </w:r>
          </w:p>
        </w:tc>
      </w:tr>
      <w:tr w:rsidR="00270087" w:rsidRPr="00E01441" w14:paraId="15973FEE"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521667AB"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219</w:t>
            </w:r>
          </w:p>
        </w:tc>
        <w:tc>
          <w:tcPr>
            <w:tcW w:w="1807" w:type="dxa"/>
            <w:vMerge w:val="restart"/>
            <w:tcBorders>
              <w:top w:val="single" w:sz="4" w:space="0" w:color="auto"/>
              <w:left w:val="single" w:sz="4" w:space="0" w:color="auto"/>
            </w:tcBorders>
            <w:shd w:val="clear" w:color="auto" w:fill="FFFFFF"/>
          </w:tcPr>
          <w:p w14:paraId="4093DD65"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3A1301B"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6.2.1 (1-ին աղյուսակի 3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 դիրքեր) ԳՕՍՏ 33214-2015 «Խցանափակման միջոցներ պոլիմերային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համակցված՝ պարֆյումերային-կոսմետիկ արտադրանքի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59BF2910"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1B1CA98F"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667C3D43"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220</w:t>
            </w:r>
          </w:p>
        </w:tc>
        <w:tc>
          <w:tcPr>
            <w:tcW w:w="1807" w:type="dxa"/>
            <w:vMerge/>
            <w:tcBorders>
              <w:left w:val="single" w:sz="4" w:space="0" w:color="auto"/>
            </w:tcBorders>
            <w:shd w:val="clear" w:color="auto" w:fill="FFFFFF"/>
          </w:tcPr>
          <w:p w14:paraId="47472F32"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10EA74AC"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6.2 (1-ին աղ</w:t>
            </w:r>
            <w:r w:rsidR="00C137B8" w:rsidRPr="00E01441">
              <w:rPr>
                <w:rStyle w:val="Bodytext211pt"/>
                <w:rFonts w:ascii="Sylfaen" w:hAnsi="Sylfaen"/>
                <w:sz w:val="20"/>
                <w:szCs w:val="20"/>
              </w:rPr>
              <w:t>յ</w:t>
            </w:r>
            <w:r w:rsidRPr="00E01441">
              <w:rPr>
                <w:rStyle w:val="Bodytext211pt"/>
                <w:rFonts w:ascii="Sylfaen" w:hAnsi="Sylfaen"/>
                <w:sz w:val="20"/>
                <w:szCs w:val="20"/>
              </w:rPr>
              <w:t xml:space="preserve">ուսակի 6-րդ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7-րդ դիրքեր) ԳՕՍՏ 34257-2017 «Փաթեթվածք. Խցաններ լրացուցիչ ծածկով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պաշտպանիչ փոքրիկ կափարիչներ ապակե շշերի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0D8AA65B" w14:textId="77777777" w:rsidR="00153E0F" w:rsidRPr="00E01441" w:rsidRDefault="00153E0F" w:rsidP="00C90B54">
            <w:pPr>
              <w:spacing w:after="120"/>
              <w:jc w:val="center"/>
              <w:rPr>
                <w:rFonts w:ascii="Sylfaen" w:hAnsi="Sylfaen" w:cs="Sylfaen"/>
                <w:sz w:val="20"/>
                <w:szCs w:val="20"/>
              </w:rPr>
            </w:pPr>
          </w:p>
        </w:tc>
      </w:tr>
      <w:tr w:rsidR="00270087" w:rsidRPr="00E01441" w14:paraId="10966692"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5A184C7"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221</w:t>
            </w:r>
          </w:p>
        </w:tc>
        <w:tc>
          <w:tcPr>
            <w:tcW w:w="1807" w:type="dxa"/>
            <w:vMerge w:val="restart"/>
            <w:tcBorders>
              <w:top w:val="single" w:sz="4" w:space="0" w:color="auto"/>
              <w:left w:val="single" w:sz="4" w:space="0" w:color="auto"/>
            </w:tcBorders>
            <w:shd w:val="clear" w:color="auto" w:fill="FFFFFF"/>
          </w:tcPr>
          <w:p w14:paraId="106F981E" w14:textId="77777777" w:rsidR="00153E0F" w:rsidRPr="00E01441" w:rsidRDefault="00682278" w:rsidP="00270087">
            <w:pPr>
              <w:pStyle w:val="Bodytext20"/>
              <w:shd w:val="clear" w:color="auto" w:fill="auto"/>
              <w:spacing w:before="0" w:after="120" w:line="240" w:lineRule="auto"/>
              <w:ind w:left="180"/>
              <w:jc w:val="left"/>
              <w:rPr>
                <w:rFonts w:ascii="Sylfaen" w:hAnsi="Sylfaen" w:cs="Sylfaen"/>
                <w:sz w:val="20"/>
                <w:szCs w:val="20"/>
              </w:rPr>
            </w:pPr>
            <w:r w:rsidRPr="00E01441">
              <w:rPr>
                <w:rStyle w:val="Bodytext211pt"/>
                <w:rFonts w:ascii="Sylfaen" w:hAnsi="Sylfaen"/>
                <w:sz w:val="20"/>
                <w:szCs w:val="20"/>
              </w:rPr>
              <w:t>5-րդ հոդվածի 11-րդ կետ</w:t>
            </w:r>
          </w:p>
        </w:tc>
        <w:tc>
          <w:tcPr>
            <w:tcW w:w="9072" w:type="dxa"/>
            <w:tcBorders>
              <w:top w:val="single" w:sz="4" w:space="0" w:color="auto"/>
              <w:left w:val="single" w:sz="4" w:space="0" w:color="auto"/>
            </w:tcBorders>
            <w:shd w:val="clear" w:color="auto" w:fill="FFFFFF"/>
          </w:tcPr>
          <w:p w14:paraId="242B77DD"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4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6 ԳՕՍՏ ISO/IEC Guide 41-2021 «Փաթեթվածք. Սպառողի պահանջները բավարարելու վերաբերյալ առաջարկություններ»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32A21F45" w14:textId="77777777" w:rsidR="00153E0F"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ISO/IEC Guide 41-2013-ի փոխարեն</w:t>
            </w:r>
          </w:p>
        </w:tc>
      </w:tr>
      <w:tr w:rsidR="00270087" w:rsidRPr="00E01441" w14:paraId="7C9F8754"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74E9B3F8"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222</w:t>
            </w:r>
          </w:p>
        </w:tc>
        <w:tc>
          <w:tcPr>
            <w:tcW w:w="1807" w:type="dxa"/>
            <w:vMerge/>
            <w:tcBorders>
              <w:left w:val="single" w:sz="4" w:space="0" w:color="auto"/>
            </w:tcBorders>
            <w:shd w:val="clear" w:color="auto" w:fill="FFFFFF"/>
          </w:tcPr>
          <w:p w14:paraId="44AA357E"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0D2FB1D"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ԳՕՍՏ ISO/IEC Guide 41-2013 «Փաթեթվածք. Սպառողի պահանջները բավարարելու վերաբերյալ առաջարկություններ»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48F8674B"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2024</w:t>
            </w:r>
            <w:r w:rsidR="0009441E">
              <w:rPr>
                <w:rStyle w:val="Bodytext211pt"/>
                <w:rFonts w:ascii="Sylfaen" w:hAnsi="Sylfaen"/>
                <w:sz w:val="20"/>
                <w:szCs w:val="20"/>
              </w:rPr>
              <w:t> </w:t>
            </w:r>
            <w:r w:rsidRPr="00E01441">
              <w:rPr>
                <w:rStyle w:val="Bodytext211pt"/>
                <w:rFonts w:ascii="Sylfaen" w:hAnsi="Sylfaen"/>
                <w:sz w:val="20"/>
                <w:szCs w:val="20"/>
              </w:rPr>
              <w:t>թվականի օգոստոսի 15-ը</w:t>
            </w:r>
          </w:p>
        </w:tc>
      </w:tr>
      <w:tr w:rsidR="00270087" w:rsidRPr="00E01441" w14:paraId="2D79D6D3"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0F178E9D"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lastRenderedPageBreak/>
              <w:t>223</w:t>
            </w:r>
          </w:p>
        </w:tc>
        <w:tc>
          <w:tcPr>
            <w:tcW w:w="1807" w:type="dxa"/>
            <w:vMerge/>
            <w:tcBorders>
              <w:left w:val="single" w:sz="4" w:space="0" w:color="auto"/>
            </w:tcBorders>
            <w:shd w:val="clear" w:color="auto" w:fill="FFFFFF"/>
          </w:tcPr>
          <w:p w14:paraId="15C6E27F"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9EBE43A"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ԳՕՍՏ ISO 18602-2021 «Փաթեթվածք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շրջակա միջավայր. Փաթեթվածքի համակարգերի օպտիմալացում»</w:t>
            </w:r>
          </w:p>
        </w:tc>
        <w:tc>
          <w:tcPr>
            <w:tcW w:w="2977" w:type="dxa"/>
            <w:gridSpan w:val="2"/>
            <w:tcBorders>
              <w:top w:val="single" w:sz="4" w:space="0" w:color="auto"/>
              <w:left w:val="single" w:sz="4" w:space="0" w:color="auto"/>
              <w:right w:val="single" w:sz="4" w:space="0" w:color="auto"/>
            </w:tcBorders>
            <w:shd w:val="clear" w:color="auto" w:fill="FFFFFF"/>
          </w:tcPr>
          <w:p w14:paraId="399F407D" w14:textId="77777777" w:rsidR="00153E0F" w:rsidRPr="00E01441" w:rsidRDefault="00153E0F" w:rsidP="00C90B54">
            <w:pPr>
              <w:spacing w:after="120"/>
              <w:jc w:val="center"/>
              <w:rPr>
                <w:rFonts w:ascii="Sylfaen" w:hAnsi="Sylfaen" w:cs="Sylfaen"/>
                <w:sz w:val="20"/>
                <w:szCs w:val="20"/>
              </w:rPr>
            </w:pPr>
          </w:p>
        </w:tc>
      </w:tr>
      <w:tr w:rsidR="00270087" w:rsidRPr="00E01441" w14:paraId="11A4DE4B"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bottom"/>
          </w:tcPr>
          <w:p w14:paraId="36332735"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224</w:t>
            </w:r>
          </w:p>
        </w:tc>
        <w:tc>
          <w:tcPr>
            <w:tcW w:w="1807" w:type="dxa"/>
            <w:vMerge/>
            <w:tcBorders>
              <w:left w:val="single" w:sz="4" w:space="0" w:color="auto"/>
            </w:tcBorders>
            <w:shd w:val="clear" w:color="auto" w:fill="FFFFFF"/>
          </w:tcPr>
          <w:p w14:paraId="6373EBD3"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712AFA1B"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ԳՕՍՏ ISO 18603-2021 «Փաթեթվածք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շրջակա միջավայր. Կրկնակի օգտագործում»</w:t>
            </w:r>
          </w:p>
        </w:tc>
        <w:tc>
          <w:tcPr>
            <w:tcW w:w="2977" w:type="dxa"/>
            <w:gridSpan w:val="2"/>
            <w:tcBorders>
              <w:top w:val="single" w:sz="4" w:space="0" w:color="auto"/>
              <w:left w:val="single" w:sz="4" w:space="0" w:color="auto"/>
              <w:right w:val="single" w:sz="4" w:space="0" w:color="auto"/>
            </w:tcBorders>
            <w:shd w:val="clear" w:color="auto" w:fill="FFFFFF"/>
          </w:tcPr>
          <w:p w14:paraId="18C9D2B3" w14:textId="77777777" w:rsidR="00153E0F" w:rsidRPr="00E01441" w:rsidRDefault="00153E0F" w:rsidP="00C90B54">
            <w:pPr>
              <w:spacing w:after="120"/>
              <w:jc w:val="center"/>
              <w:rPr>
                <w:rFonts w:ascii="Sylfaen" w:hAnsi="Sylfaen" w:cs="Sylfaen"/>
                <w:sz w:val="20"/>
                <w:szCs w:val="20"/>
              </w:rPr>
            </w:pPr>
          </w:p>
        </w:tc>
      </w:tr>
      <w:tr w:rsidR="00270087" w:rsidRPr="00E01441" w14:paraId="2C84391C"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7CF09EBC"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225</w:t>
            </w:r>
          </w:p>
        </w:tc>
        <w:tc>
          <w:tcPr>
            <w:tcW w:w="1807" w:type="dxa"/>
            <w:vMerge/>
            <w:tcBorders>
              <w:left w:val="single" w:sz="4" w:space="0" w:color="auto"/>
            </w:tcBorders>
            <w:shd w:val="clear" w:color="auto" w:fill="FFFFFF"/>
          </w:tcPr>
          <w:p w14:paraId="36069B0B"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tcPr>
          <w:p w14:paraId="3676BB81"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ԳՕՍՏ ISO 18604-2022 «Փաթեթվածք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շրջակա միջավայր. Նյութերի վերամշակում»</w:t>
            </w:r>
          </w:p>
        </w:tc>
        <w:tc>
          <w:tcPr>
            <w:tcW w:w="2977" w:type="dxa"/>
            <w:gridSpan w:val="2"/>
            <w:tcBorders>
              <w:top w:val="single" w:sz="4" w:space="0" w:color="auto"/>
              <w:left w:val="single" w:sz="4" w:space="0" w:color="auto"/>
              <w:right w:val="single" w:sz="4" w:space="0" w:color="auto"/>
            </w:tcBorders>
            <w:shd w:val="clear" w:color="auto" w:fill="FFFFFF"/>
          </w:tcPr>
          <w:p w14:paraId="04041AC9" w14:textId="77777777" w:rsidR="00153E0F" w:rsidRPr="00E01441" w:rsidRDefault="00153E0F" w:rsidP="00C90B54">
            <w:pPr>
              <w:spacing w:after="120"/>
              <w:jc w:val="center"/>
              <w:rPr>
                <w:rFonts w:ascii="Sylfaen" w:hAnsi="Sylfaen" w:cs="Sylfaen"/>
                <w:sz w:val="20"/>
                <w:szCs w:val="20"/>
              </w:rPr>
            </w:pPr>
          </w:p>
        </w:tc>
      </w:tr>
      <w:tr w:rsidR="00270087" w:rsidRPr="00E01441" w14:paraId="06B6E8E1"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678FA177"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226</w:t>
            </w:r>
          </w:p>
        </w:tc>
        <w:tc>
          <w:tcPr>
            <w:tcW w:w="1807" w:type="dxa"/>
            <w:vMerge/>
            <w:tcBorders>
              <w:left w:val="single" w:sz="4" w:space="0" w:color="auto"/>
            </w:tcBorders>
            <w:shd w:val="clear" w:color="auto" w:fill="FFFFFF"/>
          </w:tcPr>
          <w:p w14:paraId="0C323836"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center"/>
          </w:tcPr>
          <w:p w14:paraId="7DA32B42"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ԳՕՍՏ ISO 18606-2022 «Փաթեթվածք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շրջակա միջավայր. Օրգանական եղանակով վերամշակում»</w:t>
            </w:r>
          </w:p>
        </w:tc>
        <w:tc>
          <w:tcPr>
            <w:tcW w:w="2977" w:type="dxa"/>
            <w:gridSpan w:val="2"/>
            <w:tcBorders>
              <w:top w:val="single" w:sz="4" w:space="0" w:color="auto"/>
              <w:left w:val="single" w:sz="4" w:space="0" w:color="auto"/>
              <w:right w:val="single" w:sz="4" w:space="0" w:color="auto"/>
            </w:tcBorders>
            <w:shd w:val="clear" w:color="auto" w:fill="FFFFFF"/>
          </w:tcPr>
          <w:p w14:paraId="77BF734A" w14:textId="77777777" w:rsidR="00153E0F" w:rsidRPr="00E01441" w:rsidRDefault="00153E0F" w:rsidP="00C90B54">
            <w:pPr>
              <w:spacing w:after="120"/>
              <w:jc w:val="center"/>
              <w:rPr>
                <w:rFonts w:ascii="Sylfaen" w:hAnsi="Sylfaen" w:cs="Sylfaen"/>
                <w:sz w:val="20"/>
                <w:szCs w:val="20"/>
              </w:rPr>
            </w:pPr>
          </w:p>
        </w:tc>
      </w:tr>
      <w:tr w:rsidR="00270087" w:rsidRPr="00E01441" w14:paraId="28DA3145"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210B11E"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227</w:t>
            </w:r>
          </w:p>
        </w:tc>
        <w:tc>
          <w:tcPr>
            <w:tcW w:w="1807" w:type="dxa"/>
            <w:vMerge/>
            <w:tcBorders>
              <w:left w:val="single" w:sz="4" w:space="0" w:color="auto"/>
            </w:tcBorders>
            <w:shd w:val="clear" w:color="auto" w:fill="FFFFFF"/>
          </w:tcPr>
          <w:p w14:paraId="45679A46"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3296491F"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ԳՕՍՏ ISO/TR 17098-2021 «Փաթեթվածք. Այն նյութերի որոշման մասով առաջարկություններ, որոնք կարող են խոչընդոտել փաթեթվածքի վերամշակ</w:t>
            </w:r>
            <w:r w:rsidR="00C137B8" w:rsidRPr="00E01441">
              <w:rPr>
                <w:rStyle w:val="Bodytext211pt"/>
                <w:rFonts w:ascii="Sylfaen" w:hAnsi="Sylfaen"/>
                <w:sz w:val="20"/>
                <w:szCs w:val="20"/>
              </w:rPr>
              <w:t>ու</w:t>
            </w:r>
            <w:r w:rsidRPr="00E01441">
              <w:rPr>
                <w:rStyle w:val="Bodytext211pt"/>
                <w:rFonts w:ascii="Sylfaen" w:hAnsi="Sylfaen"/>
                <w:sz w:val="20"/>
                <w:szCs w:val="20"/>
              </w:rPr>
              <w:t>մը»</w:t>
            </w:r>
          </w:p>
        </w:tc>
        <w:tc>
          <w:tcPr>
            <w:tcW w:w="2977" w:type="dxa"/>
            <w:gridSpan w:val="2"/>
            <w:tcBorders>
              <w:top w:val="single" w:sz="4" w:space="0" w:color="auto"/>
              <w:left w:val="single" w:sz="4" w:space="0" w:color="auto"/>
              <w:right w:val="single" w:sz="4" w:space="0" w:color="auto"/>
            </w:tcBorders>
            <w:shd w:val="clear" w:color="auto" w:fill="FFFFFF"/>
          </w:tcPr>
          <w:p w14:paraId="4A7FEDFF" w14:textId="77777777" w:rsidR="00153E0F" w:rsidRPr="00E01441" w:rsidRDefault="00153E0F" w:rsidP="00C90B54">
            <w:pPr>
              <w:spacing w:after="120"/>
              <w:jc w:val="center"/>
              <w:rPr>
                <w:rFonts w:ascii="Sylfaen" w:hAnsi="Sylfaen" w:cs="Sylfaen"/>
                <w:sz w:val="20"/>
                <w:szCs w:val="20"/>
              </w:rPr>
            </w:pPr>
          </w:p>
        </w:tc>
      </w:tr>
      <w:tr w:rsidR="00270087" w:rsidRPr="00E01441" w14:paraId="7A412137" w14:textId="77777777" w:rsidTr="0089512A">
        <w:trPr>
          <w:gridAfter w:val="1"/>
          <w:wAfter w:w="6" w:type="dxa"/>
          <w:jc w:val="center"/>
        </w:trPr>
        <w:tc>
          <w:tcPr>
            <w:tcW w:w="946" w:type="dxa"/>
            <w:tcBorders>
              <w:top w:val="single" w:sz="4" w:space="0" w:color="auto"/>
              <w:left w:val="single" w:sz="4" w:space="0" w:color="auto"/>
              <w:bottom w:val="single" w:sz="4" w:space="0" w:color="auto"/>
            </w:tcBorders>
            <w:shd w:val="clear" w:color="auto" w:fill="FFFFFF"/>
          </w:tcPr>
          <w:p w14:paraId="55A0F18B"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228</w:t>
            </w:r>
          </w:p>
        </w:tc>
        <w:tc>
          <w:tcPr>
            <w:tcW w:w="1807" w:type="dxa"/>
            <w:vMerge/>
            <w:tcBorders>
              <w:left w:val="single" w:sz="4" w:space="0" w:color="auto"/>
              <w:bottom w:val="single" w:sz="4" w:space="0" w:color="auto"/>
            </w:tcBorders>
            <w:shd w:val="clear" w:color="auto" w:fill="FFFFFF"/>
          </w:tcPr>
          <w:p w14:paraId="1A5F344B"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bottom w:val="single" w:sz="4" w:space="0" w:color="auto"/>
            </w:tcBorders>
            <w:shd w:val="clear" w:color="auto" w:fill="FFFFFF"/>
            <w:vAlign w:val="bottom"/>
          </w:tcPr>
          <w:p w14:paraId="5165F012"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ԳՕՍՏ EN 13432-2015 «Փաթեթվածք. Կոմպոստացման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կենսաբանական քայքայման միջոցով փաթեթվածքի օգտագործմանը ներկայացվող պահանջներ. Փաթեթվածքներն ըստ կատեգորիաների բաշխելու համար ստուգման սխեմա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գնահատման չափանիշներ.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B7BFAD"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7A1594B7"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2FA44539"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229</w:t>
            </w:r>
          </w:p>
        </w:tc>
        <w:tc>
          <w:tcPr>
            <w:tcW w:w="1807" w:type="dxa"/>
            <w:vMerge w:val="restart"/>
            <w:tcBorders>
              <w:top w:val="single" w:sz="4" w:space="0" w:color="auto"/>
              <w:left w:val="single" w:sz="4" w:space="0" w:color="auto"/>
            </w:tcBorders>
            <w:shd w:val="clear" w:color="auto" w:fill="FFFFFF"/>
          </w:tcPr>
          <w:p w14:paraId="4C007A7E"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496804FF"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ԳՕՍՏ 33522-2015 (EN 13428:2004) «Ռեսուրսախնայողություն. Փաթեթվածք. Փաթեթվածքի նվազագույնացմանը, կազմին, պատրաստմանը ներկայացվող հատուկ պահանջներ»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36948095"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3A6E6055"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28F7205A"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230</w:t>
            </w:r>
          </w:p>
        </w:tc>
        <w:tc>
          <w:tcPr>
            <w:tcW w:w="1807" w:type="dxa"/>
            <w:vMerge/>
            <w:tcBorders>
              <w:left w:val="single" w:sz="4" w:space="0" w:color="auto"/>
            </w:tcBorders>
            <w:shd w:val="clear" w:color="auto" w:fill="FFFFFF"/>
          </w:tcPr>
          <w:p w14:paraId="2BA0D784"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478ACFB"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ԳՕՍՏ 33523-2015 (EN 13431:2004) «Ռեսուրսախնայողություն. Փաթեթվածք. Օգտագործված փաթեթվածքին ներկայացվող պահանջները՝ այն որպես երկրորդային էներգետիկ ռեսուրսներ վերամշակման համար»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349104B5" w14:textId="77777777" w:rsidR="00153E0F" w:rsidRPr="00E01441" w:rsidRDefault="00153E0F" w:rsidP="00F40362">
            <w:pPr>
              <w:spacing w:after="120"/>
              <w:jc w:val="center"/>
              <w:rPr>
                <w:rFonts w:ascii="Sylfaen" w:hAnsi="Sylfaen" w:cs="Sylfaen"/>
                <w:sz w:val="20"/>
                <w:szCs w:val="20"/>
              </w:rPr>
            </w:pPr>
          </w:p>
        </w:tc>
      </w:tr>
      <w:tr w:rsidR="00270087" w:rsidRPr="00E01441" w14:paraId="14AEC870"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77268C8"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231</w:t>
            </w:r>
          </w:p>
        </w:tc>
        <w:tc>
          <w:tcPr>
            <w:tcW w:w="1807" w:type="dxa"/>
            <w:vMerge/>
            <w:tcBorders>
              <w:left w:val="single" w:sz="4" w:space="0" w:color="auto"/>
            </w:tcBorders>
            <w:shd w:val="clear" w:color="auto" w:fill="FFFFFF"/>
          </w:tcPr>
          <w:p w14:paraId="3B2A9A92"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C78ABAD"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ԳՕՍՏ 33524-2015 (EN 13430:2004) «Ռեսուրսախնայողություն. Փաթեթվածք. Օգտագործված փաթեթվածքին ներկայացվող պահանջները՝ այն որպես երկրորդային նյութական ռեսուրսներ վերամշակման համար»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6C5F077A"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5D225946"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104C2092"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232</w:t>
            </w:r>
          </w:p>
        </w:tc>
        <w:tc>
          <w:tcPr>
            <w:tcW w:w="1807" w:type="dxa"/>
            <w:vMerge/>
            <w:tcBorders>
              <w:left w:val="single" w:sz="4" w:space="0" w:color="auto"/>
            </w:tcBorders>
            <w:shd w:val="clear" w:color="auto" w:fill="FFFFFF"/>
          </w:tcPr>
          <w:p w14:paraId="538A3723"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78721918"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ԳՕՍՏ 33572-2015 (EN 13440:2003) «Ռեսուրսախնայողություն. Փաթեթվածք. Օգտագործված փաթեթվածքի՝ որպես երկրորդային նյութական ռեսուրսներ վերամշակման արդյունարարության </w:t>
            </w:r>
            <w:r w:rsidRPr="00E01441">
              <w:rPr>
                <w:rStyle w:val="Bodytext211pt"/>
                <w:rFonts w:ascii="Sylfaen" w:hAnsi="Sylfaen"/>
                <w:sz w:val="20"/>
                <w:szCs w:val="20"/>
              </w:rPr>
              <w:lastRenderedPageBreak/>
              <w:t xml:space="preserve">ցուցանիշներ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հաշվարկման մեթոդներ»</w:t>
            </w:r>
          </w:p>
        </w:tc>
        <w:tc>
          <w:tcPr>
            <w:tcW w:w="2977" w:type="dxa"/>
            <w:gridSpan w:val="2"/>
            <w:tcBorders>
              <w:top w:val="single" w:sz="4" w:space="0" w:color="auto"/>
              <w:left w:val="single" w:sz="4" w:space="0" w:color="auto"/>
              <w:right w:val="single" w:sz="4" w:space="0" w:color="auto"/>
            </w:tcBorders>
            <w:shd w:val="clear" w:color="auto" w:fill="FFFFFF"/>
          </w:tcPr>
          <w:p w14:paraId="4C39B6B0" w14:textId="77777777" w:rsidR="00153E0F" w:rsidRPr="00E01441" w:rsidRDefault="00153E0F" w:rsidP="00C90B54">
            <w:pPr>
              <w:spacing w:after="120"/>
              <w:jc w:val="center"/>
              <w:rPr>
                <w:rFonts w:ascii="Sylfaen" w:hAnsi="Sylfaen" w:cs="Sylfaen"/>
                <w:sz w:val="20"/>
                <w:szCs w:val="20"/>
              </w:rPr>
            </w:pPr>
          </w:p>
        </w:tc>
      </w:tr>
      <w:tr w:rsidR="00270087" w:rsidRPr="00E01441" w14:paraId="26DC9671"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09C7BC62"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233</w:t>
            </w:r>
          </w:p>
        </w:tc>
        <w:tc>
          <w:tcPr>
            <w:tcW w:w="1807" w:type="dxa"/>
            <w:vMerge/>
            <w:tcBorders>
              <w:left w:val="single" w:sz="4" w:space="0" w:color="auto"/>
            </w:tcBorders>
            <w:shd w:val="clear" w:color="auto" w:fill="FFFFFF"/>
          </w:tcPr>
          <w:p w14:paraId="4E92A8EF"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B67AE8A"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ԳՕՍՏ 33573-2015 (EN 13437:2003) «Ռեսուրսախնայողություն. Փաթեթվածք. Հաշվի առնելով նյութական հոսքերը որպես երկրորդային նյութական ռեսուրսներ օգտագործված փաթեթվածքի վերամշակման մեթոդների եւ գործընթացների ընտրության չափանիշներ»</w:t>
            </w:r>
          </w:p>
        </w:tc>
        <w:tc>
          <w:tcPr>
            <w:tcW w:w="2977" w:type="dxa"/>
            <w:gridSpan w:val="2"/>
            <w:tcBorders>
              <w:top w:val="single" w:sz="4" w:space="0" w:color="auto"/>
              <w:left w:val="single" w:sz="4" w:space="0" w:color="auto"/>
              <w:right w:val="single" w:sz="4" w:space="0" w:color="auto"/>
            </w:tcBorders>
            <w:shd w:val="clear" w:color="auto" w:fill="FFFFFF"/>
          </w:tcPr>
          <w:p w14:paraId="039FDC8C" w14:textId="77777777" w:rsidR="00153E0F" w:rsidRPr="00E01441" w:rsidRDefault="00153E0F" w:rsidP="00C90B54">
            <w:pPr>
              <w:spacing w:after="120"/>
              <w:jc w:val="center"/>
              <w:rPr>
                <w:rFonts w:ascii="Sylfaen" w:hAnsi="Sylfaen" w:cs="Sylfaen"/>
                <w:sz w:val="20"/>
                <w:szCs w:val="20"/>
              </w:rPr>
            </w:pPr>
          </w:p>
        </w:tc>
      </w:tr>
      <w:tr w:rsidR="00270087" w:rsidRPr="00E01441" w14:paraId="4EE2D161"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77842DA3"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234</w:t>
            </w:r>
          </w:p>
        </w:tc>
        <w:tc>
          <w:tcPr>
            <w:tcW w:w="1807" w:type="dxa"/>
            <w:vMerge/>
            <w:tcBorders>
              <w:left w:val="single" w:sz="4" w:space="0" w:color="auto"/>
            </w:tcBorders>
            <w:shd w:val="clear" w:color="auto" w:fill="FFFFFF"/>
          </w:tcPr>
          <w:p w14:paraId="24D7B616"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center"/>
          </w:tcPr>
          <w:p w14:paraId="027124D1"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ԳՕՍՏ 33574-2015 (EN 13429:2004) «Ռեսուրսախնայողություն. Փաթեթվածք. Կրկնակի օգտագործում»</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499E0997"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18321900"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6E8759D1"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235</w:t>
            </w:r>
          </w:p>
        </w:tc>
        <w:tc>
          <w:tcPr>
            <w:tcW w:w="1807" w:type="dxa"/>
            <w:vMerge/>
            <w:tcBorders>
              <w:left w:val="single" w:sz="4" w:space="0" w:color="auto"/>
            </w:tcBorders>
            <w:shd w:val="clear" w:color="auto" w:fill="FFFFFF"/>
          </w:tcPr>
          <w:p w14:paraId="598D9020"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26DEF65D"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 ԳՕՍՏ 33706-2015 «Փաթեթվածք. Փաթեթավորման թափոնների՝ որպես երկրորդային էներգետիկ ռեսուրսներ օգտագործման օպտիմալացում»</w:t>
            </w:r>
          </w:p>
        </w:tc>
        <w:tc>
          <w:tcPr>
            <w:tcW w:w="2977" w:type="dxa"/>
            <w:gridSpan w:val="2"/>
            <w:tcBorders>
              <w:top w:val="single" w:sz="4" w:space="0" w:color="auto"/>
              <w:left w:val="single" w:sz="4" w:space="0" w:color="auto"/>
              <w:right w:val="single" w:sz="4" w:space="0" w:color="auto"/>
            </w:tcBorders>
            <w:shd w:val="clear" w:color="auto" w:fill="FFFFFF"/>
          </w:tcPr>
          <w:p w14:paraId="529E2659" w14:textId="77777777" w:rsidR="00153E0F" w:rsidRPr="00E01441" w:rsidRDefault="00153E0F" w:rsidP="00C90B54">
            <w:pPr>
              <w:spacing w:after="120"/>
              <w:jc w:val="center"/>
              <w:rPr>
                <w:rFonts w:ascii="Sylfaen" w:hAnsi="Sylfaen" w:cs="Sylfaen"/>
                <w:sz w:val="20"/>
                <w:szCs w:val="20"/>
              </w:rPr>
            </w:pPr>
          </w:p>
        </w:tc>
      </w:tr>
      <w:tr w:rsidR="00270087" w:rsidRPr="00E01441" w14:paraId="273BE3FD"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bottom"/>
          </w:tcPr>
          <w:p w14:paraId="54F5C15B"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236</w:t>
            </w:r>
          </w:p>
        </w:tc>
        <w:tc>
          <w:tcPr>
            <w:tcW w:w="1807" w:type="dxa"/>
            <w:vMerge/>
            <w:tcBorders>
              <w:left w:val="single" w:sz="4" w:space="0" w:color="auto"/>
            </w:tcBorders>
            <w:shd w:val="clear" w:color="auto" w:fill="FFFFFF"/>
          </w:tcPr>
          <w:p w14:paraId="7307AE46"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8B5BB0E"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ԳՕՍՏ 33747-2016 «Օքսո-կենսաքայքայվող փաթեթվածք.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3ED5B2DF" w14:textId="77777777" w:rsidR="00153E0F" w:rsidRPr="00E01441" w:rsidRDefault="00153E0F" w:rsidP="00C90B54">
            <w:pPr>
              <w:spacing w:after="120"/>
              <w:jc w:val="center"/>
              <w:rPr>
                <w:rFonts w:ascii="Sylfaen" w:hAnsi="Sylfaen" w:cs="Sylfaen"/>
                <w:sz w:val="20"/>
                <w:szCs w:val="20"/>
              </w:rPr>
            </w:pPr>
          </w:p>
        </w:tc>
      </w:tr>
      <w:tr w:rsidR="00270087" w:rsidRPr="00E01441" w14:paraId="63804764"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FA6259F"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237</w:t>
            </w:r>
          </w:p>
        </w:tc>
        <w:tc>
          <w:tcPr>
            <w:tcW w:w="1807" w:type="dxa"/>
            <w:vMerge/>
            <w:tcBorders>
              <w:left w:val="single" w:sz="4" w:space="0" w:color="auto"/>
            </w:tcBorders>
            <w:shd w:val="clear" w:color="auto" w:fill="FFFFFF"/>
          </w:tcPr>
          <w:p w14:paraId="63FE0DE4"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tcPr>
          <w:p w14:paraId="2467C875"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ԳՕՍՏ 33753-2016 «Փաթեթվածք. Օգտագործված փաթեթվածքի որպես վառելիք օգտահանում»</w:t>
            </w:r>
          </w:p>
        </w:tc>
        <w:tc>
          <w:tcPr>
            <w:tcW w:w="2977" w:type="dxa"/>
            <w:gridSpan w:val="2"/>
            <w:tcBorders>
              <w:top w:val="single" w:sz="4" w:space="0" w:color="auto"/>
              <w:left w:val="single" w:sz="4" w:space="0" w:color="auto"/>
              <w:right w:val="single" w:sz="4" w:space="0" w:color="auto"/>
            </w:tcBorders>
            <w:shd w:val="clear" w:color="auto" w:fill="FFFFFF"/>
          </w:tcPr>
          <w:p w14:paraId="3C82082C" w14:textId="77777777" w:rsidR="00153E0F" w:rsidRPr="00E01441" w:rsidRDefault="00153E0F" w:rsidP="00C90B54">
            <w:pPr>
              <w:spacing w:after="120"/>
              <w:jc w:val="center"/>
              <w:rPr>
                <w:rFonts w:ascii="Sylfaen" w:hAnsi="Sylfaen" w:cs="Sylfaen"/>
                <w:sz w:val="20"/>
                <w:szCs w:val="20"/>
              </w:rPr>
            </w:pPr>
          </w:p>
        </w:tc>
      </w:tr>
      <w:tr w:rsidR="00270087" w:rsidRPr="00E01441" w14:paraId="4B4BC65C" w14:textId="77777777" w:rsidTr="0089512A">
        <w:trPr>
          <w:gridAfter w:val="1"/>
          <w:wAfter w:w="6" w:type="dxa"/>
          <w:jc w:val="center"/>
        </w:trPr>
        <w:tc>
          <w:tcPr>
            <w:tcW w:w="946" w:type="dxa"/>
            <w:tcBorders>
              <w:top w:val="single" w:sz="4" w:space="0" w:color="auto"/>
              <w:left w:val="single" w:sz="4" w:space="0" w:color="auto"/>
              <w:bottom w:val="single" w:sz="4" w:space="0" w:color="auto"/>
            </w:tcBorders>
            <w:shd w:val="clear" w:color="auto" w:fill="FFFFFF"/>
            <w:vAlign w:val="bottom"/>
          </w:tcPr>
          <w:p w14:paraId="4B3FA523"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238</w:t>
            </w:r>
          </w:p>
        </w:tc>
        <w:tc>
          <w:tcPr>
            <w:tcW w:w="1807" w:type="dxa"/>
            <w:vMerge/>
            <w:tcBorders>
              <w:left w:val="single" w:sz="4" w:space="0" w:color="auto"/>
              <w:bottom w:val="single" w:sz="4" w:space="0" w:color="auto"/>
            </w:tcBorders>
            <w:shd w:val="clear" w:color="auto" w:fill="FFFFFF"/>
          </w:tcPr>
          <w:p w14:paraId="63AF1970"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bottom w:val="single" w:sz="4" w:space="0" w:color="auto"/>
            </w:tcBorders>
            <w:shd w:val="clear" w:color="auto" w:fill="FFFFFF"/>
            <w:vAlign w:val="bottom"/>
          </w:tcPr>
          <w:p w14:paraId="4F6FC2D7"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ՍՏԲ ISO 17088-2020 «Պլաստմասսաներ. Կոմպոստացման մասով պահանջներ»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D929431"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2028</w:t>
            </w:r>
            <w:r w:rsidR="0009441E">
              <w:rPr>
                <w:rStyle w:val="Bodytext211pt"/>
                <w:rFonts w:ascii="Sylfaen" w:hAnsi="Sylfaen"/>
                <w:sz w:val="20"/>
                <w:szCs w:val="20"/>
              </w:rPr>
              <w:t> </w:t>
            </w:r>
            <w:r w:rsidRPr="00E01441">
              <w:rPr>
                <w:rStyle w:val="Bodytext211pt"/>
                <w:rFonts w:ascii="Sylfaen" w:hAnsi="Sylfaen"/>
                <w:sz w:val="20"/>
                <w:szCs w:val="20"/>
              </w:rPr>
              <w:t>թվականի դեկտեմբերի 31-ը</w:t>
            </w:r>
          </w:p>
        </w:tc>
      </w:tr>
      <w:tr w:rsidR="00270087" w:rsidRPr="00E01441" w14:paraId="007BE3DF" w14:textId="77777777" w:rsidTr="0089512A">
        <w:trPr>
          <w:gridAfter w:val="1"/>
          <w:wAfter w:w="6" w:type="dxa"/>
          <w:jc w:val="center"/>
        </w:trPr>
        <w:tc>
          <w:tcPr>
            <w:tcW w:w="946" w:type="dxa"/>
            <w:tcBorders>
              <w:top w:val="single" w:sz="4" w:space="0" w:color="auto"/>
              <w:left w:val="single" w:sz="4" w:space="0" w:color="auto"/>
              <w:bottom w:val="single" w:sz="4" w:space="0" w:color="auto"/>
            </w:tcBorders>
            <w:shd w:val="clear" w:color="auto" w:fill="FFFFFF"/>
          </w:tcPr>
          <w:p w14:paraId="350597DB"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239</w:t>
            </w:r>
          </w:p>
        </w:tc>
        <w:tc>
          <w:tcPr>
            <w:tcW w:w="1807" w:type="dxa"/>
            <w:tcBorders>
              <w:top w:val="single" w:sz="4" w:space="0" w:color="auto"/>
              <w:left w:val="single" w:sz="4" w:space="0" w:color="auto"/>
              <w:bottom w:val="single" w:sz="4" w:space="0" w:color="auto"/>
            </w:tcBorders>
            <w:shd w:val="clear" w:color="auto" w:fill="FFFFFF"/>
          </w:tcPr>
          <w:p w14:paraId="329F7DA2"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bottom w:val="single" w:sz="4" w:space="0" w:color="auto"/>
            </w:tcBorders>
            <w:shd w:val="clear" w:color="auto" w:fill="FFFFFF"/>
            <w:vAlign w:val="bottom"/>
          </w:tcPr>
          <w:p w14:paraId="2BA377DC"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ՍՏԲ CEN/TR 14520-2021 «Փաթեթվածք. Կրկնակի օգտագործում. Կրկնակի օգտագործման համակարգի արդյունավետության գնահատման մեթոդներ»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14:paraId="3939FBC1"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2028</w:t>
            </w:r>
            <w:r w:rsidR="0009441E">
              <w:rPr>
                <w:rStyle w:val="Bodytext211pt"/>
                <w:rFonts w:ascii="Sylfaen" w:hAnsi="Sylfaen"/>
                <w:sz w:val="20"/>
                <w:szCs w:val="20"/>
              </w:rPr>
              <w:t> </w:t>
            </w:r>
            <w:r w:rsidRPr="00E01441">
              <w:rPr>
                <w:rStyle w:val="Bodytext211pt"/>
                <w:rFonts w:ascii="Sylfaen" w:hAnsi="Sylfaen"/>
                <w:sz w:val="20"/>
                <w:szCs w:val="20"/>
              </w:rPr>
              <w:t>թվականի դեկտեմբերի 31-ը</w:t>
            </w:r>
          </w:p>
        </w:tc>
      </w:tr>
    </w:tbl>
    <w:p w14:paraId="2BE1A3CD" w14:textId="77777777" w:rsidR="00C90B54" w:rsidRPr="00E01441" w:rsidRDefault="00C90B54" w:rsidP="00C90B54">
      <w:pPr>
        <w:spacing w:after="160" w:line="360" w:lineRule="auto"/>
        <w:jc w:val="center"/>
        <w:rPr>
          <w:rFonts w:ascii="Sylfaen" w:hAnsi="Sylfaen" w:cs="Sylfaen"/>
        </w:rPr>
      </w:pPr>
      <w:r w:rsidRPr="00E01441">
        <w:rPr>
          <w:rFonts w:ascii="Sylfaen" w:hAnsi="Sylfaen" w:cs="Sylfaen"/>
        </w:rPr>
        <w:t>———————</w:t>
      </w:r>
    </w:p>
    <w:p w14:paraId="0A55B563" w14:textId="77777777" w:rsidR="00C90B54" w:rsidRPr="00E01441" w:rsidRDefault="00C90B54" w:rsidP="00270087">
      <w:pPr>
        <w:spacing w:after="160" w:line="360" w:lineRule="auto"/>
        <w:rPr>
          <w:rFonts w:ascii="Sylfaen" w:hAnsi="Sylfaen" w:cs="Sylfaen"/>
        </w:rPr>
      </w:pPr>
    </w:p>
    <w:p w14:paraId="151C41A4" w14:textId="77777777" w:rsidR="00C90B54" w:rsidRPr="00E01441" w:rsidRDefault="00C90B54" w:rsidP="00270087">
      <w:pPr>
        <w:spacing w:after="160" w:line="360" w:lineRule="auto"/>
        <w:rPr>
          <w:rFonts w:ascii="Sylfaen" w:hAnsi="Sylfaen" w:cs="Sylfaen"/>
        </w:rPr>
        <w:sectPr w:rsidR="00C90B54" w:rsidRPr="00E01441" w:rsidSect="0089512A">
          <w:footerReference w:type="even" r:id="rId8"/>
          <w:footerReference w:type="default" r:id="rId9"/>
          <w:pgSz w:w="16840" w:h="11907" w:orient="landscape" w:code="9"/>
          <w:pgMar w:top="1418" w:right="1418" w:bottom="1418" w:left="1418" w:header="0" w:footer="528" w:gutter="0"/>
          <w:pgNumType w:start="1"/>
          <w:cols w:space="720"/>
          <w:noEndnote/>
          <w:titlePg/>
          <w:docGrid w:linePitch="360"/>
        </w:sectPr>
      </w:pPr>
    </w:p>
    <w:p w14:paraId="780EE1EA" w14:textId="77777777" w:rsidR="00153E0F" w:rsidRPr="00E01441" w:rsidRDefault="00682278" w:rsidP="00C90B54">
      <w:pPr>
        <w:pStyle w:val="Heading20"/>
        <w:shd w:val="clear" w:color="auto" w:fill="auto"/>
        <w:spacing w:after="160" w:line="360" w:lineRule="auto"/>
        <w:ind w:left="7371" w:right="-6"/>
        <w:rPr>
          <w:rFonts w:ascii="Sylfaen" w:hAnsi="Sylfaen" w:cs="Sylfaen"/>
          <w:sz w:val="24"/>
          <w:szCs w:val="24"/>
        </w:rPr>
      </w:pPr>
      <w:bookmarkStart w:id="2" w:name="bookmark3"/>
      <w:r w:rsidRPr="00E01441">
        <w:rPr>
          <w:rFonts w:ascii="Sylfaen" w:hAnsi="Sylfaen"/>
          <w:sz w:val="24"/>
          <w:szCs w:val="24"/>
        </w:rPr>
        <w:lastRenderedPageBreak/>
        <w:t>ՀԱՍՏԱՏՎԱԾ Է</w:t>
      </w:r>
      <w:bookmarkEnd w:id="2"/>
    </w:p>
    <w:p w14:paraId="6DFDD271" w14:textId="77777777" w:rsidR="00153E0F" w:rsidRPr="00E01441" w:rsidRDefault="00682278" w:rsidP="00C90B54">
      <w:pPr>
        <w:pStyle w:val="Heading20"/>
        <w:shd w:val="clear" w:color="auto" w:fill="auto"/>
        <w:spacing w:after="160" w:line="360" w:lineRule="auto"/>
        <w:ind w:left="7371" w:right="-6"/>
        <w:rPr>
          <w:rFonts w:ascii="Sylfaen" w:hAnsi="Sylfaen" w:cs="Sylfaen"/>
          <w:sz w:val="24"/>
          <w:szCs w:val="24"/>
        </w:rPr>
      </w:pPr>
      <w:bookmarkStart w:id="3" w:name="bookmark4"/>
      <w:r w:rsidRPr="00E01441">
        <w:rPr>
          <w:rFonts w:ascii="Sylfaen" w:hAnsi="Sylfaen"/>
          <w:sz w:val="24"/>
          <w:szCs w:val="24"/>
        </w:rPr>
        <w:t xml:space="preserve">Եվրասիական տնտեսական հանձնաժողովի </w:t>
      </w:r>
      <w:r w:rsidR="00C90B54" w:rsidRPr="00E01441">
        <w:rPr>
          <w:rFonts w:ascii="Sylfaen" w:hAnsi="Sylfaen"/>
          <w:sz w:val="24"/>
          <w:szCs w:val="24"/>
        </w:rPr>
        <w:br/>
      </w:r>
      <w:r w:rsidRPr="00E01441">
        <w:rPr>
          <w:rFonts w:ascii="Sylfaen" w:hAnsi="Sylfaen"/>
          <w:sz w:val="24"/>
          <w:szCs w:val="24"/>
        </w:rPr>
        <w:t xml:space="preserve">կոլեգիայի 2024 </w:t>
      </w:r>
      <w:r w:rsidR="0040467B" w:rsidRPr="00E01441">
        <w:rPr>
          <w:rFonts w:ascii="Sylfaen" w:hAnsi="Sylfaen"/>
          <w:sz w:val="24"/>
          <w:szCs w:val="24"/>
        </w:rPr>
        <w:t xml:space="preserve">թվականի հունվարի 29-ի </w:t>
      </w:r>
      <w:r w:rsidR="00C90B54" w:rsidRPr="00E01441">
        <w:rPr>
          <w:rFonts w:ascii="Sylfaen" w:hAnsi="Sylfaen"/>
          <w:sz w:val="24"/>
          <w:szCs w:val="24"/>
        </w:rPr>
        <w:br/>
      </w:r>
      <w:r w:rsidR="0040467B" w:rsidRPr="00E01441">
        <w:rPr>
          <w:rFonts w:ascii="Sylfaen" w:hAnsi="Sylfaen"/>
          <w:sz w:val="24"/>
          <w:szCs w:val="24"/>
        </w:rPr>
        <w:t>թիվ 9 որոշմամբ</w:t>
      </w:r>
      <w:bookmarkEnd w:id="3"/>
    </w:p>
    <w:p w14:paraId="3D7F2805" w14:textId="77777777" w:rsidR="00153E0F" w:rsidRPr="00E01441" w:rsidRDefault="00682278" w:rsidP="00270087">
      <w:pPr>
        <w:pStyle w:val="Bodytext50"/>
        <w:shd w:val="clear" w:color="auto" w:fill="auto"/>
        <w:spacing w:after="160" w:line="360" w:lineRule="auto"/>
        <w:rPr>
          <w:rFonts w:ascii="Sylfaen" w:hAnsi="Sylfaen" w:cs="Sylfaen"/>
          <w:sz w:val="24"/>
          <w:szCs w:val="24"/>
        </w:rPr>
      </w:pPr>
      <w:r w:rsidRPr="00E01441">
        <w:rPr>
          <w:rStyle w:val="Bodytext5Spacing2pt"/>
          <w:rFonts w:ascii="Sylfaen" w:hAnsi="Sylfaen"/>
          <w:b/>
          <w:spacing w:val="0"/>
          <w:sz w:val="24"/>
          <w:szCs w:val="24"/>
        </w:rPr>
        <w:t>ՑԱՆԿ</w:t>
      </w:r>
    </w:p>
    <w:p w14:paraId="522F221B" w14:textId="77777777" w:rsidR="00153E0F" w:rsidRDefault="0040467B" w:rsidP="00270087">
      <w:pPr>
        <w:pStyle w:val="Bodytext50"/>
        <w:shd w:val="clear" w:color="auto" w:fill="auto"/>
        <w:spacing w:after="160" w:line="360" w:lineRule="auto"/>
        <w:rPr>
          <w:rFonts w:ascii="Sylfaen" w:hAnsi="Sylfaen"/>
          <w:sz w:val="24"/>
          <w:szCs w:val="24"/>
        </w:rPr>
      </w:pPr>
      <w:r w:rsidRPr="00E01441">
        <w:rPr>
          <w:rFonts w:ascii="Sylfaen" w:hAnsi="Sylfaen"/>
          <w:sz w:val="24"/>
          <w:szCs w:val="24"/>
        </w:rPr>
        <w:t>միջազգային ու տարածաշրջանային (միջպետական) ստանդարտների, իսկ դրանց բացակայության դեպքում</w:t>
      </w:r>
      <w:r w:rsidR="00072F42" w:rsidRPr="00E01441">
        <w:rPr>
          <w:rFonts w:ascii="Sylfaen" w:hAnsi="Sylfaen"/>
          <w:sz w:val="24"/>
          <w:szCs w:val="24"/>
        </w:rPr>
        <w:t>՝</w:t>
      </w:r>
      <w:r w:rsidRPr="00E01441">
        <w:rPr>
          <w:rFonts w:ascii="Sylfaen" w:hAnsi="Sylfaen"/>
          <w:sz w:val="24"/>
          <w:szCs w:val="24"/>
        </w:rPr>
        <w:t xml:space="preserve"> «Փաթեթվածքի անվտանգության մասին» Մաքսային միության տեխնիկական կանոնակարգի (ՄՄ ՏԿ 005/2011) պահանջները կիրառելու ու կատարելու </w:t>
      </w:r>
      <w:r w:rsidR="00270087" w:rsidRPr="00E01441">
        <w:rPr>
          <w:rFonts w:ascii="Sylfaen" w:hAnsi="Sylfaen"/>
          <w:sz w:val="24"/>
          <w:szCs w:val="24"/>
        </w:rPr>
        <w:t>եւ</w:t>
      </w:r>
      <w:r w:rsidRPr="00E01441">
        <w:rPr>
          <w:rFonts w:ascii="Sylfaen" w:hAnsi="Sylfaen"/>
          <w:sz w:val="24"/>
          <w:szCs w:val="24"/>
        </w:rPr>
        <w:t xml:space="preserve"> տեխնիկական կանոնակարգման օբյեկտների համապատասխանության գնահատում իրականացնելու համար անհրաժեշտ՝ հետազոտությունների (փորձարկումների) ու չափումների կանոններ ու մեթոդներ, այդ թվում՝ նմուշառման կանոններ պարունակող միջազգային ու տարածաշրջանային (միջպետական) ստանդարտների</w:t>
      </w:r>
    </w:p>
    <w:tbl>
      <w:tblPr>
        <w:tblStyle w:val="TableGrid"/>
        <w:tblW w:w="0" w:type="auto"/>
        <w:jc w:val="center"/>
        <w:tblLayout w:type="fixed"/>
        <w:tblLook w:val="0000" w:firstRow="0" w:lastRow="0" w:firstColumn="0" w:lastColumn="0" w:noHBand="0" w:noVBand="0"/>
      </w:tblPr>
      <w:tblGrid>
        <w:gridCol w:w="1101"/>
        <w:gridCol w:w="5298"/>
        <w:gridCol w:w="5706"/>
        <w:gridCol w:w="2115"/>
      </w:tblGrid>
      <w:tr w:rsidR="003B2631" w:rsidRPr="009E6A51" w14:paraId="38917904" w14:textId="77777777" w:rsidTr="0089512A">
        <w:trPr>
          <w:tblHeader/>
          <w:jc w:val="center"/>
        </w:trPr>
        <w:tc>
          <w:tcPr>
            <w:tcW w:w="1101" w:type="dxa"/>
          </w:tcPr>
          <w:p w14:paraId="753C3AED" w14:textId="77777777" w:rsidR="003B2631" w:rsidRPr="009E6A51" w:rsidRDefault="003B2631" w:rsidP="0089512A">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Համարը՝</w:t>
            </w:r>
            <w:r w:rsidRPr="009E6A51">
              <w:rPr>
                <w:rFonts w:ascii="Sylfaen" w:hAnsi="Sylfaen"/>
                <w:sz w:val="20"/>
                <w:szCs w:val="20"/>
              </w:rPr>
              <w:t xml:space="preserve"> </w:t>
            </w:r>
            <w:r w:rsidRPr="009E6A51">
              <w:rPr>
                <w:rStyle w:val="Bodytext211pt0"/>
                <w:rFonts w:ascii="Sylfaen" w:hAnsi="Sylfaen"/>
                <w:spacing w:val="0"/>
                <w:sz w:val="20"/>
                <w:szCs w:val="20"/>
              </w:rPr>
              <w:t>ը/կ</w:t>
            </w:r>
          </w:p>
        </w:tc>
        <w:tc>
          <w:tcPr>
            <w:tcW w:w="5298" w:type="dxa"/>
          </w:tcPr>
          <w:p w14:paraId="22AD7D20"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Տեխնիկական կանոնակարգի տեխնիկական կանոնակարգման կառուցվածքային տարրը կամ օբյեկտը</w:t>
            </w:r>
          </w:p>
        </w:tc>
        <w:tc>
          <w:tcPr>
            <w:tcW w:w="5706" w:type="dxa"/>
          </w:tcPr>
          <w:p w14:paraId="74A6052C" w14:textId="77777777" w:rsidR="003B2631" w:rsidRPr="009E6A51" w:rsidRDefault="003B2631" w:rsidP="009E6A51">
            <w:pPr>
              <w:pStyle w:val="Bodytext20"/>
              <w:shd w:val="clear" w:color="auto" w:fill="auto"/>
              <w:spacing w:before="0" w:after="120" w:line="240" w:lineRule="auto"/>
              <w:ind w:left="320"/>
              <w:jc w:val="center"/>
              <w:rPr>
                <w:rFonts w:ascii="Sylfaen" w:hAnsi="Sylfaen" w:cs="Sylfaen"/>
                <w:sz w:val="20"/>
                <w:szCs w:val="20"/>
              </w:rPr>
            </w:pPr>
            <w:r w:rsidRPr="009E6A51">
              <w:rPr>
                <w:rFonts w:ascii="Sylfaen" w:hAnsi="Sylfaen"/>
                <w:sz w:val="20"/>
                <w:szCs w:val="20"/>
              </w:rPr>
              <w:t>Ստանդարտի, հետազոտությունների (փորձարկումների) եւ չափման մեթոդիկայի նշագիրը եւ անվանումը</w:t>
            </w:r>
          </w:p>
        </w:tc>
        <w:tc>
          <w:tcPr>
            <w:tcW w:w="2115" w:type="dxa"/>
          </w:tcPr>
          <w:p w14:paraId="20214CF1"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Ծանոթագրություն</w:t>
            </w:r>
          </w:p>
        </w:tc>
      </w:tr>
      <w:tr w:rsidR="003B2631" w:rsidRPr="009E6A51" w14:paraId="29BAD984" w14:textId="77777777" w:rsidTr="0089512A">
        <w:trPr>
          <w:tblHeader/>
          <w:jc w:val="center"/>
        </w:trPr>
        <w:tc>
          <w:tcPr>
            <w:tcW w:w="1101" w:type="dxa"/>
          </w:tcPr>
          <w:p w14:paraId="3FDC6286" w14:textId="77777777" w:rsidR="003B2631" w:rsidRPr="009E6A51" w:rsidRDefault="003B2631" w:rsidP="009E6A51">
            <w:pPr>
              <w:pStyle w:val="Bodytext20"/>
              <w:shd w:val="clear" w:color="auto" w:fill="auto"/>
              <w:spacing w:before="0" w:after="120" w:line="240" w:lineRule="auto"/>
              <w:ind w:left="-96"/>
              <w:jc w:val="center"/>
              <w:rPr>
                <w:rFonts w:ascii="Sylfaen" w:hAnsi="Sylfaen" w:cs="Sylfaen"/>
                <w:sz w:val="20"/>
                <w:szCs w:val="20"/>
              </w:rPr>
            </w:pPr>
            <w:r w:rsidRPr="009E6A51">
              <w:rPr>
                <w:rStyle w:val="Bodytext211pt0"/>
                <w:rFonts w:ascii="Sylfaen" w:hAnsi="Sylfaen"/>
                <w:spacing w:val="0"/>
                <w:sz w:val="20"/>
                <w:szCs w:val="20"/>
              </w:rPr>
              <w:t>1</w:t>
            </w:r>
          </w:p>
        </w:tc>
        <w:tc>
          <w:tcPr>
            <w:tcW w:w="5298" w:type="dxa"/>
          </w:tcPr>
          <w:p w14:paraId="04BC80E1"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2</w:t>
            </w:r>
          </w:p>
        </w:tc>
        <w:tc>
          <w:tcPr>
            <w:tcW w:w="5706" w:type="dxa"/>
          </w:tcPr>
          <w:p w14:paraId="4EA8F52E"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3</w:t>
            </w:r>
          </w:p>
        </w:tc>
        <w:tc>
          <w:tcPr>
            <w:tcW w:w="2115" w:type="dxa"/>
          </w:tcPr>
          <w:p w14:paraId="42D2BD74"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4</w:t>
            </w:r>
          </w:p>
        </w:tc>
      </w:tr>
      <w:tr w:rsidR="003B2631" w:rsidRPr="009E6A51" w14:paraId="5A310FBB" w14:textId="77777777" w:rsidTr="0089512A">
        <w:trPr>
          <w:jc w:val="center"/>
        </w:trPr>
        <w:tc>
          <w:tcPr>
            <w:tcW w:w="1101" w:type="dxa"/>
          </w:tcPr>
          <w:p w14:paraId="003776A6"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1</w:t>
            </w:r>
          </w:p>
        </w:tc>
        <w:tc>
          <w:tcPr>
            <w:tcW w:w="5298" w:type="dxa"/>
            <w:vMerge w:val="restart"/>
          </w:tcPr>
          <w:p w14:paraId="6ACF5BAD"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5-րդ հոդվածի 4-րդ եւ 5-րդ կետեր</w:t>
            </w:r>
          </w:p>
        </w:tc>
        <w:tc>
          <w:tcPr>
            <w:tcW w:w="5706" w:type="dxa"/>
          </w:tcPr>
          <w:p w14:paraId="2FFCDD7B"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10304-1-2016 «Ջրի որակ. Լուծված անիոնների պարունակության որոշում՝ հեղուկային իոնափոխանակման քրոմատագրման մեթոդով. Մաս 1. Բրոմիդների, քլորիդների, ֆտորիդների, նիտրատների, նիտրիտների, ֆոսֆատների եւ սուլֆատների պարունակության որոշում»</w:t>
            </w:r>
          </w:p>
        </w:tc>
        <w:tc>
          <w:tcPr>
            <w:tcW w:w="2115" w:type="dxa"/>
          </w:tcPr>
          <w:p w14:paraId="12C993A0" w14:textId="77777777" w:rsidR="003B2631" w:rsidRPr="009E6A51" w:rsidRDefault="003B2631" w:rsidP="009E6A51">
            <w:pPr>
              <w:spacing w:after="120"/>
              <w:rPr>
                <w:rFonts w:ascii="Sylfaen" w:hAnsi="Sylfaen" w:cs="Sylfaen"/>
                <w:sz w:val="20"/>
                <w:szCs w:val="20"/>
              </w:rPr>
            </w:pPr>
          </w:p>
        </w:tc>
      </w:tr>
      <w:tr w:rsidR="003B2631" w:rsidRPr="009E6A51" w14:paraId="20A222A9" w14:textId="77777777" w:rsidTr="0089512A">
        <w:trPr>
          <w:jc w:val="center"/>
        </w:trPr>
        <w:tc>
          <w:tcPr>
            <w:tcW w:w="1101" w:type="dxa"/>
          </w:tcPr>
          <w:p w14:paraId="27355206"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2</w:t>
            </w:r>
          </w:p>
        </w:tc>
        <w:tc>
          <w:tcPr>
            <w:tcW w:w="5298" w:type="dxa"/>
            <w:vMerge/>
          </w:tcPr>
          <w:p w14:paraId="439888E5" w14:textId="77777777" w:rsidR="003B2631" w:rsidRPr="009E6A51" w:rsidRDefault="003B2631" w:rsidP="009E6A51">
            <w:pPr>
              <w:spacing w:after="120"/>
              <w:rPr>
                <w:rFonts w:ascii="Sylfaen" w:hAnsi="Sylfaen" w:cs="Sylfaen"/>
                <w:sz w:val="20"/>
                <w:szCs w:val="20"/>
              </w:rPr>
            </w:pPr>
          </w:p>
        </w:tc>
        <w:tc>
          <w:tcPr>
            <w:tcW w:w="5706" w:type="dxa"/>
          </w:tcPr>
          <w:p w14:paraId="4DC8956D"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ԳՕՍՏ ISO 6401-2021 «Պլաստմասսաներ. Պոլիվինիլքլորիդ. Վինիլքլորիդի մնացորդային մոնոմերի </w:t>
            </w:r>
            <w:r w:rsidRPr="009E6A51">
              <w:rPr>
                <w:rStyle w:val="Bodytext211pt0"/>
                <w:rFonts w:ascii="Sylfaen" w:hAnsi="Sylfaen"/>
                <w:spacing w:val="0"/>
                <w:sz w:val="20"/>
                <w:szCs w:val="20"/>
              </w:rPr>
              <w:lastRenderedPageBreak/>
              <w:t>պարունակության որոշում. Գազաքրոմատագրման մեթոդ»</w:t>
            </w:r>
          </w:p>
        </w:tc>
        <w:tc>
          <w:tcPr>
            <w:tcW w:w="2115" w:type="dxa"/>
          </w:tcPr>
          <w:p w14:paraId="23196771"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lastRenderedPageBreak/>
              <w:t xml:space="preserve">ԳՕՍՏ 25737-91-ի </w:t>
            </w:r>
            <w:r w:rsidRPr="009E6A51">
              <w:rPr>
                <w:rStyle w:val="Bodytext211pt0"/>
                <w:rFonts w:ascii="Sylfaen" w:hAnsi="Sylfaen"/>
                <w:spacing w:val="0"/>
                <w:sz w:val="20"/>
                <w:szCs w:val="20"/>
              </w:rPr>
              <w:lastRenderedPageBreak/>
              <w:t>փոխարեն</w:t>
            </w:r>
          </w:p>
        </w:tc>
      </w:tr>
      <w:tr w:rsidR="003B2631" w:rsidRPr="009E6A51" w14:paraId="4EB9529A" w14:textId="77777777" w:rsidTr="0089512A">
        <w:trPr>
          <w:jc w:val="center"/>
        </w:trPr>
        <w:tc>
          <w:tcPr>
            <w:tcW w:w="1101" w:type="dxa"/>
          </w:tcPr>
          <w:p w14:paraId="07186140"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lastRenderedPageBreak/>
              <w:t>3</w:t>
            </w:r>
          </w:p>
        </w:tc>
        <w:tc>
          <w:tcPr>
            <w:tcW w:w="5298" w:type="dxa"/>
            <w:vMerge/>
          </w:tcPr>
          <w:p w14:paraId="4D577C09" w14:textId="77777777" w:rsidR="003B2631" w:rsidRPr="009E6A51" w:rsidRDefault="003B2631" w:rsidP="009E6A51">
            <w:pPr>
              <w:spacing w:after="120"/>
              <w:rPr>
                <w:rFonts w:ascii="Sylfaen" w:hAnsi="Sylfaen" w:cs="Sylfaen"/>
                <w:sz w:val="20"/>
                <w:szCs w:val="20"/>
              </w:rPr>
            </w:pPr>
          </w:p>
        </w:tc>
        <w:tc>
          <w:tcPr>
            <w:tcW w:w="5706" w:type="dxa"/>
          </w:tcPr>
          <w:p w14:paraId="303E506B"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ԳՕՍՏ ISO 13302-2017 «Օրգանոլեպտիկ վերլուծություն. Փաթեթվածքի հաշվին սննդամթերքի համի փոփոխության գնահատման մեթոդներ» </w:t>
            </w:r>
          </w:p>
        </w:tc>
        <w:tc>
          <w:tcPr>
            <w:tcW w:w="2115" w:type="dxa"/>
          </w:tcPr>
          <w:p w14:paraId="619FE8F8"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ՍՏ ՂՀ ԻՍՕ 13302-2005-ի փոխարեն</w:t>
            </w:r>
          </w:p>
        </w:tc>
      </w:tr>
      <w:tr w:rsidR="003B2631" w:rsidRPr="009E6A51" w14:paraId="49AA07F0" w14:textId="77777777" w:rsidTr="0089512A">
        <w:trPr>
          <w:jc w:val="center"/>
        </w:trPr>
        <w:tc>
          <w:tcPr>
            <w:tcW w:w="1101" w:type="dxa"/>
          </w:tcPr>
          <w:p w14:paraId="36A2B5FD"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4</w:t>
            </w:r>
          </w:p>
        </w:tc>
        <w:tc>
          <w:tcPr>
            <w:tcW w:w="5298" w:type="dxa"/>
            <w:vMerge w:val="restart"/>
          </w:tcPr>
          <w:p w14:paraId="1B2C6ECC" w14:textId="77777777" w:rsidR="003B2631" w:rsidRPr="009E6A51" w:rsidRDefault="003B2631" w:rsidP="009E6A51">
            <w:pPr>
              <w:spacing w:after="120"/>
              <w:rPr>
                <w:rFonts w:ascii="Sylfaen" w:hAnsi="Sylfaen" w:cs="Sylfaen"/>
                <w:sz w:val="20"/>
                <w:szCs w:val="20"/>
              </w:rPr>
            </w:pPr>
          </w:p>
        </w:tc>
        <w:tc>
          <w:tcPr>
            <w:tcW w:w="5706" w:type="dxa"/>
          </w:tcPr>
          <w:p w14:paraId="12A35151"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ԳՕՍՏ ISO 16000-6-2016 «Փակ տարածքների օդ. Մաս 6. Փակ տարածքների եւ փորձարկման խցիկի օդում ցնդող օրգանական միացությունների որոշում՝ Tenax TA կլանիչի վրա ակտիվ նմուշառման միջոցով՝ հետագա ջերմային դեսորբմամբ եւ ԶՍԴ/ԲԻԴ-ի օգտագործմամբ գազաքրոմատագրական անալիզով» </w:t>
            </w:r>
          </w:p>
        </w:tc>
        <w:tc>
          <w:tcPr>
            <w:tcW w:w="2115" w:type="dxa"/>
          </w:tcPr>
          <w:p w14:paraId="1E7355A9"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19793E6A" w14:textId="77777777" w:rsidTr="0089512A">
        <w:trPr>
          <w:jc w:val="center"/>
        </w:trPr>
        <w:tc>
          <w:tcPr>
            <w:tcW w:w="1101" w:type="dxa"/>
          </w:tcPr>
          <w:p w14:paraId="1AFF7056"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5</w:t>
            </w:r>
          </w:p>
        </w:tc>
        <w:tc>
          <w:tcPr>
            <w:tcW w:w="5298" w:type="dxa"/>
            <w:vMerge/>
          </w:tcPr>
          <w:p w14:paraId="5485472B" w14:textId="77777777" w:rsidR="003B2631" w:rsidRPr="009E6A51" w:rsidRDefault="003B2631" w:rsidP="009E6A51">
            <w:pPr>
              <w:spacing w:after="120"/>
              <w:rPr>
                <w:rFonts w:ascii="Sylfaen" w:hAnsi="Sylfaen" w:cs="Sylfaen"/>
                <w:sz w:val="20"/>
                <w:szCs w:val="20"/>
              </w:rPr>
            </w:pPr>
          </w:p>
        </w:tc>
        <w:tc>
          <w:tcPr>
            <w:tcW w:w="5706" w:type="dxa"/>
          </w:tcPr>
          <w:p w14:paraId="180811B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EN 13130-4-2015 «Սննդամթերքի հետ շփվող նյութեր եւ արտադրատեսակներ. Պլաստմասսաներ. Բաղադրիչներ կարգավորվող պարունակությամբ. Մաս 4. Պլաստմասսաներում 1,3-բութադիենի պարունակության որոշում»</w:t>
            </w:r>
          </w:p>
        </w:tc>
        <w:tc>
          <w:tcPr>
            <w:tcW w:w="2115" w:type="dxa"/>
          </w:tcPr>
          <w:p w14:paraId="089D66B1"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79AFC0DF" w14:textId="77777777" w:rsidTr="0089512A">
        <w:trPr>
          <w:jc w:val="center"/>
        </w:trPr>
        <w:tc>
          <w:tcPr>
            <w:tcW w:w="1101" w:type="dxa"/>
          </w:tcPr>
          <w:p w14:paraId="5B5C1F21"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6</w:t>
            </w:r>
          </w:p>
        </w:tc>
        <w:tc>
          <w:tcPr>
            <w:tcW w:w="5298" w:type="dxa"/>
            <w:vMerge/>
          </w:tcPr>
          <w:p w14:paraId="78231EC9" w14:textId="77777777" w:rsidR="003B2631" w:rsidRPr="009E6A51" w:rsidRDefault="003B2631" w:rsidP="009E6A51">
            <w:pPr>
              <w:spacing w:after="120"/>
              <w:rPr>
                <w:rFonts w:ascii="Sylfaen" w:hAnsi="Sylfaen" w:cs="Sylfaen"/>
                <w:sz w:val="20"/>
                <w:szCs w:val="20"/>
              </w:rPr>
            </w:pPr>
          </w:p>
        </w:tc>
        <w:tc>
          <w:tcPr>
            <w:tcW w:w="5706" w:type="dxa"/>
          </w:tcPr>
          <w:p w14:paraId="7660F12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4011-72 «Խմելու ջուր. Ընդհանուր երկաթի զանգվածային կոնցենտրացիայի չափման մեթոդներ»</w:t>
            </w:r>
          </w:p>
        </w:tc>
        <w:tc>
          <w:tcPr>
            <w:tcW w:w="2115" w:type="dxa"/>
          </w:tcPr>
          <w:p w14:paraId="000FD01E"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4BEDD322" w14:textId="77777777" w:rsidTr="0089512A">
        <w:trPr>
          <w:jc w:val="center"/>
        </w:trPr>
        <w:tc>
          <w:tcPr>
            <w:tcW w:w="1101" w:type="dxa"/>
          </w:tcPr>
          <w:p w14:paraId="66873122"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7</w:t>
            </w:r>
          </w:p>
        </w:tc>
        <w:tc>
          <w:tcPr>
            <w:tcW w:w="5298" w:type="dxa"/>
            <w:vMerge/>
          </w:tcPr>
          <w:p w14:paraId="6B74D238" w14:textId="77777777" w:rsidR="003B2631" w:rsidRPr="009E6A51" w:rsidRDefault="003B2631" w:rsidP="009E6A51">
            <w:pPr>
              <w:spacing w:after="120"/>
              <w:rPr>
                <w:rFonts w:ascii="Sylfaen" w:hAnsi="Sylfaen" w:cs="Sylfaen"/>
                <w:sz w:val="20"/>
                <w:szCs w:val="20"/>
              </w:rPr>
            </w:pPr>
          </w:p>
        </w:tc>
        <w:tc>
          <w:tcPr>
            <w:tcW w:w="5706" w:type="dxa"/>
          </w:tcPr>
          <w:p w14:paraId="7BB1AB9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4152-89 «Խմելու ջուր. Մկնդեղի զանգվածային կոնցենտրացիայի որոշման մեթոդ»</w:t>
            </w:r>
          </w:p>
        </w:tc>
        <w:tc>
          <w:tcPr>
            <w:tcW w:w="2115" w:type="dxa"/>
          </w:tcPr>
          <w:p w14:paraId="6A11E793"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4DAA07B0" w14:textId="77777777" w:rsidTr="0089512A">
        <w:trPr>
          <w:jc w:val="center"/>
        </w:trPr>
        <w:tc>
          <w:tcPr>
            <w:tcW w:w="1101" w:type="dxa"/>
          </w:tcPr>
          <w:p w14:paraId="7DC9AC4B"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8</w:t>
            </w:r>
          </w:p>
        </w:tc>
        <w:tc>
          <w:tcPr>
            <w:tcW w:w="5298" w:type="dxa"/>
            <w:vMerge/>
          </w:tcPr>
          <w:p w14:paraId="3CE3BD7F" w14:textId="77777777" w:rsidR="003B2631" w:rsidRPr="009E6A51" w:rsidRDefault="003B2631" w:rsidP="009E6A51">
            <w:pPr>
              <w:spacing w:after="120"/>
              <w:rPr>
                <w:rFonts w:ascii="Sylfaen" w:hAnsi="Sylfaen" w:cs="Sylfaen"/>
                <w:sz w:val="20"/>
                <w:szCs w:val="20"/>
              </w:rPr>
            </w:pPr>
          </w:p>
        </w:tc>
        <w:tc>
          <w:tcPr>
            <w:tcW w:w="5706" w:type="dxa"/>
          </w:tcPr>
          <w:p w14:paraId="07E97B8B"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4386-89 «Խմելու ջուր. Ֆտորիդների զանգվածային կոնցենտրացիայի որոշման մեթոդներ»</w:t>
            </w:r>
          </w:p>
        </w:tc>
        <w:tc>
          <w:tcPr>
            <w:tcW w:w="2115" w:type="dxa"/>
          </w:tcPr>
          <w:p w14:paraId="23354523"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325E93C1" w14:textId="77777777" w:rsidTr="0089512A">
        <w:trPr>
          <w:jc w:val="center"/>
        </w:trPr>
        <w:tc>
          <w:tcPr>
            <w:tcW w:w="1101" w:type="dxa"/>
          </w:tcPr>
          <w:p w14:paraId="0EF5B8B7"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9</w:t>
            </w:r>
          </w:p>
        </w:tc>
        <w:tc>
          <w:tcPr>
            <w:tcW w:w="5298" w:type="dxa"/>
            <w:vMerge/>
          </w:tcPr>
          <w:p w14:paraId="03BC0CCA" w14:textId="77777777" w:rsidR="003B2631" w:rsidRPr="009E6A51" w:rsidRDefault="003B2631" w:rsidP="009E6A51">
            <w:pPr>
              <w:spacing w:after="120"/>
              <w:rPr>
                <w:rFonts w:ascii="Sylfaen" w:hAnsi="Sylfaen" w:cs="Sylfaen"/>
                <w:sz w:val="20"/>
                <w:szCs w:val="20"/>
              </w:rPr>
            </w:pPr>
          </w:p>
        </w:tc>
        <w:tc>
          <w:tcPr>
            <w:tcW w:w="5706" w:type="dxa"/>
          </w:tcPr>
          <w:p w14:paraId="60435FB9"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4388-72 «Խմելու ջուր. Պղնձի զանգվածային կոնցենտրացիայի որոշման մեթոդներ»</w:t>
            </w:r>
          </w:p>
        </w:tc>
        <w:tc>
          <w:tcPr>
            <w:tcW w:w="2115" w:type="dxa"/>
          </w:tcPr>
          <w:p w14:paraId="13BC1AD8" w14:textId="77777777" w:rsidR="003B2631" w:rsidRPr="009E6A51" w:rsidRDefault="003B2631" w:rsidP="009E6A51">
            <w:pPr>
              <w:pStyle w:val="Bodytext20"/>
              <w:shd w:val="clear" w:color="auto" w:fill="auto"/>
              <w:spacing w:before="0" w:after="120" w:line="240" w:lineRule="auto"/>
              <w:ind w:left="180"/>
              <w:jc w:val="center"/>
              <w:rPr>
                <w:rFonts w:ascii="Sylfaen" w:hAnsi="Sylfaen" w:cs="Sylfaen"/>
                <w:sz w:val="20"/>
                <w:szCs w:val="20"/>
              </w:rPr>
            </w:pPr>
            <w:r w:rsidRPr="009E6A51">
              <w:rPr>
                <w:rStyle w:val="Bodytext211pt0"/>
                <w:rFonts w:ascii="Sylfaen" w:hAnsi="Sylfaen"/>
                <w:spacing w:val="0"/>
                <w:sz w:val="20"/>
                <w:szCs w:val="20"/>
              </w:rPr>
              <w:t>•</w:t>
            </w:r>
          </w:p>
        </w:tc>
      </w:tr>
      <w:tr w:rsidR="003B2631" w:rsidRPr="009E6A51" w14:paraId="3486F974" w14:textId="77777777" w:rsidTr="0089512A">
        <w:trPr>
          <w:jc w:val="center"/>
        </w:trPr>
        <w:tc>
          <w:tcPr>
            <w:tcW w:w="1101" w:type="dxa"/>
          </w:tcPr>
          <w:p w14:paraId="7157314C"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lastRenderedPageBreak/>
              <w:t>10</w:t>
            </w:r>
          </w:p>
        </w:tc>
        <w:tc>
          <w:tcPr>
            <w:tcW w:w="5298" w:type="dxa"/>
            <w:vMerge/>
          </w:tcPr>
          <w:p w14:paraId="390B16D0" w14:textId="77777777" w:rsidR="003B2631" w:rsidRPr="009E6A51" w:rsidRDefault="003B2631" w:rsidP="009E6A51">
            <w:pPr>
              <w:spacing w:after="120"/>
              <w:rPr>
                <w:rFonts w:ascii="Sylfaen" w:hAnsi="Sylfaen" w:cs="Sylfaen"/>
                <w:sz w:val="20"/>
                <w:szCs w:val="20"/>
              </w:rPr>
            </w:pPr>
          </w:p>
        </w:tc>
        <w:tc>
          <w:tcPr>
            <w:tcW w:w="5706" w:type="dxa"/>
          </w:tcPr>
          <w:p w14:paraId="7976FA1B"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4974-2014 «Խմելու ջուր. Մանգանի պարունակության որոշում լուսաչափական մեթոդով»</w:t>
            </w:r>
          </w:p>
        </w:tc>
        <w:tc>
          <w:tcPr>
            <w:tcW w:w="2115" w:type="dxa"/>
          </w:tcPr>
          <w:p w14:paraId="6465E820"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72750133" w14:textId="77777777" w:rsidTr="0089512A">
        <w:trPr>
          <w:jc w:val="center"/>
        </w:trPr>
        <w:tc>
          <w:tcPr>
            <w:tcW w:w="1101" w:type="dxa"/>
          </w:tcPr>
          <w:p w14:paraId="391CAB36"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11</w:t>
            </w:r>
          </w:p>
        </w:tc>
        <w:tc>
          <w:tcPr>
            <w:tcW w:w="5298" w:type="dxa"/>
            <w:vMerge/>
          </w:tcPr>
          <w:p w14:paraId="1BE108D1" w14:textId="77777777" w:rsidR="003B2631" w:rsidRPr="009E6A51" w:rsidRDefault="003B2631" w:rsidP="009E6A51">
            <w:pPr>
              <w:spacing w:after="120"/>
              <w:rPr>
                <w:rFonts w:ascii="Sylfaen" w:hAnsi="Sylfaen" w:cs="Sylfaen"/>
                <w:sz w:val="20"/>
                <w:szCs w:val="20"/>
              </w:rPr>
            </w:pPr>
          </w:p>
        </w:tc>
        <w:tc>
          <w:tcPr>
            <w:tcW w:w="5706" w:type="dxa"/>
          </w:tcPr>
          <w:p w14:paraId="231BF75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2.6 եւ 3.13 ԳՕՍՏ 7730-89 «Թաղանթ ցելյուլոզային. Տեխնիկական պայմաններ»</w:t>
            </w:r>
          </w:p>
        </w:tc>
        <w:tc>
          <w:tcPr>
            <w:tcW w:w="2115" w:type="dxa"/>
          </w:tcPr>
          <w:p w14:paraId="02EDA8E5"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7FA6805F" w14:textId="77777777" w:rsidTr="0089512A">
        <w:trPr>
          <w:jc w:val="center"/>
        </w:trPr>
        <w:tc>
          <w:tcPr>
            <w:tcW w:w="1101" w:type="dxa"/>
          </w:tcPr>
          <w:p w14:paraId="0DBC0196"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12</w:t>
            </w:r>
          </w:p>
        </w:tc>
        <w:tc>
          <w:tcPr>
            <w:tcW w:w="5298" w:type="dxa"/>
            <w:vMerge/>
          </w:tcPr>
          <w:p w14:paraId="00958BDF" w14:textId="77777777" w:rsidR="003B2631" w:rsidRPr="009E6A51" w:rsidRDefault="003B2631" w:rsidP="009E6A51">
            <w:pPr>
              <w:spacing w:after="120"/>
              <w:rPr>
                <w:rFonts w:ascii="Sylfaen" w:hAnsi="Sylfaen" w:cs="Sylfaen"/>
                <w:sz w:val="20"/>
                <w:szCs w:val="20"/>
              </w:rPr>
            </w:pPr>
          </w:p>
        </w:tc>
        <w:tc>
          <w:tcPr>
            <w:tcW w:w="5706" w:type="dxa"/>
          </w:tcPr>
          <w:p w14:paraId="04239C38"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12361-2002 «Պողպատներ լեգիրված եւ ուժեղ լեգիրված. Նիոբիումի որոշման մեթոդներ»</w:t>
            </w:r>
          </w:p>
        </w:tc>
        <w:tc>
          <w:tcPr>
            <w:tcW w:w="2115" w:type="dxa"/>
          </w:tcPr>
          <w:p w14:paraId="652CB848"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00147D6F" w14:textId="77777777" w:rsidTr="0089512A">
        <w:trPr>
          <w:jc w:val="center"/>
        </w:trPr>
        <w:tc>
          <w:tcPr>
            <w:tcW w:w="1101" w:type="dxa"/>
          </w:tcPr>
          <w:p w14:paraId="3197B1C7"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13</w:t>
            </w:r>
          </w:p>
        </w:tc>
        <w:tc>
          <w:tcPr>
            <w:tcW w:w="5298" w:type="dxa"/>
            <w:vMerge w:val="restart"/>
          </w:tcPr>
          <w:p w14:paraId="238BDD1C" w14:textId="77777777" w:rsidR="003B2631" w:rsidRPr="009E6A51" w:rsidRDefault="003B2631" w:rsidP="009E6A51">
            <w:pPr>
              <w:spacing w:after="120"/>
              <w:rPr>
                <w:rFonts w:ascii="Sylfaen" w:hAnsi="Sylfaen" w:cs="Sylfaen"/>
                <w:sz w:val="20"/>
                <w:szCs w:val="20"/>
              </w:rPr>
            </w:pPr>
          </w:p>
        </w:tc>
        <w:tc>
          <w:tcPr>
            <w:tcW w:w="5706" w:type="dxa"/>
          </w:tcPr>
          <w:p w14:paraId="47AE4F64"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15820-82 «Պոլիստիրոլ եւ ստիրոլի համապոլիմերներ. Մնացորդային մոնոմերների եւ չպոլիմերացվող խառնուկների որոշման գազաքրոմատագրական մեթոդ»</w:t>
            </w:r>
          </w:p>
        </w:tc>
        <w:tc>
          <w:tcPr>
            <w:tcW w:w="2115" w:type="dxa"/>
          </w:tcPr>
          <w:p w14:paraId="05288F77"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6C70B284" w14:textId="77777777" w:rsidTr="0089512A">
        <w:trPr>
          <w:jc w:val="center"/>
        </w:trPr>
        <w:tc>
          <w:tcPr>
            <w:tcW w:w="1101" w:type="dxa"/>
          </w:tcPr>
          <w:p w14:paraId="2D1CBD74"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14</w:t>
            </w:r>
          </w:p>
        </w:tc>
        <w:tc>
          <w:tcPr>
            <w:tcW w:w="5298" w:type="dxa"/>
            <w:vMerge/>
          </w:tcPr>
          <w:p w14:paraId="429CD279" w14:textId="77777777" w:rsidR="003B2631" w:rsidRPr="009E6A51" w:rsidRDefault="003B2631" w:rsidP="009E6A51">
            <w:pPr>
              <w:spacing w:after="120"/>
              <w:rPr>
                <w:rFonts w:ascii="Sylfaen" w:hAnsi="Sylfaen" w:cs="Sylfaen"/>
                <w:sz w:val="20"/>
                <w:szCs w:val="20"/>
              </w:rPr>
            </w:pPr>
          </w:p>
        </w:tc>
        <w:tc>
          <w:tcPr>
            <w:tcW w:w="5706" w:type="dxa"/>
          </w:tcPr>
          <w:p w14:paraId="15435070"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18165-2014 «Ջուր. Ալյումինի պարունակության որոշման մեթոդներ»</w:t>
            </w:r>
          </w:p>
        </w:tc>
        <w:tc>
          <w:tcPr>
            <w:tcW w:w="2115" w:type="dxa"/>
          </w:tcPr>
          <w:p w14:paraId="5271A26B"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164F265F" w14:textId="77777777" w:rsidTr="0089512A">
        <w:trPr>
          <w:jc w:val="center"/>
        </w:trPr>
        <w:tc>
          <w:tcPr>
            <w:tcW w:w="1101" w:type="dxa"/>
          </w:tcPr>
          <w:p w14:paraId="3A7D7561"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15</w:t>
            </w:r>
          </w:p>
        </w:tc>
        <w:tc>
          <w:tcPr>
            <w:tcW w:w="5298" w:type="dxa"/>
            <w:vMerge/>
          </w:tcPr>
          <w:p w14:paraId="7A0CD4CA" w14:textId="77777777" w:rsidR="003B2631" w:rsidRPr="009E6A51" w:rsidRDefault="003B2631" w:rsidP="009E6A51">
            <w:pPr>
              <w:spacing w:after="120"/>
              <w:rPr>
                <w:rFonts w:ascii="Sylfaen" w:hAnsi="Sylfaen" w:cs="Sylfaen"/>
                <w:sz w:val="20"/>
                <w:szCs w:val="20"/>
              </w:rPr>
            </w:pPr>
          </w:p>
        </w:tc>
        <w:tc>
          <w:tcPr>
            <w:tcW w:w="5706" w:type="dxa"/>
          </w:tcPr>
          <w:p w14:paraId="594C3F52"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18293-72 «Խմելու ջուր. Կապարի, ցինկի, արծաթի պարունակության որոշման մեթոդներ»</w:t>
            </w:r>
          </w:p>
        </w:tc>
        <w:tc>
          <w:tcPr>
            <w:tcW w:w="2115" w:type="dxa"/>
          </w:tcPr>
          <w:p w14:paraId="5D260308"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53AD76B4" w14:textId="77777777" w:rsidTr="0089512A">
        <w:trPr>
          <w:jc w:val="center"/>
        </w:trPr>
        <w:tc>
          <w:tcPr>
            <w:tcW w:w="1101" w:type="dxa"/>
          </w:tcPr>
          <w:p w14:paraId="757FC387"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16</w:t>
            </w:r>
          </w:p>
        </w:tc>
        <w:tc>
          <w:tcPr>
            <w:tcW w:w="5298" w:type="dxa"/>
            <w:vMerge/>
          </w:tcPr>
          <w:p w14:paraId="417D1B03" w14:textId="77777777" w:rsidR="003B2631" w:rsidRPr="009E6A51" w:rsidRDefault="003B2631" w:rsidP="009E6A51">
            <w:pPr>
              <w:spacing w:after="120"/>
              <w:rPr>
                <w:rFonts w:ascii="Sylfaen" w:hAnsi="Sylfaen" w:cs="Sylfaen"/>
                <w:sz w:val="20"/>
                <w:szCs w:val="20"/>
              </w:rPr>
            </w:pPr>
          </w:p>
        </w:tc>
        <w:tc>
          <w:tcPr>
            <w:tcW w:w="5706" w:type="dxa"/>
          </w:tcPr>
          <w:p w14:paraId="77821D6D"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18308-72 «Խմելու ջուր. Մոլիբդենի պարունակության որոշման մեթոդ»</w:t>
            </w:r>
          </w:p>
        </w:tc>
        <w:tc>
          <w:tcPr>
            <w:tcW w:w="2115" w:type="dxa"/>
          </w:tcPr>
          <w:p w14:paraId="55AFC88C"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5140F234" w14:textId="77777777" w:rsidTr="0089512A">
        <w:trPr>
          <w:jc w:val="center"/>
        </w:trPr>
        <w:tc>
          <w:tcPr>
            <w:tcW w:w="1101" w:type="dxa"/>
          </w:tcPr>
          <w:p w14:paraId="40AFBB0C"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17</w:t>
            </w:r>
          </w:p>
        </w:tc>
        <w:tc>
          <w:tcPr>
            <w:tcW w:w="5298" w:type="dxa"/>
            <w:vMerge/>
          </w:tcPr>
          <w:p w14:paraId="30A7852A" w14:textId="77777777" w:rsidR="003B2631" w:rsidRPr="009E6A51" w:rsidRDefault="003B2631" w:rsidP="009E6A51">
            <w:pPr>
              <w:spacing w:after="120"/>
              <w:rPr>
                <w:rFonts w:ascii="Sylfaen" w:hAnsi="Sylfaen" w:cs="Sylfaen"/>
                <w:sz w:val="20"/>
                <w:szCs w:val="20"/>
              </w:rPr>
            </w:pPr>
          </w:p>
        </w:tc>
        <w:tc>
          <w:tcPr>
            <w:tcW w:w="5706" w:type="dxa"/>
          </w:tcPr>
          <w:p w14:paraId="25AC72E0"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22648-77 «Պլաստմասսաներ. Հիգիենիկ ցուցանիշների որոշման մեթոդներ»</w:t>
            </w:r>
          </w:p>
        </w:tc>
        <w:tc>
          <w:tcPr>
            <w:tcW w:w="2115" w:type="dxa"/>
          </w:tcPr>
          <w:p w14:paraId="63BFD450"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1B6588C4" w14:textId="77777777" w:rsidTr="0089512A">
        <w:trPr>
          <w:jc w:val="center"/>
        </w:trPr>
        <w:tc>
          <w:tcPr>
            <w:tcW w:w="1101" w:type="dxa"/>
          </w:tcPr>
          <w:p w14:paraId="4398995F"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18</w:t>
            </w:r>
          </w:p>
        </w:tc>
        <w:tc>
          <w:tcPr>
            <w:tcW w:w="5298" w:type="dxa"/>
            <w:vMerge/>
          </w:tcPr>
          <w:p w14:paraId="50409B3E" w14:textId="77777777" w:rsidR="003B2631" w:rsidRPr="009E6A51" w:rsidRDefault="003B2631" w:rsidP="009E6A51">
            <w:pPr>
              <w:spacing w:after="120"/>
              <w:rPr>
                <w:rFonts w:ascii="Sylfaen" w:hAnsi="Sylfaen" w:cs="Sylfaen"/>
                <w:sz w:val="20"/>
                <w:szCs w:val="20"/>
              </w:rPr>
            </w:pPr>
          </w:p>
        </w:tc>
        <w:tc>
          <w:tcPr>
            <w:tcW w:w="5706" w:type="dxa"/>
          </w:tcPr>
          <w:p w14:paraId="5990692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Հավելված Բ ԳՕՍՏ 23683-2021 «</w:t>
            </w:r>
            <w:r w:rsidRPr="009E6A51">
              <w:rPr>
                <w:rFonts w:ascii="Sylfaen" w:hAnsi="Sylfaen"/>
                <w:sz w:val="20"/>
                <w:szCs w:val="20"/>
                <w:shd w:val="clear" w:color="auto" w:fill="FFFFFF"/>
              </w:rPr>
              <w:t>Նավթային պինդ պարաֆիններ</w:t>
            </w:r>
            <w:r w:rsidRPr="009E6A51">
              <w:rPr>
                <w:rStyle w:val="Bodytext211pt0"/>
                <w:rFonts w:ascii="Sylfaen" w:hAnsi="Sylfaen"/>
                <w:spacing w:val="0"/>
                <w:sz w:val="20"/>
                <w:szCs w:val="20"/>
              </w:rPr>
              <w:t>. Տեխնիկական պայմաններ»</w:t>
            </w:r>
          </w:p>
        </w:tc>
        <w:tc>
          <w:tcPr>
            <w:tcW w:w="2115" w:type="dxa"/>
          </w:tcPr>
          <w:p w14:paraId="141F9A0C"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ԳՕՍՏ 23683-89-ի փոխարեն</w:t>
            </w:r>
          </w:p>
        </w:tc>
      </w:tr>
      <w:tr w:rsidR="003B2631" w:rsidRPr="009E6A51" w14:paraId="798F7990" w14:textId="77777777" w:rsidTr="0089512A">
        <w:trPr>
          <w:jc w:val="center"/>
        </w:trPr>
        <w:tc>
          <w:tcPr>
            <w:tcW w:w="1101" w:type="dxa"/>
          </w:tcPr>
          <w:p w14:paraId="213C88D8"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19</w:t>
            </w:r>
          </w:p>
        </w:tc>
        <w:tc>
          <w:tcPr>
            <w:tcW w:w="5298" w:type="dxa"/>
            <w:vMerge/>
          </w:tcPr>
          <w:p w14:paraId="2A5A7E71" w14:textId="77777777" w:rsidR="003B2631" w:rsidRPr="009E6A51" w:rsidRDefault="003B2631" w:rsidP="009E6A51">
            <w:pPr>
              <w:spacing w:after="120"/>
              <w:rPr>
                <w:rFonts w:ascii="Sylfaen" w:hAnsi="Sylfaen" w:cs="Sylfaen"/>
                <w:sz w:val="20"/>
                <w:szCs w:val="20"/>
              </w:rPr>
            </w:pPr>
          </w:p>
        </w:tc>
        <w:tc>
          <w:tcPr>
            <w:tcW w:w="5706" w:type="dxa"/>
          </w:tcPr>
          <w:p w14:paraId="6CB182D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3.4 ԳՕՍՏ 23683-89 «</w:t>
            </w:r>
            <w:r w:rsidRPr="009E6A51">
              <w:rPr>
                <w:rFonts w:ascii="Sylfaen" w:hAnsi="Sylfaen"/>
                <w:sz w:val="20"/>
                <w:szCs w:val="20"/>
                <w:shd w:val="clear" w:color="auto" w:fill="FFFFFF"/>
              </w:rPr>
              <w:t>Նավթային պինդ պարաֆիններ</w:t>
            </w:r>
            <w:r w:rsidRPr="009E6A51">
              <w:rPr>
                <w:rStyle w:val="Bodytext211pt0"/>
                <w:rFonts w:ascii="Sylfaen" w:hAnsi="Sylfaen"/>
                <w:spacing w:val="0"/>
                <w:sz w:val="20"/>
                <w:szCs w:val="20"/>
              </w:rPr>
              <w:t>. Տեխնիկական պայմաններ»</w:t>
            </w:r>
          </w:p>
        </w:tc>
        <w:tc>
          <w:tcPr>
            <w:tcW w:w="2115" w:type="dxa"/>
          </w:tcPr>
          <w:p w14:paraId="70F4C752"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2025 թվականի հունվարի 1-ը</w:t>
            </w:r>
          </w:p>
        </w:tc>
      </w:tr>
      <w:tr w:rsidR="003B2631" w:rsidRPr="009E6A51" w14:paraId="5B3956CB" w14:textId="77777777" w:rsidTr="0089512A">
        <w:trPr>
          <w:jc w:val="center"/>
        </w:trPr>
        <w:tc>
          <w:tcPr>
            <w:tcW w:w="1101" w:type="dxa"/>
          </w:tcPr>
          <w:p w14:paraId="1037955B"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lastRenderedPageBreak/>
              <w:t>20</w:t>
            </w:r>
          </w:p>
        </w:tc>
        <w:tc>
          <w:tcPr>
            <w:tcW w:w="5298" w:type="dxa"/>
            <w:vMerge/>
          </w:tcPr>
          <w:p w14:paraId="3F698A44" w14:textId="77777777" w:rsidR="003B2631" w:rsidRPr="009E6A51" w:rsidRDefault="003B2631" w:rsidP="009E6A51">
            <w:pPr>
              <w:spacing w:after="120"/>
              <w:rPr>
                <w:rFonts w:ascii="Sylfaen" w:hAnsi="Sylfaen" w:cs="Sylfaen"/>
                <w:sz w:val="20"/>
                <w:szCs w:val="20"/>
              </w:rPr>
            </w:pPr>
          </w:p>
        </w:tc>
        <w:tc>
          <w:tcPr>
            <w:tcW w:w="5706" w:type="dxa"/>
          </w:tcPr>
          <w:p w14:paraId="4EEA341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25737-91(ԻՍՕ 6401-85) «Պլաստմասսաներ. Վինիլքլորիդի հոմոպոլիմերներ եւ համապոլիմերներ. Վինիլքլորիդի մնացորդային մոնոմերի որոշում.</w:t>
            </w:r>
          </w:p>
          <w:p w14:paraId="09DDF51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Գազաքրոմատագրական մեթոդ»</w:t>
            </w:r>
          </w:p>
        </w:tc>
        <w:tc>
          <w:tcPr>
            <w:tcW w:w="2115" w:type="dxa"/>
          </w:tcPr>
          <w:p w14:paraId="2310EBF8"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2025 թվականի հունվարի 1-ը</w:t>
            </w:r>
          </w:p>
        </w:tc>
      </w:tr>
      <w:tr w:rsidR="003B2631" w:rsidRPr="009E6A51" w14:paraId="12DFB96D" w14:textId="77777777" w:rsidTr="0089512A">
        <w:trPr>
          <w:jc w:val="center"/>
        </w:trPr>
        <w:tc>
          <w:tcPr>
            <w:tcW w:w="1101" w:type="dxa"/>
          </w:tcPr>
          <w:p w14:paraId="41C39172"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21</w:t>
            </w:r>
          </w:p>
        </w:tc>
        <w:tc>
          <w:tcPr>
            <w:tcW w:w="5298" w:type="dxa"/>
            <w:vMerge/>
          </w:tcPr>
          <w:p w14:paraId="06AFAB3E" w14:textId="77777777" w:rsidR="003B2631" w:rsidRPr="009E6A51" w:rsidRDefault="003B2631" w:rsidP="009E6A51">
            <w:pPr>
              <w:spacing w:after="120"/>
              <w:rPr>
                <w:rFonts w:ascii="Sylfaen" w:hAnsi="Sylfaen" w:cs="Sylfaen"/>
                <w:sz w:val="20"/>
                <w:szCs w:val="20"/>
              </w:rPr>
            </w:pPr>
          </w:p>
        </w:tc>
        <w:tc>
          <w:tcPr>
            <w:tcW w:w="5706" w:type="dxa"/>
          </w:tcPr>
          <w:p w14:paraId="1C49216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26929-94 «Հումք եւ սննդամթերք. Փորձանմուշների նախապատրաստում. Հանքայնացում՝ թունավոր տարրերի պարունակության որոշման համար»</w:t>
            </w:r>
          </w:p>
        </w:tc>
        <w:tc>
          <w:tcPr>
            <w:tcW w:w="2115" w:type="dxa"/>
          </w:tcPr>
          <w:p w14:paraId="3C93F30B"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087F68DF" w14:textId="77777777" w:rsidTr="0089512A">
        <w:trPr>
          <w:jc w:val="center"/>
        </w:trPr>
        <w:tc>
          <w:tcPr>
            <w:tcW w:w="1101" w:type="dxa"/>
          </w:tcPr>
          <w:p w14:paraId="2BD94891"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22</w:t>
            </w:r>
          </w:p>
        </w:tc>
        <w:tc>
          <w:tcPr>
            <w:tcW w:w="5298" w:type="dxa"/>
            <w:vMerge/>
          </w:tcPr>
          <w:p w14:paraId="49C19E78" w14:textId="77777777" w:rsidR="003B2631" w:rsidRPr="009E6A51" w:rsidRDefault="003B2631" w:rsidP="009E6A51">
            <w:pPr>
              <w:spacing w:after="120"/>
              <w:rPr>
                <w:rFonts w:ascii="Sylfaen" w:hAnsi="Sylfaen" w:cs="Sylfaen"/>
                <w:sz w:val="20"/>
                <w:szCs w:val="20"/>
              </w:rPr>
            </w:pPr>
          </w:p>
        </w:tc>
        <w:tc>
          <w:tcPr>
            <w:tcW w:w="5706" w:type="dxa"/>
          </w:tcPr>
          <w:p w14:paraId="23E9397D"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30178-96 «Հումք եւ սննդամթերք. Թունավոր տարրերի որոշման ատոմային աբսորբցիոն մեթոդ»</w:t>
            </w:r>
          </w:p>
        </w:tc>
        <w:tc>
          <w:tcPr>
            <w:tcW w:w="2115" w:type="dxa"/>
          </w:tcPr>
          <w:p w14:paraId="454F265C"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2451BE83" w14:textId="77777777" w:rsidTr="0089512A">
        <w:trPr>
          <w:jc w:val="center"/>
        </w:trPr>
        <w:tc>
          <w:tcPr>
            <w:tcW w:w="1101" w:type="dxa"/>
          </w:tcPr>
          <w:p w14:paraId="1AE6F780"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23</w:t>
            </w:r>
          </w:p>
        </w:tc>
        <w:tc>
          <w:tcPr>
            <w:tcW w:w="5298" w:type="dxa"/>
            <w:vMerge/>
          </w:tcPr>
          <w:p w14:paraId="29B19DBA" w14:textId="77777777" w:rsidR="003B2631" w:rsidRPr="009E6A51" w:rsidRDefault="003B2631" w:rsidP="009E6A51">
            <w:pPr>
              <w:spacing w:after="120"/>
              <w:rPr>
                <w:rFonts w:ascii="Sylfaen" w:hAnsi="Sylfaen" w:cs="Sylfaen"/>
                <w:sz w:val="20"/>
                <w:szCs w:val="20"/>
              </w:rPr>
            </w:pPr>
          </w:p>
        </w:tc>
        <w:tc>
          <w:tcPr>
            <w:tcW w:w="5706" w:type="dxa"/>
          </w:tcPr>
          <w:p w14:paraId="1DFCB334"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31866-2012 «Խմելու ջուր. Ինվերսիոն վոլտամպերաչափական մեթոդով տարրերի պարունակության որոշում»</w:t>
            </w:r>
          </w:p>
        </w:tc>
        <w:tc>
          <w:tcPr>
            <w:tcW w:w="2115" w:type="dxa"/>
          </w:tcPr>
          <w:p w14:paraId="02738213"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3286FFC5" w14:textId="77777777" w:rsidTr="0089512A">
        <w:trPr>
          <w:jc w:val="center"/>
        </w:trPr>
        <w:tc>
          <w:tcPr>
            <w:tcW w:w="1101" w:type="dxa"/>
          </w:tcPr>
          <w:p w14:paraId="6F06767D"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24</w:t>
            </w:r>
          </w:p>
        </w:tc>
        <w:tc>
          <w:tcPr>
            <w:tcW w:w="5298" w:type="dxa"/>
            <w:vMerge w:val="restart"/>
          </w:tcPr>
          <w:p w14:paraId="65FC9484" w14:textId="77777777" w:rsidR="003B2631" w:rsidRPr="009E6A51" w:rsidRDefault="003B2631" w:rsidP="009E6A51">
            <w:pPr>
              <w:spacing w:after="120"/>
              <w:rPr>
                <w:rFonts w:ascii="Sylfaen" w:hAnsi="Sylfaen" w:cs="Sylfaen"/>
                <w:sz w:val="20"/>
                <w:szCs w:val="20"/>
              </w:rPr>
            </w:pPr>
          </w:p>
        </w:tc>
        <w:tc>
          <w:tcPr>
            <w:tcW w:w="5706" w:type="dxa"/>
          </w:tcPr>
          <w:p w14:paraId="25DA7694"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31870-2012 «Խմելու ջուր. Ատոմային սպեկտրաչափական մեթոդներով տարրերի պարունակության որոշում»</w:t>
            </w:r>
          </w:p>
        </w:tc>
        <w:tc>
          <w:tcPr>
            <w:tcW w:w="2115" w:type="dxa"/>
          </w:tcPr>
          <w:p w14:paraId="4903D173"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7286A34B" w14:textId="77777777" w:rsidTr="0089512A">
        <w:trPr>
          <w:jc w:val="center"/>
        </w:trPr>
        <w:tc>
          <w:tcPr>
            <w:tcW w:w="1101" w:type="dxa"/>
          </w:tcPr>
          <w:p w14:paraId="000EFDFD"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25</w:t>
            </w:r>
          </w:p>
        </w:tc>
        <w:tc>
          <w:tcPr>
            <w:tcW w:w="5298" w:type="dxa"/>
            <w:vMerge/>
          </w:tcPr>
          <w:p w14:paraId="5A328915" w14:textId="77777777" w:rsidR="003B2631" w:rsidRPr="009E6A51" w:rsidRDefault="003B2631" w:rsidP="009E6A51">
            <w:pPr>
              <w:spacing w:after="120"/>
              <w:rPr>
                <w:rFonts w:ascii="Sylfaen" w:hAnsi="Sylfaen" w:cs="Sylfaen"/>
                <w:sz w:val="20"/>
                <w:szCs w:val="20"/>
              </w:rPr>
            </w:pPr>
          </w:p>
        </w:tc>
        <w:tc>
          <w:tcPr>
            <w:tcW w:w="5706" w:type="dxa"/>
          </w:tcPr>
          <w:p w14:paraId="5FC1D0FB"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31949-2012 «Խմելու ջուր. Բորի պարունակության որոշման մեթոդ»</w:t>
            </w:r>
          </w:p>
        </w:tc>
        <w:tc>
          <w:tcPr>
            <w:tcW w:w="2115" w:type="dxa"/>
          </w:tcPr>
          <w:p w14:paraId="297B194F"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6FBD0DB8" w14:textId="77777777" w:rsidTr="0089512A">
        <w:trPr>
          <w:jc w:val="center"/>
        </w:trPr>
        <w:tc>
          <w:tcPr>
            <w:tcW w:w="1101" w:type="dxa"/>
          </w:tcPr>
          <w:p w14:paraId="32336BE8"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26</w:t>
            </w:r>
          </w:p>
        </w:tc>
        <w:tc>
          <w:tcPr>
            <w:tcW w:w="5298" w:type="dxa"/>
            <w:vMerge/>
          </w:tcPr>
          <w:p w14:paraId="79BF8044" w14:textId="77777777" w:rsidR="003B2631" w:rsidRPr="009E6A51" w:rsidRDefault="003B2631" w:rsidP="009E6A51">
            <w:pPr>
              <w:spacing w:after="120"/>
              <w:rPr>
                <w:rFonts w:ascii="Sylfaen" w:hAnsi="Sylfaen" w:cs="Sylfaen"/>
                <w:sz w:val="20"/>
                <w:szCs w:val="20"/>
              </w:rPr>
            </w:pPr>
          </w:p>
        </w:tc>
        <w:tc>
          <w:tcPr>
            <w:tcW w:w="5706" w:type="dxa"/>
          </w:tcPr>
          <w:p w14:paraId="42A89A81"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31956-2012 «Ջուր. Քրոմի (VI) եւ ընդհանուր քրոմի պարունակության որոշման մեթոդներ»</w:t>
            </w:r>
          </w:p>
        </w:tc>
        <w:tc>
          <w:tcPr>
            <w:tcW w:w="2115" w:type="dxa"/>
          </w:tcPr>
          <w:p w14:paraId="593C0C9F"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545BA0A2" w14:textId="77777777" w:rsidTr="0089512A">
        <w:trPr>
          <w:jc w:val="center"/>
        </w:trPr>
        <w:tc>
          <w:tcPr>
            <w:tcW w:w="1101" w:type="dxa"/>
          </w:tcPr>
          <w:p w14:paraId="42C44381"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27</w:t>
            </w:r>
          </w:p>
        </w:tc>
        <w:tc>
          <w:tcPr>
            <w:tcW w:w="5298" w:type="dxa"/>
            <w:vMerge/>
          </w:tcPr>
          <w:p w14:paraId="7E5E88D9" w14:textId="77777777" w:rsidR="003B2631" w:rsidRPr="009E6A51" w:rsidRDefault="003B2631" w:rsidP="009E6A51">
            <w:pPr>
              <w:spacing w:after="120"/>
              <w:rPr>
                <w:rFonts w:ascii="Sylfaen" w:hAnsi="Sylfaen" w:cs="Sylfaen"/>
                <w:sz w:val="20"/>
                <w:szCs w:val="20"/>
              </w:rPr>
            </w:pPr>
          </w:p>
        </w:tc>
        <w:tc>
          <w:tcPr>
            <w:tcW w:w="5706" w:type="dxa"/>
          </w:tcPr>
          <w:p w14:paraId="0BB4D6A2"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33446-2015 «Փաթեթվածք. Ջրում եւ մոդելային միջավայրերում ֆորմալդեհիդի կոնցենտրացիայի որոշում»</w:t>
            </w:r>
          </w:p>
        </w:tc>
        <w:tc>
          <w:tcPr>
            <w:tcW w:w="2115" w:type="dxa"/>
          </w:tcPr>
          <w:p w14:paraId="339ACA9C"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6F1E6E22" w14:textId="77777777" w:rsidTr="0089512A">
        <w:trPr>
          <w:jc w:val="center"/>
        </w:trPr>
        <w:tc>
          <w:tcPr>
            <w:tcW w:w="1101" w:type="dxa"/>
          </w:tcPr>
          <w:p w14:paraId="5A2E3826"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28</w:t>
            </w:r>
          </w:p>
        </w:tc>
        <w:tc>
          <w:tcPr>
            <w:tcW w:w="5298" w:type="dxa"/>
            <w:vMerge/>
          </w:tcPr>
          <w:p w14:paraId="3A2CE6B7" w14:textId="77777777" w:rsidR="003B2631" w:rsidRPr="009E6A51" w:rsidRDefault="003B2631" w:rsidP="009E6A51">
            <w:pPr>
              <w:spacing w:after="120"/>
              <w:rPr>
                <w:rFonts w:ascii="Sylfaen" w:hAnsi="Sylfaen" w:cs="Sylfaen"/>
                <w:sz w:val="20"/>
                <w:szCs w:val="20"/>
              </w:rPr>
            </w:pPr>
          </w:p>
        </w:tc>
        <w:tc>
          <w:tcPr>
            <w:tcW w:w="5706" w:type="dxa"/>
          </w:tcPr>
          <w:p w14:paraId="679BDD4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33447-2015 «Փաթեթվածք. Օդային միջավայրում ֆորմալդեհիդի կոնցենտրացիայի որոշում»</w:t>
            </w:r>
          </w:p>
        </w:tc>
        <w:tc>
          <w:tcPr>
            <w:tcW w:w="2115" w:type="dxa"/>
          </w:tcPr>
          <w:p w14:paraId="61860FF1"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58DD5ECB" w14:textId="77777777" w:rsidTr="0089512A">
        <w:trPr>
          <w:jc w:val="center"/>
        </w:trPr>
        <w:tc>
          <w:tcPr>
            <w:tcW w:w="1101" w:type="dxa"/>
          </w:tcPr>
          <w:p w14:paraId="7D740988"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lastRenderedPageBreak/>
              <w:t>29</w:t>
            </w:r>
          </w:p>
        </w:tc>
        <w:tc>
          <w:tcPr>
            <w:tcW w:w="5298" w:type="dxa"/>
            <w:vMerge/>
          </w:tcPr>
          <w:p w14:paraId="679E97EC" w14:textId="77777777" w:rsidR="003B2631" w:rsidRPr="009E6A51" w:rsidRDefault="003B2631" w:rsidP="009E6A51">
            <w:pPr>
              <w:spacing w:after="120"/>
              <w:rPr>
                <w:rFonts w:ascii="Sylfaen" w:hAnsi="Sylfaen" w:cs="Sylfaen"/>
                <w:sz w:val="20"/>
                <w:szCs w:val="20"/>
              </w:rPr>
            </w:pPr>
          </w:p>
        </w:tc>
        <w:tc>
          <w:tcPr>
            <w:tcW w:w="5706" w:type="dxa"/>
          </w:tcPr>
          <w:p w14:paraId="4A3719C4"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33448-2015 «Փաթեթվածք. Մոդելային միջավայրերում գազային քրոմատագրման մեթոդով ացետալդեհիդի եւ ացետոնի պարունակության որոշում»</w:t>
            </w:r>
          </w:p>
        </w:tc>
        <w:tc>
          <w:tcPr>
            <w:tcW w:w="2115" w:type="dxa"/>
          </w:tcPr>
          <w:p w14:paraId="3EE456A9"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6990E915" w14:textId="77777777" w:rsidTr="0089512A">
        <w:trPr>
          <w:jc w:val="center"/>
        </w:trPr>
        <w:tc>
          <w:tcPr>
            <w:tcW w:w="1101" w:type="dxa"/>
          </w:tcPr>
          <w:p w14:paraId="3F8A83F0"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30</w:t>
            </w:r>
          </w:p>
        </w:tc>
        <w:tc>
          <w:tcPr>
            <w:tcW w:w="5298" w:type="dxa"/>
            <w:vMerge/>
          </w:tcPr>
          <w:p w14:paraId="3FF46122" w14:textId="77777777" w:rsidR="003B2631" w:rsidRPr="009E6A51" w:rsidRDefault="003B2631" w:rsidP="009E6A51">
            <w:pPr>
              <w:spacing w:after="120"/>
              <w:rPr>
                <w:rFonts w:ascii="Sylfaen" w:hAnsi="Sylfaen" w:cs="Sylfaen"/>
                <w:sz w:val="20"/>
                <w:szCs w:val="20"/>
              </w:rPr>
            </w:pPr>
          </w:p>
        </w:tc>
        <w:tc>
          <w:tcPr>
            <w:tcW w:w="5706" w:type="dxa"/>
          </w:tcPr>
          <w:p w14:paraId="1D3F321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33449-2015 «Փաթեթվածք. Մոդելային միջավայրերում գազային քրոմատագրման մեթոդով դիմեթիլտերեֆտալատի պարունակության որոշում»</w:t>
            </w:r>
          </w:p>
        </w:tc>
        <w:tc>
          <w:tcPr>
            <w:tcW w:w="2115" w:type="dxa"/>
          </w:tcPr>
          <w:p w14:paraId="1C72576E"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7D1F5734" w14:textId="77777777" w:rsidTr="0089512A">
        <w:trPr>
          <w:jc w:val="center"/>
        </w:trPr>
        <w:tc>
          <w:tcPr>
            <w:tcW w:w="1101" w:type="dxa"/>
          </w:tcPr>
          <w:p w14:paraId="774AA776"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31</w:t>
            </w:r>
          </w:p>
        </w:tc>
        <w:tc>
          <w:tcPr>
            <w:tcW w:w="5298" w:type="dxa"/>
            <w:vMerge/>
          </w:tcPr>
          <w:p w14:paraId="06075C19" w14:textId="77777777" w:rsidR="003B2631" w:rsidRPr="009E6A51" w:rsidRDefault="003B2631" w:rsidP="009E6A51">
            <w:pPr>
              <w:spacing w:after="120"/>
              <w:rPr>
                <w:rFonts w:ascii="Sylfaen" w:hAnsi="Sylfaen" w:cs="Sylfaen"/>
                <w:sz w:val="20"/>
                <w:szCs w:val="20"/>
              </w:rPr>
            </w:pPr>
          </w:p>
        </w:tc>
        <w:tc>
          <w:tcPr>
            <w:tcW w:w="5706" w:type="dxa"/>
          </w:tcPr>
          <w:p w14:paraId="6364D2D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33450-2015 «Փաթեթվածք. Օդային միջավայրում գազային քրոմատագրման մեթոդով դիմեթիլտերեֆտալատի պարունակության որոշում»</w:t>
            </w:r>
          </w:p>
        </w:tc>
        <w:tc>
          <w:tcPr>
            <w:tcW w:w="2115" w:type="dxa"/>
          </w:tcPr>
          <w:p w14:paraId="2DFA79CC"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12D73036" w14:textId="77777777" w:rsidTr="0089512A">
        <w:trPr>
          <w:jc w:val="center"/>
        </w:trPr>
        <w:tc>
          <w:tcPr>
            <w:tcW w:w="1101" w:type="dxa"/>
          </w:tcPr>
          <w:p w14:paraId="36616CC3"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32</w:t>
            </w:r>
          </w:p>
        </w:tc>
        <w:tc>
          <w:tcPr>
            <w:tcW w:w="5298" w:type="dxa"/>
            <w:vMerge/>
          </w:tcPr>
          <w:p w14:paraId="52964CE1" w14:textId="77777777" w:rsidR="003B2631" w:rsidRPr="009E6A51" w:rsidRDefault="003B2631" w:rsidP="009E6A51">
            <w:pPr>
              <w:spacing w:after="120"/>
              <w:rPr>
                <w:rFonts w:ascii="Sylfaen" w:hAnsi="Sylfaen" w:cs="Sylfaen"/>
                <w:sz w:val="20"/>
                <w:szCs w:val="20"/>
              </w:rPr>
            </w:pPr>
          </w:p>
        </w:tc>
        <w:tc>
          <w:tcPr>
            <w:tcW w:w="5706" w:type="dxa"/>
          </w:tcPr>
          <w:p w14:paraId="6B103DF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33451-2015 «Փաթեթվածք. Մոդելային միջավայրերում գազային քրոմատագրման մեթոդով դիօկտիլֆտալատի, դիբութիլֆտալատի պարունակության որոշում»</w:t>
            </w:r>
          </w:p>
        </w:tc>
        <w:tc>
          <w:tcPr>
            <w:tcW w:w="2115" w:type="dxa"/>
          </w:tcPr>
          <w:p w14:paraId="6926DC1D"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1D23D314" w14:textId="77777777" w:rsidTr="0089512A">
        <w:trPr>
          <w:jc w:val="center"/>
        </w:trPr>
        <w:tc>
          <w:tcPr>
            <w:tcW w:w="1101" w:type="dxa"/>
          </w:tcPr>
          <w:p w14:paraId="64613BC4"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33</w:t>
            </w:r>
          </w:p>
        </w:tc>
        <w:tc>
          <w:tcPr>
            <w:tcW w:w="5298" w:type="dxa"/>
            <w:vMerge/>
          </w:tcPr>
          <w:p w14:paraId="013EB83B" w14:textId="77777777" w:rsidR="003B2631" w:rsidRPr="009E6A51" w:rsidRDefault="003B2631" w:rsidP="009E6A51">
            <w:pPr>
              <w:spacing w:after="120"/>
              <w:rPr>
                <w:rFonts w:ascii="Sylfaen" w:hAnsi="Sylfaen" w:cs="Sylfaen"/>
                <w:sz w:val="20"/>
                <w:szCs w:val="20"/>
              </w:rPr>
            </w:pPr>
          </w:p>
        </w:tc>
        <w:tc>
          <w:tcPr>
            <w:tcW w:w="5706" w:type="dxa"/>
          </w:tcPr>
          <w:p w14:paraId="5E2E63BB"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34030.1-2016 «Փաթեթվածք. Փաթեթվածքի նյութի մեջ ծանր մետաղների եւ այլ վտանգավոր նյութերի պարունակության եւ շրջակա միջավայր դրանց անջատման որոշման եւ վերահսկման մասով պահանջներ. Մաս 1. Փաթեթվածքի նյութի մեջ չորս ծանր մետաղների պարունակության որոշման եւ վերահսկման մասով պահանջներ»</w:t>
            </w:r>
          </w:p>
        </w:tc>
        <w:tc>
          <w:tcPr>
            <w:tcW w:w="2115" w:type="dxa"/>
          </w:tcPr>
          <w:p w14:paraId="34B4F4E5" w14:textId="77777777" w:rsidR="003B2631" w:rsidRPr="009E6A51" w:rsidRDefault="003B2631" w:rsidP="009E6A51">
            <w:pPr>
              <w:pStyle w:val="Bodytext20"/>
              <w:shd w:val="clear" w:color="auto" w:fill="auto"/>
              <w:spacing w:before="0" w:after="120" w:line="240" w:lineRule="auto"/>
              <w:ind w:left="180"/>
              <w:jc w:val="center"/>
              <w:rPr>
                <w:rFonts w:ascii="Sylfaen" w:hAnsi="Sylfaen" w:cs="Sylfaen"/>
                <w:sz w:val="20"/>
                <w:szCs w:val="20"/>
              </w:rPr>
            </w:pPr>
            <w:r w:rsidRPr="009E6A51">
              <w:rPr>
                <w:rStyle w:val="Bodytext211pt0"/>
                <w:rFonts w:ascii="Sylfaen" w:hAnsi="Sylfaen"/>
                <w:spacing w:val="0"/>
                <w:sz w:val="20"/>
                <w:szCs w:val="20"/>
              </w:rPr>
              <w:t>ՍՏ ՂՀ 1788-1–2008-ի փոխարեն</w:t>
            </w:r>
          </w:p>
        </w:tc>
      </w:tr>
      <w:tr w:rsidR="003B2631" w:rsidRPr="009E6A51" w14:paraId="2C00B8AF" w14:textId="77777777" w:rsidTr="0089512A">
        <w:trPr>
          <w:jc w:val="center"/>
        </w:trPr>
        <w:tc>
          <w:tcPr>
            <w:tcW w:w="1101" w:type="dxa"/>
          </w:tcPr>
          <w:p w14:paraId="02657099"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34</w:t>
            </w:r>
          </w:p>
        </w:tc>
        <w:tc>
          <w:tcPr>
            <w:tcW w:w="5298" w:type="dxa"/>
            <w:vMerge w:val="restart"/>
          </w:tcPr>
          <w:p w14:paraId="089D5841" w14:textId="77777777" w:rsidR="003B2631" w:rsidRPr="009E6A51" w:rsidRDefault="003B2631" w:rsidP="009E6A51">
            <w:pPr>
              <w:spacing w:after="120"/>
              <w:rPr>
                <w:rFonts w:ascii="Sylfaen" w:hAnsi="Sylfaen" w:cs="Sylfaen"/>
                <w:sz w:val="20"/>
                <w:szCs w:val="20"/>
              </w:rPr>
            </w:pPr>
          </w:p>
        </w:tc>
        <w:tc>
          <w:tcPr>
            <w:tcW w:w="5706" w:type="dxa"/>
          </w:tcPr>
          <w:p w14:paraId="174F71B6"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ԳՕՍՏ 34030.2-2016 «Փաթեթվածք. Փաթեթվածքի նյութի մեջ ծանր մետաղների եւ այլ վտանգավոր նյութերի պարունակության եւ շրջակա միջավայր դրանց անջատման որոշման եւ վերահսկման մասով պահանջներ. Մաս 2. Փաթեթվածքի նյութի մեջ վնասակար նյութերի պարունակության եւ շրջակա </w:t>
            </w:r>
            <w:r w:rsidRPr="009E6A51">
              <w:rPr>
                <w:rStyle w:val="Bodytext211pt0"/>
                <w:rFonts w:ascii="Sylfaen" w:hAnsi="Sylfaen"/>
                <w:spacing w:val="0"/>
                <w:sz w:val="20"/>
                <w:szCs w:val="20"/>
              </w:rPr>
              <w:lastRenderedPageBreak/>
              <w:t>միջավայր դրանց անջատման որոշման եւ վերահսկման մասով պահանջներ»</w:t>
            </w:r>
          </w:p>
        </w:tc>
        <w:tc>
          <w:tcPr>
            <w:tcW w:w="2115" w:type="dxa"/>
          </w:tcPr>
          <w:p w14:paraId="5DCA1126"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lastRenderedPageBreak/>
              <w:t>ՍՏ ՂՀ 1788-2–2008-ի փոխարեն</w:t>
            </w:r>
          </w:p>
        </w:tc>
      </w:tr>
      <w:tr w:rsidR="003B2631" w:rsidRPr="009E6A51" w14:paraId="27A8C787" w14:textId="77777777" w:rsidTr="0089512A">
        <w:trPr>
          <w:jc w:val="center"/>
        </w:trPr>
        <w:tc>
          <w:tcPr>
            <w:tcW w:w="1101" w:type="dxa"/>
          </w:tcPr>
          <w:p w14:paraId="32B9D383"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35</w:t>
            </w:r>
          </w:p>
        </w:tc>
        <w:tc>
          <w:tcPr>
            <w:tcW w:w="5298" w:type="dxa"/>
            <w:vMerge/>
          </w:tcPr>
          <w:p w14:paraId="1DF41C70" w14:textId="77777777" w:rsidR="003B2631" w:rsidRPr="009E6A51" w:rsidRDefault="003B2631" w:rsidP="009E6A51">
            <w:pPr>
              <w:spacing w:after="120"/>
              <w:rPr>
                <w:rFonts w:ascii="Sylfaen" w:hAnsi="Sylfaen" w:cs="Sylfaen"/>
                <w:sz w:val="20"/>
                <w:szCs w:val="20"/>
              </w:rPr>
            </w:pPr>
          </w:p>
        </w:tc>
        <w:tc>
          <w:tcPr>
            <w:tcW w:w="5706" w:type="dxa"/>
          </w:tcPr>
          <w:p w14:paraId="38F3B1FB"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34166-2017 «Փաթեթվածք. Օդային միջավայրում բենզ(ա)պիրենի պարունակության որոշում»</w:t>
            </w:r>
          </w:p>
        </w:tc>
        <w:tc>
          <w:tcPr>
            <w:tcW w:w="2115" w:type="dxa"/>
          </w:tcPr>
          <w:p w14:paraId="77FFB3FC"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6ED76BC6" w14:textId="77777777" w:rsidTr="0089512A">
        <w:trPr>
          <w:jc w:val="center"/>
        </w:trPr>
        <w:tc>
          <w:tcPr>
            <w:tcW w:w="1101" w:type="dxa"/>
          </w:tcPr>
          <w:p w14:paraId="10FB5EFC"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36</w:t>
            </w:r>
          </w:p>
        </w:tc>
        <w:tc>
          <w:tcPr>
            <w:tcW w:w="5298" w:type="dxa"/>
            <w:vMerge/>
          </w:tcPr>
          <w:p w14:paraId="1677B454" w14:textId="77777777" w:rsidR="003B2631" w:rsidRPr="009E6A51" w:rsidRDefault="003B2631" w:rsidP="009E6A51">
            <w:pPr>
              <w:spacing w:after="120"/>
              <w:rPr>
                <w:rFonts w:ascii="Sylfaen" w:hAnsi="Sylfaen" w:cs="Sylfaen"/>
                <w:sz w:val="20"/>
                <w:szCs w:val="20"/>
              </w:rPr>
            </w:pPr>
          </w:p>
        </w:tc>
        <w:tc>
          <w:tcPr>
            <w:tcW w:w="5706" w:type="dxa"/>
          </w:tcPr>
          <w:p w14:paraId="094DB8A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34167-2017 «Փաթեթվածք. Ջրային միջավայրում հեղուկային քրոմատագրման մեթոդով բենզ(ա)պիրենի պարունակության որոշում»</w:t>
            </w:r>
          </w:p>
        </w:tc>
        <w:tc>
          <w:tcPr>
            <w:tcW w:w="2115" w:type="dxa"/>
          </w:tcPr>
          <w:p w14:paraId="05B0E896"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6C4B60CD" w14:textId="77777777" w:rsidTr="0089512A">
        <w:trPr>
          <w:jc w:val="center"/>
        </w:trPr>
        <w:tc>
          <w:tcPr>
            <w:tcW w:w="1101" w:type="dxa"/>
          </w:tcPr>
          <w:p w14:paraId="594E8E5A"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37</w:t>
            </w:r>
          </w:p>
        </w:tc>
        <w:tc>
          <w:tcPr>
            <w:tcW w:w="5298" w:type="dxa"/>
            <w:vMerge/>
          </w:tcPr>
          <w:p w14:paraId="35B8039D" w14:textId="77777777" w:rsidR="003B2631" w:rsidRPr="009E6A51" w:rsidRDefault="003B2631" w:rsidP="009E6A51">
            <w:pPr>
              <w:spacing w:after="120"/>
              <w:rPr>
                <w:rFonts w:ascii="Sylfaen" w:hAnsi="Sylfaen" w:cs="Sylfaen"/>
                <w:sz w:val="20"/>
                <w:szCs w:val="20"/>
              </w:rPr>
            </w:pPr>
          </w:p>
        </w:tc>
        <w:tc>
          <w:tcPr>
            <w:tcW w:w="5706" w:type="dxa"/>
          </w:tcPr>
          <w:p w14:paraId="6F6F6D9B"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34168-2017 «Փաթեթվածք. Թթվային թվի փոփոխության որոշում»</w:t>
            </w:r>
          </w:p>
        </w:tc>
        <w:tc>
          <w:tcPr>
            <w:tcW w:w="2115" w:type="dxa"/>
          </w:tcPr>
          <w:p w14:paraId="20CCCFC4"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5115DB39" w14:textId="77777777" w:rsidTr="0089512A">
        <w:trPr>
          <w:jc w:val="center"/>
        </w:trPr>
        <w:tc>
          <w:tcPr>
            <w:tcW w:w="1101" w:type="dxa"/>
          </w:tcPr>
          <w:p w14:paraId="22CD8712"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38</w:t>
            </w:r>
          </w:p>
        </w:tc>
        <w:tc>
          <w:tcPr>
            <w:tcW w:w="5298" w:type="dxa"/>
            <w:vMerge/>
          </w:tcPr>
          <w:p w14:paraId="41C374E9" w14:textId="77777777" w:rsidR="003B2631" w:rsidRPr="009E6A51" w:rsidRDefault="003B2631" w:rsidP="009E6A51">
            <w:pPr>
              <w:spacing w:after="120"/>
              <w:rPr>
                <w:rFonts w:ascii="Sylfaen" w:hAnsi="Sylfaen" w:cs="Sylfaen"/>
                <w:sz w:val="20"/>
                <w:szCs w:val="20"/>
              </w:rPr>
            </w:pPr>
          </w:p>
        </w:tc>
        <w:tc>
          <w:tcPr>
            <w:tcW w:w="5706" w:type="dxa"/>
          </w:tcPr>
          <w:p w14:paraId="0268F167"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34169-2017 «Փաթեթվածք. Ջրային եւ մոդելային միջավայրերում հեղուկային քրոմատագրման մեթոդով е-կապրոլակտամի պարունակության որոշում»</w:t>
            </w:r>
          </w:p>
        </w:tc>
        <w:tc>
          <w:tcPr>
            <w:tcW w:w="2115" w:type="dxa"/>
          </w:tcPr>
          <w:p w14:paraId="0F01BF55"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5D752BB5" w14:textId="77777777" w:rsidTr="0089512A">
        <w:trPr>
          <w:jc w:val="center"/>
        </w:trPr>
        <w:tc>
          <w:tcPr>
            <w:tcW w:w="1101" w:type="dxa"/>
          </w:tcPr>
          <w:p w14:paraId="4E880527"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39</w:t>
            </w:r>
          </w:p>
        </w:tc>
        <w:tc>
          <w:tcPr>
            <w:tcW w:w="5298" w:type="dxa"/>
            <w:vMerge/>
          </w:tcPr>
          <w:p w14:paraId="533A9524" w14:textId="77777777" w:rsidR="003B2631" w:rsidRPr="009E6A51" w:rsidRDefault="003B2631" w:rsidP="009E6A51">
            <w:pPr>
              <w:spacing w:after="120"/>
              <w:rPr>
                <w:rFonts w:ascii="Sylfaen" w:hAnsi="Sylfaen" w:cs="Sylfaen"/>
                <w:sz w:val="20"/>
                <w:szCs w:val="20"/>
              </w:rPr>
            </w:pPr>
          </w:p>
        </w:tc>
        <w:tc>
          <w:tcPr>
            <w:tcW w:w="5706" w:type="dxa"/>
          </w:tcPr>
          <w:p w14:paraId="0978561B"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34170-2017 «Փաթեթվածք. Օդային միջավայրում գազային քրոմատագրման մեթոդով դիօկտիլֆտալատի, դիբութիլֆտալատի պարունակության որոշում»</w:t>
            </w:r>
          </w:p>
        </w:tc>
        <w:tc>
          <w:tcPr>
            <w:tcW w:w="2115" w:type="dxa"/>
          </w:tcPr>
          <w:p w14:paraId="688BFCFC"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75E413C1" w14:textId="77777777" w:rsidTr="0089512A">
        <w:trPr>
          <w:jc w:val="center"/>
        </w:trPr>
        <w:tc>
          <w:tcPr>
            <w:tcW w:w="1101" w:type="dxa"/>
          </w:tcPr>
          <w:p w14:paraId="731AA8A0"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40</w:t>
            </w:r>
          </w:p>
        </w:tc>
        <w:tc>
          <w:tcPr>
            <w:tcW w:w="5298" w:type="dxa"/>
            <w:vMerge/>
          </w:tcPr>
          <w:p w14:paraId="60C3F537" w14:textId="77777777" w:rsidR="003B2631" w:rsidRPr="009E6A51" w:rsidRDefault="003B2631" w:rsidP="009E6A51">
            <w:pPr>
              <w:spacing w:after="120"/>
              <w:rPr>
                <w:rFonts w:ascii="Sylfaen" w:hAnsi="Sylfaen" w:cs="Sylfaen"/>
                <w:sz w:val="20"/>
                <w:szCs w:val="20"/>
              </w:rPr>
            </w:pPr>
          </w:p>
        </w:tc>
        <w:tc>
          <w:tcPr>
            <w:tcW w:w="5706" w:type="dxa"/>
          </w:tcPr>
          <w:p w14:paraId="58A318D1"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34171-2017 «Փաթեթվածք. Մոդելային միջավայրերում գազային քրոմատագրման մեթոդով ֆենոլի եւ էպիքլորհիդրինի պարունակության որոշում»</w:t>
            </w:r>
          </w:p>
        </w:tc>
        <w:tc>
          <w:tcPr>
            <w:tcW w:w="2115" w:type="dxa"/>
          </w:tcPr>
          <w:p w14:paraId="03FC01F7"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7EFA04A1" w14:textId="77777777" w:rsidTr="0089512A">
        <w:trPr>
          <w:jc w:val="center"/>
        </w:trPr>
        <w:tc>
          <w:tcPr>
            <w:tcW w:w="1101" w:type="dxa"/>
          </w:tcPr>
          <w:p w14:paraId="49D6C7B4"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41</w:t>
            </w:r>
          </w:p>
        </w:tc>
        <w:tc>
          <w:tcPr>
            <w:tcW w:w="5298" w:type="dxa"/>
            <w:vMerge/>
          </w:tcPr>
          <w:p w14:paraId="4FB81024" w14:textId="77777777" w:rsidR="003B2631" w:rsidRPr="009E6A51" w:rsidRDefault="003B2631" w:rsidP="009E6A51">
            <w:pPr>
              <w:spacing w:after="120"/>
              <w:rPr>
                <w:rFonts w:ascii="Sylfaen" w:hAnsi="Sylfaen" w:cs="Sylfaen"/>
                <w:sz w:val="20"/>
                <w:szCs w:val="20"/>
              </w:rPr>
            </w:pPr>
          </w:p>
        </w:tc>
        <w:tc>
          <w:tcPr>
            <w:tcW w:w="5706" w:type="dxa"/>
          </w:tcPr>
          <w:p w14:paraId="6350276B"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34172-2017 «Փաթեթվածք. Օդային միջավայրում մեթիլային սպիրտի, բութիլային սպիրտի, իզոբութիլային սպիրտի, պրոպիլային սպիրտի, իզոպրոպիլային սպիրտի պարունակության որոշում»</w:t>
            </w:r>
          </w:p>
        </w:tc>
        <w:tc>
          <w:tcPr>
            <w:tcW w:w="2115" w:type="dxa"/>
          </w:tcPr>
          <w:p w14:paraId="150514C2"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30EE1DBE" w14:textId="77777777" w:rsidTr="0089512A">
        <w:trPr>
          <w:jc w:val="center"/>
        </w:trPr>
        <w:tc>
          <w:tcPr>
            <w:tcW w:w="1101" w:type="dxa"/>
          </w:tcPr>
          <w:p w14:paraId="5890907E"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42</w:t>
            </w:r>
          </w:p>
        </w:tc>
        <w:tc>
          <w:tcPr>
            <w:tcW w:w="5298" w:type="dxa"/>
            <w:vMerge/>
          </w:tcPr>
          <w:p w14:paraId="3D04234A" w14:textId="77777777" w:rsidR="003B2631" w:rsidRPr="009E6A51" w:rsidRDefault="003B2631" w:rsidP="009E6A51">
            <w:pPr>
              <w:spacing w:after="120"/>
              <w:rPr>
                <w:rFonts w:ascii="Sylfaen" w:hAnsi="Sylfaen" w:cs="Sylfaen"/>
                <w:sz w:val="20"/>
                <w:szCs w:val="20"/>
              </w:rPr>
            </w:pPr>
          </w:p>
        </w:tc>
        <w:tc>
          <w:tcPr>
            <w:tcW w:w="5706" w:type="dxa"/>
          </w:tcPr>
          <w:p w14:paraId="62CAAED7"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34173-2017 «Փաթեթվածք. Օդային միջավայրում ացետալդեհիդի պարունակության որոշում»</w:t>
            </w:r>
          </w:p>
        </w:tc>
        <w:tc>
          <w:tcPr>
            <w:tcW w:w="2115" w:type="dxa"/>
          </w:tcPr>
          <w:p w14:paraId="14A24999"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56A61239" w14:textId="77777777" w:rsidTr="0089512A">
        <w:trPr>
          <w:jc w:val="center"/>
        </w:trPr>
        <w:tc>
          <w:tcPr>
            <w:tcW w:w="1101" w:type="dxa"/>
          </w:tcPr>
          <w:p w14:paraId="39F7CD7A"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lastRenderedPageBreak/>
              <w:t>43</w:t>
            </w:r>
          </w:p>
        </w:tc>
        <w:tc>
          <w:tcPr>
            <w:tcW w:w="5298" w:type="dxa"/>
            <w:vMerge w:val="restart"/>
          </w:tcPr>
          <w:p w14:paraId="729297C9" w14:textId="77777777" w:rsidR="003B2631" w:rsidRPr="009E6A51" w:rsidRDefault="003B2631" w:rsidP="009E6A51">
            <w:pPr>
              <w:spacing w:after="120"/>
              <w:rPr>
                <w:rFonts w:ascii="Sylfaen" w:hAnsi="Sylfaen" w:cs="Sylfaen"/>
                <w:sz w:val="20"/>
                <w:szCs w:val="20"/>
              </w:rPr>
            </w:pPr>
          </w:p>
        </w:tc>
        <w:tc>
          <w:tcPr>
            <w:tcW w:w="5706" w:type="dxa"/>
          </w:tcPr>
          <w:p w14:paraId="7CD5EB62"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34174-2017 «Փաթեթվածք. Ջրային լուծամզուկներում հեքսանի, հեպտանի, ացետալդեհիդի, ացետոնի, մեթիլացետատի, էթիլացետատի, մեթանոլի, իզոպրոպանոլի, ակրիլոնիտրիլի, ն–պրոպանոլի, բութիլացետատի, իզոբութանոլի, ն–բութանոլի, բենզոլի, տոլուոլի, էթիլբենզոլի, մ–, օ– եւ պ–քսիլոլների, իզոպրոպիլբենզոլի, ստիրոլի, ալֆա–մեթիլստիրոլի գազաքրոմատագրական որոշում»</w:t>
            </w:r>
          </w:p>
        </w:tc>
        <w:tc>
          <w:tcPr>
            <w:tcW w:w="2115" w:type="dxa"/>
          </w:tcPr>
          <w:p w14:paraId="35B40810" w14:textId="77777777" w:rsidR="003B2631" w:rsidRPr="009E6A51" w:rsidRDefault="003B2631" w:rsidP="009E6A51">
            <w:pPr>
              <w:spacing w:after="120"/>
              <w:rPr>
                <w:rFonts w:ascii="Sylfaen" w:hAnsi="Sylfaen" w:cs="Sylfaen"/>
                <w:sz w:val="20"/>
                <w:szCs w:val="20"/>
              </w:rPr>
            </w:pPr>
          </w:p>
        </w:tc>
      </w:tr>
      <w:tr w:rsidR="003B2631" w:rsidRPr="009E6A51" w14:paraId="12908F5F" w14:textId="77777777" w:rsidTr="0089512A">
        <w:trPr>
          <w:jc w:val="center"/>
        </w:trPr>
        <w:tc>
          <w:tcPr>
            <w:tcW w:w="1101" w:type="dxa"/>
          </w:tcPr>
          <w:p w14:paraId="3C15E854"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44</w:t>
            </w:r>
          </w:p>
        </w:tc>
        <w:tc>
          <w:tcPr>
            <w:tcW w:w="5298" w:type="dxa"/>
            <w:vMerge/>
          </w:tcPr>
          <w:p w14:paraId="2F7EAD44" w14:textId="77777777" w:rsidR="003B2631" w:rsidRPr="009E6A51" w:rsidRDefault="003B2631" w:rsidP="009E6A51">
            <w:pPr>
              <w:spacing w:after="120"/>
              <w:rPr>
                <w:rFonts w:ascii="Sylfaen" w:hAnsi="Sylfaen" w:cs="Sylfaen"/>
                <w:sz w:val="20"/>
                <w:szCs w:val="20"/>
              </w:rPr>
            </w:pPr>
          </w:p>
        </w:tc>
        <w:tc>
          <w:tcPr>
            <w:tcW w:w="5706" w:type="dxa"/>
          </w:tcPr>
          <w:p w14:paraId="29C9DFD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34175-2017 «Փաթեթվածք. Օդային միջավայրում բենզոլի, տոլուոլի, էթիլբենզոլի, մ-, օ- եւ պ-քսիլոլների, իզոպրոպիլբենզոլի, ստիրոլի, ալֆա–մեթիլստիրոլի, բենզալդեհիդի պարունակության գազաքրոմատագրական որոշում»</w:t>
            </w:r>
          </w:p>
        </w:tc>
        <w:tc>
          <w:tcPr>
            <w:tcW w:w="2115" w:type="dxa"/>
          </w:tcPr>
          <w:p w14:paraId="409E4381" w14:textId="77777777" w:rsidR="003B2631" w:rsidRPr="009E6A51" w:rsidRDefault="003B2631" w:rsidP="009E6A51">
            <w:pPr>
              <w:spacing w:after="120"/>
              <w:rPr>
                <w:rFonts w:ascii="Sylfaen" w:hAnsi="Sylfaen" w:cs="Sylfaen"/>
                <w:sz w:val="20"/>
                <w:szCs w:val="20"/>
              </w:rPr>
            </w:pPr>
          </w:p>
        </w:tc>
      </w:tr>
      <w:tr w:rsidR="003B2631" w:rsidRPr="009E6A51" w14:paraId="3F3A8372" w14:textId="77777777" w:rsidTr="0089512A">
        <w:trPr>
          <w:jc w:val="center"/>
        </w:trPr>
        <w:tc>
          <w:tcPr>
            <w:tcW w:w="1101" w:type="dxa"/>
          </w:tcPr>
          <w:p w14:paraId="4ED8EB61"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45</w:t>
            </w:r>
          </w:p>
        </w:tc>
        <w:tc>
          <w:tcPr>
            <w:tcW w:w="5298" w:type="dxa"/>
            <w:vMerge/>
          </w:tcPr>
          <w:p w14:paraId="72CAC718" w14:textId="77777777" w:rsidR="003B2631" w:rsidRPr="009E6A51" w:rsidRDefault="003B2631" w:rsidP="009E6A51">
            <w:pPr>
              <w:spacing w:after="120"/>
              <w:rPr>
                <w:rFonts w:ascii="Sylfaen" w:hAnsi="Sylfaen" w:cs="Sylfaen"/>
                <w:sz w:val="20"/>
                <w:szCs w:val="20"/>
              </w:rPr>
            </w:pPr>
          </w:p>
        </w:tc>
        <w:tc>
          <w:tcPr>
            <w:tcW w:w="5706" w:type="dxa"/>
          </w:tcPr>
          <w:p w14:paraId="6844E245"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Ռ ԻՍՕ 16017-1-2007 «Մթնոլորտային օդ, աշխատանքային գոտու եւ փակ տարածքների օդ. Սորբցիոն խողովակի օգնությամբ ցնդող օրգանական միացությունների նմուշառում՝ հետագա ջերմային դեսորբմամբ եւ գազաքրոմատագրական անալիզով մազախողովակային սյունակների վրա. Մաս 1. Մղման մեթոդով նմուշառում»</w:t>
            </w:r>
          </w:p>
        </w:tc>
        <w:tc>
          <w:tcPr>
            <w:tcW w:w="2115" w:type="dxa"/>
          </w:tcPr>
          <w:p w14:paraId="35A96954"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2028 թվականի դեկտեմբերի 31-ը</w:t>
            </w:r>
          </w:p>
        </w:tc>
      </w:tr>
      <w:tr w:rsidR="003B2631" w:rsidRPr="009E6A51" w14:paraId="73AB777B" w14:textId="77777777" w:rsidTr="0089512A">
        <w:trPr>
          <w:jc w:val="center"/>
        </w:trPr>
        <w:tc>
          <w:tcPr>
            <w:tcW w:w="1101" w:type="dxa"/>
          </w:tcPr>
          <w:p w14:paraId="42D194A4"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46</w:t>
            </w:r>
          </w:p>
        </w:tc>
        <w:tc>
          <w:tcPr>
            <w:tcW w:w="5298" w:type="dxa"/>
            <w:vMerge/>
          </w:tcPr>
          <w:p w14:paraId="7D402473" w14:textId="77777777" w:rsidR="003B2631" w:rsidRPr="009E6A51" w:rsidRDefault="003B2631" w:rsidP="009E6A51">
            <w:pPr>
              <w:spacing w:after="120"/>
              <w:rPr>
                <w:rFonts w:ascii="Sylfaen" w:hAnsi="Sylfaen" w:cs="Sylfaen"/>
                <w:sz w:val="20"/>
                <w:szCs w:val="20"/>
              </w:rPr>
            </w:pPr>
          </w:p>
        </w:tc>
        <w:tc>
          <w:tcPr>
            <w:tcW w:w="5706" w:type="dxa"/>
          </w:tcPr>
          <w:p w14:paraId="20C35DEB"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Ռ ԻՍՕ 16017-2-2007 «Մթնոլորտային օդ, աշխատանքային գոտու եւ փակ տարածքների օդ. Սորբցիոն խողովակի միջոցով ցնդող օրգանական միացությունների նմուշառում՝ հետագա ջերմային դեսորբմամբ եւ գազաքրոմատագրական անալիզով մազախողովակային սյունակների վրա. Մաս 2. Նմուշառման դիֆուզիոն մեթոդ»</w:t>
            </w:r>
          </w:p>
        </w:tc>
        <w:tc>
          <w:tcPr>
            <w:tcW w:w="2115" w:type="dxa"/>
          </w:tcPr>
          <w:p w14:paraId="01F6C9E1"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2028 թվականի դեկտեմբերի 31-ը</w:t>
            </w:r>
          </w:p>
        </w:tc>
      </w:tr>
      <w:tr w:rsidR="003B2631" w:rsidRPr="009E6A51" w14:paraId="7920C418" w14:textId="77777777" w:rsidTr="0089512A">
        <w:trPr>
          <w:jc w:val="center"/>
        </w:trPr>
        <w:tc>
          <w:tcPr>
            <w:tcW w:w="1101" w:type="dxa"/>
          </w:tcPr>
          <w:p w14:paraId="1413931D"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lastRenderedPageBreak/>
              <w:t>47</w:t>
            </w:r>
          </w:p>
        </w:tc>
        <w:tc>
          <w:tcPr>
            <w:tcW w:w="5298" w:type="dxa"/>
            <w:vMerge/>
          </w:tcPr>
          <w:p w14:paraId="4DFF7974" w14:textId="77777777" w:rsidR="003B2631" w:rsidRPr="009E6A51" w:rsidRDefault="003B2631" w:rsidP="009E6A51">
            <w:pPr>
              <w:spacing w:after="120"/>
              <w:rPr>
                <w:rFonts w:ascii="Sylfaen" w:hAnsi="Sylfaen" w:cs="Sylfaen"/>
                <w:sz w:val="20"/>
                <w:szCs w:val="20"/>
              </w:rPr>
            </w:pPr>
          </w:p>
        </w:tc>
        <w:tc>
          <w:tcPr>
            <w:tcW w:w="5706" w:type="dxa"/>
          </w:tcPr>
          <w:p w14:paraId="5CE340A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ՍՏԲ ISO 11885-2011 «Ջրի որակ. Ինդուկտիվ կապակցված</w:t>
            </w:r>
            <w:r w:rsidRPr="009E6A51">
              <w:rPr>
                <w:rStyle w:val="Bodytext2Garamond2"/>
                <w:rFonts w:ascii="Sylfaen" w:hAnsi="Sylfaen"/>
                <w:spacing w:val="0"/>
                <w:sz w:val="20"/>
                <w:szCs w:val="20"/>
              </w:rPr>
              <w:t xml:space="preserve"> </w:t>
            </w:r>
            <w:r w:rsidRPr="009E6A51">
              <w:rPr>
                <w:rStyle w:val="Bodytext211pt0"/>
                <w:rFonts w:ascii="Sylfaen" w:hAnsi="Sylfaen"/>
                <w:spacing w:val="0"/>
                <w:sz w:val="20"/>
                <w:szCs w:val="20"/>
              </w:rPr>
              <w:t>պլազմայով ատոմային-էմիսիոն սպեկտրաչափության (ICP-OES) մեթոդով որոշ տարրերի որոշում»</w:t>
            </w:r>
          </w:p>
        </w:tc>
        <w:tc>
          <w:tcPr>
            <w:tcW w:w="2115" w:type="dxa"/>
          </w:tcPr>
          <w:p w14:paraId="1533A3D4"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2028 թվականի դեկտեմբերի 31-ը</w:t>
            </w:r>
          </w:p>
        </w:tc>
      </w:tr>
      <w:tr w:rsidR="003B2631" w:rsidRPr="009E6A51" w14:paraId="7E926DE3" w14:textId="77777777" w:rsidTr="0089512A">
        <w:trPr>
          <w:jc w:val="center"/>
        </w:trPr>
        <w:tc>
          <w:tcPr>
            <w:tcW w:w="1101" w:type="dxa"/>
          </w:tcPr>
          <w:p w14:paraId="790FC2E1"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48</w:t>
            </w:r>
          </w:p>
        </w:tc>
        <w:tc>
          <w:tcPr>
            <w:tcW w:w="5298" w:type="dxa"/>
            <w:vMerge w:val="restart"/>
          </w:tcPr>
          <w:p w14:paraId="6CB41CCF" w14:textId="77777777" w:rsidR="003B2631" w:rsidRPr="009E6A51" w:rsidRDefault="003B2631" w:rsidP="009E6A51">
            <w:pPr>
              <w:spacing w:after="120"/>
              <w:rPr>
                <w:rFonts w:ascii="Sylfaen" w:hAnsi="Sylfaen" w:cs="Sylfaen"/>
                <w:sz w:val="20"/>
                <w:szCs w:val="20"/>
              </w:rPr>
            </w:pPr>
          </w:p>
        </w:tc>
        <w:tc>
          <w:tcPr>
            <w:tcW w:w="5706" w:type="dxa"/>
          </w:tcPr>
          <w:p w14:paraId="54C220C4"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ՍՏ ՂՀ ԻՍՕ 13302-2005 «Սենսորային վերլուծություն. Փաթեթվածքով առաջացած սննդամթերքի համի փոփոխությունների գնահատման մեթոդներ»</w:t>
            </w:r>
            <w:r w:rsidRPr="009E6A51">
              <w:rPr>
                <w:rStyle w:val="Bodytext2Garamond2"/>
                <w:rFonts w:ascii="Sylfaen" w:hAnsi="Sylfaen"/>
                <w:spacing w:val="0"/>
                <w:sz w:val="20"/>
                <w:szCs w:val="20"/>
              </w:rPr>
              <w:t xml:space="preserve"> </w:t>
            </w:r>
          </w:p>
        </w:tc>
        <w:tc>
          <w:tcPr>
            <w:tcW w:w="2115" w:type="dxa"/>
          </w:tcPr>
          <w:p w14:paraId="366FEAE0"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54661F48" w14:textId="77777777" w:rsidTr="0089512A">
        <w:trPr>
          <w:jc w:val="center"/>
        </w:trPr>
        <w:tc>
          <w:tcPr>
            <w:tcW w:w="1101" w:type="dxa"/>
          </w:tcPr>
          <w:p w14:paraId="528E877D"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49</w:t>
            </w:r>
          </w:p>
        </w:tc>
        <w:tc>
          <w:tcPr>
            <w:tcW w:w="5298" w:type="dxa"/>
            <w:vMerge/>
          </w:tcPr>
          <w:p w14:paraId="40F0A126" w14:textId="77777777" w:rsidR="003B2631" w:rsidRPr="009E6A51" w:rsidRDefault="003B2631" w:rsidP="009E6A51">
            <w:pPr>
              <w:spacing w:after="120"/>
              <w:rPr>
                <w:rFonts w:ascii="Sylfaen" w:hAnsi="Sylfaen" w:cs="Sylfaen"/>
                <w:sz w:val="20"/>
                <w:szCs w:val="20"/>
              </w:rPr>
            </w:pPr>
          </w:p>
        </w:tc>
        <w:tc>
          <w:tcPr>
            <w:tcW w:w="5706" w:type="dxa"/>
          </w:tcPr>
          <w:p w14:paraId="6A63075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ՍՏ ՂՀ 1788-1-2008 «Փաթեթվածք. Փաթեթվածքում չորս ծանր մետաղների եւ այլ վտանգավոր սուբստանցիաների չափմանն ու սահմանմանը եւ շրջակա միջավայր դրանց ներթափանցմանը ներկայացվող պահանջներ. Մաս 1. Փաթեթվածքում չորս ծանր մետաղների չափմանը եւ սահմանմանը ներկայացվող պահանջներ»</w:t>
            </w:r>
          </w:p>
        </w:tc>
        <w:tc>
          <w:tcPr>
            <w:tcW w:w="2115" w:type="dxa"/>
          </w:tcPr>
          <w:p w14:paraId="741E95CF"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43BD2608" w14:textId="77777777" w:rsidTr="0089512A">
        <w:trPr>
          <w:jc w:val="center"/>
        </w:trPr>
        <w:tc>
          <w:tcPr>
            <w:tcW w:w="1101" w:type="dxa"/>
          </w:tcPr>
          <w:p w14:paraId="6CCAFB60"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50</w:t>
            </w:r>
          </w:p>
        </w:tc>
        <w:tc>
          <w:tcPr>
            <w:tcW w:w="5298" w:type="dxa"/>
            <w:vMerge/>
          </w:tcPr>
          <w:p w14:paraId="421A7322" w14:textId="77777777" w:rsidR="003B2631" w:rsidRPr="009E6A51" w:rsidRDefault="003B2631" w:rsidP="009E6A51">
            <w:pPr>
              <w:spacing w:after="120"/>
              <w:rPr>
                <w:rFonts w:ascii="Sylfaen" w:hAnsi="Sylfaen" w:cs="Sylfaen"/>
                <w:sz w:val="20"/>
                <w:szCs w:val="20"/>
              </w:rPr>
            </w:pPr>
          </w:p>
        </w:tc>
        <w:tc>
          <w:tcPr>
            <w:tcW w:w="5706" w:type="dxa"/>
          </w:tcPr>
          <w:p w14:paraId="0BBFB081"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ՍՏ ՂՀ 1788-2-2008 «Փաթեթվածք. Փաթեթվածքում չորս ծանր մետաղների եւ այլ վտանգավոր սուբստանցիաների չափմանն ու սահմանմանը եւ շրջակա միջավայր դրանց ներթափանցմանը ներկայացվող պահանջներ. Մաս 2. Փաթեթվածքում վնասակար սուբստանցիաների չափմանը եւ շրջակա միջավայր դրանց մուտքին ներկայացվող պահանջները»</w:t>
            </w:r>
            <w:r w:rsidRPr="009E6A51">
              <w:rPr>
                <w:rStyle w:val="Bodytext2Garamond2"/>
                <w:rFonts w:ascii="Sylfaen" w:hAnsi="Sylfaen"/>
                <w:spacing w:val="0"/>
                <w:sz w:val="20"/>
                <w:szCs w:val="20"/>
              </w:rPr>
              <w:t xml:space="preserve"> </w:t>
            </w:r>
          </w:p>
        </w:tc>
        <w:tc>
          <w:tcPr>
            <w:tcW w:w="2115" w:type="dxa"/>
          </w:tcPr>
          <w:p w14:paraId="53E2ED79"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69362258" w14:textId="77777777" w:rsidTr="0089512A">
        <w:trPr>
          <w:jc w:val="center"/>
        </w:trPr>
        <w:tc>
          <w:tcPr>
            <w:tcW w:w="1101" w:type="dxa"/>
          </w:tcPr>
          <w:p w14:paraId="4A68CA09"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51</w:t>
            </w:r>
          </w:p>
        </w:tc>
        <w:tc>
          <w:tcPr>
            <w:tcW w:w="5298" w:type="dxa"/>
            <w:vMerge/>
          </w:tcPr>
          <w:p w14:paraId="311B9FE6" w14:textId="77777777" w:rsidR="003B2631" w:rsidRPr="009E6A51" w:rsidRDefault="003B2631" w:rsidP="009E6A51">
            <w:pPr>
              <w:spacing w:after="120"/>
              <w:rPr>
                <w:rFonts w:ascii="Sylfaen" w:hAnsi="Sylfaen" w:cs="Sylfaen"/>
                <w:sz w:val="20"/>
                <w:szCs w:val="20"/>
              </w:rPr>
            </w:pPr>
          </w:p>
        </w:tc>
        <w:tc>
          <w:tcPr>
            <w:tcW w:w="5706" w:type="dxa"/>
          </w:tcPr>
          <w:p w14:paraId="0BD21239"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ՄՑ 4.1.3167-14 «Մթնոլորտային օդում, փորձարկման խցիկի եւ փակ տարածքների օդում հեքսանի, հեպտանի, բենզոլի, տոլուոլի, էթիլբենզոլի, մ-, օ-, պ-քսիլոլների, իզոպրոպիլբենզոլի, ն-պրոպիլբենզոլի, ստիրոլի, ալֆա-մեթիլստիրոլի, բենզալդեհիդի գազաքրոմատագրական որոշում» (2013 թվականի հունվարի 16-ի թիվ 01.00282- 2008/0155.16.01.13 </w:t>
            </w:r>
            <w:r w:rsidRPr="009E6A51">
              <w:rPr>
                <w:rFonts w:ascii="Sylfaen" w:hAnsi="Sylfaen"/>
                <w:sz w:val="20"/>
                <w:szCs w:val="20"/>
                <w:shd w:val="clear" w:color="auto" w:fill="FFFFFF"/>
              </w:rPr>
              <w:t>վկայագրման մասին վկայական</w:t>
            </w:r>
            <w:r w:rsidRPr="009E6A51">
              <w:rPr>
                <w:rStyle w:val="Bodytext211pt0"/>
                <w:rFonts w:ascii="Sylfaen" w:hAnsi="Sylfaen"/>
                <w:spacing w:val="0"/>
                <w:sz w:val="20"/>
                <w:szCs w:val="20"/>
              </w:rPr>
              <w:t xml:space="preserve">, </w:t>
            </w:r>
            <w:r w:rsidRPr="009E6A51">
              <w:rPr>
                <w:rStyle w:val="Bodytext211pt0"/>
                <w:rFonts w:ascii="Sylfaen" w:hAnsi="Sylfaen"/>
                <w:spacing w:val="0"/>
                <w:sz w:val="20"/>
                <w:szCs w:val="20"/>
              </w:rPr>
              <w:lastRenderedPageBreak/>
              <w:t xml:space="preserve">ռեեստրում համարը՝ ԴՌ.1.31.2013.16742) </w:t>
            </w:r>
          </w:p>
        </w:tc>
        <w:tc>
          <w:tcPr>
            <w:tcW w:w="2115" w:type="dxa"/>
          </w:tcPr>
          <w:p w14:paraId="1511DC1E"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lastRenderedPageBreak/>
              <w:t>կիրառվում է մինչեւ 2028 թվականի դեկտեմբերի 31-ը</w:t>
            </w:r>
          </w:p>
        </w:tc>
      </w:tr>
      <w:tr w:rsidR="003B2631" w:rsidRPr="009E6A51" w14:paraId="05306DED" w14:textId="77777777" w:rsidTr="0089512A">
        <w:trPr>
          <w:jc w:val="center"/>
        </w:trPr>
        <w:tc>
          <w:tcPr>
            <w:tcW w:w="1101" w:type="dxa"/>
          </w:tcPr>
          <w:p w14:paraId="5CD073B1"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52</w:t>
            </w:r>
          </w:p>
        </w:tc>
        <w:tc>
          <w:tcPr>
            <w:tcW w:w="5298" w:type="dxa"/>
            <w:vMerge/>
          </w:tcPr>
          <w:p w14:paraId="43F33274" w14:textId="77777777" w:rsidR="003B2631" w:rsidRPr="009E6A51" w:rsidRDefault="003B2631" w:rsidP="009E6A51">
            <w:pPr>
              <w:spacing w:after="120"/>
              <w:rPr>
                <w:rFonts w:ascii="Sylfaen" w:hAnsi="Sylfaen" w:cs="Sylfaen"/>
                <w:sz w:val="20"/>
                <w:szCs w:val="20"/>
              </w:rPr>
            </w:pPr>
          </w:p>
        </w:tc>
        <w:tc>
          <w:tcPr>
            <w:tcW w:w="5706" w:type="dxa"/>
          </w:tcPr>
          <w:p w14:paraId="63E36E38"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ՄՑ 4.1.3168-14 «Մթնոլորտային օդում, փորձարկման խցիկի եւ փակ տարածքների օդում դիմեթիլֆտալատի, դիմեթիլտերեֆտալատի, դիէթիլֆտալատի, դիբութիլֆտալատի, բութիլբենզիլֆտալատի, բիս(2-էթիլհեքսիլ)ֆտալատի եւ դիօկտիլֆտալատի գազաքրոմատագրական որոշում» (2012 թվականի դեկտեմբերի 14-ի թիվ 01.00282- 2008/0146.14.12.12 </w:t>
            </w:r>
            <w:r w:rsidRPr="009E6A51">
              <w:rPr>
                <w:rFonts w:ascii="Sylfaen" w:hAnsi="Sylfaen"/>
                <w:sz w:val="20"/>
                <w:szCs w:val="20"/>
                <w:shd w:val="clear" w:color="auto" w:fill="FFFFFF"/>
              </w:rPr>
              <w:t>վկայագրման մասին վկայական</w:t>
            </w:r>
            <w:r w:rsidRPr="009E6A51">
              <w:rPr>
                <w:rStyle w:val="Bodytext211pt0"/>
                <w:rFonts w:ascii="Sylfaen" w:hAnsi="Sylfaen"/>
                <w:spacing w:val="0"/>
                <w:sz w:val="20"/>
                <w:szCs w:val="20"/>
              </w:rPr>
              <w:t xml:space="preserve">, ռեեստրում համարը՝ ԴՌ.1.31.2013.16763) </w:t>
            </w:r>
          </w:p>
        </w:tc>
        <w:tc>
          <w:tcPr>
            <w:tcW w:w="2115" w:type="dxa"/>
          </w:tcPr>
          <w:p w14:paraId="270851A2"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2028 թվականի դեկտեմբերի 31-ը</w:t>
            </w:r>
          </w:p>
        </w:tc>
      </w:tr>
      <w:tr w:rsidR="003B2631" w:rsidRPr="009E6A51" w14:paraId="294C4D9D" w14:textId="77777777" w:rsidTr="0089512A">
        <w:trPr>
          <w:jc w:val="center"/>
        </w:trPr>
        <w:tc>
          <w:tcPr>
            <w:tcW w:w="1101" w:type="dxa"/>
          </w:tcPr>
          <w:p w14:paraId="2DF5C7CF"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53</w:t>
            </w:r>
          </w:p>
        </w:tc>
        <w:tc>
          <w:tcPr>
            <w:tcW w:w="5298" w:type="dxa"/>
            <w:vMerge w:val="restart"/>
          </w:tcPr>
          <w:p w14:paraId="48FF1835" w14:textId="77777777" w:rsidR="003B2631" w:rsidRPr="009E6A51" w:rsidRDefault="003B2631" w:rsidP="009E6A51">
            <w:pPr>
              <w:spacing w:after="120"/>
              <w:rPr>
                <w:rFonts w:ascii="Sylfaen" w:hAnsi="Sylfaen" w:cs="Sylfaen"/>
                <w:sz w:val="20"/>
                <w:szCs w:val="20"/>
              </w:rPr>
            </w:pPr>
          </w:p>
        </w:tc>
        <w:tc>
          <w:tcPr>
            <w:tcW w:w="5706" w:type="dxa"/>
          </w:tcPr>
          <w:p w14:paraId="7D507215"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ՄՑ 4.1.3169-14 «Ջրում եւ տարբեր բաղադրության նյութերից ջրային լուծամզուկներում դիմեթիլֆտալատի, դիմեթիլտերեֆտալատի, դիէթիլֆտալատի, դիբութիլֆտալատի, բութիլբենզիլֆտալատի, բիս(2-էթիլհեքսիլ)ֆտալատի եւ դիօկտիլֆտալատի գազաքրոմատագրական որոշում» (2013 թվականի հունվարի 16-ի թիվ 01.00282- 2008/0147.16.01.13 </w:t>
            </w:r>
            <w:r w:rsidRPr="009E6A51">
              <w:rPr>
                <w:rFonts w:ascii="Sylfaen" w:hAnsi="Sylfaen"/>
                <w:sz w:val="20"/>
                <w:szCs w:val="20"/>
                <w:shd w:val="clear" w:color="auto" w:fill="FFFFFF"/>
              </w:rPr>
              <w:t>վկայագրման մասին վկայական</w:t>
            </w:r>
            <w:r w:rsidRPr="009E6A51">
              <w:rPr>
                <w:rStyle w:val="Bodytext211pt0"/>
                <w:rFonts w:ascii="Sylfaen" w:hAnsi="Sylfaen"/>
                <w:spacing w:val="0"/>
                <w:sz w:val="20"/>
                <w:szCs w:val="20"/>
              </w:rPr>
              <w:t xml:space="preserve">, ռեեստրում համարը՝ ԴՌ.1.31.2013.16764) </w:t>
            </w:r>
          </w:p>
        </w:tc>
        <w:tc>
          <w:tcPr>
            <w:tcW w:w="2115" w:type="dxa"/>
          </w:tcPr>
          <w:p w14:paraId="12357EC0"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2028 թվականի դեկտեմբերի 31-ը</w:t>
            </w:r>
          </w:p>
        </w:tc>
      </w:tr>
      <w:tr w:rsidR="003B2631" w:rsidRPr="009E6A51" w14:paraId="05C5ADA2" w14:textId="77777777" w:rsidTr="0089512A">
        <w:trPr>
          <w:jc w:val="center"/>
        </w:trPr>
        <w:tc>
          <w:tcPr>
            <w:tcW w:w="1101" w:type="dxa"/>
          </w:tcPr>
          <w:p w14:paraId="6F4A4CE9"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54</w:t>
            </w:r>
          </w:p>
        </w:tc>
        <w:tc>
          <w:tcPr>
            <w:tcW w:w="5298" w:type="dxa"/>
            <w:vMerge/>
          </w:tcPr>
          <w:p w14:paraId="10756E6C" w14:textId="77777777" w:rsidR="003B2631" w:rsidRPr="009E6A51" w:rsidRDefault="003B2631" w:rsidP="009E6A51">
            <w:pPr>
              <w:spacing w:after="120"/>
              <w:rPr>
                <w:rFonts w:ascii="Sylfaen" w:hAnsi="Sylfaen" w:cs="Sylfaen"/>
                <w:sz w:val="20"/>
                <w:szCs w:val="20"/>
              </w:rPr>
            </w:pPr>
          </w:p>
        </w:tc>
        <w:tc>
          <w:tcPr>
            <w:tcW w:w="5706" w:type="dxa"/>
          </w:tcPr>
          <w:p w14:paraId="0419EEB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ՄՑ 4.1.3170-14 «Մթնոլորտային օդում, փորձարկման խցիկի եւ փակ տարածքների օդում ացետալդեհիդի, ացետոնի, մեթիլացետատի, էթիլացետատի, մեթանոլի, իզոպրոպանոլի, էթանոլի, ն-պրոպիլացետատի, ն-պրոպանոլի, իզոբութիլացետատի, բութիլացետատի, իզոբութանոլի, ն-բութանոլի գազաքրոմատագրական որոշում» (2013 թվականի հունվարի 16-ի թիվ 01.00282-2008/0154.16.01.13 </w:t>
            </w:r>
            <w:r w:rsidRPr="009E6A51">
              <w:rPr>
                <w:rFonts w:ascii="Sylfaen" w:hAnsi="Sylfaen"/>
                <w:sz w:val="20"/>
                <w:szCs w:val="20"/>
                <w:shd w:val="clear" w:color="auto" w:fill="FFFFFF"/>
              </w:rPr>
              <w:t>վկայագրման մասին վկայական</w:t>
            </w:r>
            <w:r w:rsidRPr="009E6A51">
              <w:rPr>
                <w:rStyle w:val="Bodytext211pt0"/>
                <w:rFonts w:ascii="Sylfaen" w:hAnsi="Sylfaen"/>
                <w:spacing w:val="0"/>
                <w:sz w:val="20"/>
                <w:szCs w:val="20"/>
              </w:rPr>
              <w:t xml:space="preserve">, </w:t>
            </w:r>
            <w:r w:rsidRPr="009E6A51">
              <w:rPr>
                <w:rStyle w:val="Bodytext211pt0"/>
                <w:rFonts w:ascii="Sylfaen" w:hAnsi="Sylfaen"/>
                <w:spacing w:val="0"/>
                <w:sz w:val="20"/>
                <w:szCs w:val="20"/>
              </w:rPr>
              <w:lastRenderedPageBreak/>
              <w:t xml:space="preserve">ռեեստրում համարը՝ ԴՌ.1.31.2013.16741) </w:t>
            </w:r>
          </w:p>
        </w:tc>
        <w:tc>
          <w:tcPr>
            <w:tcW w:w="2115" w:type="dxa"/>
          </w:tcPr>
          <w:p w14:paraId="71E8A9C4"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lastRenderedPageBreak/>
              <w:t xml:space="preserve">կիրառվում է մինչեւ </w:t>
            </w:r>
            <w:r w:rsidRPr="009E6A51">
              <w:rPr>
                <w:rStyle w:val="Bodytext211pt0"/>
                <w:rFonts w:ascii="Sylfaen" w:hAnsi="Sylfaen"/>
                <w:spacing w:val="0"/>
                <w:sz w:val="20"/>
                <w:szCs w:val="20"/>
              </w:rPr>
              <w:br/>
              <w:t>2028 թվականի դեկտեմբերի 31-ը</w:t>
            </w:r>
          </w:p>
        </w:tc>
      </w:tr>
      <w:tr w:rsidR="003B2631" w:rsidRPr="009E6A51" w14:paraId="65936CF7" w14:textId="77777777" w:rsidTr="0089512A">
        <w:trPr>
          <w:jc w:val="center"/>
        </w:trPr>
        <w:tc>
          <w:tcPr>
            <w:tcW w:w="1101" w:type="dxa"/>
          </w:tcPr>
          <w:p w14:paraId="0BA2C2D9"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55</w:t>
            </w:r>
          </w:p>
        </w:tc>
        <w:tc>
          <w:tcPr>
            <w:tcW w:w="5298" w:type="dxa"/>
            <w:vMerge/>
          </w:tcPr>
          <w:p w14:paraId="7E19ABA3" w14:textId="77777777" w:rsidR="003B2631" w:rsidRPr="009E6A51" w:rsidRDefault="003B2631" w:rsidP="009E6A51">
            <w:pPr>
              <w:spacing w:after="120"/>
              <w:rPr>
                <w:rFonts w:ascii="Sylfaen" w:hAnsi="Sylfaen" w:cs="Sylfaen"/>
                <w:sz w:val="20"/>
                <w:szCs w:val="20"/>
              </w:rPr>
            </w:pPr>
          </w:p>
        </w:tc>
        <w:tc>
          <w:tcPr>
            <w:tcW w:w="5706" w:type="dxa"/>
          </w:tcPr>
          <w:p w14:paraId="39DA7DE2"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ՄՑ 4.1.3171-14 «Ջրում եւ տարբեր բաղադրության նյութերից ջրային լուծամզուկներում ացետալդեհիդի, ացետոնի, մեթիլացետատի, մեթանոլի, էթանոլի, մեթիլակրիլատի, մեթիլմեթակրիլատի, էթիլակրիլատի, իզոբութիլակրիլատի, բութիլակրիլատի, բութիլմեթակրիլատի, տոլուոլի, ստիրոլի, ալֆա-մեթիլստիրոլի գազաքրոմատագրական որոշում» (2013 թվականի մարտի 19-ի թիվ 01.00282- 2008/0160.19.03.13 </w:t>
            </w:r>
            <w:r w:rsidRPr="009E6A51">
              <w:rPr>
                <w:rFonts w:ascii="Sylfaen" w:hAnsi="Sylfaen"/>
                <w:sz w:val="20"/>
                <w:szCs w:val="20"/>
                <w:shd w:val="clear" w:color="auto" w:fill="FFFFFF"/>
              </w:rPr>
              <w:t>վկայագրման մասին վկայական</w:t>
            </w:r>
            <w:r w:rsidRPr="009E6A51">
              <w:rPr>
                <w:rStyle w:val="Bodytext211pt0"/>
                <w:rFonts w:ascii="Sylfaen" w:hAnsi="Sylfaen"/>
                <w:spacing w:val="0"/>
                <w:sz w:val="20"/>
                <w:szCs w:val="20"/>
              </w:rPr>
              <w:t>, ռեեստրում համարը՝ ԴՌ.1.31.2013.16751)</w:t>
            </w:r>
          </w:p>
        </w:tc>
        <w:tc>
          <w:tcPr>
            <w:tcW w:w="2115" w:type="dxa"/>
          </w:tcPr>
          <w:p w14:paraId="0E1C0FB6"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2028 թվականի դեկտեմբերի 31-ը մեթիլակրիլատի, մեթիլմետակրիլատի, բութիլակրիլատի որոշման մասով</w:t>
            </w:r>
          </w:p>
        </w:tc>
      </w:tr>
      <w:tr w:rsidR="003B2631" w:rsidRPr="009E6A51" w14:paraId="7BE66C41" w14:textId="77777777" w:rsidTr="0089512A">
        <w:trPr>
          <w:jc w:val="center"/>
        </w:trPr>
        <w:tc>
          <w:tcPr>
            <w:tcW w:w="1101" w:type="dxa"/>
          </w:tcPr>
          <w:p w14:paraId="63C8343E"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56</w:t>
            </w:r>
          </w:p>
        </w:tc>
        <w:tc>
          <w:tcPr>
            <w:tcW w:w="5298" w:type="dxa"/>
            <w:vMerge/>
          </w:tcPr>
          <w:p w14:paraId="128919AD" w14:textId="77777777" w:rsidR="003B2631" w:rsidRPr="009E6A51" w:rsidRDefault="003B2631" w:rsidP="009E6A51">
            <w:pPr>
              <w:spacing w:after="120"/>
              <w:rPr>
                <w:rFonts w:ascii="Sylfaen" w:hAnsi="Sylfaen" w:cs="Sylfaen"/>
                <w:sz w:val="20"/>
                <w:szCs w:val="20"/>
              </w:rPr>
            </w:pPr>
          </w:p>
        </w:tc>
        <w:tc>
          <w:tcPr>
            <w:tcW w:w="5706" w:type="dxa"/>
          </w:tcPr>
          <w:p w14:paraId="30AAAB95"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Հրահանգ 2.3.3.10-15-64-2005 «Սննդամթերքի հետ շփվող պոլիմերային եւ այլ սինթետիկ նյութերից պատրաստված արտադրատեսակների սանիտարաքիմիական հետազոտություններ»</w:t>
            </w:r>
          </w:p>
        </w:tc>
        <w:tc>
          <w:tcPr>
            <w:tcW w:w="2115" w:type="dxa"/>
          </w:tcPr>
          <w:p w14:paraId="1E8553A4"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2028 թվականի դեկտեմբերի 31-ը</w:t>
            </w:r>
          </w:p>
        </w:tc>
      </w:tr>
      <w:tr w:rsidR="003B2631" w:rsidRPr="009E6A51" w14:paraId="63087A9D" w14:textId="77777777" w:rsidTr="0089512A">
        <w:trPr>
          <w:jc w:val="center"/>
        </w:trPr>
        <w:tc>
          <w:tcPr>
            <w:tcW w:w="1101" w:type="dxa"/>
          </w:tcPr>
          <w:p w14:paraId="51D3E3DC"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57</w:t>
            </w:r>
          </w:p>
        </w:tc>
        <w:tc>
          <w:tcPr>
            <w:tcW w:w="5298" w:type="dxa"/>
            <w:vMerge w:val="restart"/>
          </w:tcPr>
          <w:p w14:paraId="48D95EA4" w14:textId="77777777" w:rsidR="003B2631" w:rsidRPr="009E6A51" w:rsidRDefault="003B2631" w:rsidP="009E6A51">
            <w:pPr>
              <w:spacing w:after="120"/>
              <w:rPr>
                <w:rFonts w:ascii="Sylfaen" w:hAnsi="Sylfaen" w:cs="Sylfaen"/>
                <w:sz w:val="20"/>
                <w:szCs w:val="20"/>
              </w:rPr>
            </w:pPr>
          </w:p>
        </w:tc>
        <w:tc>
          <w:tcPr>
            <w:tcW w:w="5706" w:type="dxa"/>
          </w:tcPr>
          <w:p w14:paraId="56108CB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ՄՀ 1503-76 «Սննդային եւ մանածագործական արդյունաբերության մեջ կիրառվող պոլիմերային նյութերի սանիտարաքիմիական հետազոտությունների ժամանակ ջրում հեքսամեթիլենդիամինի որոշման մեթոդական հանձնարարականներ»</w:t>
            </w:r>
          </w:p>
        </w:tc>
        <w:tc>
          <w:tcPr>
            <w:tcW w:w="2115" w:type="dxa"/>
          </w:tcPr>
          <w:p w14:paraId="53F46D0D"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2028 թվականի դեկտեմբերի 31-ը</w:t>
            </w:r>
          </w:p>
        </w:tc>
      </w:tr>
      <w:tr w:rsidR="003B2631" w:rsidRPr="009E6A51" w14:paraId="46DA0BE6" w14:textId="77777777" w:rsidTr="0089512A">
        <w:trPr>
          <w:jc w:val="center"/>
        </w:trPr>
        <w:tc>
          <w:tcPr>
            <w:tcW w:w="1101" w:type="dxa"/>
          </w:tcPr>
          <w:p w14:paraId="5754D2A5"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58</w:t>
            </w:r>
          </w:p>
        </w:tc>
        <w:tc>
          <w:tcPr>
            <w:tcW w:w="5298" w:type="dxa"/>
            <w:vMerge/>
          </w:tcPr>
          <w:p w14:paraId="6C21D636" w14:textId="77777777" w:rsidR="003B2631" w:rsidRPr="009E6A51" w:rsidRDefault="003B2631" w:rsidP="009E6A51">
            <w:pPr>
              <w:spacing w:after="120"/>
              <w:rPr>
                <w:rFonts w:ascii="Sylfaen" w:hAnsi="Sylfaen" w:cs="Sylfaen"/>
                <w:sz w:val="20"/>
                <w:szCs w:val="20"/>
              </w:rPr>
            </w:pPr>
          </w:p>
        </w:tc>
        <w:tc>
          <w:tcPr>
            <w:tcW w:w="5706" w:type="dxa"/>
          </w:tcPr>
          <w:p w14:paraId="6923C06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ՄՀ 2915-82 «Գազահեղուկային քրոմատագրման մեթոդով ջրում վինիլացետատի որոշման մեթոդական հանձնարարականներ»</w:t>
            </w:r>
          </w:p>
        </w:tc>
        <w:tc>
          <w:tcPr>
            <w:tcW w:w="2115" w:type="dxa"/>
          </w:tcPr>
          <w:p w14:paraId="1B989007"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2028 թվականի դեկտեմբերի 31-ը</w:t>
            </w:r>
          </w:p>
        </w:tc>
      </w:tr>
      <w:tr w:rsidR="003B2631" w:rsidRPr="009E6A51" w14:paraId="336E15C8" w14:textId="77777777" w:rsidTr="0089512A">
        <w:trPr>
          <w:jc w:val="center"/>
        </w:trPr>
        <w:tc>
          <w:tcPr>
            <w:tcW w:w="1101" w:type="dxa"/>
          </w:tcPr>
          <w:p w14:paraId="3607489A"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59</w:t>
            </w:r>
          </w:p>
        </w:tc>
        <w:tc>
          <w:tcPr>
            <w:tcW w:w="5298" w:type="dxa"/>
            <w:vMerge/>
          </w:tcPr>
          <w:p w14:paraId="507911D0" w14:textId="77777777" w:rsidR="003B2631" w:rsidRPr="009E6A51" w:rsidRDefault="003B2631" w:rsidP="009E6A51">
            <w:pPr>
              <w:spacing w:after="120"/>
              <w:rPr>
                <w:rFonts w:ascii="Sylfaen" w:hAnsi="Sylfaen" w:cs="Sylfaen"/>
                <w:sz w:val="20"/>
                <w:szCs w:val="20"/>
              </w:rPr>
            </w:pPr>
          </w:p>
        </w:tc>
        <w:tc>
          <w:tcPr>
            <w:tcW w:w="5706" w:type="dxa"/>
          </w:tcPr>
          <w:p w14:paraId="4FAD388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ՉԱՄ.ՄՆ 0111-2023 «Բելառուսի Հանրապետության՝ չափումների միասնականության ապահովման համակարգ. Ջրային եւ օդային միջավայրերում </w:t>
            </w:r>
            <w:r w:rsidRPr="009E6A51">
              <w:rPr>
                <w:rStyle w:val="Bodytext211pt0"/>
                <w:rFonts w:ascii="Sylfaen" w:hAnsi="Sylfaen"/>
                <w:spacing w:val="0"/>
                <w:sz w:val="20"/>
                <w:szCs w:val="20"/>
              </w:rPr>
              <w:lastRenderedPageBreak/>
              <w:t xml:space="preserve">վինիլացետատի հիմքով մանածագործական նյութերից եւ պոլիմերներից արտադրատեսակներից անջատվող վինիլացետատի զանգվածային կոնցենտրացիա. Գազային քրոմատագրման մեթոդով չափումների մեթոդիկա» (2023 թվականի օգոստոսի 23-ի թիվ BY 00123 չափումների մեթոդիկայի (մեթոդի) չափագիտական </w:t>
            </w:r>
            <w:r w:rsidRPr="009E6A51">
              <w:rPr>
                <w:rFonts w:ascii="Sylfaen" w:hAnsi="Sylfaen"/>
                <w:sz w:val="20"/>
                <w:szCs w:val="20"/>
                <w:shd w:val="clear" w:color="auto" w:fill="FFFFFF"/>
              </w:rPr>
              <w:t>վկայագրման մասին վկայական</w:t>
            </w:r>
            <w:r w:rsidRPr="009E6A51">
              <w:rPr>
                <w:rStyle w:val="Bodytext211pt0"/>
                <w:rFonts w:ascii="Sylfaen" w:hAnsi="Sylfaen"/>
                <w:spacing w:val="0"/>
                <w:sz w:val="20"/>
                <w:szCs w:val="20"/>
              </w:rPr>
              <w:t>)</w:t>
            </w:r>
          </w:p>
        </w:tc>
        <w:tc>
          <w:tcPr>
            <w:tcW w:w="2115" w:type="dxa"/>
          </w:tcPr>
          <w:p w14:paraId="435F207C" w14:textId="77777777" w:rsidR="003B2631" w:rsidRPr="009E6A51" w:rsidRDefault="003B2631" w:rsidP="0009441E">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lastRenderedPageBreak/>
              <w:t>կիրառվում է 2024</w:t>
            </w:r>
            <w:r w:rsidR="0009441E">
              <w:rPr>
                <w:rStyle w:val="Bodytext211pt0"/>
                <w:rFonts w:ascii="Sylfaen" w:hAnsi="Sylfaen"/>
                <w:spacing w:val="0"/>
                <w:sz w:val="20"/>
                <w:szCs w:val="20"/>
              </w:rPr>
              <w:t> </w:t>
            </w:r>
            <w:r w:rsidRPr="009E6A51">
              <w:rPr>
                <w:rStyle w:val="Bodytext211pt0"/>
                <w:rFonts w:ascii="Sylfaen" w:hAnsi="Sylfaen"/>
                <w:spacing w:val="0"/>
                <w:sz w:val="20"/>
                <w:szCs w:val="20"/>
              </w:rPr>
              <w:t>թվականի օգոստոսի 15-ից</w:t>
            </w:r>
          </w:p>
        </w:tc>
      </w:tr>
      <w:tr w:rsidR="003B2631" w:rsidRPr="009E6A51" w14:paraId="13387CA1" w14:textId="77777777" w:rsidTr="0089512A">
        <w:trPr>
          <w:jc w:val="center"/>
        </w:trPr>
        <w:tc>
          <w:tcPr>
            <w:tcW w:w="1101" w:type="dxa"/>
          </w:tcPr>
          <w:p w14:paraId="2146603E"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60</w:t>
            </w:r>
          </w:p>
        </w:tc>
        <w:tc>
          <w:tcPr>
            <w:tcW w:w="5298" w:type="dxa"/>
            <w:vMerge/>
          </w:tcPr>
          <w:p w14:paraId="23E6E20C" w14:textId="77777777" w:rsidR="003B2631" w:rsidRPr="009E6A51" w:rsidRDefault="003B2631" w:rsidP="009E6A51">
            <w:pPr>
              <w:spacing w:after="120"/>
              <w:rPr>
                <w:rFonts w:ascii="Sylfaen" w:hAnsi="Sylfaen" w:cs="Sylfaen"/>
                <w:sz w:val="20"/>
                <w:szCs w:val="20"/>
              </w:rPr>
            </w:pPr>
          </w:p>
        </w:tc>
        <w:tc>
          <w:tcPr>
            <w:tcW w:w="5706" w:type="dxa"/>
          </w:tcPr>
          <w:p w14:paraId="6B7AB0B0"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ՄՀ թիվ 1941-78 «Սննդամթերքը նմանակող մոդելային միջավայրերում, սննդամթերքում պոլիվինիքլորիդում եւ դրա հիմքով պոլիմերային նյութերում քլորվինիլի որոշման մեթոդական հանձնարարականներ»</w:t>
            </w:r>
          </w:p>
        </w:tc>
        <w:tc>
          <w:tcPr>
            <w:tcW w:w="2115" w:type="dxa"/>
          </w:tcPr>
          <w:p w14:paraId="5CD930F8"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2026 թվականի հունվարի 1-ը</w:t>
            </w:r>
          </w:p>
        </w:tc>
      </w:tr>
      <w:tr w:rsidR="003B2631" w:rsidRPr="009E6A51" w14:paraId="55D1884E" w14:textId="77777777" w:rsidTr="0089512A">
        <w:trPr>
          <w:jc w:val="center"/>
        </w:trPr>
        <w:tc>
          <w:tcPr>
            <w:tcW w:w="1101" w:type="dxa"/>
          </w:tcPr>
          <w:p w14:paraId="7911DA7E"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61</w:t>
            </w:r>
          </w:p>
        </w:tc>
        <w:tc>
          <w:tcPr>
            <w:tcW w:w="5298" w:type="dxa"/>
            <w:vMerge/>
          </w:tcPr>
          <w:p w14:paraId="3CF801D8" w14:textId="77777777" w:rsidR="003B2631" w:rsidRPr="009E6A51" w:rsidRDefault="003B2631" w:rsidP="009E6A51">
            <w:pPr>
              <w:spacing w:after="120"/>
              <w:rPr>
                <w:rFonts w:ascii="Sylfaen" w:hAnsi="Sylfaen" w:cs="Sylfaen"/>
                <w:sz w:val="20"/>
                <w:szCs w:val="20"/>
              </w:rPr>
            </w:pPr>
          </w:p>
        </w:tc>
        <w:tc>
          <w:tcPr>
            <w:tcW w:w="5706" w:type="dxa"/>
          </w:tcPr>
          <w:p w14:paraId="116B8ED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ՄՑ 4.1.742-99 «Ջրում ցինկի, կադմիումի, կապարի եւ պղնձի իոնների կոնցենտրացիայի ինվերսիոն վոլտամպերաչափական չափում»</w:t>
            </w:r>
          </w:p>
        </w:tc>
        <w:tc>
          <w:tcPr>
            <w:tcW w:w="2115" w:type="dxa"/>
          </w:tcPr>
          <w:p w14:paraId="6654947E"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2028 թվականի դեկտեմբերի 31-ը</w:t>
            </w:r>
          </w:p>
        </w:tc>
      </w:tr>
      <w:tr w:rsidR="003B2631" w:rsidRPr="009E6A51" w14:paraId="1212B681" w14:textId="77777777" w:rsidTr="0089512A">
        <w:trPr>
          <w:jc w:val="center"/>
        </w:trPr>
        <w:tc>
          <w:tcPr>
            <w:tcW w:w="1101" w:type="dxa"/>
          </w:tcPr>
          <w:p w14:paraId="6266ECB4"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62</w:t>
            </w:r>
          </w:p>
        </w:tc>
        <w:tc>
          <w:tcPr>
            <w:tcW w:w="5298" w:type="dxa"/>
            <w:vMerge/>
          </w:tcPr>
          <w:p w14:paraId="2193A376" w14:textId="77777777" w:rsidR="003B2631" w:rsidRPr="009E6A51" w:rsidRDefault="003B2631" w:rsidP="009E6A51">
            <w:pPr>
              <w:spacing w:after="120"/>
              <w:rPr>
                <w:rFonts w:ascii="Sylfaen" w:hAnsi="Sylfaen" w:cs="Sylfaen"/>
                <w:sz w:val="20"/>
                <w:szCs w:val="20"/>
              </w:rPr>
            </w:pPr>
          </w:p>
        </w:tc>
        <w:tc>
          <w:tcPr>
            <w:tcW w:w="5706" w:type="dxa"/>
          </w:tcPr>
          <w:p w14:paraId="37F2B930"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ՉԱՄ.ՄՆ 0020-2021 «Բելառուսի Հանրապետության՝ չափումների միասնականության ապահովման համակարգ. Սպառման ապրանքներից ջրային լուծամզուկներում վուլկանիտի, սուլֆենամիդ Ց-ի, ացետոֆենոնի, ագիդոլ-40-ի զանգվածային կոնցենտրացիաներ. Բարձրարդյունավետ հեղուկային քրոմատագրման մեթոդով չափումների մեթոդիկա» (2021 թվականի դեկտեմբերի 6-ի թիվ 020/2021 </w:t>
            </w:r>
            <w:r w:rsidRPr="009E6A51">
              <w:rPr>
                <w:rFonts w:ascii="Sylfaen" w:hAnsi="Sylfaen"/>
                <w:sz w:val="20"/>
                <w:szCs w:val="20"/>
                <w:shd w:val="clear" w:color="auto" w:fill="FFFFFF"/>
              </w:rPr>
              <w:t>վկայագրման մասին վկայական</w:t>
            </w:r>
            <w:r w:rsidRPr="009E6A51">
              <w:rPr>
                <w:rStyle w:val="Bodytext211pt0"/>
                <w:rFonts w:ascii="Sylfaen" w:hAnsi="Sylfaen"/>
                <w:spacing w:val="0"/>
                <w:sz w:val="20"/>
                <w:szCs w:val="20"/>
              </w:rPr>
              <w:t>)</w:t>
            </w:r>
          </w:p>
        </w:tc>
        <w:tc>
          <w:tcPr>
            <w:tcW w:w="2115" w:type="dxa"/>
          </w:tcPr>
          <w:p w14:paraId="75B73FAD"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2028 թվականի դեկտեմբերի 31-ը</w:t>
            </w:r>
          </w:p>
        </w:tc>
      </w:tr>
      <w:tr w:rsidR="003B2631" w:rsidRPr="009E6A51" w14:paraId="18FD8C01" w14:textId="77777777" w:rsidTr="0089512A">
        <w:trPr>
          <w:jc w:val="center"/>
        </w:trPr>
        <w:tc>
          <w:tcPr>
            <w:tcW w:w="1101" w:type="dxa"/>
          </w:tcPr>
          <w:p w14:paraId="72F020A4"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63</w:t>
            </w:r>
          </w:p>
        </w:tc>
        <w:tc>
          <w:tcPr>
            <w:tcW w:w="5298" w:type="dxa"/>
            <w:vMerge w:val="restart"/>
          </w:tcPr>
          <w:p w14:paraId="0121331C" w14:textId="77777777" w:rsidR="003B2631" w:rsidRPr="009E6A51" w:rsidRDefault="003B2631" w:rsidP="009E6A51">
            <w:pPr>
              <w:spacing w:after="120"/>
              <w:rPr>
                <w:rFonts w:ascii="Sylfaen" w:hAnsi="Sylfaen" w:cs="Sylfaen"/>
                <w:sz w:val="20"/>
                <w:szCs w:val="20"/>
              </w:rPr>
            </w:pPr>
          </w:p>
        </w:tc>
        <w:tc>
          <w:tcPr>
            <w:tcW w:w="5706" w:type="dxa"/>
          </w:tcPr>
          <w:p w14:paraId="71B272A4"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ՉԿՄ.ՄՆ 5562-2016 «Նյութերից ջրային լուծամզուկներում ագիդոլ-2-ի, կապտաքսի, ալտաքսի, ցիմատի,էթիլցիմատի, դիֆենիլգուանիդինի, թիուրամ Դ-ի եւ թիուրամ Ե-ի կոնցենտրացիաների որոշում. </w:t>
            </w:r>
            <w:r w:rsidRPr="009E6A51">
              <w:rPr>
                <w:rStyle w:val="Bodytext211pt0"/>
                <w:rFonts w:ascii="Sylfaen" w:hAnsi="Sylfaen"/>
                <w:spacing w:val="0"/>
                <w:sz w:val="20"/>
                <w:szCs w:val="20"/>
              </w:rPr>
              <w:lastRenderedPageBreak/>
              <w:t xml:space="preserve">Հեղուկային քրոմատագրման մեթոդով չափումների կատարման մեթոդիկա» (2016 թվականի ապրիլի 20-ի </w:t>
            </w:r>
            <w:r w:rsidRPr="009E6A51">
              <w:rPr>
                <w:rFonts w:ascii="Sylfaen" w:hAnsi="Sylfaen"/>
                <w:sz w:val="20"/>
                <w:szCs w:val="20"/>
                <w:shd w:val="clear" w:color="auto" w:fill="FFFFFF"/>
              </w:rPr>
              <w:t xml:space="preserve">վկայագրման մասին </w:t>
            </w:r>
            <w:r w:rsidRPr="009E6A51">
              <w:rPr>
                <w:rStyle w:val="Bodytext211pt0"/>
                <w:rFonts w:ascii="Sylfaen" w:hAnsi="Sylfaen"/>
                <w:spacing w:val="0"/>
                <w:sz w:val="20"/>
                <w:szCs w:val="20"/>
              </w:rPr>
              <w:t>թիվ 951/2016 վկայական)</w:t>
            </w:r>
          </w:p>
        </w:tc>
        <w:tc>
          <w:tcPr>
            <w:tcW w:w="2115" w:type="dxa"/>
          </w:tcPr>
          <w:p w14:paraId="65E4E3A1"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lastRenderedPageBreak/>
              <w:t>կիրառվում է մինչեւ 2028 թվականի դեկտեմբերի 31-ը</w:t>
            </w:r>
          </w:p>
        </w:tc>
      </w:tr>
      <w:tr w:rsidR="003B2631" w:rsidRPr="009E6A51" w14:paraId="28849A77" w14:textId="77777777" w:rsidTr="0089512A">
        <w:trPr>
          <w:jc w:val="center"/>
        </w:trPr>
        <w:tc>
          <w:tcPr>
            <w:tcW w:w="1101" w:type="dxa"/>
          </w:tcPr>
          <w:p w14:paraId="51F0C726"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64</w:t>
            </w:r>
          </w:p>
        </w:tc>
        <w:tc>
          <w:tcPr>
            <w:tcW w:w="5298" w:type="dxa"/>
            <w:vMerge/>
          </w:tcPr>
          <w:p w14:paraId="1D14CCE8" w14:textId="77777777" w:rsidR="003B2631" w:rsidRPr="009E6A51" w:rsidRDefault="003B2631" w:rsidP="009E6A51">
            <w:pPr>
              <w:spacing w:after="120"/>
              <w:rPr>
                <w:rFonts w:ascii="Sylfaen" w:hAnsi="Sylfaen" w:cs="Sylfaen"/>
                <w:sz w:val="20"/>
                <w:szCs w:val="20"/>
              </w:rPr>
            </w:pPr>
          </w:p>
        </w:tc>
        <w:tc>
          <w:tcPr>
            <w:tcW w:w="5706" w:type="dxa"/>
          </w:tcPr>
          <w:p w14:paraId="42059A6D"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ՉԿՄ.ՄՆ 6309-2020 «Ջրային եւ օդային միջավայրերում պոլիկարբոնատից պատրաստված արտադրատեսակներից անջատվող քլորբենզոլի զանգվածային կոնցենտրացիա. Գազային քրոմատագրման մեթոդով չափումների կատարման մեթոդիկա» (2020 թվականի հոկտեմբերի 29-ի թիվ BY 00120 </w:t>
            </w:r>
            <w:r w:rsidRPr="009E6A51">
              <w:rPr>
                <w:rFonts w:ascii="Sylfaen" w:hAnsi="Sylfaen"/>
                <w:sz w:val="20"/>
                <w:szCs w:val="20"/>
                <w:shd w:val="clear" w:color="auto" w:fill="FFFFFF"/>
              </w:rPr>
              <w:t>վկայագրման մասին վկայական</w:t>
            </w:r>
            <w:r w:rsidRPr="009E6A51">
              <w:rPr>
                <w:rStyle w:val="Bodytext211pt0"/>
                <w:rFonts w:ascii="Sylfaen" w:hAnsi="Sylfaen"/>
                <w:spacing w:val="0"/>
                <w:sz w:val="20"/>
                <w:szCs w:val="20"/>
              </w:rPr>
              <w:t>)»</w:t>
            </w:r>
          </w:p>
        </w:tc>
        <w:tc>
          <w:tcPr>
            <w:tcW w:w="2115" w:type="dxa"/>
          </w:tcPr>
          <w:p w14:paraId="6C021FA3"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2028 թվականի դեկտեմբերի 31-ը</w:t>
            </w:r>
          </w:p>
        </w:tc>
      </w:tr>
      <w:tr w:rsidR="003B2631" w:rsidRPr="009E6A51" w14:paraId="19256F84" w14:textId="77777777" w:rsidTr="0089512A">
        <w:trPr>
          <w:jc w:val="center"/>
        </w:trPr>
        <w:tc>
          <w:tcPr>
            <w:tcW w:w="1101" w:type="dxa"/>
          </w:tcPr>
          <w:p w14:paraId="02269097"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65</w:t>
            </w:r>
          </w:p>
        </w:tc>
        <w:tc>
          <w:tcPr>
            <w:tcW w:w="5298" w:type="dxa"/>
            <w:vMerge/>
          </w:tcPr>
          <w:p w14:paraId="1C859DAA" w14:textId="77777777" w:rsidR="003B2631" w:rsidRPr="009E6A51" w:rsidRDefault="003B2631" w:rsidP="009E6A51">
            <w:pPr>
              <w:spacing w:after="120"/>
              <w:rPr>
                <w:rFonts w:ascii="Sylfaen" w:hAnsi="Sylfaen" w:cs="Sylfaen"/>
                <w:sz w:val="20"/>
                <w:szCs w:val="20"/>
              </w:rPr>
            </w:pPr>
          </w:p>
        </w:tc>
        <w:tc>
          <w:tcPr>
            <w:tcW w:w="5706" w:type="dxa"/>
          </w:tcPr>
          <w:p w14:paraId="4CFE4E10"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34945-2023 «Պոլիստիրոլից եւ ստիրոլի համապոլիմերներից արտադրատեսակներ. Օդային ու ջրային միջավայրերում բութադիենի որոշում»</w:t>
            </w:r>
          </w:p>
        </w:tc>
        <w:tc>
          <w:tcPr>
            <w:tcW w:w="2115" w:type="dxa"/>
          </w:tcPr>
          <w:p w14:paraId="53059B58" w14:textId="77777777" w:rsidR="003B2631" w:rsidRPr="009E6A51" w:rsidRDefault="003B2631" w:rsidP="009E6A51">
            <w:pPr>
              <w:spacing w:after="120"/>
              <w:rPr>
                <w:rFonts w:ascii="Sylfaen" w:hAnsi="Sylfaen" w:cs="Sylfaen"/>
                <w:sz w:val="20"/>
                <w:szCs w:val="20"/>
              </w:rPr>
            </w:pPr>
          </w:p>
        </w:tc>
      </w:tr>
      <w:tr w:rsidR="003B2631" w:rsidRPr="009E6A51" w14:paraId="2EE5412A" w14:textId="77777777" w:rsidTr="0089512A">
        <w:trPr>
          <w:jc w:val="center"/>
        </w:trPr>
        <w:tc>
          <w:tcPr>
            <w:tcW w:w="1101" w:type="dxa"/>
          </w:tcPr>
          <w:p w14:paraId="4C33C7AF"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66</w:t>
            </w:r>
          </w:p>
        </w:tc>
        <w:tc>
          <w:tcPr>
            <w:tcW w:w="5298" w:type="dxa"/>
            <w:vMerge/>
          </w:tcPr>
          <w:p w14:paraId="79806F45" w14:textId="77777777" w:rsidR="003B2631" w:rsidRPr="009E6A51" w:rsidRDefault="003B2631" w:rsidP="009E6A51">
            <w:pPr>
              <w:spacing w:after="120"/>
              <w:rPr>
                <w:rFonts w:ascii="Sylfaen" w:hAnsi="Sylfaen" w:cs="Sylfaen"/>
                <w:sz w:val="20"/>
                <w:szCs w:val="20"/>
              </w:rPr>
            </w:pPr>
          </w:p>
        </w:tc>
        <w:tc>
          <w:tcPr>
            <w:tcW w:w="5706" w:type="dxa"/>
          </w:tcPr>
          <w:p w14:paraId="4F399D15"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KZ.06.01.00197-2020 «Պոլիստիրոլից եւ ստիրոլի համապոլիմերներից պատրաստված արտադրատեսակներում պարունակվող բութադիենի՝ զանգվածային կոնցենտրացիայի միավորներով արտահայտված՝ օդային եւ ջրային միջավայրեր միգրացիայի մակարդակի չափումների կատարման մեթոդիկա» (2020 թվականի հոկտեմբերի 22-ի թիվ 168 </w:t>
            </w:r>
            <w:r w:rsidRPr="009E6A51">
              <w:rPr>
                <w:rFonts w:ascii="Sylfaen" w:hAnsi="Sylfaen"/>
                <w:sz w:val="20"/>
                <w:szCs w:val="20"/>
                <w:shd w:val="clear" w:color="auto" w:fill="FFFFFF"/>
              </w:rPr>
              <w:t>վկայագրման մասին վկայական</w:t>
            </w:r>
            <w:r w:rsidRPr="009E6A51">
              <w:rPr>
                <w:rStyle w:val="Bodytext211pt0"/>
                <w:rFonts w:ascii="Sylfaen" w:hAnsi="Sylfaen"/>
                <w:spacing w:val="0"/>
                <w:sz w:val="20"/>
                <w:szCs w:val="20"/>
              </w:rPr>
              <w:t>)</w:t>
            </w:r>
          </w:p>
        </w:tc>
        <w:tc>
          <w:tcPr>
            <w:tcW w:w="2115" w:type="dxa"/>
          </w:tcPr>
          <w:p w14:paraId="704C0192"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2026 թվականի հունվարի 1-ը</w:t>
            </w:r>
          </w:p>
        </w:tc>
      </w:tr>
      <w:tr w:rsidR="003B2631" w:rsidRPr="009E6A51" w14:paraId="4245FC7E" w14:textId="77777777" w:rsidTr="0089512A">
        <w:trPr>
          <w:jc w:val="center"/>
        </w:trPr>
        <w:tc>
          <w:tcPr>
            <w:tcW w:w="1101" w:type="dxa"/>
          </w:tcPr>
          <w:p w14:paraId="2C01BD4E"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67</w:t>
            </w:r>
          </w:p>
        </w:tc>
        <w:tc>
          <w:tcPr>
            <w:tcW w:w="5298" w:type="dxa"/>
            <w:vMerge w:val="restart"/>
          </w:tcPr>
          <w:p w14:paraId="59C81308"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5–րդ հոդվածի 6–րդ կետի 6.1 ենթակետ (մետաղյա փաթեթվածք)</w:t>
            </w:r>
          </w:p>
        </w:tc>
        <w:tc>
          <w:tcPr>
            <w:tcW w:w="5706" w:type="dxa"/>
          </w:tcPr>
          <w:p w14:paraId="6B8EEE7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2234-2014 «Փաթեթվածք. Տրանսպորտային տարա լցավորված եւ եզակի բեռներ. Ստատիկ բեռնվածքի դեպքում դարսակման մասով փորձարկման մեթոդներ»</w:t>
            </w:r>
          </w:p>
        </w:tc>
        <w:tc>
          <w:tcPr>
            <w:tcW w:w="2115" w:type="dxa"/>
          </w:tcPr>
          <w:p w14:paraId="6560811C"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3A18D475" w14:textId="77777777" w:rsidTr="0089512A">
        <w:trPr>
          <w:jc w:val="center"/>
        </w:trPr>
        <w:tc>
          <w:tcPr>
            <w:tcW w:w="1101" w:type="dxa"/>
          </w:tcPr>
          <w:p w14:paraId="11F44824"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68</w:t>
            </w:r>
          </w:p>
        </w:tc>
        <w:tc>
          <w:tcPr>
            <w:tcW w:w="5298" w:type="dxa"/>
            <w:vMerge/>
          </w:tcPr>
          <w:p w14:paraId="638042CD" w14:textId="77777777" w:rsidR="003B2631" w:rsidRPr="009E6A51" w:rsidRDefault="003B2631" w:rsidP="009E6A51">
            <w:pPr>
              <w:spacing w:after="120"/>
              <w:rPr>
                <w:rFonts w:ascii="Sylfaen" w:hAnsi="Sylfaen" w:cs="Sylfaen"/>
                <w:sz w:val="20"/>
                <w:szCs w:val="20"/>
              </w:rPr>
            </w:pPr>
          </w:p>
        </w:tc>
        <w:tc>
          <w:tcPr>
            <w:tcW w:w="5706" w:type="dxa"/>
          </w:tcPr>
          <w:p w14:paraId="4A8F9561"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ԳՕՍՏ ISO 2244-2013 «Փաթեթվածք. Տրանսպորտային </w:t>
            </w:r>
            <w:r w:rsidRPr="009E6A51">
              <w:rPr>
                <w:rStyle w:val="Bodytext211pt0"/>
                <w:rFonts w:ascii="Sylfaen" w:hAnsi="Sylfaen"/>
                <w:spacing w:val="0"/>
                <w:sz w:val="20"/>
                <w:szCs w:val="20"/>
              </w:rPr>
              <w:lastRenderedPageBreak/>
              <w:t>տարա լցավորված եւ բեռնային միավորներ. Հորիզոնական հարվածի մասով փորձարկման մեթոդներ»</w:t>
            </w:r>
          </w:p>
        </w:tc>
        <w:tc>
          <w:tcPr>
            <w:tcW w:w="2115" w:type="dxa"/>
          </w:tcPr>
          <w:p w14:paraId="01627B17"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2F080AB0" w14:textId="77777777" w:rsidTr="0089512A">
        <w:trPr>
          <w:jc w:val="center"/>
        </w:trPr>
        <w:tc>
          <w:tcPr>
            <w:tcW w:w="1101" w:type="dxa"/>
          </w:tcPr>
          <w:p w14:paraId="659B61B2"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69</w:t>
            </w:r>
          </w:p>
        </w:tc>
        <w:tc>
          <w:tcPr>
            <w:tcW w:w="5298" w:type="dxa"/>
            <w:vMerge/>
          </w:tcPr>
          <w:p w14:paraId="14FFE320" w14:textId="77777777" w:rsidR="003B2631" w:rsidRPr="009E6A51" w:rsidRDefault="003B2631" w:rsidP="009E6A51">
            <w:pPr>
              <w:spacing w:after="120"/>
              <w:rPr>
                <w:rFonts w:ascii="Sylfaen" w:hAnsi="Sylfaen" w:cs="Sylfaen"/>
                <w:sz w:val="20"/>
                <w:szCs w:val="20"/>
              </w:rPr>
            </w:pPr>
          </w:p>
        </w:tc>
        <w:tc>
          <w:tcPr>
            <w:tcW w:w="5706" w:type="dxa"/>
          </w:tcPr>
          <w:p w14:paraId="37B906F6"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4180-2021 «Տրանսպորտային փաթեթվածք լցավորված. Փորձարկումների սխեմաները կազմելու ընդհանուր կարգ»</w:t>
            </w:r>
          </w:p>
        </w:tc>
        <w:tc>
          <w:tcPr>
            <w:tcW w:w="2115" w:type="dxa"/>
          </w:tcPr>
          <w:p w14:paraId="504CD805"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2FD55F3D" w14:textId="77777777" w:rsidTr="0089512A">
        <w:trPr>
          <w:jc w:val="center"/>
        </w:trPr>
        <w:tc>
          <w:tcPr>
            <w:tcW w:w="1101" w:type="dxa"/>
          </w:tcPr>
          <w:p w14:paraId="628ED7BB"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70</w:t>
            </w:r>
          </w:p>
        </w:tc>
        <w:tc>
          <w:tcPr>
            <w:tcW w:w="5298" w:type="dxa"/>
            <w:vMerge/>
          </w:tcPr>
          <w:p w14:paraId="1CF6F9F3" w14:textId="77777777" w:rsidR="003B2631" w:rsidRPr="009E6A51" w:rsidRDefault="003B2631" w:rsidP="009E6A51">
            <w:pPr>
              <w:spacing w:after="120"/>
              <w:rPr>
                <w:rFonts w:ascii="Sylfaen" w:hAnsi="Sylfaen" w:cs="Sylfaen"/>
                <w:sz w:val="20"/>
                <w:szCs w:val="20"/>
              </w:rPr>
            </w:pPr>
          </w:p>
        </w:tc>
        <w:tc>
          <w:tcPr>
            <w:tcW w:w="5706" w:type="dxa"/>
          </w:tcPr>
          <w:p w14:paraId="49DFB106"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18106-2019 «Տրանսպորտային փաթեթվածք լցավորված. Փորձարկումների համար նախատեսված մասերի նշագիր»</w:t>
            </w:r>
          </w:p>
        </w:tc>
        <w:tc>
          <w:tcPr>
            <w:tcW w:w="2115" w:type="dxa"/>
          </w:tcPr>
          <w:p w14:paraId="2597138A"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25CDAB40" w14:textId="77777777" w:rsidTr="0089512A">
        <w:trPr>
          <w:jc w:val="center"/>
        </w:trPr>
        <w:tc>
          <w:tcPr>
            <w:tcW w:w="1101" w:type="dxa"/>
          </w:tcPr>
          <w:p w14:paraId="27B3734A"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71</w:t>
            </w:r>
          </w:p>
        </w:tc>
        <w:tc>
          <w:tcPr>
            <w:tcW w:w="5298" w:type="dxa"/>
            <w:vMerge w:val="restart"/>
          </w:tcPr>
          <w:p w14:paraId="2A5AA657" w14:textId="77777777" w:rsidR="003B2631" w:rsidRPr="009E6A51" w:rsidRDefault="003B2631" w:rsidP="009E6A51">
            <w:pPr>
              <w:spacing w:after="120"/>
              <w:rPr>
                <w:rFonts w:ascii="Sylfaen" w:hAnsi="Sylfaen" w:cs="Sylfaen"/>
                <w:sz w:val="20"/>
                <w:szCs w:val="20"/>
              </w:rPr>
            </w:pPr>
          </w:p>
        </w:tc>
        <w:tc>
          <w:tcPr>
            <w:tcW w:w="5706" w:type="dxa"/>
          </w:tcPr>
          <w:p w14:paraId="72AC23E1"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18211-2018 «Տրանսպորտային փաթեթվածք. Սեղմման մասով փորձարկման մեթոդ»</w:t>
            </w:r>
          </w:p>
        </w:tc>
        <w:tc>
          <w:tcPr>
            <w:tcW w:w="2115" w:type="dxa"/>
          </w:tcPr>
          <w:p w14:paraId="50E96B7E"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ԳՕՍՏ 18211-72-ի փոխարեն</w:t>
            </w:r>
          </w:p>
        </w:tc>
      </w:tr>
      <w:tr w:rsidR="003B2631" w:rsidRPr="009E6A51" w14:paraId="16A36996" w14:textId="77777777" w:rsidTr="0089512A">
        <w:trPr>
          <w:jc w:val="center"/>
        </w:trPr>
        <w:tc>
          <w:tcPr>
            <w:tcW w:w="1101" w:type="dxa"/>
          </w:tcPr>
          <w:p w14:paraId="5E2F6DFF"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72</w:t>
            </w:r>
          </w:p>
        </w:tc>
        <w:tc>
          <w:tcPr>
            <w:tcW w:w="5298" w:type="dxa"/>
            <w:vMerge/>
          </w:tcPr>
          <w:p w14:paraId="5C9BAEDF" w14:textId="77777777" w:rsidR="003B2631" w:rsidRPr="009E6A51" w:rsidRDefault="003B2631" w:rsidP="009E6A51">
            <w:pPr>
              <w:spacing w:after="120"/>
              <w:rPr>
                <w:rFonts w:ascii="Sylfaen" w:hAnsi="Sylfaen" w:cs="Sylfaen"/>
                <w:sz w:val="20"/>
                <w:szCs w:val="20"/>
              </w:rPr>
            </w:pPr>
          </w:p>
        </w:tc>
        <w:tc>
          <w:tcPr>
            <w:tcW w:w="5706" w:type="dxa"/>
          </w:tcPr>
          <w:p w14:paraId="5B9075A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18211-72 (ԻՍՕ 12048-94) «Տրանսպորտային տարա. Սեղմման մասով փորձարկման մեթոդ»</w:t>
            </w:r>
          </w:p>
        </w:tc>
        <w:tc>
          <w:tcPr>
            <w:tcW w:w="2115" w:type="dxa"/>
          </w:tcPr>
          <w:p w14:paraId="4FFF77CA"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0E7CCB78" w14:textId="77777777" w:rsidTr="0089512A">
        <w:trPr>
          <w:jc w:val="center"/>
        </w:trPr>
        <w:tc>
          <w:tcPr>
            <w:tcW w:w="1101" w:type="dxa"/>
          </w:tcPr>
          <w:p w14:paraId="161653DF"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73</w:t>
            </w:r>
          </w:p>
        </w:tc>
        <w:tc>
          <w:tcPr>
            <w:tcW w:w="5298" w:type="dxa"/>
            <w:vMerge/>
          </w:tcPr>
          <w:p w14:paraId="719C4436" w14:textId="77777777" w:rsidR="003B2631" w:rsidRPr="009E6A51" w:rsidRDefault="003B2631" w:rsidP="009E6A51">
            <w:pPr>
              <w:spacing w:after="120"/>
              <w:rPr>
                <w:rFonts w:ascii="Sylfaen" w:hAnsi="Sylfaen" w:cs="Sylfaen"/>
                <w:sz w:val="20"/>
                <w:szCs w:val="20"/>
              </w:rPr>
            </w:pPr>
          </w:p>
        </w:tc>
        <w:tc>
          <w:tcPr>
            <w:tcW w:w="5706" w:type="dxa"/>
          </w:tcPr>
          <w:p w14:paraId="12F1C049"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EN 12377-2016 «Փաթեթվածք. Ճկուն խողովակներ. Խողովակի թասակի անօդանցիկության մասով փորձարկման մեթոդ»</w:t>
            </w:r>
            <w:r w:rsidRPr="009E6A51">
              <w:rPr>
                <w:rStyle w:val="Bodytext2Garamond2"/>
                <w:rFonts w:ascii="Sylfaen" w:hAnsi="Sylfaen"/>
                <w:spacing w:val="0"/>
                <w:sz w:val="20"/>
                <w:szCs w:val="20"/>
              </w:rPr>
              <w:t xml:space="preserve"> </w:t>
            </w:r>
          </w:p>
        </w:tc>
        <w:tc>
          <w:tcPr>
            <w:tcW w:w="2115" w:type="dxa"/>
          </w:tcPr>
          <w:p w14:paraId="5F6A5CF3"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64554D7F" w14:textId="77777777" w:rsidTr="0089512A">
        <w:trPr>
          <w:jc w:val="center"/>
        </w:trPr>
        <w:tc>
          <w:tcPr>
            <w:tcW w:w="1101" w:type="dxa"/>
          </w:tcPr>
          <w:p w14:paraId="6496715D"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74</w:t>
            </w:r>
          </w:p>
        </w:tc>
        <w:tc>
          <w:tcPr>
            <w:tcW w:w="5298" w:type="dxa"/>
            <w:vMerge/>
          </w:tcPr>
          <w:p w14:paraId="7A87F484" w14:textId="77777777" w:rsidR="003B2631" w:rsidRPr="009E6A51" w:rsidRDefault="003B2631" w:rsidP="009E6A51">
            <w:pPr>
              <w:spacing w:after="120"/>
              <w:rPr>
                <w:rFonts w:ascii="Sylfaen" w:hAnsi="Sylfaen" w:cs="Sylfaen"/>
                <w:sz w:val="20"/>
                <w:szCs w:val="20"/>
              </w:rPr>
            </w:pPr>
          </w:p>
        </w:tc>
        <w:tc>
          <w:tcPr>
            <w:tcW w:w="5706" w:type="dxa"/>
          </w:tcPr>
          <w:p w14:paraId="4CBC7632"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9.905-82 «Քայքայումից եւ հնացումից պաշտպանության միասնական համակարգ. Քայքայման փորձարկումների մեթոդներ» Ընդհանուր պահանջներ»</w:t>
            </w:r>
          </w:p>
        </w:tc>
        <w:tc>
          <w:tcPr>
            <w:tcW w:w="2115" w:type="dxa"/>
          </w:tcPr>
          <w:p w14:paraId="750F3AF2" w14:textId="77777777" w:rsidR="003B2631" w:rsidRPr="009E6A51" w:rsidRDefault="003B2631" w:rsidP="009E6A51">
            <w:pPr>
              <w:spacing w:after="120"/>
              <w:rPr>
                <w:rFonts w:ascii="Sylfaen" w:hAnsi="Sylfaen" w:cs="Sylfaen"/>
                <w:sz w:val="20"/>
                <w:szCs w:val="20"/>
              </w:rPr>
            </w:pPr>
          </w:p>
        </w:tc>
      </w:tr>
      <w:tr w:rsidR="003B2631" w:rsidRPr="009E6A51" w14:paraId="0C0EA88A" w14:textId="77777777" w:rsidTr="0089512A">
        <w:trPr>
          <w:jc w:val="center"/>
        </w:trPr>
        <w:tc>
          <w:tcPr>
            <w:tcW w:w="1101" w:type="dxa"/>
          </w:tcPr>
          <w:p w14:paraId="378AFD72"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75</w:t>
            </w:r>
          </w:p>
        </w:tc>
        <w:tc>
          <w:tcPr>
            <w:tcW w:w="5298" w:type="dxa"/>
            <w:vMerge w:val="restart"/>
          </w:tcPr>
          <w:p w14:paraId="6A29BF00" w14:textId="77777777" w:rsidR="003B2631" w:rsidRPr="009E6A51" w:rsidRDefault="003B2631" w:rsidP="009E6A51">
            <w:pPr>
              <w:spacing w:after="120"/>
              <w:rPr>
                <w:rFonts w:ascii="Sylfaen" w:hAnsi="Sylfaen" w:cs="Sylfaen"/>
                <w:sz w:val="20"/>
                <w:szCs w:val="20"/>
              </w:rPr>
            </w:pPr>
          </w:p>
        </w:tc>
        <w:tc>
          <w:tcPr>
            <w:tcW w:w="5706" w:type="dxa"/>
          </w:tcPr>
          <w:p w14:paraId="5E9152D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ենթակետ 6.4 ԳՕՍՏ 745-2014 «Ալյումինե փայլաթիթեղ՝ փաթեթավորման համար</w:t>
            </w:r>
            <w:r w:rsidRPr="009E6A51">
              <w:rPr>
                <w:rStyle w:val="Bodytext211pt0"/>
                <w:rFonts w:ascii="Sylfaen" w:eastAsia="MS Mincho" w:hAnsi="MS Mincho" w:cs="MS Mincho"/>
                <w:spacing w:val="0"/>
                <w:sz w:val="20"/>
                <w:szCs w:val="20"/>
              </w:rPr>
              <w:t>․</w:t>
            </w:r>
            <w:r w:rsidRPr="009E6A51">
              <w:rPr>
                <w:rStyle w:val="Bodytext211pt0"/>
                <w:rFonts w:ascii="Sylfaen" w:hAnsi="Sylfaen"/>
                <w:spacing w:val="0"/>
                <w:sz w:val="20"/>
                <w:szCs w:val="20"/>
              </w:rPr>
              <w:t xml:space="preserve"> Տեխնիկական պայմաններ»</w:t>
            </w:r>
          </w:p>
        </w:tc>
        <w:tc>
          <w:tcPr>
            <w:tcW w:w="2115" w:type="dxa"/>
          </w:tcPr>
          <w:p w14:paraId="0824EFC2"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7C211B6E" w14:textId="77777777" w:rsidTr="0089512A">
        <w:trPr>
          <w:jc w:val="center"/>
        </w:trPr>
        <w:tc>
          <w:tcPr>
            <w:tcW w:w="1101" w:type="dxa"/>
          </w:tcPr>
          <w:p w14:paraId="29647F6A"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76</w:t>
            </w:r>
          </w:p>
        </w:tc>
        <w:tc>
          <w:tcPr>
            <w:tcW w:w="5298" w:type="dxa"/>
            <w:vMerge/>
          </w:tcPr>
          <w:p w14:paraId="0F78D1B7" w14:textId="77777777" w:rsidR="003B2631" w:rsidRPr="009E6A51" w:rsidRDefault="003B2631" w:rsidP="009E6A51">
            <w:pPr>
              <w:spacing w:after="120"/>
              <w:rPr>
                <w:rFonts w:ascii="Sylfaen" w:hAnsi="Sylfaen" w:cs="Sylfaen"/>
                <w:sz w:val="20"/>
                <w:szCs w:val="20"/>
              </w:rPr>
            </w:pPr>
          </w:p>
        </w:tc>
        <w:tc>
          <w:tcPr>
            <w:tcW w:w="5706" w:type="dxa"/>
          </w:tcPr>
          <w:p w14:paraId="2912028B"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6.3, 7.4 եւ 7.7 ԳՕՍՏ 5799-2022 «Տափաշշեր լաքաներկային նյութերի համար. Տեխնիկական պայմաններ»</w:t>
            </w:r>
          </w:p>
        </w:tc>
        <w:tc>
          <w:tcPr>
            <w:tcW w:w="2115" w:type="dxa"/>
          </w:tcPr>
          <w:p w14:paraId="32F856A7"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ԳՕՍՏ 5799-78-ի փոխարեն</w:t>
            </w:r>
          </w:p>
        </w:tc>
      </w:tr>
      <w:tr w:rsidR="003B2631" w:rsidRPr="009E6A51" w14:paraId="43B44465" w14:textId="77777777" w:rsidTr="0089512A">
        <w:trPr>
          <w:jc w:val="center"/>
        </w:trPr>
        <w:tc>
          <w:tcPr>
            <w:tcW w:w="1101" w:type="dxa"/>
          </w:tcPr>
          <w:p w14:paraId="1D265834"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lastRenderedPageBreak/>
              <w:t>77</w:t>
            </w:r>
          </w:p>
        </w:tc>
        <w:tc>
          <w:tcPr>
            <w:tcW w:w="5298" w:type="dxa"/>
            <w:vMerge/>
          </w:tcPr>
          <w:p w14:paraId="63128580" w14:textId="77777777" w:rsidR="003B2631" w:rsidRPr="009E6A51" w:rsidRDefault="003B2631" w:rsidP="009E6A51">
            <w:pPr>
              <w:spacing w:after="120"/>
              <w:rPr>
                <w:rFonts w:ascii="Sylfaen" w:hAnsi="Sylfaen" w:cs="Sylfaen"/>
                <w:sz w:val="20"/>
                <w:szCs w:val="20"/>
              </w:rPr>
            </w:pPr>
          </w:p>
        </w:tc>
        <w:tc>
          <w:tcPr>
            <w:tcW w:w="5706" w:type="dxa"/>
          </w:tcPr>
          <w:p w14:paraId="58986BB2"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3.3 (նմուշների ընտրանքի ծավալի մասով), 4.4 եւ 4.7 ԳՕՍՏ 5799-78 «Տափաշշեր լաքաներկային նյութերի համար. Տեխնիկական պայմաններ»</w:t>
            </w:r>
          </w:p>
        </w:tc>
        <w:tc>
          <w:tcPr>
            <w:tcW w:w="2115" w:type="dxa"/>
          </w:tcPr>
          <w:p w14:paraId="6A687097"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2025 թվականի հունվարի 1-ը</w:t>
            </w:r>
          </w:p>
        </w:tc>
      </w:tr>
      <w:tr w:rsidR="003B2631" w:rsidRPr="009E6A51" w14:paraId="1281D8B5" w14:textId="77777777" w:rsidTr="0089512A">
        <w:trPr>
          <w:jc w:val="center"/>
        </w:trPr>
        <w:tc>
          <w:tcPr>
            <w:tcW w:w="1101" w:type="dxa"/>
          </w:tcPr>
          <w:p w14:paraId="75B0B3F9"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78</w:t>
            </w:r>
          </w:p>
        </w:tc>
        <w:tc>
          <w:tcPr>
            <w:tcW w:w="5298" w:type="dxa"/>
            <w:vMerge/>
          </w:tcPr>
          <w:p w14:paraId="16F55D22" w14:textId="77777777" w:rsidR="003B2631" w:rsidRPr="009E6A51" w:rsidRDefault="003B2631" w:rsidP="009E6A51">
            <w:pPr>
              <w:spacing w:after="120"/>
              <w:rPr>
                <w:rFonts w:ascii="Sylfaen" w:hAnsi="Sylfaen" w:cs="Sylfaen"/>
                <w:sz w:val="20"/>
                <w:szCs w:val="20"/>
              </w:rPr>
            </w:pPr>
          </w:p>
        </w:tc>
        <w:tc>
          <w:tcPr>
            <w:tcW w:w="5706" w:type="dxa"/>
          </w:tcPr>
          <w:p w14:paraId="5E0296A0"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8.8, 8.9, 8.12, 9.4 եւ 9.8 ԳՕՍՏ 5981-2011 «Բանկաներ եւ դրանց մետաղյա կափարիչներ պահածոների համար. Տեխնիկական պայմաններ»</w:t>
            </w:r>
          </w:p>
        </w:tc>
        <w:tc>
          <w:tcPr>
            <w:tcW w:w="2115" w:type="dxa"/>
          </w:tcPr>
          <w:p w14:paraId="24595796"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4391C4B1" w14:textId="77777777" w:rsidTr="0089512A">
        <w:trPr>
          <w:jc w:val="center"/>
        </w:trPr>
        <w:tc>
          <w:tcPr>
            <w:tcW w:w="1101" w:type="dxa"/>
          </w:tcPr>
          <w:p w14:paraId="1A63489C"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79</w:t>
            </w:r>
          </w:p>
        </w:tc>
        <w:tc>
          <w:tcPr>
            <w:tcW w:w="5298" w:type="dxa"/>
            <w:vMerge/>
          </w:tcPr>
          <w:p w14:paraId="6DE54CA1" w14:textId="77777777" w:rsidR="003B2631" w:rsidRPr="009E6A51" w:rsidRDefault="003B2631" w:rsidP="009E6A51">
            <w:pPr>
              <w:spacing w:after="120"/>
              <w:rPr>
                <w:rFonts w:ascii="Sylfaen" w:hAnsi="Sylfaen" w:cs="Sylfaen"/>
                <w:sz w:val="20"/>
                <w:szCs w:val="20"/>
              </w:rPr>
            </w:pPr>
          </w:p>
        </w:tc>
        <w:tc>
          <w:tcPr>
            <w:tcW w:w="5706" w:type="dxa"/>
          </w:tcPr>
          <w:p w14:paraId="10B9B307"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3.5 (երրորդ պարբերություն), 4.3 եւ 4.4 ԳՕՍՏ 6128-81 «Բանկաներ մետաղյա՝ քիմիական արտադրանքի համար. Տեխնիկական պայմաններ»</w:t>
            </w:r>
          </w:p>
        </w:tc>
        <w:tc>
          <w:tcPr>
            <w:tcW w:w="2115" w:type="dxa"/>
          </w:tcPr>
          <w:p w14:paraId="3F15D4CE"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5F2AA428" w14:textId="77777777" w:rsidTr="0089512A">
        <w:trPr>
          <w:jc w:val="center"/>
        </w:trPr>
        <w:tc>
          <w:tcPr>
            <w:tcW w:w="1101" w:type="dxa"/>
          </w:tcPr>
          <w:p w14:paraId="4A339CAE"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80</w:t>
            </w:r>
          </w:p>
        </w:tc>
        <w:tc>
          <w:tcPr>
            <w:tcW w:w="5298" w:type="dxa"/>
            <w:vMerge/>
          </w:tcPr>
          <w:p w14:paraId="390EAC02" w14:textId="77777777" w:rsidR="003B2631" w:rsidRPr="009E6A51" w:rsidRDefault="003B2631" w:rsidP="009E6A51">
            <w:pPr>
              <w:spacing w:after="120"/>
              <w:rPr>
                <w:rFonts w:ascii="Sylfaen" w:hAnsi="Sylfaen" w:cs="Sylfaen"/>
                <w:sz w:val="20"/>
                <w:szCs w:val="20"/>
              </w:rPr>
            </w:pPr>
          </w:p>
        </w:tc>
        <w:tc>
          <w:tcPr>
            <w:tcW w:w="5706" w:type="dxa"/>
          </w:tcPr>
          <w:p w14:paraId="02E998A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3.5, 3.6, 3.8 եւ 4.5 ԳՕՍՏ 12120-82 «Բանկաներ մետաղյա եւ համակցված. Տեխնիկական պայմաններ»</w:t>
            </w:r>
          </w:p>
        </w:tc>
        <w:tc>
          <w:tcPr>
            <w:tcW w:w="2115" w:type="dxa"/>
          </w:tcPr>
          <w:p w14:paraId="5692F76B"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7404D707" w14:textId="77777777" w:rsidTr="0089512A">
        <w:trPr>
          <w:jc w:val="center"/>
        </w:trPr>
        <w:tc>
          <w:tcPr>
            <w:tcW w:w="1101" w:type="dxa"/>
          </w:tcPr>
          <w:p w14:paraId="01E86CAD"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81</w:t>
            </w:r>
          </w:p>
        </w:tc>
        <w:tc>
          <w:tcPr>
            <w:tcW w:w="5298" w:type="dxa"/>
            <w:vMerge/>
          </w:tcPr>
          <w:p w14:paraId="4C9DC9AA" w14:textId="77777777" w:rsidR="003B2631" w:rsidRPr="009E6A51" w:rsidRDefault="003B2631" w:rsidP="009E6A51">
            <w:pPr>
              <w:spacing w:after="120"/>
              <w:rPr>
                <w:rFonts w:ascii="Sylfaen" w:hAnsi="Sylfaen" w:cs="Sylfaen"/>
                <w:sz w:val="20"/>
                <w:szCs w:val="20"/>
              </w:rPr>
            </w:pPr>
          </w:p>
        </w:tc>
        <w:tc>
          <w:tcPr>
            <w:tcW w:w="5706" w:type="dxa"/>
          </w:tcPr>
          <w:p w14:paraId="5C4E6E07"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3.3, 4.4 եւ 4.7 ԳՕՍՏ 13950-91 «Պողպատե տակառներ զոդովի եւ գլոցածալքերով՝ իրանի վրա. Տեխնիկական պայմաններ»</w:t>
            </w:r>
            <w:r w:rsidRPr="009E6A51">
              <w:rPr>
                <w:rStyle w:val="Bodytext2Garamond2"/>
                <w:rFonts w:ascii="Sylfaen" w:hAnsi="Sylfaen"/>
                <w:spacing w:val="0"/>
                <w:sz w:val="20"/>
                <w:szCs w:val="20"/>
              </w:rPr>
              <w:t xml:space="preserve"> </w:t>
            </w:r>
          </w:p>
        </w:tc>
        <w:tc>
          <w:tcPr>
            <w:tcW w:w="2115" w:type="dxa"/>
          </w:tcPr>
          <w:p w14:paraId="47DFE945"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4E2D027A" w14:textId="77777777" w:rsidTr="0089512A">
        <w:trPr>
          <w:jc w:val="center"/>
        </w:trPr>
        <w:tc>
          <w:tcPr>
            <w:tcW w:w="1101" w:type="dxa"/>
          </w:tcPr>
          <w:p w14:paraId="78BA1503"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82</w:t>
            </w:r>
          </w:p>
        </w:tc>
        <w:tc>
          <w:tcPr>
            <w:tcW w:w="5298" w:type="dxa"/>
            <w:vMerge w:val="restart"/>
          </w:tcPr>
          <w:p w14:paraId="15C4FC78" w14:textId="77777777" w:rsidR="003B2631" w:rsidRPr="009E6A51" w:rsidRDefault="003B2631" w:rsidP="009E6A51">
            <w:pPr>
              <w:spacing w:after="120"/>
              <w:rPr>
                <w:rFonts w:ascii="Sylfaen" w:hAnsi="Sylfaen" w:cs="Sylfaen"/>
                <w:sz w:val="20"/>
                <w:szCs w:val="20"/>
              </w:rPr>
            </w:pPr>
          </w:p>
        </w:tc>
        <w:tc>
          <w:tcPr>
            <w:tcW w:w="5706" w:type="dxa"/>
          </w:tcPr>
          <w:p w14:paraId="41163C1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18425-2018 (ISO 2248:1985, NEQ) «Տրանսպորտային փաթեթվածք լցավորված. Ազատ անկման դեպքում հարվածի մասով փորձարկման մեթոդ»</w:t>
            </w:r>
          </w:p>
        </w:tc>
        <w:tc>
          <w:tcPr>
            <w:tcW w:w="2115" w:type="dxa"/>
          </w:tcPr>
          <w:p w14:paraId="0D0D3167" w14:textId="77777777" w:rsidR="003B2631" w:rsidRPr="009E6A51" w:rsidRDefault="003B2631" w:rsidP="009E6A51">
            <w:pPr>
              <w:spacing w:after="120"/>
              <w:rPr>
                <w:rFonts w:ascii="Sylfaen" w:hAnsi="Sylfaen" w:cs="Sylfaen"/>
                <w:sz w:val="20"/>
                <w:szCs w:val="20"/>
              </w:rPr>
            </w:pPr>
          </w:p>
        </w:tc>
      </w:tr>
      <w:tr w:rsidR="003B2631" w:rsidRPr="009E6A51" w14:paraId="12D908CF" w14:textId="77777777" w:rsidTr="0089512A">
        <w:trPr>
          <w:jc w:val="center"/>
        </w:trPr>
        <w:tc>
          <w:tcPr>
            <w:tcW w:w="1101" w:type="dxa"/>
          </w:tcPr>
          <w:p w14:paraId="2FC4D5CB"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83</w:t>
            </w:r>
          </w:p>
        </w:tc>
        <w:tc>
          <w:tcPr>
            <w:tcW w:w="5298" w:type="dxa"/>
            <w:vMerge/>
          </w:tcPr>
          <w:p w14:paraId="2D4A8D8F" w14:textId="77777777" w:rsidR="003B2631" w:rsidRPr="009E6A51" w:rsidRDefault="003B2631" w:rsidP="009E6A51">
            <w:pPr>
              <w:spacing w:after="120"/>
              <w:rPr>
                <w:rFonts w:ascii="Sylfaen" w:hAnsi="Sylfaen" w:cs="Sylfaen"/>
                <w:sz w:val="20"/>
                <w:szCs w:val="20"/>
              </w:rPr>
            </w:pPr>
          </w:p>
        </w:tc>
        <w:tc>
          <w:tcPr>
            <w:tcW w:w="5706" w:type="dxa"/>
          </w:tcPr>
          <w:p w14:paraId="2025855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4.3 (2-րդ աղյուսակի 1-ին կետի վեցերորդ պարբերություն) եւ 5.5 ԳՕՍՏ 18896-73 «Պողպատե թմբուկներ հաստապատ՝ քիմիական արտադրանքի համար. Տեխնիկական պայմաններ»</w:t>
            </w:r>
          </w:p>
        </w:tc>
        <w:tc>
          <w:tcPr>
            <w:tcW w:w="2115" w:type="dxa"/>
          </w:tcPr>
          <w:p w14:paraId="5A79EF2A" w14:textId="77777777" w:rsidR="003B2631" w:rsidRPr="009E6A51" w:rsidRDefault="003B2631" w:rsidP="009E6A51">
            <w:pPr>
              <w:spacing w:after="120"/>
              <w:rPr>
                <w:rFonts w:ascii="Sylfaen" w:hAnsi="Sylfaen" w:cs="Sylfaen"/>
                <w:sz w:val="20"/>
                <w:szCs w:val="20"/>
              </w:rPr>
            </w:pPr>
          </w:p>
        </w:tc>
      </w:tr>
      <w:tr w:rsidR="003B2631" w:rsidRPr="009E6A51" w14:paraId="31812828" w14:textId="77777777" w:rsidTr="0089512A">
        <w:trPr>
          <w:jc w:val="center"/>
        </w:trPr>
        <w:tc>
          <w:tcPr>
            <w:tcW w:w="1101" w:type="dxa"/>
          </w:tcPr>
          <w:p w14:paraId="2B33ABEA"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84</w:t>
            </w:r>
          </w:p>
        </w:tc>
        <w:tc>
          <w:tcPr>
            <w:tcW w:w="5298" w:type="dxa"/>
            <w:vMerge/>
          </w:tcPr>
          <w:p w14:paraId="78570B1E" w14:textId="77777777" w:rsidR="003B2631" w:rsidRPr="009E6A51" w:rsidRDefault="003B2631" w:rsidP="009E6A51">
            <w:pPr>
              <w:spacing w:after="120"/>
              <w:rPr>
                <w:rFonts w:ascii="Sylfaen" w:hAnsi="Sylfaen" w:cs="Sylfaen"/>
                <w:sz w:val="20"/>
                <w:szCs w:val="20"/>
              </w:rPr>
            </w:pPr>
          </w:p>
        </w:tc>
        <w:tc>
          <w:tcPr>
            <w:tcW w:w="5706" w:type="dxa"/>
          </w:tcPr>
          <w:p w14:paraId="3E52794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4.3 (2-րդ աղյուսակի 8-րդ կետ) եւ 5.6 ԳՕՍՏ 21029-75 «Ալյումինե տակառներ քիմիական արտադրանքի համար. Տեխնիկական պայմաններ»</w:t>
            </w:r>
          </w:p>
        </w:tc>
        <w:tc>
          <w:tcPr>
            <w:tcW w:w="2115" w:type="dxa"/>
          </w:tcPr>
          <w:p w14:paraId="7D048577" w14:textId="77777777" w:rsidR="003B2631" w:rsidRPr="009E6A51" w:rsidRDefault="003B2631" w:rsidP="009E6A51">
            <w:pPr>
              <w:spacing w:after="120"/>
              <w:rPr>
                <w:rFonts w:ascii="Sylfaen" w:hAnsi="Sylfaen" w:cs="Sylfaen"/>
                <w:sz w:val="20"/>
                <w:szCs w:val="20"/>
              </w:rPr>
            </w:pPr>
          </w:p>
        </w:tc>
      </w:tr>
      <w:tr w:rsidR="003B2631" w:rsidRPr="009E6A51" w14:paraId="6709BF5A" w14:textId="77777777" w:rsidTr="0089512A">
        <w:trPr>
          <w:jc w:val="center"/>
        </w:trPr>
        <w:tc>
          <w:tcPr>
            <w:tcW w:w="1101" w:type="dxa"/>
          </w:tcPr>
          <w:p w14:paraId="42EE5F2C"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lastRenderedPageBreak/>
              <w:t>85</w:t>
            </w:r>
          </w:p>
        </w:tc>
        <w:tc>
          <w:tcPr>
            <w:tcW w:w="5298" w:type="dxa"/>
            <w:vMerge/>
          </w:tcPr>
          <w:p w14:paraId="4DC5F041" w14:textId="77777777" w:rsidR="003B2631" w:rsidRPr="009E6A51" w:rsidRDefault="003B2631" w:rsidP="009E6A51">
            <w:pPr>
              <w:spacing w:after="120"/>
              <w:rPr>
                <w:rFonts w:ascii="Sylfaen" w:hAnsi="Sylfaen" w:cs="Sylfaen"/>
                <w:sz w:val="20"/>
                <w:szCs w:val="20"/>
              </w:rPr>
            </w:pPr>
          </w:p>
        </w:tc>
        <w:tc>
          <w:tcPr>
            <w:tcW w:w="5706" w:type="dxa"/>
          </w:tcPr>
          <w:p w14:paraId="3D9EBC37"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24690-81 «</w:t>
            </w:r>
            <w:r w:rsidRPr="009E6A51">
              <w:rPr>
                <w:rFonts w:ascii="Sylfaen" w:hAnsi="Sylfaen"/>
                <w:sz w:val="20"/>
                <w:szCs w:val="20"/>
                <w:shd w:val="clear" w:color="auto" w:fill="FFFFFF"/>
              </w:rPr>
              <w:t>Աերոզոլային գլանանոթ</w:t>
            </w:r>
            <w:r w:rsidRPr="009E6A51">
              <w:rPr>
                <w:rStyle w:val="Bodytext211pt0"/>
                <w:rFonts w:ascii="Sylfaen" w:hAnsi="Sylfaen"/>
                <w:spacing w:val="0"/>
                <w:sz w:val="20"/>
                <w:szCs w:val="20"/>
              </w:rPr>
              <w:t>. Ներքին ճնշմանը դիմադրության մասով փորձարկման մեթոդ»</w:t>
            </w:r>
          </w:p>
        </w:tc>
        <w:tc>
          <w:tcPr>
            <w:tcW w:w="2115" w:type="dxa"/>
          </w:tcPr>
          <w:p w14:paraId="0DA75237" w14:textId="77777777" w:rsidR="003B2631" w:rsidRPr="009E6A51" w:rsidRDefault="003B2631" w:rsidP="009E6A51">
            <w:pPr>
              <w:spacing w:after="120"/>
              <w:rPr>
                <w:rFonts w:ascii="Sylfaen" w:hAnsi="Sylfaen" w:cs="Sylfaen"/>
                <w:sz w:val="20"/>
                <w:szCs w:val="20"/>
              </w:rPr>
            </w:pPr>
          </w:p>
        </w:tc>
      </w:tr>
      <w:tr w:rsidR="003B2631" w:rsidRPr="009E6A51" w14:paraId="289D4D38" w14:textId="77777777" w:rsidTr="0089512A">
        <w:trPr>
          <w:jc w:val="center"/>
        </w:trPr>
        <w:tc>
          <w:tcPr>
            <w:tcW w:w="1101" w:type="dxa"/>
          </w:tcPr>
          <w:p w14:paraId="7BFEC273"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86</w:t>
            </w:r>
          </w:p>
        </w:tc>
        <w:tc>
          <w:tcPr>
            <w:tcW w:w="5298" w:type="dxa"/>
            <w:vMerge/>
          </w:tcPr>
          <w:p w14:paraId="77769F0C" w14:textId="77777777" w:rsidR="003B2631" w:rsidRPr="009E6A51" w:rsidRDefault="003B2631" w:rsidP="009E6A51">
            <w:pPr>
              <w:spacing w:after="120"/>
              <w:rPr>
                <w:rFonts w:ascii="Sylfaen" w:hAnsi="Sylfaen" w:cs="Sylfaen"/>
                <w:sz w:val="20"/>
                <w:szCs w:val="20"/>
              </w:rPr>
            </w:pPr>
          </w:p>
        </w:tc>
        <w:tc>
          <w:tcPr>
            <w:tcW w:w="5706" w:type="dxa"/>
          </w:tcPr>
          <w:p w14:paraId="1CC09782"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24691-89 «</w:t>
            </w:r>
            <w:r w:rsidRPr="009E6A51">
              <w:rPr>
                <w:rFonts w:ascii="Sylfaen" w:hAnsi="Sylfaen"/>
                <w:sz w:val="20"/>
                <w:szCs w:val="20"/>
                <w:shd w:val="clear" w:color="auto" w:fill="FFFFFF"/>
              </w:rPr>
              <w:t>Աերոզոլային գլանանոթներ եւ կափույրներ</w:t>
            </w:r>
            <w:r w:rsidRPr="009E6A51">
              <w:rPr>
                <w:rStyle w:val="Bodytext211pt0"/>
                <w:rFonts w:ascii="Sylfaen" w:hAnsi="Sylfaen"/>
                <w:spacing w:val="0"/>
                <w:sz w:val="20"/>
                <w:szCs w:val="20"/>
              </w:rPr>
              <w:t>. Հակաքայքայման ծածկույթի հոծության որոշման մեթոդ»</w:t>
            </w:r>
          </w:p>
        </w:tc>
        <w:tc>
          <w:tcPr>
            <w:tcW w:w="2115" w:type="dxa"/>
          </w:tcPr>
          <w:p w14:paraId="23810B5A" w14:textId="77777777" w:rsidR="003B2631" w:rsidRPr="009E6A51" w:rsidRDefault="003B2631" w:rsidP="009E6A51">
            <w:pPr>
              <w:spacing w:after="120"/>
              <w:rPr>
                <w:rFonts w:ascii="Sylfaen" w:hAnsi="Sylfaen" w:cs="Sylfaen"/>
                <w:sz w:val="20"/>
                <w:szCs w:val="20"/>
              </w:rPr>
            </w:pPr>
          </w:p>
        </w:tc>
      </w:tr>
      <w:tr w:rsidR="003B2631" w:rsidRPr="009E6A51" w14:paraId="099BBE3A" w14:textId="77777777" w:rsidTr="0089512A">
        <w:trPr>
          <w:jc w:val="center"/>
        </w:trPr>
        <w:tc>
          <w:tcPr>
            <w:tcW w:w="1101" w:type="dxa"/>
          </w:tcPr>
          <w:p w14:paraId="35A828CC"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87</w:t>
            </w:r>
          </w:p>
        </w:tc>
        <w:tc>
          <w:tcPr>
            <w:tcW w:w="5298" w:type="dxa"/>
            <w:vMerge/>
          </w:tcPr>
          <w:p w14:paraId="0F31F094" w14:textId="77777777" w:rsidR="003B2631" w:rsidRPr="009E6A51" w:rsidRDefault="003B2631" w:rsidP="009E6A51">
            <w:pPr>
              <w:spacing w:after="120"/>
              <w:rPr>
                <w:rFonts w:ascii="Sylfaen" w:hAnsi="Sylfaen" w:cs="Sylfaen"/>
                <w:sz w:val="20"/>
                <w:szCs w:val="20"/>
              </w:rPr>
            </w:pPr>
          </w:p>
        </w:tc>
        <w:tc>
          <w:tcPr>
            <w:tcW w:w="5706" w:type="dxa"/>
          </w:tcPr>
          <w:p w14:paraId="09E728C6"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28137-89 «Միջոցներ աերոզոլային փաթեթվածքով. Գոլորշիների ավելցուկային ճնշման եւ հերմետիկության որոշման մեթոդներ»</w:t>
            </w:r>
          </w:p>
        </w:tc>
        <w:tc>
          <w:tcPr>
            <w:tcW w:w="2115" w:type="dxa"/>
          </w:tcPr>
          <w:p w14:paraId="0413E097" w14:textId="77777777" w:rsidR="003B2631" w:rsidRPr="009E6A51" w:rsidRDefault="003B2631" w:rsidP="009E6A51">
            <w:pPr>
              <w:spacing w:after="120"/>
              <w:rPr>
                <w:rFonts w:ascii="Sylfaen" w:hAnsi="Sylfaen" w:cs="Sylfaen"/>
                <w:sz w:val="20"/>
                <w:szCs w:val="20"/>
              </w:rPr>
            </w:pPr>
          </w:p>
        </w:tc>
      </w:tr>
      <w:tr w:rsidR="003B2631" w:rsidRPr="009E6A51" w14:paraId="1670D36D" w14:textId="77777777" w:rsidTr="0089512A">
        <w:trPr>
          <w:jc w:val="center"/>
        </w:trPr>
        <w:tc>
          <w:tcPr>
            <w:tcW w:w="1101" w:type="dxa"/>
          </w:tcPr>
          <w:p w14:paraId="36DD617B"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88</w:t>
            </w:r>
          </w:p>
        </w:tc>
        <w:tc>
          <w:tcPr>
            <w:tcW w:w="5298" w:type="dxa"/>
            <w:vMerge/>
          </w:tcPr>
          <w:p w14:paraId="65F17E2D" w14:textId="77777777" w:rsidR="003B2631" w:rsidRPr="009E6A51" w:rsidRDefault="003B2631" w:rsidP="009E6A51">
            <w:pPr>
              <w:spacing w:after="120"/>
              <w:rPr>
                <w:rFonts w:ascii="Sylfaen" w:hAnsi="Sylfaen" w:cs="Sylfaen"/>
                <w:sz w:val="20"/>
                <w:szCs w:val="20"/>
              </w:rPr>
            </w:pPr>
          </w:p>
        </w:tc>
        <w:tc>
          <w:tcPr>
            <w:tcW w:w="5706" w:type="dxa"/>
          </w:tcPr>
          <w:p w14:paraId="7C828406"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7.6.5, 8.6, 8.9 եւ 8.13 ԳՕՍՏ 30765-2001 «Փոխադրման տարա մետաղյա. Ընդհանուր տեխնիկական պայմաններ»</w:t>
            </w:r>
          </w:p>
        </w:tc>
        <w:tc>
          <w:tcPr>
            <w:tcW w:w="2115" w:type="dxa"/>
          </w:tcPr>
          <w:p w14:paraId="360FC7CD" w14:textId="77777777" w:rsidR="003B2631" w:rsidRPr="009E6A51" w:rsidRDefault="003B2631" w:rsidP="009E6A51">
            <w:pPr>
              <w:spacing w:after="120"/>
              <w:rPr>
                <w:rFonts w:ascii="Sylfaen" w:hAnsi="Sylfaen" w:cs="Sylfaen"/>
                <w:sz w:val="20"/>
                <w:szCs w:val="20"/>
              </w:rPr>
            </w:pPr>
          </w:p>
        </w:tc>
      </w:tr>
      <w:tr w:rsidR="003B2631" w:rsidRPr="009E6A51" w14:paraId="6FBE549A" w14:textId="77777777" w:rsidTr="0089512A">
        <w:trPr>
          <w:jc w:val="center"/>
        </w:trPr>
        <w:tc>
          <w:tcPr>
            <w:tcW w:w="1101" w:type="dxa"/>
          </w:tcPr>
          <w:p w14:paraId="016BA8CF"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89</w:t>
            </w:r>
          </w:p>
        </w:tc>
        <w:tc>
          <w:tcPr>
            <w:tcW w:w="5298" w:type="dxa"/>
            <w:vMerge/>
          </w:tcPr>
          <w:p w14:paraId="1A37C71F" w14:textId="77777777" w:rsidR="003B2631" w:rsidRPr="009E6A51" w:rsidRDefault="003B2631" w:rsidP="009E6A51">
            <w:pPr>
              <w:spacing w:after="120"/>
              <w:rPr>
                <w:rFonts w:ascii="Sylfaen" w:hAnsi="Sylfaen" w:cs="Sylfaen"/>
                <w:sz w:val="20"/>
                <w:szCs w:val="20"/>
              </w:rPr>
            </w:pPr>
          </w:p>
        </w:tc>
        <w:tc>
          <w:tcPr>
            <w:tcW w:w="5706" w:type="dxa"/>
          </w:tcPr>
          <w:p w14:paraId="68DEB365"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6.2 (նմուշների ընտրանքի ծավալի մասով 5-րդ աղյուսակի 9-րդ, 10-րդ եւ 11-րդ կետեր), 7.6 եւ 7.7 ԳՕՍՏ 30766-2001 «Մետաղյա բանկաներ քիմիական արտադրանքի համար. Ընդհանուր տեխնիկական պայմաններ»</w:t>
            </w:r>
          </w:p>
        </w:tc>
        <w:tc>
          <w:tcPr>
            <w:tcW w:w="2115" w:type="dxa"/>
          </w:tcPr>
          <w:p w14:paraId="42952BCE" w14:textId="77777777" w:rsidR="003B2631" w:rsidRPr="009E6A51" w:rsidRDefault="003B2631" w:rsidP="009E6A51">
            <w:pPr>
              <w:spacing w:after="120"/>
              <w:rPr>
                <w:rFonts w:ascii="Sylfaen" w:hAnsi="Sylfaen" w:cs="Sylfaen"/>
                <w:sz w:val="20"/>
                <w:szCs w:val="20"/>
              </w:rPr>
            </w:pPr>
          </w:p>
        </w:tc>
      </w:tr>
      <w:tr w:rsidR="003B2631" w:rsidRPr="009E6A51" w14:paraId="76BE2F17" w14:textId="77777777" w:rsidTr="0089512A">
        <w:trPr>
          <w:jc w:val="center"/>
        </w:trPr>
        <w:tc>
          <w:tcPr>
            <w:tcW w:w="1101" w:type="dxa"/>
          </w:tcPr>
          <w:p w14:paraId="73C07ED2"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90</w:t>
            </w:r>
          </w:p>
        </w:tc>
        <w:tc>
          <w:tcPr>
            <w:tcW w:w="5298" w:type="dxa"/>
            <w:vMerge/>
          </w:tcPr>
          <w:p w14:paraId="3ACE2744" w14:textId="77777777" w:rsidR="003B2631" w:rsidRPr="009E6A51" w:rsidRDefault="003B2631" w:rsidP="009E6A51">
            <w:pPr>
              <w:spacing w:after="120"/>
              <w:rPr>
                <w:rFonts w:ascii="Sylfaen" w:hAnsi="Sylfaen" w:cs="Sylfaen"/>
                <w:sz w:val="20"/>
                <w:szCs w:val="20"/>
              </w:rPr>
            </w:pPr>
          </w:p>
        </w:tc>
        <w:tc>
          <w:tcPr>
            <w:tcW w:w="5706" w:type="dxa"/>
          </w:tcPr>
          <w:p w14:paraId="11C5219D"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7.2.1 եւ 8.1 ԳՕՍՏ 31677-2012 «Օծանելիքակոսմետիկական արտադրանք աերոզոլային փաթեթվածքով. Ընդհանուր տեխնիկական պայմաններ»</w:t>
            </w:r>
          </w:p>
        </w:tc>
        <w:tc>
          <w:tcPr>
            <w:tcW w:w="2115" w:type="dxa"/>
          </w:tcPr>
          <w:p w14:paraId="52A74991" w14:textId="77777777" w:rsidR="003B2631" w:rsidRPr="009E6A51" w:rsidRDefault="003B2631" w:rsidP="009E6A51">
            <w:pPr>
              <w:spacing w:after="120"/>
              <w:rPr>
                <w:rFonts w:ascii="Sylfaen" w:hAnsi="Sylfaen" w:cs="Sylfaen"/>
                <w:sz w:val="20"/>
                <w:szCs w:val="20"/>
              </w:rPr>
            </w:pPr>
          </w:p>
        </w:tc>
      </w:tr>
      <w:tr w:rsidR="003B2631" w:rsidRPr="009E6A51" w14:paraId="29B8D390" w14:textId="77777777" w:rsidTr="0089512A">
        <w:trPr>
          <w:jc w:val="center"/>
        </w:trPr>
        <w:tc>
          <w:tcPr>
            <w:tcW w:w="1101" w:type="dxa"/>
          </w:tcPr>
          <w:p w14:paraId="79218960"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91</w:t>
            </w:r>
          </w:p>
        </w:tc>
        <w:tc>
          <w:tcPr>
            <w:tcW w:w="5298" w:type="dxa"/>
            <w:vMerge/>
          </w:tcPr>
          <w:p w14:paraId="16A02A2E" w14:textId="77777777" w:rsidR="003B2631" w:rsidRPr="009E6A51" w:rsidRDefault="003B2631" w:rsidP="009E6A51">
            <w:pPr>
              <w:spacing w:after="120"/>
              <w:rPr>
                <w:rFonts w:ascii="Sylfaen" w:hAnsi="Sylfaen" w:cs="Sylfaen"/>
                <w:sz w:val="20"/>
                <w:szCs w:val="20"/>
              </w:rPr>
            </w:pPr>
          </w:p>
        </w:tc>
        <w:tc>
          <w:tcPr>
            <w:tcW w:w="5706" w:type="dxa"/>
          </w:tcPr>
          <w:p w14:paraId="197ED565"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8.3 ԳՕՍՏ 32481-2013 «Կենցաղային քիմիայի ապրանքներ աերոզոլային փաթեթվածքով. Ընդհանուր տեխնիկական պայմաններ»</w:t>
            </w:r>
          </w:p>
        </w:tc>
        <w:tc>
          <w:tcPr>
            <w:tcW w:w="2115" w:type="dxa"/>
          </w:tcPr>
          <w:p w14:paraId="31CD3D63" w14:textId="77777777" w:rsidR="003B2631" w:rsidRPr="009E6A51" w:rsidRDefault="003B2631" w:rsidP="009E6A51">
            <w:pPr>
              <w:spacing w:after="120"/>
              <w:rPr>
                <w:rFonts w:ascii="Sylfaen" w:hAnsi="Sylfaen" w:cs="Sylfaen"/>
                <w:sz w:val="20"/>
                <w:szCs w:val="20"/>
              </w:rPr>
            </w:pPr>
          </w:p>
        </w:tc>
      </w:tr>
      <w:tr w:rsidR="003B2631" w:rsidRPr="009E6A51" w14:paraId="1AC1A845" w14:textId="77777777" w:rsidTr="0089512A">
        <w:trPr>
          <w:jc w:val="center"/>
        </w:trPr>
        <w:tc>
          <w:tcPr>
            <w:tcW w:w="1101" w:type="dxa"/>
          </w:tcPr>
          <w:p w14:paraId="3298F190"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92</w:t>
            </w:r>
          </w:p>
        </w:tc>
        <w:tc>
          <w:tcPr>
            <w:tcW w:w="5298" w:type="dxa"/>
            <w:vMerge w:val="restart"/>
          </w:tcPr>
          <w:p w14:paraId="3077E845" w14:textId="77777777" w:rsidR="003B2631" w:rsidRPr="009E6A51" w:rsidRDefault="003B2631" w:rsidP="009E6A51">
            <w:pPr>
              <w:spacing w:after="120"/>
              <w:rPr>
                <w:rFonts w:ascii="Sylfaen" w:hAnsi="Sylfaen" w:cs="Sylfaen"/>
                <w:sz w:val="20"/>
                <w:szCs w:val="20"/>
              </w:rPr>
            </w:pPr>
          </w:p>
        </w:tc>
        <w:tc>
          <w:tcPr>
            <w:tcW w:w="5706" w:type="dxa"/>
          </w:tcPr>
          <w:p w14:paraId="0316796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6.3, 6.4 (նմուշների ընտրանքի ծավալի մասով), 7.4 եւ 7.6 ԳՕՍՏ 33810-2016 «Մետաղյա տակառներ սննդային հեղուկների համար. Տեխնիկական պայմաններ»</w:t>
            </w:r>
          </w:p>
        </w:tc>
        <w:tc>
          <w:tcPr>
            <w:tcW w:w="2115" w:type="dxa"/>
          </w:tcPr>
          <w:p w14:paraId="103D4D0D" w14:textId="77777777" w:rsidR="003B2631" w:rsidRPr="009E6A51" w:rsidRDefault="003B2631" w:rsidP="009E6A51">
            <w:pPr>
              <w:spacing w:after="120"/>
              <w:rPr>
                <w:rFonts w:ascii="Sylfaen" w:hAnsi="Sylfaen" w:cs="Sylfaen"/>
                <w:sz w:val="20"/>
                <w:szCs w:val="20"/>
              </w:rPr>
            </w:pPr>
          </w:p>
        </w:tc>
      </w:tr>
      <w:tr w:rsidR="003B2631" w:rsidRPr="009E6A51" w14:paraId="2667B12F" w14:textId="77777777" w:rsidTr="0089512A">
        <w:trPr>
          <w:jc w:val="center"/>
        </w:trPr>
        <w:tc>
          <w:tcPr>
            <w:tcW w:w="1101" w:type="dxa"/>
          </w:tcPr>
          <w:p w14:paraId="1261208F"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lastRenderedPageBreak/>
              <w:t>93</w:t>
            </w:r>
          </w:p>
        </w:tc>
        <w:tc>
          <w:tcPr>
            <w:tcW w:w="5298" w:type="dxa"/>
            <w:vMerge/>
          </w:tcPr>
          <w:p w14:paraId="332AB7FC" w14:textId="77777777" w:rsidR="003B2631" w:rsidRPr="009E6A51" w:rsidRDefault="003B2631" w:rsidP="009E6A51">
            <w:pPr>
              <w:spacing w:after="120"/>
              <w:rPr>
                <w:rFonts w:ascii="Sylfaen" w:hAnsi="Sylfaen" w:cs="Sylfaen"/>
                <w:sz w:val="20"/>
                <w:szCs w:val="20"/>
              </w:rPr>
            </w:pPr>
          </w:p>
        </w:tc>
        <w:tc>
          <w:tcPr>
            <w:tcW w:w="5706" w:type="dxa"/>
          </w:tcPr>
          <w:p w14:paraId="08E11491"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10.5 եւ 10.6 ԳՕՍՏ 33748-2023 «Ալյումինե բանկաներ խորը արտաձգման՝ հեշտ բացվող կափարիչներով. Ընդհանուր տեխնիկական պայմաններ»</w:t>
            </w:r>
          </w:p>
        </w:tc>
        <w:tc>
          <w:tcPr>
            <w:tcW w:w="2115" w:type="dxa"/>
          </w:tcPr>
          <w:p w14:paraId="3DDEC63C"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ԳՕՍՏ 33748-2016-ի փոխարեն</w:t>
            </w:r>
          </w:p>
        </w:tc>
      </w:tr>
      <w:tr w:rsidR="003B2631" w:rsidRPr="009E6A51" w14:paraId="234E4773" w14:textId="77777777" w:rsidTr="0089512A">
        <w:trPr>
          <w:jc w:val="center"/>
        </w:trPr>
        <w:tc>
          <w:tcPr>
            <w:tcW w:w="1101" w:type="dxa"/>
          </w:tcPr>
          <w:p w14:paraId="73051331"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94</w:t>
            </w:r>
          </w:p>
        </w:tc>
        <w:tc>
          <w:tcPr>
            <w:tcW w:w="5298" w:type="dxa"/>
            <w:vMerge/>
          </w:tcPr>
          <w:p w14:paraId="24BE24B5" w14:textId="77777777" w:rsidR="003B2631" w:rsidRPr="009E6A51" w:rsidRDefault="003B2631" w:rsidP="009E6A51">
            <w:pPr>
              <w:spacing w:after="120"/>
              <w:rPr>
                <w:rFonts w:ascii="Sylfaen" w:hAnsi="Sylfaen" w:cs="Sylfaen"/>
                <w:sz w:val="20"/>
                <w:szCs w:val="20"/>
              </w:rPr>
            </w:pPr>
          </w:p>
        </w:tc>
        <w:tc>
          <w:tcPr>
            <w:tcW w:w="5706" w:type="dxa"/>
          </w:tcPr>
          <w:p w14:paraId="2D92E86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8.6 եւ 8.7 ԳՕՍՏ 5037-2016 «Ալյումինե բանկաներ խորը արտաձգման՝ հեշտ բացվող կափարիչներով. Ընդհանուր տեխնիկական պայմաններ»</w:t>
            </w:r>
          </w:p>
        </w:tc>
        <w:tc>
          <w:tcPr>
            <w:tcW w:w="2115" w:type="dxa"/>
          </w:tcPr>
          <w:p w14:paraId="77EB9208"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2025 թվականի հունվարի 1-ը</w:t>
            </w:r>
          </w:p>
        </w:tc>
      </w:tr>
      <w:tr w:rsidR="003B2631" w:rsidRPr="009E6A51" w14:paraId="34740063" w14:textId="77777777" w:rsidTr="0089512A">
        <w:trPr>
          <w:jc w:val="center"/>
        </w:trPr>
        <w:tc>
          <w:tcPr>
            <w:tcW w:w="1101" w:type="dxa"/>
          </w:tcPr>
          <w:p w14:paraId="0D17DB13"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95</w:t>
            </w:r>
          </w:p>
        </w:tc>
        <w:tc>
          <w:tcPr>
            <w:tcW w:w="5298" w:type="dxa"/>
            <w:vMerge/>
          </w:tcPr>
          <w:p w14:paraId="673C28A3" w14:textId="77777777" w:rsidR="003B2631" w:rsidRPr="009E6A51" w:rsidRDefault="003B2631" w:rsidP="009E6A51">
            <w:pPr>
              <w:spacing w:after="120"/>
              <w:rPr>
                <w:rFonts w:ascii="Sylfaen" w:hAnsi="Sylfaen" w:cs="Sylfaen"/>
                <w:sz w:val="20"/>
                <w:szCs w:val="20"/>
              </w:rPr>
            </w:pPr>
          </w:p>
        </w:tc>
        <w:tc>
          <w:tcPr>
            <w:tcW w:w="5706" w:type="dxa"/>
          </w:tcPr>
          <w:p w14:paraId="09EFF306"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6.3 (ընտրանքի ծավալի մասով առաջին պարբերություն), 7.6, 7.7 եւ 7.11 ԳՕՍՏ 33849- 2016 «Մետաղյա տափաշշեր կաթի եւ կաթնամթերքի համար. Ընդհանուր տեխնիկական պայմաններ»</w:t>
            </w:r>
          </w:p>
        </w:tc>
        <w:tc>
          <w:tcPr>
            <w:tcW w:w="2115" w:type="dxa"/>
          </w:tcPr>
          <w:p w14:paraId="554ADFAE"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2DE5B6A5" w14:textId="77777777" w:rsidTr="0089512A">
        <w:trPr>
          <w:jc w:val="center"/>
        </w:trPr>
        <w:tc>
          <w:tcPr>
            <w:tcW w:w="1101" w:type="dxa"/>
          </w:tcPr>
          <w:p w14:paraId="613F9833"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96</w:t>
            </w:r>
          </w:p>
        </w:tc>
        <w:tc>
          <w:tcPr>
            <w:tcW w:w="5298" w:type="dxa"/>
            <w:vMerge/>
          </w:tcPr>
          <w:p w14:paraId="5FBECC3E" w14:textId="77777777" w:rsidR="003B2631" w:rsidRPr="009E6A51" w:rsidRDefault="003B2631" w:rsidP="009E6A51">
            <w:pPr>
              <w:spacing w:after="120"/>
              <w:rPr>
                <w:rFonts w:ascii="Sylfaen" w:hAnsi="Sylfaen" w:cs="Sylfaen"/>
                <w:sz w:val="20"/>
                <w:szCs w:val="20"/>
              </w:rPr>
            </w:pPr>
          </w:p>
        </w:tc>
        <w:tc>
          <w:tcPr>
            <w:tcW w:w="5706" w:type="dxa"/>
          </w:tcPr>
          <w:p w14:paraId="35AE600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9.7 ԳՕՍՏ 34405-2018 «Մետաղյա բանկաներ հավաքովի. Ընդհանուր տեխնիկական պայմաններ»</w:t>
            </w:r>
          </w:p>
        </w:tc>
        <w:tc>
          <w:tcPr>
            <w:tcW w:w="2115" w:type="dxa"/>
          </w:tcPr>
          <w:p w14:paraId="7DA7EAC0"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0A0AD54A" w14:textId="77777777" w:rsidTr="0089512A">
        <w:trPr>
          <w:jc w:val="center"/>
        </w:trPr>
        <w:tc>
          <w:tcPr>
            <w:tcW w:w="1101" w:type="dxa"/>
          </w:tcPr>
          <w:p w14:paraId="609CAB2F"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97</w:t>
            </w:r>
          </w:p>
        </w:tc>
        <w:tc>
          <w:tcPr>
            <w:tcW w:w="5298" w:type="dxa"/>
            <w:vMerge/>
          </w:tcPr>
          <w:p w14:paraId="756022B5" w14:textId="77777777" w:rsidR="003B2631" w:rsidRPr="009E6A51" w:rsidRDefault="003B2631" w:rsidP="009E6A51">
            <w:pPr>
              <w:spacing w:after="120"/>
              <w:rPr>
                <w:rFonts w:ascii="Sylfaen" w:hAnsi="Sylfaen" w:cs="Sylfaen"/>
                <w:sz w:val="20"/>
                <w:szCs w:val="20"/>
              </w:rPr>
            </w:pPr>
          </w:p>
        </w:tc>
        <w:tc>
          <w:tcPr>
            <w:tcW w:w="5706" w:type="dxa"/>
          </w:tcPr>
          <w:p w14:paraId="04206488"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34760-2021 «Փաթեթվածք. Հերմետիկության եւ հիդրավլիկ ճնշման մասով փորձարկման մեթոդներ»</w:t>
            </w:r>
          </w:p>
        </w:tc>
        <w:tc>
          <w:tcPr>
            <w:tcW w:w="2115" w:type="dxa"/>
          </w:tcPr>
          <w:p w14:paraId="69BD62BC"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ՍՏԲ ԳՕՍՏ Ռ 51827-2002, ՍՏ ՂՀ ԳՕՍՏ Ռ 51827-2008,</w:t>
            </w:r>
          </w:p>
          <w:p w14:paraId="2181C261"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ԳՕՍՏ Ռ 51827-2001</w:t>
            </w:r>
          </w:p>
        </w:tc>
      </w:tr>
      <w:tr w:rsidR="003B2631" w:rsidRPr="009E6A51" w14:paraId="11D22241" w14:textId="77777777" w:rsidTr="0089512A">
        <w:trPr>
          <w:jc w:val="center"/>
        </w:trPr>
        <w:tc>
          <w:tcPr>
            <w:tcW w:w="1101" w:type="dxa"/>
          </w:tcPr>
          <w:p w14:paraId="5CA52763"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98</w:t>
            </w:r>
          </w:p>
        </w:tc>
        <w:tc>
          <w:tcPr>
            <w:tcW w:w="5298" w:type="dxa"/>
            <w:vMerge/>
          </w:tcPr>
          <w:p w14:paraId="46E4E0F3" w14:textId="77777777" w:rsidR="003B2631" w:rsidRPr="009E6A51" w:rsidRDefault="003B2631" w:rsidP="009E6A51">
            <w:pPr>
              <w:spacing w:after="120"/>
              <w:rPr>
                <w:rFonts w:ascii="Sylfaen" w:hAnsi="Sylfaen" w:cs="Sylfaen"/>
                <w:sz w:val="20"/>
                <w:szCs w:val="20"/>
              </w:rPr>
            </w:pPr>
          </w:p>
        </w:tc>
        <w:tc>
          <w:tcPr>
            <w:tcW w:w="5706" w:type="dxa"/>
          </w:tcPr>
          <w:p w14:paraId="559697E7"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ՍՏԲ ISO 14851-2020 «Պլաստմասսաներ. Ջրային միջավայրում </w:t>
            </w:r>
            <w:r w:rsidRPr="009E6A51">
              <w:rPr>
                <w:rFonts w:ascii="Sylfaen" w:hAnsi="Sylfaen"/>
                <w:sz w:val="20"/>
                <w:szCs w:val="20"/>
                <w:shd w:val="clear" w:color="auto" w:fill="FFFFFF"/>
              </w:rPr>
              <w:t>օդի ներկայությամբ</w:t>
            </w:r>
            <w:r w:rsidRPr="009E6A51">
              <w:rPr>
                <w:rStyle w:val="Bodytext211pt0"/>
                <w:rFonts w:ascii="Sylfaen" w:hAnsi="Sylfaen"/>
                <w:spacing w:val="0"/>
                <w:sz w:val="20"/>
                <w:szCs w:val="20"/>
              </w:rPr>
              <w:t xml:space="preserve"> լրիվ կենսատարրալուծման ունակության որոշում. Փակ շնչաչափում թթվածնի սպառումը չափելու մեթոդ»</w:t>
            </w:r>
          </w:p>
        </w:tc>
        <w:tc>
          <w:tcPr>
            <w:tcW w:w="2115" w:type="dxa"/>
          </w:tcPr>
          <w:p w14:paraId="0D4E59A7"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2026 թվականի օգոստոսի 31-ը</w:t>
            </w:r>
          </w:p>
        </w:tc>
      </w:tr>
      <w:tr w:rsidR="003B2631" w:rsidRPr="009E6A51" w14:paraId="6DF5CB66" w14:textId="77777777" w:rsidTr="0089512A">
        <w:trPr>
          <w:jc w:val="center"/>
        </w:trPr>
        <w:tc>
          <w:tcPr>
            <w:tcW w:w="1101" w:type="dxa"/>
          </w:tcPr>
          <w:p w14:paraId="4578CF23"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99</w:t>
            </w:r>
          </w:p>
        </w:tc>
        <w:tc>
          <w:tcPr>
            <w:tcW w:w="5298" w:type="dxa"/>
            <w:vMerge/>
          </w:tcPr>
          <w:p w14:paraId="46AF3C0B" w14:textId="77777777" w:rsidR="003B2631" w:rsidRPr="009E6A51" w:rsidRDefault="003B2631" w:rsidP="009E6A51">
            <w:pPr>
              <w:spacing w:after="120"/>
              <w:rPr>
                <w:rFonts w:ascii="Sylfaen" w:hAnsi="Sylfaen" w:cs="Sylfaen"/>
                <w:sz w:val="20"/>
                <w:szCs w:val="20"/>
              </w:rPr>
            </w:pPr>
          </w:p>
        </w:tc>
        <w:tc>
          <w:tcPr>
            <w:tcW w:w="5706" w:type="dxa"/>
          </w:tcPr>
          <w:p w14:paraId="4B9F5307"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ՍՏԲ ISO 14852-2020 «Պլաստմասսաներ. Ջրային միջավայրում </w:t>
            </w:r>
            <w:r w:rsidRPr="009E6A51">
              <w:rPr>
                <w:rFonts w:ascii="Sylfaen" w:hAnsi="Sylfaen"/>
                <w:sz w:val="20"/>
                <w:szCs w:val="20"/>
                <w:shd w:val="clear" w:color="auto" w:fill="FFFFFF"/>
              </w:rPr>
              <w:t>օդի ներկայությամբ</w:t>
            </w:r>
            <w:r w:rsidRPr="009E6A51">
              <w:rPr>
                <w:rStyle w:val="Bodytext211pt0"/>
                <w:rFonts w:ascii="Sylfaen" w:hAnsi="Sylfaen"/>
                <w:spacing w:val="0"/>
                <w:sz w:val="20"/>
                <w:szCs w:val="20"/>
              </w:rPr>
              <w:t xml:space="preserve"> լրիվ կենսատարրալուծման ունակության որոշում. Անջատվող ածխածնի երկօքսիդի քանակության որոշման մեթոդ»</w:t>
            </w:r>
          </w:p>
        </w:tc>
        <w:tc>
          <w:tcPr>
            <w:tcW w:w="2115" w:type="dxa"/>
          </w:tcPr>
          <w:p w14:paraId="3A411600"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2026 թվականի օգոստոսի 31-ը</w:t>
            </w:r>
          </w:p>
        </w:tc>
      </w:tr>
      <w:tr w:rsidR="003B2631" w:rsidRPr="009E6A51" w14:paraId="0D494895" w14:textId="77777777" w:rsidTr="0089512A">
        <w:trPr>
          <w:jc w:val="center"/>
        </w:trPr>
        <w:tc>
          <w:tcPr>
            <w:tcW w:w="1101" w:type="dxa"/>
          </w:tcPr>
          <w:p w14:paraId="0988FA40"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100</w:t>
            </w:r>
          </w:p>
        </w:tc>
        <w:tc>
          <w:tcPr>
            <w:tcW w:w="5298" w:type="dxa"/>
            <w:vMerge w:val="restart"/>
          </w:tcPr>
          <w:p w14:paraId="66F515D5" w14:textId="77777777" w:rsidR="003B2631" w:rsidRPr="009E6A51" w:rsidRDefault="003B2631" w:rsidP="009E6A51">
            <w:pPr>
              <w:spacing w:after="120"/>
              <w:rPr>
                <w:rFonts w:ascii="Sylfaen" w:hAnsi="Sylfaen" w:cs="Sylfaen"/>
                <w:sz w:val="20"/>
                <w:szCs w:val="20"/>
              </w:rPr>
            </w:pPr>
          </w:p>
        </w:tc>
        <w:tc>
          <w:tcPr>
            <w:tcW w:w="5706" w:type="dxa"/>
          </w:tcPr>
          <w:p w14:paraId="6353692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ՍՏԲ ISO 14853-2022 «Պլաստմասսաներ. Ջրային </w:t>
            </w:r>
            <w:r w:rsidRPr="009E6A51">
              <w:rPr>
                <w:rStyle w:val="Bodytext211pt0"/>
                <w:rFonts w:ascii="Sylfaen" w:hAnsi="Sylfaen"/>
                <w:spacing w:val="0"/>
                <w:sz w:val="20"/>
                <w:szCs w:val="20"/>
              </w:rPr>
              <w:lastRenderedPageBreak/>
              <w:t xml:space="preserve">միջավայրում </w:t>
            </w:r>
            <w:r w:rsidRPr="009E6A51">
              <w:rPr>
                <w:rFonts w:ascii="Sylfaen" w:hAnsi="Sylfaen"/>
                <w:sz w:val="20"/>
                <w:szCs w:val="20"/>
                <w:shd w:val="clear" w:color="auto" w:fill="FFFFFF"/>
              </w:rPr>
              <w:t xml:space="preserve">օդի բացակայությամբ </w:t>
            </w:r>
            <w:r w:rsidRPr="009E6A51">
              <w:rPr>
                <w:rStyle w:val="Bodytext211pt0"/>
                <w:rFonts w:ascii="Sylfaen" w:hAnsi="Sylfaen"/>
                <w:spacing w:val="0"/>
                <w:sz w:val="20"/>
                <w:szCs w:val="20"/>
              </w:rPr>
              <w:t>պլաստմասսայե նյութերի լրիվ կենսատարրալուծման ունակության որոշում. Գազագոյացման չափմամբ մեթոդ»</w:t>
            </w:r>
          </w:p>
        </w:tc>
        <w:tc>
          <w:tcPr>
            <w:tcW w:w="2115" w:type="dxa"/>
          </w:tcPr>
          <w:p w14:paraId="11F55EFA"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lastRenderedPageBreak/>
              <w:t xml:space="preserve">կիրառվում է մինչեւ </w:t>
            </w:r>
            <w:r w:rsidRPr="009E6A51">
              <w:rPr>
                <w:rStyle w:val="Bodytext211pt0"/>
                <w:rFonts w:ascii="Sylfaen" w:hAnsi="Sylfaen"/>
                <w:spacing w:val="0"/>
                <w:sz w:val="20"/>
                <w:szCs w:val="20"/>
              </w:rPr>
              <w:lastRenderedPageBreak/>
              <w:t>2026 թվականի օգոստոսի 31-ը</w:t>
            </w:r>
          </w:p>
        </w:tc>
      </w:tr>
      <w:tr w:rsidR="003B2631" w:rsidRPr="009E6A51" w14:paraId="39A2B9A6" w14:textId="77777777" w:rsidTr="0089512A">
        <w:trPr>
          <w:jc w:val="center"/>
        </w:trPr>
        <w:tc>
          <w:tcPr>
            <w:tcW w:w="1101" w:type="dxa"/>
          </w:tcPr>
          <w:p w14:paraId="4F72329A"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lastRenderedPageBreak/>
              <w:t>101</w:t>
            </w:r>
          </w:p>
        </w:tc>
        <w:tc>
          <w:tcPr>
            <w:tcW w:w="5298" w:type="dxa"/>
            <w:vMerge/>
          </w:tcPr>
          <w:p w14:paraId="6B0C19CE" w14:textId="77777777" w:rsidR="003B2631" w:rsidRPr="009E6A51" w:rsidRDefault="003B2631" w:rsidP="009E6A51">
            <w:pPr>
              <w:spacing w:after="120"/>
              <w:rPr>
                <w:rFonts w:ascii="Sylfaen" w:hAnsi="Sylfaen" w:cs="Sylfaen"/>
                <w:sz w:val="20"/>
                <w:szCs w:val="20"/>
              </w:rPr>
            </w:pPr>
          </w:p>
        </w:tc>
        <w:tc>
          <w:tcPr>
            <w:tcW w:w="5706" w:type="dxa"/>
          </w:tcPr>
          <w:p w14:paraId="4A46E83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ՍՏԲ ISO 14855-2-2020 «Պլաստմասսաներ. Կոմպոստացման վերահսկվող պայմաններում </w:t>
            </w:r>
            <w:r w:rsidRPr="009E6A51">
              <w:rPr>
                <w:rFonts w:ascii="Sylfaen" w:hAnsi="Sylfaen"/>
                <w:sz w:val="20"/>
                <w:szCs w:val="20"/>
                <w:shd w:val="clear" w:color="auto" w:fill="FFFFFF"/>
              </w:rPr>
              <w:t>օդի ներկայությամբ</w:t>
            </w:r>
            <w:r w:rsidRPr="009E6A51">
              <w:rPr>
                <w:rStyle w:val="Bodytext211pt0"/>
                <w:rFonts w:ascii="Sylfaen" w:hAnsi="Sylfaen"/>
                <w:spacing w:val="0"/>
                <w:sz w:val="20"/>
                <w:szCs w:val="20"/>
              </w:rPr>
              <w:t xml:space="preserve"> լրիվ կենսատարրալուծման ունակության որոշում. Անջատվող ածխածնի երկօքսիդի քանակության որոշման մեթոդ. Մաս 2.</w:t>
            </w:r>
          </w:p>
          <w:p w14:paraId="1D46C9D1"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Լաբորատոր պայմաններում փորձարկման ժամանակ անջատվող ածխածնի երկօքսիդի քանակության չափման ծանրաչափական մեթոդ»</w:t>
            </w:r>
          </w:p>
        </w:tc>
        <w:tc>
          <w:tcPr>
            <w:tcW w:w="2115" w:type="dxa"/>
          </w:tcPr>
          <w:p w14:paraId="3FB90FDF"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2026 թվականի օգոստոսի 31-ը</w:t>
            </w:r>
          </w:p>
        </w:tc>
      </w:tr>
      <w:tr w:rsidR="003B2631" w:rsidRPr="009E6A51" w14:paraId="51C68794" w14:textId="77777777" w:rsidTr="0089512A">
        <w:trPr>
          <w:jc w:val="center"/>
        </w:trPr>
        <w:tc>
          <w:tcPr>
            <w:tcW w:w="1101" w:type="dxa"/>
          </w:tcPr>
          <w:p w14:paraId="32B8F4C4"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102</w:t>
            </w:r>
          </w:p>
        </w:tc>
        <w:tc>
          <w:tcPr>
            <w:tcW w:w="5298" w:type="dxa"/>
            <w:vMerge/>
          </w:tcPr>
          <w:p w14:paraId="7C92C669" w14:textId="77777777" w:rsidR="003B2631" w:rsidRPr="009E6A51" w:rsidRDefault="003B2631" w:rsidP="009E6A51">
            <w:pPr>
              <w:spacing w:after="120"/>
              <w:rPr>
                <w:rFonts w:ascii="Sylfaen" w:hAnsi="Sylfaen" w:cs="Sylfaen"/>
                <w:sz w:val="20"/>
                <w:szCs w:val="20"/>
              </w:rPr>
            </w:pPr>
          </w:p>
        </w:tc>
        <w:tc>
          <w:tcPr>
            <w:tcW w:w="5706" w:type="dxa"/>
          </w:tcPr>
          <w:p w14:paraId="25D2A7BA"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ՍՏԲ ISO 15985-2022 «Պլաստմասսաներ. Պինդ մասնիկների բարձր պարունակության դեպքում </w:t>
            </w:r>
            <w:r w:rsidRPr="009E6A51">
              <w:rPr>
                <w:rFonts w:ascii="Sylfaen" w:hAnsi="Sylfaen"/>
                <w:sz w:val="20"/>
                <w:szCs w:val="20"/>
                <w:shd w:val="clear" w:color="auto" w:fill="FFFFFF"/>
              </w:rPr>
              <w:t>օդի բացակայությամբ</w:t>
            </w:r>
            <w:r w:rsidRPr="009E6A51">
              <w:rPr>
                <w:rStyle w:val="Bodytext211pt0"/>
                <w:rFonts w:ascii="Sylfaen" w:hAnsi="Sylfaen"/>
                <w:spacing w:val="0"/>
                <w:sz w:val="20"/>
                <w:szCs w:val="20"/>
              </w:rPr>
              <w:t xml:space="preserve"> խմորման պայմաններում </w:t>
            </w:r>
            <w:r w:rsidRPr="009E6A51">
              <w:rPr>
                <w:rFonts w:ascii="Sylfaen" w:hAnsi="Sylfaen"/>
                <w:sz w:val="20"/>
                <w:szCs w:val="20"/>
                <w:shd w:val="clear" w:color="auto" w:fill="FFFFFF"/>
              </w:rPr>
              <w:t>օդի բացակայությամբ</w:t>
            </w:r>
            <w:r w:rsidRPr="009E6A51">
              <w:rPr>
                <w:rStyle w:val="Bodytext211pt0"/>
                <w:rFonts w:ascii="Sylfaen" w:hAnsi="Sylfaen"/>
                <w:spacing w:val="0"/>
                <w:sz w:val="20"/>
                <w:szCs w:val="20"/>
              </w:rPr>
              <w:t xml:space="preserve"> լրիվ կենսատարրալուծման որոշում. Մեթոդ՝ անջատվող կենսագազի անալիզի կիրառմամբ» </w:t>
            </w:r>
          </w:p>
        </w:tc>
        <w:tc>
          <w:tcPr>
            <w:tcW w:w="2115" w:type="dxa"/>
          </w:tcPr>
          <w:p w14:paraId="1D794E88"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2026 թվականի օգոստոսի 31-ը</w:t>
            </w:r>
          </w:p>
        </w:tc>
      </w:tr>
      <w:tr w:rsidR="003B2631" w:rsidRPr="009E6A51" w14:paraId="2124F966" w14:textId="77777777" w:rsidTr="0089512A">
        <w:trPr>
          <w:jc w:val="center"/>
        </w:trPr>
        <w:tc>
          <w:tcPr>
            <w:tcW w:w="1101" w:type="dxa"/>
          </w:tcPr>
          <w:p w14:paraId="484C203E" w14:textId="77777777" w:rsidR="003B2631" w:rsidRPr="009E6A51" w:rsidRDefault="003B2631" w:rsidP="009E6A51">
            <w:pPr>
              <w:pStyle w:val="Bodytext20"/>
              <w:shd w:val="clear" w:color="auto" w:fill="auto"/>
              <w:spacing w:before="0" w:after="120" w:line="240" w:lineRule="auto"/>
              <w:ind w:right="200"/>
              <w:jc w:val="center"/>
              <w:rPr>
                <w:rFonts w:ascii="Sylfaen" w:hAnsi="Sylfaen" w:cs="Sylfaen"/>
                <w:sz w:val="20"/>
                <w:szCs w:val="20"/>
              </w:rPr>
            </w:pPr>
            <w:r w:rsidRPr="009E6A51">
              <w:rPr>
                <w:rStyle w:val="Bodytext211pt0"/>
                <w:rFonts w:ascii="Sylfaen" w:hAnsi="Sylfaen"/>
                <w:spacing w:val="0"/>
                <w:sz w:val="20"/>
                <w:szCs w:val="20"/>
              </w:rPr>
              <w:t>103</w:t>
            </w:r>
          </w:p>
        </w:tc>
        <w:tc>
          <w:tcPr>
            <w:tcW w:w="5298" w:type="dxa"/>
            <w:vMerge/>
          </w:tcPr>
          <w:p w14:paraId="2B7DBE72" w14:textId="77777777" w:rsidR="003B2631" w:rsidRPr="009E6A51" w:rsidRDefault="003B2631" w:rsidP="009E6A51">
            <w:pPr>
              <w:spacing w:after="120"/>
              <w:rPr>
                <w:rFonts w:ascii="Sylfaen" w:hAnsi="Sylfaen" w:cs="Sylfaen"/>
                <w:sz w:val="20"/>
                <w:szCs w:val="20"/>
              </w:rPr>
            </w:pPr>
          </w:p>
        </w:tc>
        <w:tc>
          <w:tcPr>
            <w:tcW w:w="5706" w:type="dxa"/>
          </w:tcPr>
          <w:p w14:paraId="11FFDFAD"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ՍՏԲ ISO 16929-2020 «Պլաստմասսաներ. Նախնական փորձարկման ընթացքում կոմպոստացման որոշակի պայմաններում պլաստամասսայի կազմալուծման աստիճանի որոշում»</w:t>
            </w:r>
          </w:p>
        </w:tc>
        <w:tc>
          <w:tcPr>
            <w:tcW w:w="2115" w:type="dxa"/>
          </w:tcPr>
          <w:p w14:paraId="2034B589"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2026 թվականի օգոստոսի 31-ը</w:t>
            </w:r>
          </w:p>
        </w:tc>
      </w:tr>
      <w:tr w:rsidR="003B2631" w:rsidRPr="009E6A51" w14:paraId="687BD0E2" w14:textId="77777777" w:rsidTr="0089512A">
        <w:trPr>
          <w:jc w:val="center"/>
        </w:trPr>
        <w:tc>
          <w:tcPr>
            <w:tcW w:w="1101" w:type="dxa"/>
          </w:tcPr>
          <w:p w14:paraId="2280937A" w14:textId="77777777" w:rsidR="003B2631" w:rsidRPr="009E6A51" w:rsidRDefault="003B2631" w:rsidP="009E6A51">
            <w:pPr>
              <w:pStyle w:val="Bodytext20"/>
              <w:shd w:val="clear" w:color="auto" w:fill="auto"/>
              <w:spacing w:before="0" w:after="120" w:line="240" w:lineRule="auto"/>
              <w:ind w:right="200"/>
              <w:jc w:val="center"/>
              <w:rPr>
                <w:rFonts w:ascii="Sylfaen" w:hAnsi="Sylfaen" w:cs="Sylfaen"/>
                <w:sz w:val="20"/>
                <w:szCs w:val="20"/>
              </w:rPr>
            </w:pPr>
            <w:r w:rsidRPr="009E6A51">
              <w:rPr>
                <w:rStyle w:val="Bodytext211pt0"/>
                <w:rFonts w:ascii="Sylfaen" w:hAnsi="Sylfaen"/>
                <w:spacing w:val="0"/>
                <w:sz w:val="20"/>
                <w:szCs w:val="20"/>
              </w:rPr>
              <w:t>104</w:t>
            </w:r>
          </w:p>
        </w:tc>
        <w:tc>
          <w:tcPr>
            <w:tcW w:w="5298" w:type="dxa"/>
            <w:vMerge/>
          </w:tcPr>
          <w:p w14:paraId="39A6657F" w14:textId="77777777" w:rsidR="003B2631" w:rsidRPr="009E6A51" w:rsidRDefault="003B2631" w:rsidP="009E6A51">
            <w:pPr>
              <w:spacing w:after="120"/>
              <w:rPr>
                <w:rFonts w:ascii="Sylfaen" w:hAnsi="Sylfaen" w:cs="Sylfaen"/>
                <w:sz w:val="20"/>
                <w:szCs w:val="20"/>
              </w:rPr>
            </w:pPr>
          </w:p>
        </w:tc>
        <w:tc>
          <w:tcPr>
            <w:tcW w:w="5706" w:type="dxa"/>
          </w:tcPr>
          <w:p w14:paraId="3F907920"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ՍՏԲ ISO 17556-2020 «Պլաստմասսաներ. Հողի մեջ </w:t>
            </w:r>
            <w:r w:rsidRPr="009E6A51">
              <w:rPr>
                <w:rFonts w:ascii="Sylfaen" w:hAnsi="Sylfaen"/>
                <w:sz w:val="20"/>
                <w:szCs w:val="20"/>
                <w:shd w:val="clear" w:color="auto" w:fill="FFFFFF"/>
              </w:rPr>
              <w:t>օդի ներկայությամբ</w:t>
            </w:r>
            <w:r w:rsidRPr="009E6A51">
              <w:rPr>
                <w:rStyle w:val="Bodytext211pt0"/>
                <w:rFonts w:ascii="Sylfaen" w:hAnsi="Sylfaen"/>
                <w:spacing w:val="0"/>
                <w:sz w:val="20"/>
                <w:szCs w:val="20"/>
              </w:rPr>
              <w:t xml:space="preserve"> լրիվ կենսատարրալուծման ունակության որոշում՝ շնչաչափում թթվածնի սպառման կամ անջատվող ածխածնի երկօքսիդի քանակության չափման միջոցով»</w:t>
            </w:r>
          </w:p>
        </w:tc>
        <w:tc>
          <w:tcPr>
            <w:tcW w:w="2115" w:type="dxa"/>
          </w:tcPr>
          <w:p w14:paraId="24839F1D"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2026 թվականի օգոստոսի 31-ը</w:t>
            </w:r>
          </w:p>
        </w:tc>
      </w:tr>
      <w:tr w:rsidR="003B2631" w:rsidRPr="009E6A51" w14:paraId="69942B39" w14:textId="77777777" w:rsidTr="0089512A">
        <w:trPr>
          <w:jc w:val="center"/>
        </w:trPr>
        <w:tc>
          <w:tcPr>
            <w:tcW w:w="1101" w:type="dxa"/>
          </w:tcPr>
          <w:p w14:paraId="71095487" w14:textId="77777777" w:rsidR="003B2631" w:rsidRPr="009E6A51" w:rsidRDefault="003B2631" w:rsidP="009E6A51">
            <w:pPr>
              <w:pStyle w:val="Bodytext20"/>
              <w:shd w:val="clear" w:color="auto" w:fill="auto"/>
              <w:spacing w:before="0" w:after="120" w:line="240" w:lineRule="auto"/>
              <w:ind w:right="200"/>
              <w:jc w:val="center"/>
              <w:rPr>
                <w:rFonts w:ascii="Sylfaen" w:hAnsi="Sylfaen" w:cs="Sylfaen"/>
                <w:sz w:val="20"/>
                <w:szCs w:val="20"/>
              </w:rPr>
            </w:pPr>
            <w:r w:rsidRPr="009E6A51">
              <w:rPr>
                <w:rStyle w:val="Bodytext211pt0"/>
                <w:rFonts w:ascii="Sylfaen" w:hAnsi="Sylfaen"/>
                <w:spacing w:val="0"/>
                <w:sz w:val="20"/>
                <w:szCs w:val="20"/>
              </w:rPr>
              <w:lastRenderedPageBreak/>
              <w:t>105</w:t>
            </w:r>
          </w:p>
        </w:tc>
        <w:tc>
          <w:tcPr>
            <w:tcW w:w="5298" w:type="dxa"/>
            <w:vMerge/>
          </w:tcPr>
          <w:p w14:paraId="0DFCA480" w14:textId="77777777" w:rsidR="003B2631" w:rsidRPr="009E6A51" w:rsidRDefault="003B2631" w:rsidP="009E6A51">
            <w:pPr>
              <w:spacing w:after="120"/>
              <w:rPr>
                <w:rFonts w:ascii="Sylfaen" w:hAnsi="Sylfaen" w:cs="Sylfaen"/>
                <w:sz w:val="20"/>
                <w:szCs w:val="20"/>
              </w:rPr>
            </w:pPr>
          </w:p>
        </w:tc>
        <w:tc>
          <w:tcPr>
            <w:tcW w:w="5706" w:type="dxa"/>
          </w:tcPr>
          <w:p w14:paraId="303F73E1"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ՍՏ ՂՀ ISO 14851-2015 «Պլաստմասսաներ. Ջրային միջավայրում </w:t>
            </w:r>
            <w:r w:rsidRPr="009E6A51">
              <w:rPr>
                <w:rFonts w:ascii="Sylfaen" w:hAnsi="Sylfaen"/>
                <w:sz w:val="20"/>
                <w:szCs w:val="20"/>
                <w:shd w:val="clear" w:color="auto" w:fill="FFFFFF"/>
              </w:rPr>
              <w:t>օդի ներկայությամբ</w:t>
            </w:r>
            <w:r w:rsidRPr="009E6A51">
              <w:rPr>
                <w:rStyle w:val="Bodytext211pt0"/>
                <w:rFonts w:ascii="Sylfaen" w:hAnsi="Sylfaen"/>
                <w:spacing w:val="0"/>
                <w:sz w:val="20"/>
                <w:szCs w:val="20"/>
              </w:rPr>
              <w:t xml:space="preserve"> լրիվ կենսատարրալուծման ունակության որոշում. Փակ շնչաչափում թթվածնի սպառումը չափելու մեթոդ»</w:t>
            </w:r>
          </w:p>
        </w:tc>
        <w:tc>
          <w:tcPr>
            <w:tcW w:w="2115" w:type="dxa"/>
          </w:tcPr>
          <w:p w14:paraId="0D4D4D1E"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2027 թվականի հունվարի 1-ը</w:t>
            </w:r>
          </w:p>
        </w:tc>
      </w:tr>
      <w:tr w:rsidR="003B2631" w:rsidRPr="009E6A51" w14:paraId="241F60D5" w14:textId="77777777" w:rsidTr="0089512A">
        <w:trPr>
          <w:jc w:val="center"/>
        </w:trPr>
        <w:tc>
          <w:tcPr>
            <w:tcW w:w="1101" w:type="dxa"/>
          </w:tcPr>
          <w:p w14:paraId="744B13CD" w14:textId="77777777" w:rsidR="003B2631" w:rsidRPr="009E6A51" w:rsidRDefault="003B2631" w:rsidP="009E6A51">
            <w:pPr>
              <w:pStyle w:val="Bodytext20"/>
              <w:shd w:val="clear" w:color="auto" w:fill="auto"/>
              <w:spacing w:before="0" w:after="120" w:line="240" w:lineRule="auto"/>
              <w:ind w:right="200"/>
              <w:jc w:val="center"/>
              <w:rPr>
                <w:rFonts w:ascii="Sylfaen" w:hAnsi="Sylfaen" w:cs="Sylfaen"/>
                <w:sz w:val="20"/>
                <w:szCs w:val="20"/>
              </w:rPr>
            </w:pPr>
            <w:r w:rsidRPr="009E6A51">
              <w:rPr>
                <w:rStyle w:val="Bodytext211pt0"/>
                <w:rFonts w:ascii="Sylfaen" w:hAnsi="Sylfaen"/>
                <w:spacing w:val="0"/>
                <w:sz w:val="20"/>
                <w:szCs w:val="20"/>
              </w:rPr>
              <w:t>106</w:t>
            </w:r>
          </w:p>
        </w:tc>
        <w:tc>
          <w:tcPr>
            <w:tcW w:w="5298" w:type="dxa"/>
            <w:vMerge/>
          </w:tcPr>
          <w:p w14:paraId="7F43A777" w14:textId="77777777" w:rsidR="003B2631" w:rsidRPr="009E6A51" w:rsidRDefault="003B2631" w:rsidP="009E6A51">
            <w:pPr>
              <w:spacing w:after="120"/>
              <w:rPr>
                <w:rFonts w:ascii="Sylfaen" w:hAnsi="Sylfaen" w:cs="Sylfaen"/>
                <w:sz w:val="20"/>
                <w:szCs w:val="20"/>
              </w:rPr>
            </w:pPr>
          </w:p>
        </w:tc>
        <w:tc>
          <w:tcPr>
            <w:tcW w:w="5706" w:type="dxa"/>
          </w:tcPr>
          <w:p w14:paraId="617C7425"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ԳՕՍՏ Ռ 57224-2016 (ԻՍՕ 14855-1:2012) Պլաստմասսաներ. Կոմպոստացման վերահսկվող պայմաններում </w:t>
            </w:r>
            <w:r w:rsidRPr="009E6A51">
              <w:rPr>
                <w:rFonts w:ascii="Sylfaen" w:hAnsi="Sylfaen"/>
                <w:sz w:val="20"/>
                <w:szCs w:val="20"/>
                <w:shd w:val="clear" w:color="auto" w:fill="FFFFFF"/>
              </w:rPr>
              <w:t>օդի ներկայությամբ</w:t>
            </w:r>
            <w:r w:rsidRPr="009E6A51">
              <w:rPr>
                <w:rStyle w:val="Bodytext211pt0"/>
                <w:rFonts w:ascii="Sylfaen" w:hAnsi="Sylfaen"/>
                <w:spacing w:val="0"/>
                <w:sz w:val="20"/>
                <w:szCs w:val="20"/>
              </w:rPr>
              <w:t xml:space="preserve"> լրիվ կենսատարրալուծման եւ կազմալուծման ունակության որոշում. Մեթոդ՝ անջատվող ածխածնի դիօքսիդի անալիզի կիրառմամբ. Մաս 1. Ընդհանուր մեթոդ»</w:t>
            </w:r>
          </w:p>
        </w:tc>
        <w:tc>
          <w:tcPr>
            <w:tcW w:w="2115" w:type="dxa"/>
          </w:tcPr>
          <w:p w14:paraId="7E808947"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2027 թվականի հունվարի 1-ը</w:t>
            </w:r>
          </w:p>
        </w:tc>
      </w:tr>
      <w:tr w:rsidR="003B2631" w:rsidRPr="009E6A51" w14:paraId="35949F04" w14:textId="77777777" w:rsidTr="0089512A">
        <w:trPr>
          <w:jc w:val="center"/>
        </w:trPr>
        <w:tc>
          <w:tcPr>
            <w:tcW w:w="1101" w:type="dxa"/>
          </w:tcPr>
          <w:p w14:paraId="62D27E8E" w14:textId="77777777" w:rsidR="003B2631" w:rsidRPr="009E6A51" w:rsidRDefault="003B2631" w:rsidP="009E6A51">
            <w:pPr>
              <w:pStyle w:val="Bodytext20"/>
              <w:shd w:val="clear" w:color="auto" w:fill="auto"/>
              <w:spacing w:before="0" w:after="120" w:line="240" w:lineRule="auto"/>
              <w:ind w:right="200"/>
              <w:jc w:val="center"/>
              <w:rPr>
                <w:rFonts w:ascii="Sylfaen" w:hAnsi="Sylfaen" w:cs="Sylfaen"/>
                <w:sz w:val="20"/>
                <w:szCs w:val="20"/>
              </w:rPr>
            </w:pPr>
            <w:r w:rsidRPr="009E6A51">
              <w:rPr>
                <w:rStyle w:val="Bodytext211pt0"/>
                <w:rFonts w:ascii="Sylfaen" w:hAnsi="Sylfaen"/>
                <w:spacing w:val="0"/>
                <w:sz w:val="20"/>
                <w:szCs w:val="20"/>
              </w:rPr>
              <w:t>107</w:t>
            </w:r>
          </w:p>
        </w:tc>
        <w:tc>
          <w:tcPr>
            <w:tcW w:w="5298" w:type="dxa"/>
            <w:vMerge w:val="restart"/>
          </w:tcPr>
          <w:p w14:paraId="404DE9BF" w14:textId="77777777" w:rsidR="003B2631" w:rsidRPr="009E6A51" w:rsidRDefault="003B2631" w:rsidP="009E6A51">
            <w:pPr>
              <w:spacing w:after="120"/>
              <w:rPr>
                <w:rFonts w:ascii="Sylfaen" w:hAnsi="Sylfaen" w:cs="Sylfaen"/>
                <w:sz w:val="20"/>
                <w:szCs w:val="20"/>
              </w:rPr>
            </w:pPr>
          </w:p>
        </w:tc>
        <w:tc>
          <w:tcPr>
            <w:tcW w:w="5706" w:type="dxa"/>
          </w:tcPr>
          <w:p w14:paraId="080D2E44"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ԳՕՍՏ Ռ 57219-2016 (ԻՍՕ 14855-2:2007) Պլաստմասսաներ. Կոմպոստացման վերահսկվող պայմաններում </w:t>
            </w:r>
            <w:r w:rsidRPr="009E6A51">
              <w:rPr>
                <w:rFonts w:ascii="Sylfaen" w:hAnsi="Sylfaen"/>
                <w:sz w:val="20"/>
                <w:szCs w:val="20"/>
                <w:shd w:val="clear" w:color="auto" w:fill="FFFFFF"/>
              </w:rPr>
              <w:t>օդի ներկայությամբ</w:t>
            </w:r>
            <w:r w:rsidRPr="009E6A51">
              <w:rPr>
                <w:rStyle w:val="Bodytext211pt0"/>
                <w:rFonts w:ascii="Sylfaen" w:hAnsi="Sylfaen"/>
                <w:spacing w:val="0"/>
                <w:sz w:val="20"/>
                <w:szCs w:val="20"/>
              </w:rPr>
              <w:t xml:space="preserve"> լրիվ կենսատարրալուծման եւ կազմալուծման ունակության որոշում. Մեթոդ՝ անջատվող ածխածնի երկօքսիդի վերլուծության կիրառմամբ. Մաս 2. Լաբորատոր փորձարկման ժամանակ անջատվող ածխածնի երկօքսիդի վերլուծության ծանրաչափական մեթոդ»</w:t>
            </w:r>
          </w:p>
        </w:tc>
        <w:tc>
          <w:tcPr>
            <w:tcW w:w="2115" w:type="dxa"/>
          </w:tcPr>
          <w:p w14:paraId="7CB48D10"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2027 թվականի հունվարի 1-ը</w:t>
            </w:r>
          </w:p>
        </w:tc>
      </w:tr>
      <w:tr w:rsidR="003B2631" w:rsidRPr="009E6A51" w14:paraId="3C12F314" w14:textId="77777777" w:rsidTr="0089512A">
        <w:trPr>
          <w:jc w:val="center"/>
        </w:trPr>
        <w:tc>
          <w:tcPr>
            <w:tcW w:w="1101" w:type="dxa"/>
          </w:tcPr>
          <w:p w14:paraId="21A52E34"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108</w:t>
            </w:r>
          </w:p>
        </w:tc>
        <w:tc>
          <w:tcPr>
            <w:tcW w:w="5298" w:type="dxa"/>
            <w:vMerge/>
          </w:tcPr>
          <w:p w14:paraId="58EA3AE2" w14:textId="77777777" w:rsidR="003B2631" w:rsidRPr="009E6A51" w:rsidRDefault="003B2631" w:rsidP="009E6A51">
            <w:pPr>
              <w:spacing w:after="120"/>
              <w:rPr>
                <w:rFonts w:ascii="Sylfaen" w:hAnsi="Sylfaen" w:cs="Sylfaen"/>
                <w:sz w:val="20"/>
                <w:szCs w:val="20"/>
              </w:rPr>
            </w:pPr>
          </w:p>
        </w:tc>
        <w:tc>
          <w:tcPr>
            <w:tcW w:w="5706" w:type="dxa"/>
          </w:tcPr>
          <w:p w14:paraId="2CE1E092"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Ռ 57226-2016 (ԻՍՕ 16929:2013) «Պլաստմասսաներ. Նախնական փորձարկումների ընթացքում կոմպոստացման սահմանված պայմաններում տարրալուծման աստիճանի որոշում»</w:t>
            </w:r>
          </w:p>
        </w:tc>
        <w:tc>
          <w:tcPr>
            <w:tcW w:w="2115" w:type="dxa"/>
          </w:tcPr>
          <w:p w14:paraId="70710D2A"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2027 թվականի հունվարի 1-ը</w:t>
            </w:r>
          </w:p>
        </w:tc>
      </w:tr>
      <w:tr w:rsidR="003B2631" w:rsidRPr="009E6A51" w14:paraId="5A65F352" w14:textId="77777777" w:rsidTr="0089512A">
        <w:trPr>
          <w:jc w:val="center"/>
        </w:trPr>
        <w:tc>
          <w:tcPr>
            <w:tcW w:w="1101" w:type="dxa"/>
          </w:tcPr>
          <w:p w14:paraId="3E04129E"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109</w:t>
            </w:r>
          </w:p>
        </w:tc>
        <w:tc>
          <w:tcPr>
            <w:tcW w:w="5298" w:type="dxa"/>
            <w:vMerge/>
          </w:tcPr>
          <w:p w14:paraId="3D4B14C2" w14:textId="77777777" w:rsidR="003B2631" w:rsidRPr="009E6A51" w:rsidRDefault="003B2631" w:rsidP="009E6A51">
            <w:pPr>
              <w:spacing w:after="120"/>
              <w:rPr>
                <w:rFonts w:ascii="Sylfaen" w:hAnsi="Sylfaen" w:cs="Sylfaen"/>
                <w:sz w:val="20"/>
                <w:szCs w:val="20"/>
              </w:rPr>
            </w:pPr>
          </w:p>
        </w:tc>
        <w:tc>
          <w:tcPr>
            <w:tcW w:w="5706" w:type="dxa"/>
          </w:tcPr>
          <w:p w14:paraId="04683CC2"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ՍՏԲ ԳՕՍՏ Ռ 51827-2002 «Տարա. Հերմետիկության եւ հիդրավլիկ ճնշման մասով փորձարկման մեթոդներ»</w:t>
            </w:r>
          </w:p>
        </w:tc>
        <w:tc>
          <w:tcPr>
            <w:tcW w:w="2115" w:type="dxa"/>
          </w:tcPr>
          <w:p w14:paraId="2DEF8FA2"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2B0F444A" w14:textId="77777777" w:rsidTr="0089512A">
        <w:trPr>
          <w:jc w:val="center"/>
        </w:trPr>
        <w:tc>
          <w:tcPr>
            <w:tcW w:w="1101" w:type="dxa"/>
          </w:tcPr>
          <w:p w14:paraId="143476D8"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110</w:t>
            </w:r>
          </w:p>
        </w:tc>
        <w:tc>
          <w:tcPr>
            <w:tcW w:w="5298" w:type="dxa"/>
            <w:vMerge/>
          </w:tcPr>
          <w:p w14:paraId="3BBFFF15" w14:textId="77777777" w:rsidR="003B2631" w:rsidRPr="009E6A51" w:rsidRDefault="003B2631" w:rsidP="009E6A51">
            <w:pPr>
              <w:spacing w:after="120"/>
              <w:rPr>
                <w:rFonts w:ascii="Sylfaen" w:hAnsi="Sylfaen" w:cs="Sylfaen"/>
                <w:sz w:val="20"/>
                <w:szCs w:val="20"/>
              </w:rPr>
            </w:pPr>
          </w:p>
        </w:tc>
        <w:tc>
          <w:tcPr>
            <w:tcW w:w="5706" w:type="dxa"/>
          </w:tcPr>
          <w:p w14:paraId="4FA98E76"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ՍՏ ՂՀ ԳՕՍՏ Ռ 51827-2008 «Տարա. Հերմետիկության եւ </w:t>
            </w:r>
            <w:r w:rsidRPr="009E6A51">
              <w:rPr>
                <w:rStyle w:val="Bodytext211pt0"/>
                <w:rFonts w:ascii="Sylfaen" w:hAnsi="Sylfaen"/>
                <w:spacing w:val="0"/>
                <w:sz w:val="20"/>
                <w:szCs w:val="20"/>
              </w:rPr>
              <w:lastRenderedPageBreak/>
              <w:t>հիդրավլիկ ճնշման մասով փորձարկման մեթոդներ»</w:t>
            </w:r>
          </w:p>
        </w:tc>
        <w:tc>
          <w:tcPr>
            <w:tcW w:w="2115" w:type="dxa"/>
          </w:tcPr>
          <w:p w14:paraId="36CB29CC"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lastRenderedPageBreak/>
              <w:t xml:space="preserve">կիրառվում է մինչեւ </w:t>
            </w:r>
            <w:r w:rsidRPr="009E6A51">
              <w:rPr>
                <w:rStyle w:val="Bodytext211pt0"/>
                <w:rFonts w:ascii="Sylfaen" w:hAnsi="Sylfaen"/>
                <w:spacing w:val="0"/>
                <w:sz w:val="20"/>
                <w:szCs w:val="20"/>
              </w:rPr>
              <w:lastRenderedPageBreak/>
              <w:t>2024 թվականի օգոստոսի 15-ը</w:t>
            </w:r>
          </w:p>
        </w:tc>
      </w:tr>
      <w:tr w:rsidR="003B2631" w:rsidRPr="009E6A51" w14:paraId="66A42EC7" w14:textId="77777777" w:rsidTr="0089512A">
        <w:trPr>
          <w:jc w:val="center"/>
        </w:trPr>
        <w:tc>
          <w:tcPr>
            <w:tcW w:w="1101" w:type="dxa"/>
          </w:tcPr>
          <w:p w14:paraId="03BB81CF"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lastRenderedPageBreak/>
              <w:t>111</w:t>
            </w:r>
          </w:p>
        </w:tc>
        <w:tc>
          <w:tcPr>
            <w:tcW w:w="5298" w:type="dxa"/>
            <w:vMerge/>
          </w:tcPr>
          <w:p w14:paraId="4B6F9B25" w14:textId="77777777" w:rsidR="003B2631" w:rsidRPr="009E6A51" w:rsidRDefault="003B2631" w:rsidP="009E6A51">
            <w:pPr>
              <w:spacing w:after="120"/>
              <w:rPr>
                <w:rFonts w:ascii="Sylfaen" w:hAnsi="Sylfaen" w:cs="Sylfaen"/>
                <w:sz w:val="20"/>
                <w:szCs w:val="20"/>
              </w:rPr>
            </w:pPr>
          </w:p>
        </w:tc>
        <w:tc>
          <w:tcPr>
            <w:tcW w:w="5706" w:type="dxa"/>
          </w:tcPr>
          <w:p w14:paraId="139FB615"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Ռ 9.905-2007 «Քայքայումից եւ հնացումից պաշտպանության միասնական համակարգ. Քայքայման փորձարկումների մեթոդներ» Ընդհանուր պահանջներ»</w:t>
            </w:r>
          </w:p>
        </w:tc>
        <w:tc>
          <w:tcPr>
            <w:tcW w:w="2115" w:type="dxa"/>
          </w:tcPr>
          <w:p w14:paraId="7118FCB9"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7AC81CB4" w14:textId="77777777" w:rsidTr="0089512A">
        <w:trPr>
          <w:jc w:val="center"/>
        </w:trPr>
        <w:tc>
          <w:tcPr>
            <w:tcW w:w="1101" w:type="dxa"/>
          </w:tcPr>
          <w:p w14:paraId="43A385F3"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112</w:t>
            </w:r>
          </w:p>
        </w:tc>
        <w:tc>
          <w:tcPr>
            <w:tcW w:w="5298" w:type="dxa"/>
            <w:vMerge/>
          </w:tcPr>
          <w:p w14:paraId="73568634" w14:textId="77777777" w:rsidR="003B2631" w:rsidRPr="009E6A51" w:rsidRDefault="003B2631" w:rsidP="009E6A51">
            <w:pPr>
              <w:spacing w:after="120"/>
              <w:rPr>
                <w:rFonts w:ascii="Sylfaen" w:hAnsi="Sylfaen" w:cs="Sylfaen"/>
                <w:sz w:val="20"/>
                <w:szCs w:val="20"/>
              </w:rPr>
            </w:pPr>
          </w:p>
        </w:tc>
        <w:tc>
          <w:tcPr>
            <w:tcW w:w="5706" w:type="dxa"/>
          </w:tcPr>
          <w:p w14:paraId="59676B4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Ռ 51827-2001 «Տարա. Հերմետիկության եւ հիդրավլիկ ճնշման մասով փորձարկման մեթոդներ»</w:t>
            </w:r>
          </w:p>
        </w:tc>
        <w:tc>
          <w:tcPr>
            <w:tcW w:w="2115" w:type="dxa"/>
          </w:tcPr>
          <w:p w14:paraId="6F8C7742"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1A2FB95D" w14:textId="77777777" w:rsidTr="0089512A">
        <w:trPr>
          <w:jc w:val="center"/>
        </w:trPr>
        <w:tc>
          <w:tcPr>
            <w:tcW w:w="1101" w:type="dxa"/>
          </w:tcPr>
          <w:p w14:paraId="6A021DCC"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113</w:t>
            </w:r>
          </w:p>
        </w:tc>
        <w:tc>
          <w:tcPr>
            <w:tcW w:w="5298" w:type="dxa"/>
            <w:vMerge w:val="restart"/>
          </w:tcPr>
          <w:p w14:paraId="6E3E176A"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5–րդ հոդվածի 6–րդ կետի 6.2 ենթակետ (ապակե փաթեթվածք)</w:t>
            </w:r>
          </w:p>
        </w:tc>
        <w:tc>
          <w:tcPr>
            <w:tcW w:w="5706" w:type="dxa"/>
          </w:tcPr>
          <w:p w14:paraId="5F152475"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6.4, 6.6, 6.10, 7.12, 7.13, 7.17 եւ 7.18 ԳՕՍՏ 5717.1-2021 «Ապակե փաթեթվածք. Բանկաներ եւ շշեր պահածոյացված սննդամթերքի համար. Ընդհանուր տեխնիկական պայմաններ»</w:t>
            </w:r>
          </w:p>
        </w:tc>
        <w:tc>
          <w:tcPr>
            <w:tcW w:w="2115" w:type="dxa"/>
          </w:tcPr>
          <w:p w14:paraId="49248C85"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ԳՕՍՏ 5717.1- 2014-ի փոխարեն</w:t>
            </w:r>
          </w:p>
        </w:tc>
      </w:tr>
      <w:tr w:rsidR="003B2631" w:rsidRPr="009E6A51" w14:paraId="5C40448F" w14:textId="77777777" w:rsidTr="0089512A">
        <w:trPr>
          <w:jc w:val="center"/>
        </w:trPr>
        <w:tc>
          <w:tcPr>
            <w:tcW w:w="1101" w:type="dxa"/>
          </w:tcPr>
          <w:p w14:paraId="33E6DF9B"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114</w:t>
            </w:r>
          </w:p>
        </w:tc>
        <w:tc>
          <w:tcPr>
            <w:tcW w:w="5298" w:type="dxa"/>
            <w:vMerge/>
          </w:tcPr>
          <w:p w14:paraId="3B1D0757" w14:textId="77777777" w:rsidR="003B2631" w:rsidRPr="009E6A51" w:rsidRDefault="003B2631" w:rsidP="009E6A51">
            <w:pPr>
              <w:spacing w:after="120"/>
              <w:rPr>
                <w:rFonts w:ascii="Sylfaen" w:hAnsi="Sylfaen" w:cs="Sylfaen"/>
                <w:sz w:val="20"/>
                <w:szCs w:val="20"/>
              </w:rPr>
            </w:pPr>
          </w:p>
        </w:tc>
        <w:tc>
          <w:tcPr>
            <w:tcW w:w="5706" w:type="dxa"/>
          </w:tcPr>
          <w:p w14:paraId="63AF59C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6.3, 6.5, 6.9, 6.10, 7.13 ֊ 7.15, 7.19 եւ 7.20 ԳՕՍՏ 5717.1-2014 «Ապակե տարա պահածոյացված սննդամթերքի համար. Ընդհանուր տեխնիկական պայմաններ»</w:t>
            </w:r>
          </w:p>
        </w:tc>
        <w:tc>
          <w:tcPr>
            <w:tcW w:w="2115" w:type="dxa"/>
          </w:tcPr>
          <w:p w14:paraId="591380C7"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3882FC0E" w14:textId="77777777" w:rsidTr="0089512A">
        <w:trPr>
          <w:jc w:val="center"/>
        </w:trPr>
        <w:tc>
          <w:tcPr>
            <w:tcW w:w="1101" w:type="dxa"/>
          </w:tcPr>
          <w:p w14:paraId="2892FBDD"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115</w:t>
            </w:r>
          </w:p>
        </w:tc>
        <w:tc>
          <w:tcPr>
            <w:tcW w:w="5298" w:type="dxa"/>
            <w:vMerge w:val="restart"/>
          </w:tcPr>
          <w:p w14:paraId="29D525ED" w14:textId="77777777" w:rsidR="003B2631" w:rsidRPr="009E6A51" w:rsidRDefault="003B2631" w:rsidP="009E6A51">
            <w:pPr>
              <w:spacing w:after="120"/>
              <w:rPr>
                <w:rFonts w:ascii="Sylfaen" w:hAnsi="Sylfaen" w:cs="Sylfaen"/>
                <w:sz w:val="20"/>
                <w:szCs w:val="20"/>
              </w:rPr>
            </w:pPr>
          </w:p>
        </w:tc>
        <w:tc>
          <w:tcPr>
            <w:tcW w:w="5706" w:type="dxa"/>
          </w:tcPr>
          <w:p w14:paraId="711CCA5D"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10134.0-2017 «Ապակի եւ դրանից ստացվող արտադրատեսակներ. Քիմիական կայունության որոշման մեթոդներ. Ընդհանուր պահանջներ»</w:t>
            </w:r>
          </w:p>
        </w:tc>
        <w:tc>
          <w:tcPr>
            <w:tcW w:w="2115" w:type="dxa"/>
          </w:tcPr>
          <w:p w14:paraId="788C46BF"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59741D0F" w14:textId="77777777" w:rsidTr="0089512A">
        <w:trPr>
          <w:jc w:val="center"/>
        </w:trPr>
        <w:tc>
          <w:tcPr>
            <w:tcW w:w="1101" w:type="dxa"/>
          </w:tcPr>
          <w:p w14:paraId="140C89DE"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116</w:t>
            </w:r>
          </w:p>
        </w:tc>
        <w:tc>
          <w:tcPr>
            <w:tcW w:w="5298" w:type="dxa"/>
            <w:vMerge/>
          </w:tcPr>
          <w:p w14:paraId="4011C8E3" w14:textId="77777777" w:rsidR="003B2631" w:rsidRPr="009E6A51" w:rsidRDefault="003B2631" w:rsidP="009E6A51">
            <w:pPr>
              <w:spacing w:after="120"/>
              <w:rPr>
                <w:rFonts w:ascii="Sylfaen" w:hAnsi="Sylfaen" w:cs="Sylfaen"/>
                <w:sz w:val="20"/>
                <w:szCs w:val="20"/>
              </w:rPr>
            </w:pPr>
          </w:p>
        </w:tc>
        <w:tc>
          <w:tcPr>
            <w:tcW w:w="5706" w:type="dxa"/>
          </w:tcPr>
          <w:p w14:paraId="055491F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10134.1-2017 «Ապակի եւ դրանից ստացվող արտադրատեսակներ. Քիմիական կայունության որոշման մեթոդներ. Ջրակայունության որոշում 98 °С դեպքում»</w:t>
            </w:r>
          </w:p>
        </w:tc>
        <w:tc>
          <w:tcPr>
            <w:tcW w:w="2115" w:type="dxa"/>
          </w:tcPr>
          <w:p w14:paraId="18719BD6"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ԳՕՍՏ 10134.1-82-ի փոխարեն</w:t>
            </w:r>
          </w:p>
        </w:tc>
      </w:tr>
      <w:tr w:rsidR="003B2631" w:rsidRPr="009E6A51" w14:paraId="41DEA3CF" w14:textId="77777777" w:rsidTr="0089512A">
        <w:trPr>
          <w:jc w:val="center"/>
        </w:trPr>
        <w:tc>
          <w:tcPr>
            <w:tcW w:w="1101" w:type="dxa"/>
          </w:tcPr>
          <w:p w14:paraId="568BAAC1"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117</w:t>
            </w:r>
          </w:p>
        </w:tc>
        <w:tc>
          <w:tcPr>
            <w:tcW w:w="5298" w:type="dxa"/>
            <w:vMerge/>
          </w:tcPr>
          <w:p w14:paraId="472293F1" w14:textId="77777777" w:rsidR="003B2631" w:rsidRPr="009E6A51" w:rsidRDefault="003B2631" w:rsidP="009E6A51">
            <w:pPr>
              <w:spacing w:after="120"/>
              <w:rPr>
                <w:rFonts w:ascii="Sylfaen" w:hAnsi="Sylfaen" w:cs="Sylfaen"/>
                <w:sz w:val="20"/>
                <w:szCs w:val="20"/>
              </w:rPr>
            </w:pPr>
          </w:p>
        </w:tc>
        <w:tc>
          <w:tcPr>
            <w:tcW w:w="5706" w:type="dxa"/>
          </w:tcPr>
          <w:p w14:paraId="149258A0"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10134.1-82 «Անօրգանական ապակի եւ ապակեբյուրեղային նյութեր. 98 °С դեպքում ջրակայունության որոշման մեթոդներ»</w:t>
            </w:r>
          </w:p>
        </w:tc>
        <w:tc>
          <w:tcPr>
            <w:tcW w:w="2115" w:type="dxa"/>
          </w:tcPr>
          <w:p w14:paraId="4D5E9DF5"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575BC487" w14:textId="77777777" w:rsidTr="0089512A">
        <w:trPr>
          <w:jc w:val="center"/>
        </w:trPr>
        <w:tc>
          <w:tcPr>
            <w:tcW w:w="1101" w:type="dxa"/>
          </w:tcPr>
          <w:p w14:paraId="153F13F1"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lastRenderedPageBreak/>
              <w:t>118</w:t>
            </w:r>
          </w:p>
        </w:tc>
        <w:tc>
          <w:tcPr>
            <w:tcW w:w="5298" w:type="dxa"/>
            <w:vMerge/>
          </w:tcPr>
          <w:p w14:paraId="2FECD2ED" w14:textId="77777777" w:rsidR="003B2631" w:rsidRPr="009E6A51" w:rsidRDefault="003B2631" w:rsidP="009E6A51">
            <w:pPr>
              <w:spacing w:after="120"/>
              <w:rPr>
                <w:rFonts w:ascii="Sylfaen" w:hAnsi="Sylfaen" w:cs="Sylfaen"/>
                <w:sz w:val="20"/>
                <w:szCs w:val="20"/>
              </w:rPr>
            </w:pPr>
          </w:p>
        </w:tc>
        <w:tc>
          <w:tcPr>
            <w:tcW w:w="5706" w:type="dxa"/>
          </w:tcPr>
          <w:p w14:paraId="2B64A7CA"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10134.2-2017 «Ապակի եւ դրանից ստացվող արտադրատեսակներ. Քիմիական կայունության որոշման մեթոդներ. Թթվակայունության որոշում»</w:t>
            </w:r>
          </w:p>
        </w:tc>
        <w:tc>
          <w:tcPr>
            <w:tcW w:w="2115" w:type="dxa"/>
          </w:tcPr>
          <w:p w14:paraId="4F85B41E" w14:textId="77777777" w:rsidR="003B2631" w:rsidRPr="009E6A51" w:rsidRDefault="003B2631" w:rsidP="009E6A51">
            <w:pPr>
              <w:spacing w:after="120"/>
              <w:rPr>
                <w:rFonts w:ascii="Sylfaen" w:hAnsi="Sylfaen" w:cs="Sylfaen"/>
                <w:sz w:val="20"/>
                <w:szCs w:val="20"/>
              </w:rPr>
            </w:pPr>
          </w:p>
        </w:tc>
      </w:tr>
      <w:tr w:rsidR="003B2631" w:rsidRPr="009E6A51" w14:paraId="392EF416" w14:textId="77777777" w:rsidTr="0089512A">
        <w:trPr>
          <w:jc w:val="center"/>
        </w:trPr>
        <w:tc>
          <w:tcPr>
            <w:tcW w:w="1101" w:type="dxa"/>
          </w:tcPr>
          <w:p w14:paraId="768F62E1"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119</w:t>
            </w:r>
          </w:p>
        </w:tc>
        <w:tc>
          <w:tcPr>
            <w:tcW w:w="5298" w:type="dxa"/>
            <w:vMerge/>
          </w:tcPr>
          <w:p w14:paraId="75D14AE5" w14:textId="77777777" w:rsidR="003B2631" w:rsidRPr="009E6A51" w:rsidRDefault="003B2631" w:rsidP="009E6A51">
            <w:pPr>
              <w:spacing w:after="120"/>
              <w:rPr>
                <w:rFonts w:ascii="Sylfaen" w:hAnsi="Sylfaen" w:cs="Sylfaen"/>
                <w:sz w:val="20"/>
                <w:szCs w:val="20"/>
              </w:rPr>
            </w:pPr>
          </w:p>
        </w:tc>
        <w:tc>
          <w:tcPr>
            <w:tcW w:w="5706" w:type="dxa"/>
          </w:tcPr>
          <w:p w14:paraId="7933287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13903-2016 «Ապակե փաթեթվածք. Ջերմային կայունության վերահսկման մեթոդներ»</w:t>
            </w:r>
          </w:p>
        </w:tc>
        <w:tc>
          <w:tcPr>
            <w:tcW w:w="2115" w:type="dxa"/>
          </w:tcPr>
          <w:p w14:paraId="3AA3CE52" w14:textId="77777777" w:rsidR="003B2631" w:rsidRPr="009E6A51" w:rsidRDefault="003B2631" w:rsidP="009E6A51">
            <w:pPr>
              <w:spacing w:after="120"/>
              <w:rPr>
                <w:rFonts w:ascii="Sylfaen" w:hAnsi="Sylfaen" w:cs="Sylfaen"/>
                <w:sz w:val="20"/>
                <w:szCs w:val="20"/>
              </w:rPr>
            </w:pPr>
          </w:p>
        </w:tc>
      </w:tr>
      <w:tr w:rsidR="003B2631" w:rsidRPr="009E6A51" w14:paraId="6C0FB3CB" w14:textId="77777777" w:rsidTr="0089512A">
        <w:trPr>
          <w:jc w:val="center"/>
        </w:trPr>
        <w:tc>
          <w:tcPr>
            <w:tcW w:w="1101" w:type="dxa"/>
          </w:tcPr>
          <w:p w14:paraId="5956B0BB"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120</w:t>
            </w:r>
          </w:p>
        </w:tc>
        <w:tc>
          <w:tcPr>
            <w:tcW w:w="5298" w:type="dxa"/>
            <w:vMerge/>
          </w:tcPr>
          <w:p w14:paraId="6DC6CD5F" w14:textId="77777777" w:rsidR="003B2631" w:rsidRPr="009E6A51" w:rsidRDefault="003B2631" w:rsidP="009E6A51">
            <w:pPr>
              <w:spacing w:after="120"/>
              <w:rPr>
                <w:rFonts w:ascii="Sylfaen" w:hAnsi="Sylfaen" w:cs="Sylfaen"/>
                <w:sz w:val="20"/>
                <w:szCs w:val="20"/>
              </w:rPr>
            </w:pPr>
          </w:p>
        </w:tc>
        <w:tc>
          <w:tcPr>
            <w:tcW w:w="5706" w:type="dxa"/>
          </w:tcPr>
          <w:p w14:paraId="7EC1B4BD"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13904-2019 «Ապակե փաթեթվածք. Ներքին հիդրոստատիկ ճնշմանը դիմադրության փորձարկման մեթոդներ»</w:t>
            </w:r>
          </w:p>
        </w:tc>
        <w:tc>
          <w:tcPr>
            <w:tcW w:w="2115" w:type="dxa"/>
          </w:tcPr>
          <w:p w14:paraId="683FA0FB" w14:textId="77777777" w:rsidR="003B2631" w:rsidRPr="009E6A51" w:rsidRDefault="003B2631" w:rsidP="009E6A51">
            <w:pPr>
              <w:spacing w:after="120"/>
              <w:rPr>
                <w:rFonts w:ascii="Sylfaen" w:hAnsi="Sylfaen" w:cs="Sylfaen"/>
                <w:sz w:val="20"/>
                <w:szCs w:val="20"/>
              </w:rPr>
            </w:pPr>
          </w:p>
        </w:tc>
      </w:tr>
      <w:tr w:rsidR="003B2631" w:rsidRPr="009E6A51" w14:paraId="26C42A0A" w14:textId="77777777" w:rsidTr="0089512A">
        <w:trPr>
          <w:jc w:val="center"/>
        </w:trPr>
        <w:tc>
          <w:tcPr>
            <w:tcW w:w="1101" w:type="dxa"/>
          </w:tcPr>
          <w:p w14:paraId="31716131"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121</w:t>
            </w:r>
          </w:p>
        </w:tc>
        <w:tc>
          <w:tcPr>
            <w:tcW w:w="5298" w:type="dxa"/>
            <w:vMerge/>
          </w:tcPr>
          <w:p w14:paraId="65AA64BF" w14:textId="77777777" w:rsidR="003B2631" w:rsidRPr="009E6A51" w:rsidRDefault="003B2631" w:rsidP="009E6A51">
            <w:pPr>
              <w:spacing w:after="120"/>
              <w:rPr>
                <w:rFonts w:ascii="Sylfaen" w:hAnsi="Sylfaen" w:cs="Sylfaen"/>
                <w:sz w:val="20"/>
                <w:szCs w:val="20"/>
              </w:rPr>
            </w:pPr>
          </w:p>
        </w:tc>
        <w:tc>
          <w:tcPr>
            <w:tcW w:w="5706" w:type="dxa"/>
          </w:tcPr>
          <w:p w14:paraId="54E7EC52"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6.4, 6.6, 6.10, 7.10, 7.11, 7.17 եւ 7.18 ԳՕՍՏ 15844-2022 «Ապակե փաթեթվածք կաթի եւ կաթնամթերքի համար. Ընդհանուր տեխնիկական պայմաններ»</w:t>
            </w:r>
          </w:p>
        </w:tc>
        <w:tc>
          <w:tcPr>
            <w:tcW w:w="2115" w:type="dxa"/>
          </w:tcPr>
          <w:p w14:paraId="6061E612"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ԳՕՍՏ 15844-2014-ի փոխարեն</w:t>
            </w:r>
          </w:p>
        </w:tc>
      </w:tr>
      <w:tr w:rsidR="003B2631" w:rsidRPr="009E6A51" w14:paraId="6EB23C40" w14:textId="77777777" w:rsidTr="0089512A">
        <w:trPr>
          <w:jc w:val="center"/>
        </w:trPr>
        <w:tc>
          <w:tcPr>
            <w:tcW w:w="1101" w:type="dxa"/>
          </w:tcPr>
          <w:p w14:paraId="4E8D91E1"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122</w:t>
            </w:r>
          </w:p>
        </w:tc>
        <w:tc>
          <w:tcPr>
            <w:tcW w:w="5298" w:type="dxa"/>
            <w:vMerge/>
          </w:tcPr>
          <w:p w14:paraId="2822532F" w14:textId="77777777" w:rsidR="003B2631" w:rsidRPr="009E6A51" w:rsidRDefault="003B2631" w:rsidP="009E6A51">
            <w:pPr>
              <w:spacing w:after="120"/>
              <w:rPr>
                <w:rFonts w:ascii="Sylfaen" w:hAnsi="Sylfaen" w:cs="Sylfaen"/>
                <w:sz w:val="20"/>
                <w:szCs w:val="20"/>
              </w:rPr>
            </w:pPr>
          </w:p>
        </w:tc>
        <w:tc>
          <w:tcPr>
            <w:tcW w:w="5706" w:type="dxa"/>
          </w:tcPr>
          <w:p w14:paraId="47DE01D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6.3, 6.5, 6.9, 6.10, 7.13, 7.14, 7.18 եւ 7.19 ԳՕՍՏ 15844-2014 «Ապակե փաթեթվածք կաթի եւ կաթնամթերքի համար. Ընդհանուր տեխնիկական պայմաններ»</w:t>
            </w:r>
          </w:p>
        </w:tc>
        <w:tc>
          <w:tcPr>
            <w:tcW w:w="2115" w:type="dxa"/>
          </w:tcPr>
          <w:p w14:paraId="2AFAB303"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70387A4F" w14:textId="77777777" w:rsidTr="0089512A">
        <w:trPr>
          <w:jc w:val="center"/>
        </w:trPr>
        <w:tc>
          <w:tcPr>
            <w:tcW w:w="1101" w:type="dxa"/>
          </w:tcPr>
          <w:p w14:paraId="46BE4C00"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123</w:t>
            </w:r>
          </w:p>
        </w:tc>
        <w:tc>
          <w:tcPr>
            <w:tcW w:w="5298" w:type="dxa"/>
            <w:vMerge/>
          </w:tcPr>
          <w:p w14:paraId="0D767372" w14:textId="77777777" w:rsidR="003B2631" w:rsidRPr="009E6A51" w:rsidRDefault="003B2631" w:rsidP="009E6A51">
            <w:pPr>
              <w:spacing w:after="120"/>
              <w:rPr>
                <w:rFonts w:ascii="Sylfaen" w:hAnsi="Sylfaen" w:cs="Sylfaen"/>
                <w:sz w:val="20"/>
                <w:szCs w:val="20"/>
              </w:rPr>
            </w:pPr>
          </w:p>
        </w:tc>
        <w:tc>
          <w:tcPr>
            <w:tcW w:w="5706" w:type="dxa"/>
          </w:tcPr>
          <w:p w14:paraId="14378EEB"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6.4, 6.6, 6.10, 7.9, 7.10 եւ 7.17 ԳՕՍՏ 32130-2022 «Ապակե փաթեթվածք. Բանկաներ ձկնային սննդամթերքի համար. Ընդհանուր տեխնիկական պայմաններ»</w:t>
            </w:r>
          </w:p>
        </w:tc>
        <w:tc>
          <w:tcPr>
            <w:tcW w:w="2115" w:type="dxa"/>
          </w:tcPr>
          <w:p w14:paraId="3272912F"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ԳՕՍՏ 32130-2013-ի փոխարեն</w:t>
            </w:r>
          </w:p>
        </w:tc>
      </w:tr>
      <w:tr w:rsidR="003B2631" w:rsidRPr="009E6A51" w14:paraId="516C9F0D" w14:textId="77777777" w:rsidTr="0089512A">
        <w:trPr>
          <w:jc w:val="center"/>
        </w:trPr>
        <w:tc>
          <w:tcPr>
            <w:tcW w:w="1101" w:type="dxa"/>
          </w:tcPr>
          <w:p w14:paraId="41B9186B" w14:textId="77777777" w:rsidR="003B2631" w:rsidRPr="009E6A51" w:rsidRDefault="003B2631" w:rsidP="009E6A51">
            <w:pPr>
              <w:pStyle w:val="Bodytext20"/>
              <w:shd w:val="clear" w:color="auto" w:fill="auto"/>
              <w:spacing w:before="0" w:after="120" w:line="240" w:lineRule="auto"/>
              <w:ind w:left="-238" w:right="-143"/>
              <w:jc w:val="center"/>
              <w:rPr>
                <w:rFonts w:ascii="Sylfaen" w:hAnsi="Sylfaen" w:cs="Sylfaen"/>
                <w:sz w:val="20"/>
                <w:szCs w:val="20"/>
              </w:rPr>
            </w:pPr>
            <w:r w:rsidRPr="009E6A51">
              <w:rPr>
                <w:rStyle w:val="Bodytext211pt0"/>
                <w:rFonts w:ascii="Sylfaen" w:hAnsi="Sylfaen"/>
                <w:spacing w:val="0"/>
                <w:sz w:val="20"/>
                <w:szCs w:val="20"/>
              </w:rPr>
              <w:t>124</w:t>
            </w:r>
          </w:p>
        </w:tc>
        <w:tc>
          <w:tcPr>
            <w:tcW w:w="5298" w:type="dxa"/>
            <w:vMerge/>
          </w:tcPr>
          <w:p w14:paraId="74EA941D" w14:textId="77777777" w:rsidR="003B2631" w:rsidRPr="009E6A51" w:rsidRDefault="003B2631" w:rsidP="009E6A51">
            <w:pPr>
              <w:spacing w:after="120"/>
              <w:rPr>
                <w:rFonts w:ascii="Sylfaen" w:hAnsi="Sylfaen" w:cs="Sylfaen"/>
                <w:sz w:val="20"/>
                <w:szCs w:val="20"/>
              </w:rPr>
            </w:pPr>
          </w:p>
        </w:tc>
        <w:tc>
          <w:tcPr>
            <w:tcW w:w="5706" w:type="dxa"/>
          </w:tcPr>
          <w:p w14:paraId="6641152B"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6.3, 6.5, 6.9, 7.12, 7.13 եւ 7.17 ԳՕՍՏ 32130-2013 «Ապակե բանկաներ ձկնային արդյունաբերության սննդամթերքի համար. Տեխնիկական պայմաններ»</w:t>
            </w:r>
          </w:p>
        </w:tc>
        <w:tc>
          <w:tcPr>
            <w:tcW w:w="2115" w:type="dxa"/>
          </w:tcPr>
          <w:p w14:paraId="69D5FD8B"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2025 թվականի հունվարի 1-ը</w:t>
            </w:r>
          </w:p>
        </w:tc>
      </w:tr>
      <w:tr w:rsidR="003B2631" w:rsidRPr="009E6A51" w14:paraId="51A022FC" w14:textId="77777777" w:rsidTr="0089512A">
        <w:trPr>
          <w:jc w:val="center"/>
        </w:trPr>
        <w:tc>
          <w:tcPr>
            <w:tcW w:w="1101" w:type="dxa"/>
          </w:tcPr>
          <w:p w14:paraId="4F1EA298" w14:textId="77777777" w:rsidR="003B2631" w:rsidRPr="009E6A51" w:rsidRDefault="003B2631" w:rsidP="009E6A51">
            <w:pPr>
              <w:pStyle w:val="Bodytext20"/>
              <w:shd w:val="clear" w:color="auto" w:fill="auto"/>
              <w:spacing w:before="0" w:after="120" w:line="240" w:lineRule="auto"/>
              <w:ind w:left="-238" w:right="-143"/>
              <w:jc w:val="center"/>
              <w:rPr>
                <w:rFonts w:ascii="Sylfaen" w:hAnsi="Sylfaen" w:cs="Sylfaen"/>
                <w:sz w:val="20"/>
                <w:szCs w:val="20"/>
              </w:rPr>
            </w:pPr>
            <w:r w:rsidRPr="009E6A51">
              <w:rPr>
                <w:rStyle w:val="Bodytext211pt0"/>
                <w:rFonts w:ascii="Sylfaen" w:hAnsi="Sylfaen"/>
                <w:spacing w:val="0"/>
                <w:sz w:val="20"/>
                <w:szCs w:val="20"/>
              </w:rPr>
              <w:t>125</w:t>
            </w:r>
          </w:p>
        </w:tc>
        <w:tc>
          <w:tcPr>
            <w:tcW w:w="5298" w:type="dxa"/>
            <w:vMerge w:val="restart"/>
          </w:tcPr>
          <w:p w14:paraId="65507822" w14:textId="77777777" w:rsidR="003B2631" w:rsidRPr="009E6A51" w:rsidRDefault="003B2631" w:rsidP="009E6A51">
            <w:pPr>
              <w:spacing w:after="120"/>
              <w:rPr>
                <w:rFonts w:ascii="Sylfaen" w:hAnsi="Sylfaen" w:cs="Sylfaen"/>
                <w:sz w:val="20"/>
                <w:szCs w:val="20"/>
              </w:rPr>
            </w:pPr>
          </w:p>
        </w:tc>
        <w:tc>
          <w:tcPr>
            <w:tcW w:w="5706" w:type="dxa"/>
          </w:tcPr>
          <w:p w14:paraId="5B1DA52A"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6.4, 6.6, 6.10, 7.8 -7.10 եւ 7.12 ԳՕՍՏ 32131-2021 «Ապակե փաթեթվածք. Շշեր ալկոհոլային եւ ոչ ալկոհոլային սննդամթերքի համար. Ընդհանուր տեխնիկական պայմաններ»</w:t>
            </w:r>
          </w:p>
        </w:tc>
        <w:tc>
          <w:tcPr>
            <w:tcW w:w="2115" w:type="dxa"/>
          </w:tcPr>
          <w:p w14:paraId="1B561CEB"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ԳՕՍՏ 32131-2013-ի փոխարեն</w:t>
            </w:r>
          </w:p>
        </w:tc>
      </w:tr>
      <w:tr w:rsidR="003B2631" w:rsidRPr="009E6A51" w14:paraId="708CCEBD" w14:textId="77777777" w:rsidTr="0089512A">
        <w:trPr>
          <w:jc w:val="center"/>
        </w:trPr>
        <w:tc>
          <w:tcPr>
            <w:tcW w:w="1101" w:type="dxa"/>
          </w:tcPr>
          <w:p w14:paraId="076AFF8F" w14:textId="77777777" w:rsidR="003B2631" w:rsidRPr="009E6A51" w:rsidRDefault="003B2631" w:rsidP="009E6A51">
            <w:pPr>
              <w:pStyle w:val="Bodytext20"/>
              <w:shd w:val="clear" w:color="auto" w:fill="auto"/>
              <w:spacing w:before="0" w:after="120" w:line="240" w:lineRule="auto"/>
              <w:ind w:left="-238" w:right="-143"/>
              <w:jc w:val="center"/>
              <w:rPr>
                <w:rFonts w:ascii="Sylfaen" w:hAnsi="Sylfaen" w:cs="Sylfaen"/>
                <w:sz w:val="20"/>
                <w:szCs w:val="20"/>
              </w:rPr>
            </w:pPr>
            <w:r w:rsidRPr="009E6A51">
              <w:rPr>
                <w:rStyle w:val="Bodytext211pt0"/>
                <w:rFonts w:ascii="Sylfaen" w:hAnsi="Sylfaen"/>
                <w:spacing w:val="0"/>
                <w:sz w:val="20"/>
                <w:szCs w:val="20"/>
              </w:rPr>
              <w:lastRenderedPageBreak/>
              <w:t>126</w:t>
            </w:r>
          </w:p>
        </w:tc>
        <w:tc>
          <w:tcPr>
            <w:tcW w:w="5298" w:type="dxa"/>
            <w:vMerge/>
          </w:tcPr>
          <w:p w14:paraId="2EDAB48B" w14:textId="77777777" w:rsidR="003B2631" w:rsidRPr="009E6A51" w:rsidRDefault="003B2631" w:rsidP="009E6A51">
            <w:pPr>
              <w:spacing w:after="120"/>
              <w:rPr>
                <w:rFonts w:ascii="Sylfaen" w:hAnsi="Sylfaen" w:cs="Sylfaen"/>
                <w:sz w:val="20"/>
                <w:szCs w:val="20"/>
              </w:rPr>
            </w:pPr>
          </w:p>
        </w:tc>
        <w:tc>
          <w:tcPr>
            <w:tcW w:w="5706" w:type="dxa"/>
          </w:tcPr>
          <w:p w14:paraId="174CF6B0"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6.3, 6.5, 6.9 եւ 7.1-7.13, 7.16 եւ 7.17 ԳՕՍՏ 32131-2013 «Ապակե շշեր ալկոհոլային եւ ոչ ալկոհոլային սննդամթերքի համար. Ընդհանուր տեխնիկական պայմաններ»</w:t>
            </w:r>
          </w:p>
        </w:tc>
        <w:tc>
          <w:tcPr>
            <w:tcW w:w="2115" w:type="dxa"/>
          </w:tcPr>
          <w:p w14:paraId="7EA08EA2"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4E9F481D" w14:textId="77777777" w:rsidTr="0089512A">
        <w:trPr>
          <w:jc w:val="center"/>
        </w:trPr>
        <w:tc>
          <w:tcPr>
            <w:tcW w:w="1101" w:type="dxa"/>
          </w:tcPr>
          <w:p w14:paraId="64E42C75" w14:textId="77777777" w:rsidR="003B2631" w:rsidRPr="009E6A51" w:rsidRDefault="003B2631" w:rsidP="009E6A51">
            <w:pPr>
              <w:pStyle w:val="Bodytext20"/>
              <w:shd w:val="clear" w:color="auto" w:fill="auto"/>
              <w:spacing w:before="0" w:after="120" w:line="240" w:lineRule="auto"/>
              <w:ind w:left="-238" w:right="-143"/>
              <w:jc w:val="center"/>
              <w:rPr>
                <w:rFonts w:ascii="Sylfaen" w:hAnsi="Sylfaen" w:cs="Sylfaen"/>
                <w:sz w:val="20"/>
                <w:szCs w:val="20"/>
              </w:rPr>
            </w:pPr>
            <w:r w:rsidRPr="009E6A51">
              <w:rPr>
                <w:rStyle w:val="Bodytext211pt0"/>
                <w:rFonts w:ascii="Sylfaen" w:hAnsi="Sylfaen"/>
                <w:spacing w:val="0"/>
                <w:sz w:val="20"/>
                <w:szCs w:val="20"/>
              </w:rPr>
              <w:t>127</w:t>
            </w:r>
          </w:p>
        </w:tc>
        <w:tc>
          <w:tcPr>
            <w:tcW w:w="5298" w:type="dxa"/>
            <w:vMerge/>
          </w:tcPr>
          <w:p w14:paraId="208A71D4" w14:textId="77777777" w:rsidR="003B2631" w:rsidRPr="009E6A51" w:rsidRDefault="003B2631" w:rsidP="009E6A51">
            <w:pPr>
              <w:spacing w:after="120"/>
              <w:rPr>
                <w:rFonts w:ascii="Sylfaen" w:hAnsi="Sylfaen" w:cs="Sylfaen"/>
                <w:sz w:val="20"/>
                <w:szCs w:val="20"/>
              </w:rPr>
            </w:pPr>
          </w:p>
        </w:tc>
        <w:tc>
          <w:tcPr>
            <w:tcW w:w="5706" w:type="dxa"/>
          </w:tcPr>
          <w:p w14:paraId="7A3D860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6.4, 6.10, 6.11, 7.12 եւ 7.13 ԳՕՍՏ 32671-2020 «Ապակե փաթեթվածք մանկական սննդամթերքի համար. Ընդհանուր տեխնիկական պայմաններ»</w:t>
            </w:r>
          </w:p>
        </w:tc>
        <w:tc>
          <w:tcPr>
            <w:tcW w:w="2115" w:type="dxa"/>
          </w:tcPr>
          <w:p w14:paraId="254B238B"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ԳՕՍՏ 32671-2014-ի փոխարեն</w:t>
            </w:r>
          </w:p>
        </w:tc>
      </w:tr>
      <w:tr w:rsidR="003B2631" w:rsidRPr="009E6A51" w14:paraId="20020030" w14:textId="77777777" w:rsidTr="0089512A">
        <w:trPr>
          <w:jc w:val="center"/>
        </w:trPr>
        <w:tc>
          <w:tcPr>
            <w:tcW w:w="1101" w:type="dxa"/>
          </w:tcPr>
          <w:p w14:paraId="4F9E585A" w14:textId="77777777" w:rsidR="003B2631" w:rsidRPr="009E6A51" w:rsidRDefault="003B2631" w:rsidP="009E6A51">
            <w:pPr>
              <w:pStyle w:val="Bodytext20"/>
              <w:shd w:val="clear" w:color="auto" w:fill="auto"/>
              <w:spacing w:before="0" w:after="120" w:line="240" w:lineRule="auto"/>
              <w:ind w:left="-238" w:right="-143"/>
              <w:jc w:val="center"/>
              <w:rPr>
                <w:rFonts w:ascii="Sylfaen" w:hAnsi="Sylfaen" w:cs="Sylfaen"/>
                <w:sz w:val="20"/>
                <w:szCs w:val="20"/>
              </w:rPr>
            </w:pPr>
            <w:r w:rsidRPr="009E6A51">
              <w:rPr>
                <w:rStyle w:val="Bodytext211pt0"/>
                <w:rFonts w:ascii="Sylfaen" w:hAnsi="Sylfaen"/>
                <w:spacing w:val="0"/>
                <w:sz w:val="20"/>
                <w:szCs w:val="20"/>
              </w:rPr>
              <w:t>128</w:t>
            </w:r>
          </w:p>
        </w:tc>
        <w:tc>
          <w:tcPr>
            <w:tcW w:w="5298" w:type="dxa"/>
            <w:vMerge w:val="restart"/>
          </w:tcPr>
          <w:p w14:paraId="08B04A0B" w14:textId="77777777" w:rsidR="003B2631" w:rsidRPr="009E6A51" w:rsidRDefault="003B2631" w:rsidP="009E6A51">
            <w:pPr>
              <w:spacing w:after="120"/>
              <w:rPr>
                <w:rFonts w:ascii="Sylfaen" w:hAnsi="Sylfaen" w:cs="Sylfaen"/>
                <w:sz w:val="20"/>
                <w:szCs w:val="20"/>
              </w:rPr>
            </w:pPr>
          </w:p>
        </w:tc>
        <w:tc>
          <w:tcPr>
            <w:tcW w:w="5706" w:type="dxa"/>
          </w:tcPr>
          <w:p w14:paraId="6E15373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6.5 (աղյուսակ 5), 6.9, 6.10, 7.11-7.13, 7.18 եւ 7.20 ԳՕՍՏ 32671-2014 «Ապակե տարաներ մանկական սննդամթերքի համար. Ընդհանուր տեխնիկական պայմաններ»</w:t>
            </w:r>
          </w:p>
        </w:tc>
        <w:tc>
          <w:tcPr>
            <w:tcW w:w="2115" w:type="dxa"/>
          </w:tcPr>
          <w:p w14:paraId="3EF38A00"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1E713EA0" w14:textId="77777777" w:rsidTr="0089512A">
        <w:trPr>
          <w:jc w:val="center"/>
        </w:trPr>
        <w:tc>
          <w:tcPr>
            <w:tcW w:w="1101" w:type="dxa"/>
          </w:tcPr>
          <w:p w14:paraId="07CDF148" w14:textId="77777777" w:rsidR="003B2631" w:rsidRPr="009E6A51" w:rsidRDefault="003B2631" w:rsidP="009E6A51">
            <w:pPr>
              <w:pStyle w:val="Bodytext20"/>
              <w:shd w:val="clear" w:color="auto" w:fill="auto"/>
              <w:spacing w:before="0" w:after="120" w:line="240" w:lineRule="auto"/>
              <w:ind w:left="-238" w:right="-143"/>
              <w:jc w:val="center"/>
              <w:rPr>
                <w:rFonts w:ascii="Sylfaen" w:hAnsi="Sylfaen" w:cs="Sylfaen"/>
                <w:sz w:val="20"/>
                <w:szCs w:val="20"/>
              </w:rPr>
            </w:pPr>
            <w:r w:rsidRPr="009E6A51">
              <w:rPr>
                <w:rStyle w:val="Bodytext211pt0"/>
                <w:rFonts w:ascii="Sylfaen" w:hAnsi="Sylfaen"/>
                <w:spacing w:val="0"/>
                <w:sz w:val="20"/>
                <w:szCs w:val="20"/>
              </w:rPr>
              <w:t>129</w:t>
            </w:r>
          </w:p>
        </w:tc>
        <w:tc>
          <w:tcPr>
            <w:tcW w:w="5298" w:type="dxa"/>
            <w:vMerge/>
          </w:tcPr>
          <w:p w14:paraId="02AE0158" w14:textId="77777777" w:rsidR="003B2631" w:rsidRPr="009E6A51" w:rsidRDefault="003B2631" w:rsidP="009E6A51">
            <w:pPr>
              <w:spacing w:after="120"/>
              <w:rPr>
                <w:rFonts w:ascii="Sylfaen" w:hAnsi="Sylfaen" w:cs="Sylfaen"/>
                <w:sz w:val="20"/>
                <w:szCs w:val="20"/>
              </w:rPr>
            </w:pPr>
          </w:p>
        </w:tc>
        <w:tc>
          <w:tcPr>
            <w:tcW w:w="5706" w:type="dxa"/>
          </w:tcPr>
          <w:p w14:paraId="68764A8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32675-2014 Ապակե տարա. Համապատասխանության գնահատում. Նմուշառման կանոններ. Ընդհանուր պահանջներ»</w:t>
            </w:r>
          </w:p>
        </w:tc>
        <w:tc>
          <w:tcPr>
            <w:tcW w:w="2115" w:type="dxa"/>
          </w:tcPr>
          <w:p w14:paraId="1D1735A2"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3AB37B8C" w14:textId="77777777" w:rsidTr="0089512A">
        <w:trPr>
          <w:jc w:val="center"/>
        </w:trPr>
        <w:tc>
          <w:tcPr>
            <w:tcW w:w="1101" w:type="dxa"/>
          </w:tcPr>
          <w:p w14:paraId="797C517E" w14:textId="77777777" w:rsidR="003B2631" w:rsidRPr="009E6A51" w:rsidRDefault="003B2631" w:rsidP="009E6A51">
            <w:pPr>
              <w:pStyle w:val="Bodytext20"/>
              <w:shd w:val="clear" w:color="auto" w:fill="auto"/>
              <w:spacing w:before="0" w:after="120" w:line="240" w:lineRule="auto"/>
              <w:ind w:left="-238" w:right="-143"/>
              <w:jc w:val="center"/>
              <w:rPr>
                <w:rFonts w:ascii="Sylfaen" w:hAnsi="Sylfaen" w:cs="Sylfaen"/>
                <w:sz w:val="20"/>
                <w:szCs w:val="20"/>
              </w:rPr>
            </w:pPr>
            <w:r w:rsidRPr="009E6A51">
              <w:rPr>
                <w:rStyle w:val="Bodytext211pt0"/>
                <w:rFonts w:ascii="Sylfaen" w:hAnsi="Sylfaen"/>
                <w:spacing w:val="0"/>
                <w:sz w:val="20"/>
                <w:szCs w:val="20"/>
              </w:rPr>
              <w:t>130</w:t>
            </w:r>
          </w:p>
        </w:tc>
        <w:tc>
          <w:tcPr>
            <w:tcW w:w="5298" w:type="dxa"/>
            <w:vMerge/>
          </w:tcPr>
          <w:p w14:paraId="314F5904" w14:textId="77777777" w:rsidR="003B2631" w:rsidRPr="009E6A51" w:rsidRDefault="003B2631" w:rsidP="009E6A51">
            <w:pPr>
              <w:spacing w:after="120"/>
              <w:rPr>
                <w:rFonts w:ascii="Sylfaen" w:hAnsi="Sylfaen" w:cs="Sylfaen"/>
                <w:sz w:val="20"/>
                <w:szCs w:val="20"/>
              </w:rPr>
            </w:pPr>
          </w:p>
        </w:tc>
        <w:tc>
          <w:tcPr>
            <w:tcW w:w="5706" w:type="dxa"/>
          </w:tcPr>
          <w:p w14:paraId="4C16CD3D"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33202-2014 «Ապակե փաթեթվածք. Ապակի. 98°С դեպքում ջրատարրալուծական կայունություն. Փորձարկման մեթոդ եւ դասակարգում»</w:t>
            </w:r>
          </w:p>
        </w:tc>
        <w:tc>
          <w:tcPr>
            <w:tcW w:w="2115" w:type="dxa"/>
          </w:tcPr>
          <w:p w14:paraId="21CC6E62"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2228557C" w14:textId="77777777" w:rsidTr="0089512A">
        <w:trPr>
          <w:jc w:val="center"/>
        </w:trPr>
        <w:tc>
          <w:tcPr>
            <w:tcW w:w="1101" w:type="dxa"/>
          </w:tcPr>
          <w:p w14:paraId="12976A73" w14:textId="77777777" w:rsidR="003B2631" w:rsidRPr="009E6A51" w:rsidRDefault="003B2631" w:rsidP="009E6A51">
            <w:pPr>
              <w:pStyle w:val="Bodytext20"/>
              <w:shd w:val="clear" w:color="auto" w:fill="auto"/>
              <w:spacing w:before="0" w:after="120" w:line="240" w:lineRule="auto"/>
              <w:ind w:left="-238" w:right="-143"/>
              <w:jc w:val="center"/>
              <w:rPr>
                <w:rFonts w:ascii="Sylfaen" w:hAnsi="Sylfaen" w:cs="Sylfaen"/>
                <w:sz w:val="20"/>
                <w:szCs w:val="20"/>
              </w:rPr>
            </w:pPr>
            <w:r w:rsidRPr="009E6A51">
              <w:rPr>
                <w:rStyle w:val="Bodytext211pt0"/>
                <w:rFonts w:ascii="Sylfaen" w:hAnsi="Sylfaen"/>
                <w:spacing w:val="0"/>
                <w:sz w:val="20"/>
                <w:szCs w:val="20"/>
              </w:rPr>
              <w:t>131</w:t>
            </w:r>
          </w:p>
        </w:tc>
        <w:tc>
          <w:tcPr>
            <w:tcW w:w="5298" w:type="dxa"/>
            <w:vMerge/>
          </w:tcPr>
          <w:p w14:paraId="55DB8748" w14:textId="77777777" w:rsidR="003B2631" w:rsidRPr="009E6A51" w:rsidRDefault="003B2631" w:rsidP="009E6A51">
            <w:pPr>
              <w:spacing w:after="120"/>
              <w:rPr>
                <w:rFonts w:ascii="Sylfaen" w:hAnsi="Sylfaen" w:cs="Sylfaen"/>
                <w:sz w:val="20"/>
                <w:szCs w:val="20"/>
              </w:rPr>
            </w:pPr>
          </w:p>
        </w:tc>
        <w:tc>
          <w:tcPr>
            <w:tcW w:w="5706" w:type="dxa"/>
          </w:tcPr>
          <w:p w14:paraId="61E1B64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33203-2014 «Ապակե փաթեթվածք. Ուղղաձիգ բեռնվածքի դիմադրություն. Փորձարկման մեթոդներ»</w:t>
            </w:r>
          </w:p>
        </w:tc>
        <w:tc>
          <w:tcPr>
            <w:tcW w:w="2115" w:type="dxa"/>
          </w:tcPr>
          <w:p w14:paraId="2B1A11C4"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500CA609" w14:textId="77777777" w:rsidTr="0089512A">
        <w:trPr>
          <w:jc w:val="center"/>
        </w:trPr>
        <w:tc>
          <w:tcPr>
            <w:tcW w:w="1101" w:type="dxa"/>
          </w:tcPr>
          <w:p w14:paraId="00644241" w14:textId="77777777" w:rsidR="003B2631" w:rsidRPr="009E6A51" w:rsidRDefault="003B2631" w:rsidP="009E6A51">
            <w:pPr>
              <w:pStyle w:val="Bodytext20"/>
              <w:shd w:val="clear" w:color="auto" w:fill="auto"/>
              <w:spacing w:before="0" w:after="120" w:line="240" w:lineRule="auto"/>
              <w:ind w:left="-96" w:right="-143"/>
              <w:jc w:val="center"/>
              <w:rPr>
                <w:rFonts w:ascii="Sylfaen" w:hAnsi="Sylfaen" w:cs="Sylfaen"/>
                <w:sz w:val="20"/>
                <w:szCs w:val="20"/>
              </w:rPr>
            </w:pPr>
            <w:r w:rsidRPr="009E6A51">
              <w:rPr>
                <w:rStyle w:val="Bodytext211pt0"/>
                <w:rFonts w:ascii="Sylfaen" w:hAnsi="Sylfaen"/>
                <w:spacing w:val="0"/>
                <w:sz w:val="20"/>
                <w:szCs w:val="20"/>
              </w:rPr>
              <w:t>132</w:t>
            </w:r>
          </w:p>
        </w:tc>
        <w:tc>
          <w:tcPr>
            <w:tcW w:w="5298" w:type="dxa"/>
            <w:vMerge/>
          </w:tcPr>
          <w:p w14:paraId="214E60AD" w14:textId="77777777" w:rsidR="003B2631" w:rsidRPr="009E6A51" w:rsidRDefault="003B2631" w:rsidP="009E6A51">
            <w:pPr>
              <w:spacing w:after="120"/>
              <w:rPr>
                <w:rFonts w:ascii="Sylfaen" w:hAnsi="Sylfaen" w:cs="Sylfaen"/>
                <w:sz w:val="20"/>
                <w:szCs w:val="20"/>
              </w:rPr>
            </w:pPr>
          </w:p>
        </w:tc>
        <w:tc>
          <w:tcPr>
            <w:tcW w:w="5706" w:type="dxa"/>
          </w:tcPr>
          <w:p w14:paraId="56DF9501"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6,4, 6.5 եւ 7.11 -7.13 ԳՕՍՏ 33415-2015 «Ապակե փաթեթվածք. Շշեր հուշանվերային. Ընդհանուր տեխնիկական պայմաններ»</w:t>
            </w:r>
          </w:p>
        </w:tc>
        <w:tc>
          <w:tcPr>
            <w:tcW w:w="2115" w:type="dxa"/>
          </w:tcPr>
          <w:p w14:paraId="5A642C84"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ՍՏԲ 117-93-ի փոխարեն</w:t>
            </w:r>
          </w:p>
        </w:tc>
      </w:tr>
      <w:tr w:rsidR="003B2631" w:rsidRPr="009E6A51" w14:paraId="23D5DDA6" w14:textId="77777777" w:rsidTr="0089512A">
        <w:trPr>
          <w:jc w:val="center"/>
        </w:trPr>
        <w:tc>
          <w:tcPr>
            <w:tcW w:w="1101" w:type="dxa"/>
          </w:tcPr>
          <w:p w14:paraId="104A7832" w14:textId="77777777" w:rsidR="003B2631" w:rsidRPr="009E6A51" w:rsidRDefault="003B2631" w:rsidP="009E6A51">
            <w:pPr>
              <w:pStyle w:val="Bodytext20"/>
              <w:shd w:val="clear" w:color="auto" w:fill="auto"/>
              <w:spacing w:before="0" w:after="120" w:line="240" w:lineRule="auto"/>
              <w:ind w:left="-96" w:right="-143"/>
              <w:jc w:val="center"/>
              <w:rPr>
                <w:rFonts w:ascii="Sylfaen" w:hAnsi="Sylfaen" w:cs="Sylfaen"/>
                <w:sz w:val="20"/>
                <w:szCs w:val="20"/>
              </w:rPr>
            </w:pPr>
            <w:r w:rsidRPr="009E6A51">
              <w:rPr>
                <w:rStyle w:val="Bodytext211pt0"/>
                <w:rFonts w:ascii="Sylfaen" w:hAnsi="Sylfaen"/>
                <w:spacing w:val="0"/>
                <w:sz w:val="20"/>
                <w:szCs w:val="20"/>
              </w:rPr>
              <w:t>133</w:t>
            </w:r>
          </w:p>
        </w:tc>
        <w:tc>
          <w:tcPr>
            <w:tcW w:w="5298" w:type="dxa"/>
            <w:vMerge/>
          </w:tcPr>
          <w:p w14:paraId="13F1D03D" w14:textId="77777777" w:rsidR="003B2631" w:rsidRPr="009E6A51" w:rsidRDefault="003B2631" w:rsidP="009E6A51">
            <w:pPr>
              <w:spacing w:after="120"/>
              <w:rPr>
                <w:rFonts w:ascii="Sylfaen" w:hAnsi="Sylfaen" w:cs="Sylfaen"/>
                <w:sz w:val="20"/>
                <w:szCs w:val="20"/>
              </w:rPr>
            </w:pPr>
          </w:p>
        </w:tc>
        <w:tc>
          <w:tcPr>
            <w:tcW w:w="5706" w:type="dxa"/>
          </w:tcPr>
          <w:p w14:paraId="3ECE5ED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5.2.5, 5.2.6 եւ 6.10-6.12 ՍՏԲ 117-93 «Հուշանվերային շշեր. Տեխնիկական պայմաններ»</w:t>
            </w:r>
          </w:p>
        </w:tc>
        <w:tc>
          <w:tcPr>
            <w:tcW w:w="2115" w:type="dxa"/>
          </w:tcPr>
          <w:p w14:paraId="0E1A5905"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5132D2A5" w14:textId="77777777" w:rsidTr="0089512A">
        <w:trPr>
          <w:jc w:val="center"/>
        </w:trPr>
        <w:tc>
          <w:tcPr>
            <w:tcW w:w="1101" w:type="dxa"/>
          </w:tcPr>
          <w:p w14:paraId="5EA4F20F" w14:textId="77777777" w:rsidR="003B2631" w:rsidRPr="009E6A51" w:rsidRDefault="003B2631" w:rsidP="009E6A51">
            <w:pPr>
              <w:pStyle w:val="Bodytext20"/>
              <w:shd w:val="clear" w:color="auto" w:fill="auto"/>
              <w:spacing w:before="0" w:after="120" w:line="240" w:lineRule="auto"/>
              <w:ind w:left="-96" w:right="-143"/>
              <w:jc w:val="center"/>
              <w:rPr>
                <w:rFonts w:ascii="Sylfaen" w:hAnsi="Sylfaen" w:cs="Sylfaen"/>
                <w:sz w:val="20"/>
                <w:szCs w:val="20"/>
              </w:rPr>
            </w:pPr>
            <w:r w:rsidRPr="009E6A51">
              <w:rPr>
                <w:rStyle w:val="Bodytext211pt0"/>
                <w:rFonts w:ascii="Sylfaen" w:hAnsi="Sylfaen"/>
                <w:spacing w:val="0"/>
                <w:sz w:val="20"/>
                <w:szCs w:val="20"/>
              </w:rPr>
              <w:lastRenderedPageBreak/>
              <w:t>134</w:t>
            </w:r>
          </w:p>
        </w:tc>
        <w:tc>
          <w:tcPr>
            <w:tcW w:w="5298" w:type="dxa"/>
            <w:vMerge/>
          </w:tcPr>
          <w:p w14:paraId="78E71199" w14:textId="77777777" w:rsidR="003B2631" w:rsidRPr="009E6A51" w:rsidRDefault="003B2631" w:rsidP="009E6A51">
            <w:pPr>
              <w:spacing w:after="120"/>
              <w:rPr>
                <w:rFonts w:ascii="Sylfaen" w:hAnsi="Sylfaen" w:cs="Sylfaen"/>
                <w:sz w:val="20"/>
                <w:szCs w:val="20"/>
              </w:rPr>
            </w:pPr>
          </w:p>
        </w:tc>
        <w:tc>
          <w:tcPr>
            <w:tcW w:w="5706" w:type="dxa"/>
          </w:tcPr>
          <w:p w14:paraId="539B06DA"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6.3, 6.4, 6.5, 6.9, 6.10, 7.11, 7.12, 7.16 եւ 7.17 ԳՕՍՏ 33805-2016 «Ապակե փաթեթվածք սննդային քացախի եւ թթվի համար. Ընդհանուր տեխնիկական պայմաններ»</w:t>
            </w:r>
          </w:p>
        </w:tc>
        <w:tc>
          <w:tcPr>
            <w:tcW w:w="2115" w:type="dxa"/>
          </w:tcPr>
          <w:p w14:paraId="7D62C52A"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253B5960" w14:textId="77777777" w:rsidTr="0089512A">
        <w:trPr>
          <w:jc w:val="center"/>
        </w:trPr>
        <w:tc>
          <w:tcPr>
            <w:tcW w:w="1101" w:type="dxa"/>
          </w:tcPr>
          <w:p w14:paraId="25C7DD7C" w14:textId="77777777" w:rsidR="003B2631" w:rsidRPr="009E6A51" w:rsidRDefault="003B2631" w:rsidP="009E6A51">
            <w:pPr>
              <w:pStyle w:val="Bodytext20"/>
              <w:shd w:val="clear" w:color="auto" w:fill="auto"/>
              <w:spacing w:before="0" w:after="120" w:line="240" w:lineRule="auto"/>
              <w:ind w:left="-96" w:right="-143"/>
              <w:jc w:val="center"/>
              <w:rPr>
                <w:rFonts w:ascii="Sylfaen" w:hAnsi="Sylfaen" w:cs="Sylfaen"/>
                <w:sz w:val="20"/>
                <w:szCs w:val="20"/>
              </w:rPr>
            </w:pPr>
            <w:r w:rsidRPr="009E6A51">
              <w:rPr>
                <w:rStyle w:val="Bodytext211pt0"/>
                <w:rFonts w:ascii="Sylfaen" w:hAnsi="Sylfaen"/>
                <w:spacing w:val="0"/>
                <w:sz w:val="20"/>
                <w:szCs w:val="20"/>
              </w:rPr>
              <w:t>135</w:t>
            </w:r>
          </w:p>
        </w:tc>
        <w:tc>
          <w:tcPr>
            <w:tcW w:w="5298" w:type="dxa"/>
            <w:vMerge w:val="restart"/>
          </w:tcPr>
          <w:p w14:paraId="7F8893D8" w14:textId="77777777" w:rsidR="003B2631" w:rsidRPr="009E6A51" w:rsidRDefault="003B2631" w:rsidP="009E6A51">
            <w:pPr>
              <w:spacing w:after="120"/>
              <w:rPr>
                <w:rFonts w:ascii="Sylfaen" w:hAnsi="Sylfaen" w:cs="Sylfaen"/>
                <w:sz w:val="20"/>
                <w:szCs w:val="20"/>
              </w:rPr>
            </w:pPr>
          </w:p>
        </w:tc>
        <w:tc>
          <w:tcPr>
            <w:tcW w:w="5706" w:type="dxa"/>
          </w:tcPr>
          <w:p w14:paraId="359CAF58"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6.3, 6.5, 6.9 եւ 7.9 ԳՕՍՏ 33811-2016 «Ապակե փաթեթվածք օծանելիքակոսմետիկական արտադրանքի համար. Ընդհանուր տեխնիկական պայմաններ»</w:t>
            </w:r>
          </w:p>
        </w:tc>
        <w:tc>
          <w:tcPr>
            <w:tcW w:w="2115" w:type="dxa"/>
          </w:tcPr>
          <w:p w14:paraId="56FF8FC5"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7A31A13C" w14:textId="77777777" w:rsidTr="0089512A">
        <w:trPr>
          <w:jc w:val="center"/>
        </w:trPr>
        <w:tc>
          <w:tcPr>
            <w:tcW w:w="1101" w:type="dxa"/>
          </w:tcPr>
          <w:p w14:paraId="70E0856C" w14:textId="77777777" w:rsidR="003B2631" w:rsidRPr="009E6A51" w:rsidRDefault="003B2631" w:rsidP="009E6A51">
            <w:pPr>
              <w:pStyle w:val="Bodytext20"/>
              <w:shd w:val="clear" w:color="auto" w:fill="auto"/>
              <w:spacing w:before="0" w:after="120" w:line="240" w:lineRule="auto"/>
              <w:ind w:left="-96" w:right="-143"/>
              <w:jc w:val="center"/>
              <w:rPr>
                <w:rFonts w:ascii="Sylfaen" w:hAnsi="Sylfaen" w:cs="Sylfaen"/>
                <w:sz w:val="20"/>
                <w:szCs w:val="20"/>
              </w:rPr>
            </w:pPr>
            <w:r w:rsidRPr="009E6A51">
              <w:rPr>
                <w:rStyle w:val="Bodytext211pt0"/>
                <w:rFonts w:ascii="Sylfaen" w:hAnsi="Sylfaen"/>
                <w:spacing w:val="0"/>
                <w:sz w:val="20"/>
                <w:szCs w:val="20"/>
              </w:rPr>
              <w:t>136</w:t>
            </w:r>
          </w:p>
        </w:tc>
        <w:tc>
          <w:tcPr>
            <w:tcW w:w="5298" w:type="dxa"/>
            <w:vMerge/>
          </w:tcPr>
          <w:p w14:paraId="706B805C" w14:textId="77777777" w:rsidR="003B2631" w:rsidRPr="009E6A51" w:rsidRDefault="003B2631" w:rsidP="009E6A51">
            <w:pPr>
              <w:spacing w:after="120"/>
              <w:rPr>
                <w:rFonts w:ascii="Sylfaen" w:hAnsi="Sylfaen" w:cs="Sylfaen"/>
                <w:sz w:val="20"/>
                <w:szCs w:val="20"/>
              </w:rPr>
            </w:pPr>
          </w:p>
        </w:tc>
        <w:tc>
          <w:tcPr>
            <w:tcW w:w="5706" w:type="dxa"/>
          </w:tcPr>
          <w:p w14:paraId="67283AA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color w:val="000000" w:themeColor="text1"/>
                <w:sz w:val="20"/>
                <w:szCs w:val="20"/>
              </w:rPr>
            </w:pPr>
            <w:r w:rsidRPr="009E6A51">
              <w:rPr>
                <w:rStyle w:val="Bodytext211pt0"/>
                <w:rFonts w:ascii="Sylfaen" w:eastAsia="Microsoft Sans Serif" w:hAnsi="Sylfaen"/>
                <w:color w:val="000000" w:themeColor="text1"/>
                <w:spacing w:val="0"/>
                <w:sz w:val="20"/>
                <w:szCs w:val="20"/>
              </w:rPr>
              <w:t>կետեր 6.3, 6.5, 6.9, 6.10, 7.8, 7.11 եւ 7.12 ԳՕՍՏ 34037-2016 «Ապակե փաթեթվածք քիմիական ռեակտիվների եւ հ</w:t>
            </w:r>
            <w:r w:rsidRPr="009E6A51">
              <w:rPr>
                <w:rStyle w:val="Emphasis"/>
                <w:rFonts w:ascii="Sylfaen" w:hAnsi="Sylfaen" w:cs="Sylfaen"/>
                <w:bCs/>
                <w:i w:val="0"/>
                <w:iCs w:val="0"/>
                <w:color w:val="000000" w:themeColor="text1"/>
                <w:sz w:val="20"/>
                <w:szCs w:val="20"/>
                <w:shd w:val="clear" w:color="auto" w:fill="FFFFFF"/>
              </w:rPr>
              <w:t>ատուկ</w:t>
            </w:r>
            <w:r w:rsidRPr="009E6A51">
              <w:rPr>
                <w:rStyle w:val="Emphasis"/>
                <w:rFonts w:ascii="Sylfaen" w:hAnsi="Sylfaen" w:cs="Arial"/>
                <w:bCs/>
                <w:i w:val="0"/>
                <w:iCs w:val="0"/>
                <w:color w:val="000000" w:themeColor="text1"/>
                <w:sz w:val="20"/>
                <w:szCs w:val="20"/>
                <w:shd w:val="clear" w:color="auto" w:fill="FFFFFF"/>
              </w:rPr>
              <w:t xml:space="preserve"> </w:t>
            </w:r>
            <w:r w:rsidRPr="009E6A51">
              <w:rPr>
                <w:rStyle w:val="Emphasis"/>
                <w:rFonts w:ascii="Sylfaen" w:hAnsi="Sylfaen" w:cs="Sylfaen"/>
                <w:bCs/>
                <w:i w:val="0"/>
                <w:iCs w:val="0"/>
                <w:color w:val="000000" w:themeColor="text1"/>
                <w:sz w:val="20"/>
                <w:szCs w:val="20"/>
                <w:shd w:val="clear" w:color="auto" w:fill="FFFFFF"/>
              </w:rPr>
              <w:t>մաքրության</w:t>
            </w:r>
            <w:r w:rsidRPr="009E6A51">
              <w:rPr>
                <w:rStyle w:val="Emphasis"/>
                <w:rFonts w:ascii="Sylfaen" w:hAnsi="Sylfaen" w:cs="Arial"/>
                <w:bCs/>
                <w:i w:val="0"/>
                <w:iCs w:val="0"/>
                <w:color w:val="000000" w:themeColor="text1"/>
                <w:sz w:val="20"/>
                <w:szCs w:val="20"/>
                <w:shd w:val="clear" w:color="auto" w:fill="FFFFFF"/>
              </w:rPr>
              <w:t xml:space="preserve"> </w:t>
            </w:r>
            <w:r w:rsidRPr="009E6A51">
              <w:rPr>
                <w:rStyle w:val="Emphasis"/>
                <w:rFonts w:ascii="Sylfaen" w:hAnsi="Sylfaen" w:cs="Sylfaen"/>
                <w:bCs/>
                <w:i w:val="0"/>
                <w:iCs w:val="0"/>
                <w:color w:val="000000" w:themeColor="text1"/>
                <w:sz w:val="20"/>
                <w:szCs w:val="20"/>
                <w:shd w:val="clear" w:color="auto" w:fill="FFFFFF"/>
              </w:rPr>
              <w:t>նյութերի</w:t>
            </w:r>
            <w:r w:rsidRPr="009E6A51">
              <w:rPr>
                <w:rStyle w:val="Bodytext211pt0"/>
                <w:rFonts w:ascii="Sylfaen" w:eastAsia="Microsoft Sans Serif" w:hAnsi="Sylfaen"/>
                <w:color w:val="000000" w:themeColor="text1"/>
                <w:spacing w:val="0"/>
                <w:sz w:val="20"/>
                <w:szCs w:val="20"/>
              </w:rPr>
              <w:t xml:space="preserve"> համար. Ընդհանուր տեխնիկական պայմաններ»</w:t>
            </w:r>
          </w:p>
        </w:tc>
        <w:tc>
          <w:tcPr>
            <w:tcW w:w="2115" w:type="dxa"/>
          </w:tcPr>
          <w:p w14:paraId="0D5E6ABE"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09188F45" w14:textId="77777777" w:rsidTr="0089512A">
        <w:trPr>
          <w:jc w:val="center"/>
        </w:trPr>
        <w:tc>
          <w:tcPr>
            <w:tcW w:w="1101" w:type="dxa"/>
          </w:tcPr>
          <w:p w14:paraId="5D036D10" w14:textId="77777777" w:rsidR="003B2631" w:rsidRPr="009E6A51" w:rsidRDefault="003B2631" w:rsidP="009E6A51">
            <w:pPr>
              <w:pStyle w:val="Bodytext20"/>
              <w:shd w:val="clear" w:color="auto" w:fill="auto"/>
              <w:spacing w:before="0" w:after="120" w:line="240" w:lineRule="auto"/>
              <w:ind w:left="-96" w:right="-143"/>
              <w:jc w:val="center"/>
              <w:rPr>
                <w:rFonts w:ascii="Sylfaen" w:hAnsi="Sylfaen" w:cs="Sylfaen"/>
                <w:sz w:val="20"/>
                <w:szCs w:val="20"/>
              </w:rPr>
            </w:pPr>
            <w:r w:rsidRPr="009E6A51">
              <w:rPr>
                <w:rStyle w:val="Bodytext211pt0"/>
                <w:rFonts w:ascii="Sylfaen" w:hAnsi="Sylfaen"/>
                <w:spacing w:val="0"/>
                <w:sz w:val="20"/>
                <w:szCs w:val="20"/>
              </w:rPr>
              <w:t>137</w:t>
            </w:r>
          </w:p>
        </w:tc>
        <w:tc>
          <w:tcPr>
            <w:tcW w:w="5298" w:type="dxa"/>
            <w:vMerge/>
          </w:tcPr>
          <w:p w14:paraId="677BD8CD" w14:textId="77777777" w:rsidR="003B2631" w:rsidRPr="009E6A51" w:rsidRDefault="003B2631" w:rsidP="009E6A51">
            <w:pPr>
              <w:spacing w:after="120"/>
              <w:rPr>
                <w:rFonts w:ascii="Sylfaen" w:hAnsi="Sylfaen" w:cs="Sylfaen"/>
                <w:sz w:val="20"/>
                <w:szCs w:val="20"/>
              </w:rPr>
            </w:pPr>
          </w:p>
        </w:tc>
        <w:tc>
          <w:tcPr>
            <w:tcW w:w="5706" w:type="dxa"/>
          </w:tcPr>
          <w:p w14:paraId="15391016"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color w:val="000000" w:themeColor="text1"/>
                <w:sz w:val="20"/>
                <w:szCs w:val="20"/>
              </w:rPr>
            </w:pPr>
            <w:r w:rsidRPr="009E6A51">
              <w:rPr>
                <w:rStyle w:val="Bodytext211pt0"/>
                <w:rFonts w:ascii="Sylfaen" w:hAnsi="Sylfaen"/>
                <w:color w:val="000000" w:themeColor="text1"/>
                <w:spacing w:val="0"/>
                <w:sz w:val="20"/>
                <w:szCs w:val="20"/>
              </w:rPr>
              <w:t>ՍՏԲ ISO 7458-2009 «Ապակե տարա. Ներքին ճնշմանը կայունություն. Փորձարկման մեթոդներ»</w:t>
            </w:r>
          </w:p>
        </w:tc>
        <w:tc>
          <w:tcPr>
            <w:tcW w:w="2115" w:type="dxa"/>
          </w:tcPr>
          <w:p w14:paraId="492AC6C7"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3D83B933" w14:textId="77777777" w:rsidTr="0089512A">
        <w:trPr>
          <w:jc w:val="center"/>
        </w:trPr>
        <w:tc>
          <w:tcPr>
            <w:tcW w:w="1101" w:type="dxa"/>
          </w:tcPr>
          <w:p w14:paraId="0E3D0EC7" w14:textId="77777777" w:rsidR="003B2631" w:rsidRPr="009E6A51" w:rsidRDefault="003B2631" w:rsidP="009E6A51">
            <w:pPr>
              <w:pStyle w:val="Bodytext20"/>
              <w:shd w:val="clear" w:color="auto" w:fill="auto"/>
              <w:spacing w:before="0" w:after="120" w:line="240" w:lineRule="auto"/>
              <w:ind w:left="-96" w:right="-143"/>
              <w:jc w:val="center"/>
              <w:rPr>
                <w:rFonts w:ascii="Sylfaen" w:hAnsi="Sylfaen" w:cs="Sylfaen"/>
                <w:sz w:val="20"/>
                <w:szCs w:val="20"/>
              </w:rPr>
            </w:pPr>
            <w:r w:rsidRPr="009E6A51">
              <w:rPr>
                <w:rStyle w:val="Bodytext211pt0"/>
                <w:rFonts w:ascii="Sylfaen" w:hAnsi="Sylfaen"/>
                <w:spacing w:val="0"/>
                <w:sz w:val="20"/>
                <w:szCs w:val="20"/>
              </w:rPr>
              <w:t>138</w:t>
            </w:r>
          </w:p>
        </w:tc>
        <w:tc>
          <w:tcPr>
            <w:tcW w:w="5298" w:type="dxa"/>
            <w:vMerge/>
          </w:tcPr>
          <w:p w14:paraId="576CB16C" w14:textId="77777777" w:rsidR="003B2631" w:rsidRPr="009E6A51" w:rsidRDefault="003B2631" w:rsidP="009E6A51">
            <w:pPr>
              <w:spacing w:after="120"/>
              <w:rPr>
                <w:rFonts w:ascii="Sylfaen" w:hAnsi="Sylfaen" w:cs="Sylfaen"/>
                <w:sz w:val="20"/>
                <w:szCs w:val="20"/>
              </w:rPr>
            </w:pPr>
          </w:p>
        </w:tc>
        <w:tc>
          <w:tcPr>
            <w:tcW w:w="5706" w:type="dxa"/>
          </w:tcPr>
          <w:p w14:paraId="7FDF60D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color w:val="000000" w:themeColor="text1"/>
                <w:sz w:val="20"/>
                <w:szCs w:val="20"/>
              </w:rPr>
            </w:pPr>
            <w:r w:rsidRPr="009E6A51">
              <w:rPr>
                <w:rStyle w:val="Bodytext211pt0"/>
                <w:rFonts w:ascii="Sylfaen" w:hAnsi="Sylfaen"/>
                <w:color w:val="000000" w:themeColor="text1"/>
                <w:spacing w:val="0"/>
                <w:sz w:val="20"/>
                <w:szCs w:val="20"/>
              </w:rPr>
              <w:t xml:space="preserve">ՍՏԲ ISO 8113-2009 «Ապակե տարա. </w:t>
            </w:r>
            <w:r w:rsidRPr="009E6A51">
              <w:rPr>
                <w:rStyle w:val="Emphasis"/>
                <w:rFonts w:ascii="Sylfaen" w:hAnsi="Sylfaen" w:cs="Sylfaen"/>
                <w:bCs/>
                <w:i w:val="0"/>
                <w:iCs w:val="0"/>
                <w:color w:val="000000" w:themeColor="text1"/>
                <w:sz w:val="20"/>
                <w:szCs w:val="20"/>
                <w:shd w:val="clear" w:color="auto" w:fill="FFFFFF"/>
              </w:rPr>
              <w:t>Դիմադրություն</w:t>
            </w:r>
            <w:r w:rsidRPr="009E6A51">
              <w:rPr>
                <w:rStyle w:val="Emphasis"/>
                <w:rFonts w:ascii="Sylfaen" w:hAnsi="Sylfaen" w:cs="Arial"/>
                <w:bCs/>
                <w:i w:val="0"/>
                <w:iCs w:val="0"/>
                <w:color w:val="000000" w:themeColor="text1"/>
                <w:sz w:val="20"/>
                <w:szCs w:val="20"/>
                <w:shd w:val="clear" w:color="auto" w:fill="FFFFFF"/>
              </w:rPr>
              <w:t xml:space="preserve"> </w:t>
            </w:r>
            <w:r w:rsidRPr="009E6A51">
              <w:rPr>
                <w:rStyle w:val="Emphasis"/>
                <w:rFonts w:ascii="Sylfaen" w:hAnsi="Sylfaen" w:cs="Sylfaen"/>
                <w:bCs/>
                <w:i w:val="0"/>
                <w:iCs w:val="0"/>
                <w:color w:val="000000" w:themeColor="text1"/>
                <w:sz w:val="20"/>
                <w:szCs w:val="20"/>
                <w:shd w:val="clear" w:color="auto" w:fill="FFFFFF"/>
              </w:rPr>
              <w:t>ուղղահայաց</w:t>
            </w:r>
            <w:r w:rsidRPr="009E6A51">
              <w:rPr>
                <w:rStyle w:val="Emphasis"/>
                <w:rFonts w:ascii="Sylfaen" w:hAnsi="Sylfaen" w:cs="Arial"/>
                <w:bCs/>
                <w:i w:val="0"/>
                <w:iCs w:val="0"/>
                <w:color w:val="000000" w:themeColor="text1"/>
                <w:sz w:val="20"/>
                <w:szCs w:val="20"/>
                <w:shd w:val="clear" w:color="auto" w:fill="FFFFFF"/>
              </w:rPr>
              <w:t xml:space="preserve"> </w:t>
            </w:r>
            <w:r w:rsidRPr="009E6A51">
              <w:rPr>
                <w:rStyle w:val="Emphasis"/>
                <w:rFonts w:ascii="Sylfaen" w:hAnsi="Sylfaen" w:cs="Sylfaen"/>
                <w:bCs/>
                <w:i w:val="0"/>
                <w:iCs w:val="0"/>
                <w:color w:val="000000" w:themeColor="text1"/>
                <w:sz w:val="20"/>
                <w:szCs w:val="20"/>
                <w:shd w:val="clear" w:color="auto" w:fill="FFFFFF"/>
              </w:rPr>
              <w:t>բեռնվածքին</w:t>
            </w:r>
            <w:r w:rsidRPr="009E6A51">
              <w:rPr>
                <w:rStyle w:val="Bodytext211pt0"/>
                <w:rFonts w:ascii="Sylfaen" w:hAnsi="Sylfaen"/>
                <w:color w:val="000000" w:themeColor="text1"/>
                <w:spacing w:val="0"/>
                <w:sz w:val="20"/>
                <w:szCs w:val="20"/>
              </w:rPr>
              <w:t>. Փորձարկման մեթոդ»</w:t>
            </w:r>
          </w:p>
        </w:tc>
        <w:tc>
          <w:tcPr>
            <w:tcW w:w="2115" w:type="dxa"/>
          </w:tcPr>
          <w:p w14:paraId="3793D5F4"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22A920E4" w14:textId="77777777" w:rsidTr="0089512A">
        <w:trPr>
          <w:jc w:val="center"/>
        </w:trPr>
        <w:tc>
          <w:tcPr>
            <w:tcW w:w="1101" w:type="dxa"/>
          </w:tcPr>
          <w:p w14:paraId="01649EEA" w14:textId="77777777" w:rsidR="003B2631" w:rsidRPr="009E6A51" w:rsidRDefault="003B2631" w:rsidP="009E6A51">
            <w:pPr>
              <w:pStyle w:val="Bodytext20"/>
              <w:shd w:val="clear" w:color="auto" w:fill="auto"/>
              <w:spacing w:before="0" w:after="120" w:line="240" w:lineRule="auto"/>
              <w:ind w:left="-96" w:right="-143"/>
              <w:jc w:val="center"/>
              <w:rPr>
                <w:rFonts w:ascii="Sylfaen" w:hAnsi="Sylfaen" w:cs="Sylfaen"/>
                <w:sz w:val="20"/>
                <w:szCs w:val="20"/>
              </w:rPr>
            </w:pPr>
            <w:r w:rsidRPr="009E6A51">
              <w:rPr>
                <w:rStyle w:val="Bodytext211pt0"/>
                <w:rFonts w:ascii="Sylfaen" w:hAnsi="Sylfaen"/>
                <w:spacing w:val="0"/>
                <w:sz w:val="20"/>
                <w:szCs w:val="20"/>
              </w:rPr>
              <w:t>139</w:t>
            </w:r>
          </w:p>
        </w:tc>
        <w:tc>
          <w:tcPr>
            <w:tcW w:w="5298" w:type="dxa"/>
            <w:vMerge/>
          </w:tcPr>
          <w:p w14:paraId="0C313221" w14:textId="77777777" w:rsidR="003B2631" w:rsidRPr="009E6A51" w:rsidRDefault="003B2631" w:rsidP="009E6A51">
            <w:pPr>
              <w:spacing w:after="120"/>
              <w:rPr>
                <w:rFonts w:ascii="Sylfaen" w:hAnsi="Sylfaen" w:cs="Sylfaen"/>
                <w:sz w:val="20"/>
                <w:szCs w:val="20"/>
              </w:rPr>
            </w:pPr>
          </w:p>
        </w:tc>
        <w:tc>
          <w:tcPr>
            <w:tcW w:w="5706" w:type="dxa"/>
          </w:tcPr>
          <w:p w14:paraId="565CDB87"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5.3.5, 5.3.6, 6.9 եւ 6.10 ԳՕՍՏ Ռ 51640-2000 «Ապակե տարա կենցաղային քիմիայի ապրանքների համար. Տեխնիկական պայմաններ»</w:t>
            </w:r>
          </w:p>
        </w:tc>
        <w:tc>
          <w:tcPr>
            <w:tcW w:w="2115" w:type="dxa"/>
          </w:tcPr>
          <w:p w14:paraId="435EB095"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2028 թվականի դեկտեմբերի 31-ը</w:t>
            </w:r>
          </w:p>
        </w:tc>
      </w:tr>
      <w:tr w:rsidR="003B2631" w:rsidRPr="009E6A51" w14:paraId="0413051A" w14:textId="77777777" w:rsidTr="0089512A">
        <w:trPr>
          <w:jc w:val="center"/>
        </w:trPr>
        <w:tc>
          <w:tcPr>
            <w:tcW w:w="1101" w:type="dxa"/>
          </w:tcPr>
          <w:p w14:paraId="4D5F9FB9"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140</w:t>
            </w:r>
          </w:p>
        </w:tc>
        <w:tc>
          <w:tcPr>
            <w:tcW w:w="5298" w:type="dxa"/>
            <w:vMerge w:val="restart"/>
          </w:tcPr>
          <w:p w14:paraId="687F4E54"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5-րդ հոդվածի 6-րդ կետի 6.3 ենթակետ (պոլիմերային փաթեթվածք)</w:t>
            </w:r>
          </w:p>
        </w:tc>
        <w:tc>
          <w:tcPr>
            <w:tcW w:w="5706" w:type="dxa"/>
          </w:tcPr>
          <w:p w14:paraId="76ECC959"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2234-2014 «Փաթեթվածք. Փոխադրման տարա լցավորված եւ եզակի բեռներ. Ստատիկ բեռնվածքի դեպքում դարսակման մասով փորձարկման մեթոդներ»</w:t>
            </w:r>
          </w:p>
        </w:tc>
        <w:tc>
          <w:tcPr>
            <w:tcW w:w="2115" w:type="dxa"/>
          </w:tcPr>
          <w:p w14:paraId="74F55D8E"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3EF2E9FA" w14:textId="77777777" w:rsidTr="0089512A">
        <w:trPr>
          <w:jc w:val="center"/>
        </w:trPr>
        <w:tc>
          <w:tcPr>
            <w:tcW w:w="1101" w:type="dxa"/>
          </w:tcPr>
          <w:p w14:paraId="68B77B4D"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141</w:t>
            </w:r>
          </w:p>
        </w:tc>
        <w:tc>
          <w:tcPr>
            <w:tcW w:w="5298" w:type="dxa"/>
            <w:vMerge/>
          </w:tcPr>
          <w:p w14:paraId="62023667" w14:textId="77777777" w:rsidR="003B2631" w:rsidRPr="009E6A51" w:rsidRDefault="003B2631" w:rsidP="009E6A51">
            <w:pPr>
              <w:spacing w:after="120"/>
              <w:rPr>
                <w:rFonts w:ascii="Sylfaen" w:hAnsi="Sylfaen" w:cs="Sylfaen"/>
                <w:sz w:val="20"/>
                <w:szCs w:val="20"/>
              </w:rPr>
            </w:pPr>
          </w:p>
        </w:tc>
        <w:tc>
          <w:tcPr>
            <w:tcW w:w="5706" w:type="dxa"/>
          </w:tcPr>
          <w:p w14:paraId="09EDE9C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2244-2013 «Փաթեթվածք. Փոխադրման տարա լցավորված եւ բեռների միավորներ. Հորիզոնական հարվածի մասով փորձարկման մեթոդներ»</w:t>
            </w:r>
          </w:p>
        </w:tc>
        <w:tc>
          <w:tcPr>
            <w:tcW w:w="2115" w:type="dxa"/>
          </w:tcPr>
          <w:p w14:paraId="072F5C41"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3FE67B35" w14:textId="77777777" w:rsidTr="0089512A">
        <w:trPr>
          <w:jc w:val="center"/>
        </w:trPr>
        <w:tc>
          <w:tcPr>
            <w:tcW w:w="1101" w:type="dxa"/>
          </w:tcPr>
          <w:p w14:paraId="0806F6C9"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lastRenderedPageBreak/>
              <w:t>142</w:t>
            </w:r>
          </w:p>
        </w:tc>
        <w:tc>
          <w:tcPr>
            <w:tcW w:w="5298" w:type="dxa"/>
            <w:vMerge/>
          </w:tcPr>
          <w:p w14:paraId="0E364421" w14:textId="77777777" w:rsidR="003B2631" w:rsidRPr="009E6A51" w:rsidRDefault="003B2631" w:rsidP="009E6A51">
            <w:pPr>
              <w:spacing w:after="120"/>
              <w:rPr>
                <w:rFonts w:ascii="Sylfaen" w:hAnsi="Sylfaen" w:cs="Sylfaen"/>
                <w:sz w:val="20"/>
                <w:szCs w:val="20"/>
              </w:rPr>
            </w:pPr>
          </w:p>
        </w:tc>
        <w:tc>
          <w:tcPr>
            <w:tcW w:w="5706" w:type="dxa"/>
          </w:tcPr>
          <w:p w14:paraId="52E067ED"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4180-2021 «Փոխադրման փաթեթվածք լցավորված. Փորձարկումների սխեմաները կազմելու ընդհանուր կարգ»</w:t>
            </w:r>
          </w:p>
        </w:tc>
        <w:tc>
          <w:tcPr>
            <w:tcW w:w="2115" w:type="dxa"/>
          </w:tcPr>
          <w:p w14:paraId="05FFC2F2"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43449B7A" w14:textId="77777777" w:rsidTr="0089512A">
        <w:trPr>
          <w:jc w:val="center"/>
        </w:trPr>
        <w:tc>
          <w:tcPr>
            <w:tcW w:w="1101" w:type="dxa"/>
          </w:tcPr>
          <w:p w14:paraId="08116A10"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143</w:t>
            </w:r>
          </w:p>
        </w:tc>
        <w:tc>
          <w:tcPr>
            <w:tcW w:w="5298" w:type="dxa"/>
            <w:vMerge/>
          </w:tcPr>
          <w:p w14:paraId="1F1E9812" w14:textId="77777777" w:rsidR="003B2631" w:rsidRPr="009E6A51" w:rsidRDefault="003B2631" w:rsidP="009E6A51">
            <w:pPr>
              <w:spacing w:after="120"/>
              <w:rPr>
                <w:rFonts w:ascii="Sylfaen" w:hAnsi="Sylfaen" w:cs="Sylfaen"/>
                <w:sz w:val="20"/>
                <w:szCs w:val="20"/>
              </w:rPr>
            </w:pPr>
          </w:p>
        </w:tc>
        <w:tc>
          <w:tcPr>
            <w:tcW w:w="5706" w:type="dxa"/>
          </w:tcPr>
          <w:p w14:paraId="73BC9D1D"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8.1.3.2, 8.2.3.2, 8.4.3.2 եւ 8.9 ԳՕՍՏ ISO 8611-1-2014 «Տակդիրներ նյութերի փոխադրման համար. Հարթ տակդիրներ. Մաս 1. Փորձարկման մեթոդներ»</w:t>
            </w:r>
          </w:p>
        </w:tc>
        <w:tc>
          <w:tcPr>
            <w:tcW w:w="2115" w:type="dxa"/>
          </w:tcPr>
          <w:p w14:paraId="25E452AE"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3F3CCA78" w14:textId="77777777" w:rsidTr="0089512A">
        <w:trPr>
          <w:jc w:val="center"/>
        </w:trPr>
        <w:tc>
          <w:tcPr>
            <w:tcW w:w="1101" w:type="dxa"/>
          </w:tcPr>
          <w:p w14:paraId="3A0D6EFD"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144</w:t>
            </w:r>
          </w:p>
        </w:tc>
        <w:tc>
          <w:tcPr>
            <w:tcW w:w="5298" w:type="dxa"/>
            <w:vMerge/>
          </w:tcPr>
          <w:p w14:paraId="3067A751" w14:textId="77777777" w:rsidR="003B2631" w:rsidRPr="009E6A51" w:rsidRDefault="003B2631" w:rsidP="009E6A51">
            <w:pPr>
              <w:spacing w:after="120"/>
              <w:rPr>
                <w:rFonts w:ascii="Sylfaen" w:hAnsi="Sylfaen" w:cs="Sylfaen"/>
                <w:sz w:val="20"/>
                <w:szCs w:val="20"/>
              </w:rPr>
            </w:pPr>
          </w:p>
        </w:tc>
        <w:tc>
          <w:tcPr>
            <w:tcW w:w="5706" w:type="dxa"/>
          </w:tcPr>
          <w:p w14:paraId="138AAC3D"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8611-2-2014 «Տակդիրներ բեռների փոխադրման համար. Հարթ տակդիրներ. Մաս 2. Բնութագրերին ներկայացվող պահանջներ եւ փորձարկումների ընտրություն»</w:t>
            </w:r>
          </w:p>
        </w:tc>
        <w:tc>
          <w:tcPr>
            <w:tcW w:w="2115" w:type="dxa"/>
          </w:tcPr>
          <w:p w14:paraId="49FE6385"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4E7BC3E8" w14:textId="77777777" w:rsidTr="0089512A">
        <w:trPr>
          <w:jc w:val="center"/>
        </w:trPr>
        <w:tc>
          <w:tcPr>
            <w:tcW w:w="1101" w:type="dxa"/>
          </w:tcPr>
          <w:p w14:paraId="1A303FAD"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145</w:t>
            </w:r>
          </w:p>
        </w:tc>
        <w:tc>
          <w:tcPr>
            <w:tcW w:w="5298" w:type="dxa"/>
            <w:vMerge w:val="restart"/>
          </w:tcPr>
          <w:p w14:paraId="4807A0C5" w14:textId="77777777" w:rsidR="003B2631" w:rsidRPr="009E6A51" w:rsidRDefault="003B2631" w:rsidP="009E6A51">
            <w:pPr>
              <w:spacing w:after="120"/>
              <w:rPr>
                <w:rFonts w:ascii="Sylfaen" w:hAnsi="Sylfaen" w:cs="Sylfaen"/>
                <w:sz w:val="20"/>
                <w:szCs w:val="20"/>
              </w:rPr>
            </w:pPr>
          </w:p>
        </w:tc>
        <w:tc>
          <w:tcPr>
            <w:tcW w:w="5706" w:type="dxa"/>
          </w:tcPr>
          <w:p w14:paraId="67AF85F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8611-3-2014 «Տակդիրներ բեռների փոխադրման համար. Հարթ տակդիրներ. Մաս 3. Աշխատանքային առավելագույն բեռնվածություններ»</w:t>
            </w:r>
          </w:p>
        </w:tc>
        <w:tc>
          <w:tcPr>
            <w:tcW w:w="2115" w:type="dxa"/>
          </w:tcPr>
          <w:p w14:paraId="53B47F12"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1B509410" w14:textId="77777777" w:rsidTr="0089512A">
        <w:trPr>
          <w:jc w:val="center"/>
        </w:trPr>
        <w:tc>
          <w:tcPr>
            <w:tcW w:w="1101" w:type="dxa"/>
          </w:tcPr>
          <w:p w14:paraId="7D178A79"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146</w:t>
            </w:r>
          </w:p>
        </w:tc>
        <w:tc>
          <w:tcPr>
            <w:tcW w:w="5298" w:type="dxa"/>
            <w:vMerge/>
          </w:tcPr>
          <w:p w14:paraId="0B283314" w14:textId="77777777" w:rsidR="003B2631" w:rsidRPr="009E6A51" w:rsidRDefault="003B2631" w:rsidP="009E6A51">
            <w:pPr>
              <w:spacing w:after="120"/>
              <w:rPr>
                <w:rFonts w:ascii="Sylfaen" w:hAnsi="Sylfaen" w:cs="Sylfaen"/>
                <w:sz w:val="20"/>
                <w:szCs w:val="20"/>
              </w:rPr>
            </w:pPr>
          </w:p>
        </w:tc>
        <w:tc>
          <w:tcPr>
            <w:tcW w:w="5706" w:type="dxa"/>
          </w:tcPr>
          <w:p w14:paraId="203C4821"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11897-2015 «Փաթեթվածք. Պարկեր ջերմապլաստիկ ճկուն թաղանթից. Եզրային ծալքերով խզում»</w:t>
            </w:r>
          </w:p>
        </w:tc>
        <w:tc>
          <w:tcPr>
            <w:tcW w:w="2115" w:type="dxa"/>
          </w:tcPr>
          <w:p w14:paraId="43A7E6DD"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1BBAA71F" w14:textId="77777777" w:rsidTr="0089512A">
        <w:trPr>
          <w:jc w:val="center"/>
        </w:trPr>
        <w:tc>
          <w:tcPr>
            <w:tcW w:w="1101" w:type="dxa"/>
          </w:tcPr>
          <w:p w14:paraId="7D4CF33D"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147</w:t>
            </w:r>
          </w:p>
        </w:tc>
        <w:tc>
          <w:tcPr>
            <w:tcW w:w="5298" w:type="dxa"/>
            <w:vMerge/>
          </w:tcPr>
          <w:p w14:paraId="0C1C6BAA" w14:textId="77777777" w:rsidR="003B2631" w:rsidRPr="009E6A51" w:rsidRDefault="003B2631" w:rsidP="009E6A51">
            <w:pPr>
              <w:spacing w:after="120"/>
              <w:rPr>
                <w:rFonts w:ascii="Sylfaen" w:hAnsi="Sylfaen" w:cs="Sylfaen"/>
                <w:sz w:val="20"/>
                <w:szCs w:val="20"/>
              </w:rPr>
            </w:pPr>
          </w:p>
        </w:tc>
        <w:tc>
          <w:tcPr>
            <w:tcW w:w="5706" w:type="dxa"/>
          </w:tcPr>
          <w:p w14:paraId="395B2004"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կետ 10.1.3, հավելվածներ </w:t>
            </w:r>
            <w:r w:rsidRPr="009E6A51">
              <w:rPr>
                <w:rStyle w:val="Bodytext211pt0"/>
                <w:rFonts w:ascii="Sylfaen" w:hAnsi="Sylfaen" w:cs="Sylfaen"/>
                <w:spacing w:val="0"/>
                <w:sz w:val="20"/>
                <w:szCs w:val="20"/>
              </w:rPr>
              <w:t>В</w:t>
            </w:r>
            <w:r w:rsidRPr="009E6A51">
              <w:rPr>
                <w:rStyle w:val="Bodytext211pt0"/>
                <w:rFonts w:ascii="Sylfaen" w:hAnsi="Sylfaen"/>
                <w:spacing w:val="0"/>
                <w:sz w:val="20"/>
                <w:szCs w:val="20"/>
              </w:rPr>
              <w:t xml:space="preserve"> եւ </w:t>
            </w:r>
            <w:r w:rsidRPr="009E6A51">
              <w:rPr>
                <w:rStyle w:val="Bodytext211pt0"/>
                <w:rFonts w:ascii="Sylfaen" w:hAnsi="Sylfaen" w:cs="Sylfaen"/>
                <w:spacing w:val="0"/>
                <w:sz w:val="20"/>
                <w:szCs w:val="20"/>
              </w:rPr>
              <w:t>С</w:t>
            </w:r>
            <w:r w:rsidRPr="009E6A51">
              <w:rPr>
                <w:rStyle w:val="Bodytext211pt0"/>
                <w:rFonts w:ascii="Sylfaen" w:hAnsi="Sylfaen"/>
                <w:spacing w:val="0"/>
                <w:sz w:val="20"/>
                <w:szCs w:val="20"/>
              </w:rPr>
              <w:t xml:space="preserve"> ԳՕՍՏ ISO 23560-2022 «Գործած պարկեր պոլիպրոպիլենային՝ սորուն սննդամթերքի փաթեթավորման համար. Տեխնիկական պահանջներ»</w:t>
            </w:r>
          </w:p>
        </w:tc>
        <w:tc>
          <w:tcPr>
            <w:tcW w:w="2115" w:type="dxa"/>
          </w:tcPr>
          <w:p w14:paraId="77E80953"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ԳՕՍՏ ISO 23560- 2015-ի փոխարեն</w:t>
            </w:r>
          </w:p>
        </w:tc>
      </w:tr>
      <w:tr w:rsidR="003B2631" w:rsidRPr="009E6A51" w14:paraId="4FF9DD8C" w14:textId="77777777" w:rsidTr="0089512A">
        <w:trPr>
          <w:jc w:val="center"/>
        </w:trPr>
        <w:tc>
          <w:tcPr>
            <w:tcW w:w="1101" w:type="dxa"/>
          </w:tcPr>
          <w:p w14:paraId="62AA0E60" w14:textId="77777777" w:rsidR="003B2631" w:rsidRPr="009E6A51" w:rsidRDefault="003B2631" w:rsidP="009E6A51">
            <w:pPr>
              <w:pStyle w:val="Bodytext20"/>
              <w:shd w:val="clear" w:color="auto" w:fill="auto"/>
              <w:spacing w:before="0" w:after="120" w:line="240" w:lineRule="auto"/>
              <w:ind w:left="-96" w:right="-143"/>
              <w:jc w:val="center"/>
              <w:rPr>
                <w:rFonts w:ascii="Sylfaen" w:hAnsi="Sylfaen" w:cs="Sylfaen"/>
                <w:sz w:val="20"/>
                <w:szCs w:val="20"/>
              </w:rPr>
            </w:pPr>
            <w:r w:rsidRPr="009E6A51">
              <w:rPr>
                <w:rStyle w:val="Bodytext211pt0"/>
                <w:rFonts w:ascii="Sylfaen" w:hAnsi="Sylfaen"/>
                <w:spacing w:val="0"/>
                <w:sz w:val="20"/>
                <w:szCs w:val="20"/>
              </w:rPr>
              <w:t>148</w:t>
            </w:r>
          </w:p>
        </w:tc>
        <w:tc>
          <w:tcPr>
            <w:tcW w:w="5298" w:type="dxa"/>
            <w:vMerge/>
          </w:tcPr>
          <w:p w14:paraId="30F668F8" w14:textId="77777777" w:rsidR="003B2631" w:rsidRPr="009E6A51" w:rsidRDefault="003B2631" w:rsidP="009E6A51">
            <w:pPr>
              <w:spacing w:after="120"/>
              <w:rPr>
                <w:rFonts w:ascii="Sylfaen" w:hAnsi="Sylfaen" w:cs="Sylfaen"/>
                <w:sz w:val="20"/>
                <w:szCs w:val="20"/>
              </w:rPr>
            </w:pPr>
          </w:p>
        </w:tc>
        <w:tc>
          <w:tcPr>
            <w:tcW w:w="5706" w:type="dxa"/>
          </w:tcPr>
          <w:p w14:paraId="7825C1BD"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10.1.3, հավելվածներ B եւ C ԳՕՍՏ ISO 23560-2015 «Գործած պարկեր պոլիպրոպիլենային՝ սորուն սննդամթերքի փաթեթավորման համար. Տեխնիկական պահանջներ»</w:t>
            </w:r>
          </w:p>
        </w:tc>
        <w:tc>
          <w:tcPr>
            <w:tcW w:w="2115" w:type="dxa"/>
          </w:tcPr>
          <w:p w14:paraId="5B867315"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2025 թվականի հունվարի 1-ը</w:t>
            </w:r>
          </w:p>
        </w:tc>
      </w:tr>
      <w:tr w:rsidR="003B2631" w:rsidRPr="009E6A51" w14:paraId="4DF15148" w14:textId="77777777" w:rsidTr="0089512A">
        <w:trPr>
          <w:jc w:val="center"/>
        </w:trPr>
        <w:tc>
          <w:tcPr>
            <w:tcW w:w="1101" w:type="dxa"/>
          </w:tcPr>
          <w:p w14:paraId="3FB5136F" w14:textId="77777777" w:rsidR="003B2631" w:rsidRPr="009E6A51" w:rsidRDefault="003B2631" w:rsidP="009E6A51">
            <w:pPr>
              <w:pStyle w:val="Bodytext20"/>
              <w:shd w:val="clear" w:color="auto" w:fill="auto"/>
              <w:spacing w:before="0" w:after="120" w:line="240" w:lineRule="auto"/>
              <w:ind w:left="-96" w:right="-143"/>
              <w:jc w:val="center"/>
              <w:rPr>
                <w:rFonts w:ascii="Sylfaen" w:hAnsi="Sylfaen" w:cs="Sylfaen"/>
                <w:sz w:val="20"/>
                <w:szCs w:val="20"/>
              </w:rPr>
            </w:pPr>
            <w:r w:rsidRPr="009E6A51">
              <w:rPr>
                <w:rStyle w:val="Bodytext211pt0"/>
                <w:rFonts w:ascii="Sylfaen" w:hAnsi="Sylfaen"/>
                <w:spacing w:val="0"/>
                <w:sz w:val="20"/>
                <w:szCs w:val="20"/>
              </w:rPr>
              <w:t>149</w:t>
            </w:r>
          </w:p>
        </w:tc>
        <w:tc>
          <w:tcPr>
            <w:tcW w:w="5298" w:type="dxa"/>
            <w:vMerge/>
          </w:tcPr>
          <w:p w14:paraId="20B75F6B" w14:textId="77777777" w:rsidR="003B2631" w:rsidRPr="009E6A51" w:rsidRDefault="003B2631" w:rsidP="009E6A51">
            <w:pPr>
              <w:spacing w:after="120"/>
              <w:rPr>
                <w:rFonts w:ascii="Sylfaen" w:hAnsi="Sylfaen" w:cs="Sylfaen"/>
                <w:sz w:val="20"/>
                <w:szCs w:val="20"/>
              </w:rPr>
            </w:pPr>
          </w:p>
        </w:tc>
        <w:tc>
          <w:tcPr>
            <w:tcW w:w="5706" w:type="dxa"/>
          </w:tcPr>
          <w:p w14:paraId="35D45A66"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ԳՕՍՏ EN 12377-2016 «Փաթեթվածք. Ճկուն խողովակներ. </w:t>
            </w:r>
            <w:r w:rsidRPr="009E6A51">
              <w:rPr>
                <w:rStyle w:val="Bodytext211pt0"/>
                <w:rFonts w:ascii="Sylfaen" w:hAnsi="Sylfaen"/>
                <w:spacing w:val="0"/>
                <w:sz w:val="20"/>
                <w:szCs w:val="20"/>
              </w:rPr>
              <w:lastRenderedPageBreak/>
              <w:t>Խողովակի թասակի անօդանցիկության մասով փորձարկման մեթոդ»</w:t>
            </w:r>
          </w:p>
        </w:tc>
        <w:tc>
          <w:tcPr>
            <w:tcW w:w="2115" w:type="dxa"/>
          </w:tcPr>
          <w:p w14:paraId="2E9CBC52"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0A80AFF3" w14:textId="77777777" w:rsidTr="0089512A">
        <w:trPr>
          <w:jc w:val="center"/>
        </w:trPr>
        <w:tc>
          <w:tcPr>
            <w:tcW w:w="1101" w:type="dxa"/>
          </w:tcPr>
          <w:p w14:paraId="3DC8198A" w14:textId="77777777" w:rsidR="003B2631" w:rsidRPr="009E6A51" w:rsidRDefault="003B2631" w:rsidP="009E6A51">
            <w:pPr>
              <w:pStyle w:val="Bodytext20"/>
              <w:shd w:val="clear" w:color="auto" w:fill="auto"/>
              <w:spacing w:before="0" w:after="120" w:line="240" w:lineRule="auto"/>
              <w:ind w:left="-96" w:right="-143"/>
              <w:jc w:val="center"/>
              <w:rPr>
                <w:rFonts w:ascii="Sylfaen" w:hAnsi="Sylfaen" w:cs="Sylfaen"/>
                <w:sz w:val="20"/>
                <w:szCs w:val="20"/>
              </w:rPr>
            </w:pPr>
            <w:r w:rsidRPr="009E6A51">
              <w:rPr>
                <w:rStyle w:val="Bodytext211pt0"/>
                <w:rFonts w:ascii="Sylfaen" w:hAnsi="Sylfaen"/>
                <w:spacing w:val="0"/>
                <w:sz w:val="20"/>
                <w:szCs w:val="20"/>
              </w:rPr>
              <w:t>150</w:t>
            </w:r>
          </w:p>
        </w:tc>
        <w:tc>
          <w:tcPr>
            <w:tcW w:w="5298" w:type="dxa"/>
            <w:vMerge/>
          </w:tcPr>
          <w:p w14:paraId="40888991" w14:textId="77777777" w:rsidR="003B2631" w:rsidRPr="009E6A51" w:rsidRDefault="003B2631" w:rsidP="009E6A51">
            <w:pPr>
              <w:spacing w:after="120"/>
              <w:rPr>
                <w:rFonts w:ascii="Sylfaen" w:hAnsi="Sylfaen" w:cs="Sylfaen"/>
                <w:sz w:val="20"/>
                <w:szCs w:val="20"/>
              </w:rPr>
            </w:pPr>
          </w:p>
        </w:tc>
        <w:tc>
          <w:tcPr>
            <w:tcW w:w="5706" w:type="dxa"/>
          </w:tcPr>
          <w:p w14:paraId="51124FA0"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2.6 կետի առաջին պարբերություն ԳՕՍՏ 7730-89 «Թաղանթ ցելյուլոզային. Տեխնիկական պայմաններ»</w:t>
            </w:r>
          </w:p>
        </w:tc>
        <w:tc>
          <w:tcPr>
            <w:tcW w:w="2115" w:type="dxa"/>
          </w:tcPr>
          <w:p w14:paraId="46857FB2"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5BFC1775" w14:textId="77777777" w:rsidTr="0089512A">
        <w:trPr>
          <w:jc w:val="center"/>
        </w:trPr>
        <w:tc>
          <w:tcPr>
            <w:tcW w:w="1101" w:type="dxa"/>
          </w:tcPr>
          <w:p w14:paraId="05EAC06B" w14:textId="77777777" w:rsidR="003B2631" w:rsidRPr="009E6A51" w:rsidRDefault="003B2631" w:rsidP="009E6A51">
            <w:pPr>
              <w:pStyle w:val="Bodytext20"/>
              <w:shd w:val="clear" w:color="auto" w:fill="auto"/>
              <w:spacing w:before="0" w:after="120" w:line="240" w:lineRule="auto"/>
              <w:ind w:left="-96" w:right="-143"/>
              <w:jc w:val="center"/>
              <w:rPr>
                <w:rFonts w:ascii="Sylfaen" w:hAnsi="Sylfaen" w:cs="Sylfaen"/>
                <w:sz w:val="20"/>
                <w:szCs w:val="20"/>
              </w:rPr>
            </w:pPr>
            <w:r w:rsidRPr="009E6A51">
              <w:rPr>
                <w:rStyle w:val="Bodytext211pt0"/>
                <w:rFonts w:ascii="Sylfaen" w:hAnsi="Sylfaen"/>
                <w:spacing w:val="0"/>
                <w:sz w:val="20"/>
                <w:szCs w:val="20"/>
              </w:rPr>
              <w:t>151</w:t>
            </w:r>
          </w:p>
        </w:tc>
        <w:tc>
          <w:tcPr>
            <w:tcW w:w="5298" w:type="dxa"/>
            <w:vMerge/>
          </w:tcPr>
          <w:p w14:paraId="19E472C2" w14:textId="77777777" w:rsidR="003B2631" w:rsidRPr="009E6A51" w:rsidRDefault="003B2631" w:rsidP="009E6A51">
            <w:pPr>
              <w:spacing w:after="120"/>
              <w:rPr>
                <w:rFonts w:ascii="Sylfaen" w:hAnsi="Sylfaen" w:cs="Sylfaen"/>
                <w:sz w:val="20"/>
                <w:szCs w:val="20"/>
              </w:rPr>
            </w:pPr>
          </w:p>
        </w:tc>
        <w:tc>
          <w:tcPr>
            <w:tcW w:w="5706" w:type="dxa"/>
          </w:tcPr>
          <w:p w14:paraId="6C13448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4.3 կետի երրորդ պարբերություն ԳՕՍՏ 10354-82 «Թաղանթ պոլիէթիլենային. Տեխնիկական պայմաններ»</w:t>
            </w:r>
          </w:p>
        </w:tc>
        <w:tc>
          <w:tcPr>
            <w:tcW w:w="2115" w:type="dxa"/>
          </w:tcPr>
          <w:p w14:paraId="3A39F1C0"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09D5B6F2" w14:textId="77777777" w:rsidTr="0089512A">
        <w:trPr>
          <w:jc w:val="center"/>
        </w:trPr>
        <w:tc>
          <w:tcPr>
            <w:tcW w:w="1101" w:type="dxa"/>
          </w:tcPr>
          <w:p w14:paraId="711CD2FF" w14:textId="77777777" w:rsidR="003B2631" w:rsidRPr="009E6A51" w:rsidRDefault="003B2631" w:rsidP="009E6A51">
            <w:pPr>
              <w:pStyle w:val="Bodytext20"/>
              <w:shd w:val="clear" w:color="auto" w:fill="auto"/>
              <w:spacing w:before="0" w:after="120" w:line="240" w:lineRule="auto"/>
              <w:ind w:left="-96" w:right="-143"/>
              <w:jc w:val="center"/>
              <w:rPr>
                <w:rFonts w:ascii="Sylfaen" w:hAnsi="Sylfaen" w:cs="Sylfaen"/>
                <w:sz w:val="20"/>
                <w:szCs w:val="20"/>
              </w:rPr>
            </w:pPr>
            <w:r w:rsidRPr="009E6A51">
              <w:rPr>
                <w:rStyle w:val="Bodytext211pt0"/>
                <w:rFonts w:ascii="Sylfaen" w:hAnsi="Sylfaen"/>
                <w:spacing w:val="0"/>
                <w:sz w:val="20"/>
                <w:szCs w:val="20"/>
              </w:rPr>
              <w:t>152</w:t>
            </w:r>
          </w:p>
        </w:tc>
        <w:tc>
          <w:tcPr>
            <w:tcW w:w="5298" w:type="dxa"/>
            <w:vMerge/>
          </w:tcPr>
          <w:p w14:paraId="79D76543" w14:textId="77777777" w:rsidR="003B2631" w:rsidRPr="009E6A51" w:rsidRDefault="003B2631" w:rsidP="009E6A51">
            <w:pPr>
              <w:spacing w:after="120"/>
              <w:rPr>
                <w:rFonts w:ascii="Sylfaen" w:hAnsi="Sylfaen" w:cs="Sylfaen"/>
                <w:sz w:val="20"/>
                <w:szCs w:val="20"/>
              </w:rPr>
            </w:pPr>
          </w:p>
        </w:tc>
        <w:tc>
          <w:tcPr>
            <w:tcW w:w="5706" w:type="dxa"/>
          </w:tcPr>
          <w:p w14:paraId="5754B971"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8.7 եւ 9.5-9.9 ԳՕՍՏ 12302-2013 «Տոպրակներ պոլիմերային թաղանթներից եւ համակցված նյութերից. Ընդհանուր տեխնիկական պայմաններ»</w:t>
            </w:r>
          </w:p>
        </w:tc>
        <w:tc>
          <w:tcPr>
            <w:tcW w:w="2115" w:type="dxa"/>
          </w:tcPr>
          <w:p w14:paraId="685B18DD"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77A14B1D" w14:textId="77777777" w:rsidTr="0089512A">
        <w:trPr>
          <w:jc w:val="center"/>
        </w:trPr>
        <w:tc>
          <w:tcPr>
            <w:tcW w:w="1101" w:type="dxa"/>
          </w:tcPr>
          <w:p w14:paraId="66D82187" w14:textId="77777777" w:rsidR="003B2631" w:rsidRPr="009E6A51" w:rsidRDefault="003B2631" w:rsidP="009E6A51">
            <w:pPr>
              <w:pStyle w:val="Bodytext20"/>
              <w:shd w:val="clear" w:color="auto" w:fill="auto"/>
              <w:spacing w:before="0" w:after="120" w:line="240" w:lineRule="auto"/>
              <w:ind w:left="-96" w:right="-143"/>
              <w:jc w:val="center"/>
              <w:rPr>
                <w:rFonts w:ascii="Sylfaen" w:hAnsi="Sylfaen" w:cs="Sylfaen"/>
                <w:sz w:val="20"/>
                <w:szCs w:val="20"/>
              </w:rPr>
            </w:pPr>
            <w:r w:rsidRPr="009E6A51">
              <w:rPr>
                <w:rStyle w:val="Bodytext211pt0"/>
                <w:rFonts w:ascii="Sylfaen" w:hAnsi="Sylfaen"/>
                <w:spacing w:val="0"/>
                <w:sz w:val="20"/>
                <w:szCs w:val="20"/>
              </w:rPr>
              <w:t>153</w:t>
            </w:r>
          </w:p>
        </w:tc>
        <w:tc>
          <w:tcPr>
            <w:tcW w:w="5298" w:type="dxa"/>
            <w:vMerge/>
          </w:tcPr>
          <w:p w14:paraId="0C8B1A0D" w14:textId="77777777" w:rsidR="003B2631" w:rsidRPr="009E6A51" w:rsidRDefault="003B2631" w:rsidP="009E6A51">
            <w:pPr>
              <w:spacing w:after="120"/>
              <w:rPr>
                <w:rFonts w:ascii="Sylfaen" w:hAnsi="Sylfaen" w:cs="Sylfaen"/>
                <w:sz w:val="20"/>
                <w:szCs w:val="20"/>
              </w:rPr>
            </w:pPr>
          </w:p>
        </w:tc>
        <w:tc>
          <w:tcPr>
            <w:tcW w:w="5706" w:type="dxa"/>
          </w:tcPr>
          <w:p w14:paraId="4F732EAD"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14236-81 «Թաղանթներ պոլիմերային. Ձգման մասով փորձարկման մեթոդ»</w:t>
            </w:r>
          </w:p>
        </w:tc>
        <w:tc>
          <w:tcPr>
            <w:tcW w:w="2115" w:type="dxa"/>
          </w:tcPr>
          <w:p w14:paraId="10D28768"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212CE3B1" w14:textId="77777777" w:rsidTr="0089512A">
        <w:trPr>
          <w:jc w:val="center"/>
        </w:trPr>
        <w:tc>
          <w:tcPr>
            <w:tcW w:w="1101" w:type="dxa"/>
          </w:tcPr>
          <w:p w14:paraId="01CB896E" w14:textId="77777777" w:rsidR="003B2631" w:rsidRPr="009E6A51" w:rsidRDefault="003B2631" w:rsidP="009E6A51">
            <w:pPr>
              <w:pStyle w:val="Bodytext20"/>
              <w:shd w:val="clear" w:color="auto" w:fill="auto"/>
              <w:spacing w:before="0" w:after="120" w:line="240" w:lineRule="auto"/>
              <w:ind w:left="-96" w:right="-143"/>
              <w:jc w:val="center"/>
              <w:rPr>
                <w:rFonts w:ascii="Sylfaen" w:hAnsi="Sylfaen" w:cs="Sylfaen"/>
                <w:sz w:val="20"/>
                <w:szCs w:val="20"/>
              </w:rPr>
            </w:pPr>
            <w:r w:rsidRPr="009E6A51">
              <w:rPr>
                <w:rStyle w:val="Bodytext211pt0"/>
                <w:rFonts w:ascii="Sylfaen" w:hAnsi="Sylfaen"/>
                <w:spacing w:val="0"/>
                <w:sz w:val="20"/>
                <w:szCs w:val="20"/>
              </w:rPr>
              <w:t>154</w:t>
            </w:r>
          </w:p>
        </w:tc>
        <w:tc>
          <w:tcPr>
            <w:tcW w:w="5298" w:type="dxa"/>
            <w:vMerge/>
          </w:tcPr>
          <w:p w14:paraId="7863F808" w14:textId="77777777" w:rsidR="003B2631" w:rsidRPr="009E6A51" w:rsidRDefault="003B2631" w:rsidP="009E6A51">
            <w:pPr>
              <w:spacing w:after="120"/>
              <w:rPr>
                <w:rFonts w:ascii="Sylfaen" w:hAnsi="Sylfaen" w:cs="Sylfaen"/>
                <w:sz w:val="20"/>
                <w:szCs w:val="20"/>
              </w:rPr>
            </w:pPr>
          </w:p>
        </w:tc>
        <w:tc>
          <w:tcPr>
            <w:tcW w:w="5706" w:type="dxa"/>
          </w:tcPr>
          <w:p w14:paraId="2E2F3828"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3.2, 4.3 եւ 4.4 ԳՕՍՏ 17811-78 «Պոլիէթիլենային պարկեր քիմիական արտադրանքի համար. Տեխնիկական պայմաններ»</w:t>
            </w:r>
          </w:p>
        </w:tc>
        <w:tc>
          <w:tcPr>
            <w:tcW w:w="2115" w:type="dxa"/>
          </w:tcPr>
          <w:p w14:paraId="648A1AA4"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2C7844BB" w14:textId="77777777" w:rsidTr="0089512A">
        <w:trPr>
          <w:jc w:val="center"/>
        </w:trPr>
        <w:tc>
          <w:tcPr>
            <w:tcW w:w="1101" w:type="dxa"/>
          </w:tcPr>
          <w:p w14:paraId="5227B62C" w14:textId="77777777" w:rsidR="003B2631" w:rsidRPr="009E6A51" w:rsidRDefault="003B2631" w:rsidP="009E6A51">
            <w:pPr>
              <w:pStyle w:val="Bodytext20"/>
              <w:shd w:val="clear" w:color="auto" w:fill="auto"/>
              <w:spacing w:before="0" w:after="120" w:line="240" w:lineRule="auto"/>
              <w:ind w:left="-96" w:right="-143"/>
              <w:jc w:val="center"/>
              <w:rPr>
                <w:rFonts w:ascii="Sylfaen" w:hAnsi="Sylfaen" w:cs="Sylfaen"/>
                <w:sz w:val="20"/>
                <w:szCs w:val="20"/>
              </w:rPr>
            </w:pPr>
            <w:r w:rsidRPr="009E6A51">
              <w:rPr>
                <w:rStyle w:val="Bodytext211pt0"/>
                <w:rFonts w:ascii="Sylfaen" w:hAnsi="Sylfaen"/>
                <w:spacing w:val="0"/>
                <w:sz w:val="20"/>
                <w:szCs w:val="20"/>
              </w:rPr>
              <w:t>155</w:t>
            </w:r>
          </w:p>
        </w:tc>
        <w:tc>
          <w:tcPr>
            <w:tcW w:w="5298" w:type="dxa"/>
            <w:vMerge w:val="restart"/>
          </w:tcPr>
          <w:p w14:paraId="58848AA7" w14:textId="77777777" w:rsidR="003B2631" w:rsidRPr="009E6A51" w:rsidRDefault="003B2631" w:rsidP="009E6A51">
            <w:pPr>
              <w:spacing w:after="120"/>
              <w:rPr>
                <w:rFonts w:ascii="Sylfaen" w:hAnsi="Sylfaen" w:cs="Sylfaen"/>
                <w:sz w:val="20"/>
                <w:szCs w:val="20"/>
              </w:rPr>
            </w:pPr>
          </w:p>
        </w:tc>
        <w:tc>
          <w:tcPr>
            <w:tcW w:w="5706" w:type="dxa"/>
          </w:tcPr>
          <w:p w14:paraId="6FC80C3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18106-2019 «Փոխադրման փաթեթվածք լցավորված. Փորձարկումների համար նախատեսված մասերի նշագիր»</w:t>
            </w:r>
          </w:p>
        </w:tc>
        <w:tc>
          <w:tcPr>
            <w:tcW w:w="2115" w:type="dxa"/>
          </w:tcPr>
          <w:p w14:paraId="688AB615"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6F145012" w14:textId="77777777" w:rsidTr="0089512A">
        <w:trPr>
          <w:jc w:val="center"/>
        </w:trPr>
        <w:tc>
          <w:tcPr>
            <w:tcW w:w="1101" w:type="dxa"/>
          </w:tcPr>
          <w:p w14:paraId="1CF19280" w14:textId="77777777" w:rsidR="003B2631" w:rsidRPr="009E6A51" w:rsidRDefault="003B2631" w:rsidP="009E6A51">
            <w:pPr>
              <w:pStyle w:val="Bodytext20"/>
              <w:shd w:val="clear" w:color="auto" w:fill="auto"/>
              <w:spacing w:before="0" w:after="120" w:line="240" w:lineRule="auto"/>
              <w:ind w:left="-96" w:right="-143"/>
              <w:jc w:val="center"/>
              <w:rPr>
                <w:rFonts w:ascii="Sylfaen" w:hAnsi="Sylfaen" w:cs="Sylfaen"/>
                <w:sz w:val="20"/>
                <w:szCs w:val="20"/>
              </w:rPr>
            </w:pPr>
            <w:r w:rsidRPr="009E6A51">
              <w:rPr>
                <w:rStyle w:val="Bodytext211pt0"/>
                <w:rFonts w:ascii="Sylfaen" w:hAnsi="Sylfaen"/>
                <w:spacing w:val="0"/>
                <w:sz w:val="20"/>
                <w:szCs w:val="20"/>
              </w:rPr>
              <w:t>156</w:t>
            </w:r>
          </w:p>
        </w:tc>
        <w:tc>
          <w:tcPr>
            <w:tcW w:w="5298" w:type="dxa"/>
            <w:vMerge/>
          </w:tcPr>
          <w:p w14:paraId="7A8E06CC" w14:textId="77777777" w:rsidR="003B2631" w:rsidRPr="009E6A51" w:rsidRDefault="003B2631" w:rsidP="009E6A51">
            <w:pPr>
              <w:spacing w:after="120"/>
              <w:rPr>
                <w:rFonts w:ascii="Sylfaen" w:hAnsi="Sylfaen" w:cs="Sylfaen"/>
                <w:sz w:val="20"/>
                <w:szCs w:val="20"/>
              </w:rPr>
            </w:pPr>
          </w:p>
        </w:tc>
        <w:tc>
          <w:tcPr>
            <w:tcW w:w="5706" w:type="dxa"/>
          </w:tcPr>
          <w:p w14:paraId="35A7B932"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18424-73 «Փաթեթվածք. Հարվածապաշտպանիչ հատկությունների որոշման մեթոդ»</w:t>
            </w:r>
          </w:p>
        </w:tc>
        <w:tc>
          <w:tcPr>
            <w:tcW w:w="2115" w:type="dxa"/>
          </w:tcPr>
          <w:p w14:paraId="7E787B04"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210EE11B" w14:textId="77777777" w:rsidTr="0089512A">
        <w:trPr>
          <w:jc w:val="center"/>
        </w:trPr>
        <w:tc>
          <w:tcPr>
            <w:tcW w:w="1101" w:type="dxa"/>
          </w:tcPr>
          <w:p w14:paraId="7950BA0C" w14:textId="77777777" w:rsidR="003B2631" w:rsidRPr="009E6A51" w:rsidRDefault="003B2631" w:rsidP="009E6A51">
            <w:pPr>
              <w:pStyle w:val="Bodytext20"/>
              <w:shd w:val="clear" w:color="auto" w:fill="auto"/>
              <w:spacing w:before="0" w:after="120" w:line="240" w:lineRule="auto"/>
              <w:ind w:left="-96" w:right="-143"/>
              <w:jc w:val="center"/>
              <w:rPr>
                <w:rFonts w:ascii="Sylfaen" w:hAnsi="Sylfaen" w:cs="Sylfaen"/>
                <w:sz w:val="20"/>
                <w:szCs w:val="20"/>
              </w:rPr>
            </w:pPr>
            <w:r w:rsidRPr="009E6A51">
              <w:rPr>
                <w:rStyle w:val="Bodytext211pt0"/>
                <w:rFonts w:ascii="Sylfaen" w:hAnsi="Sylfaen"/>
                <w:spacing w:val="0"/>
                <w:sz w:val="20"/>
                <w:szCs w:val="20"/>
              </w:rPr>
              <w:t>157</w:t>
            </w:r>
          </w:p>
        </w:tc>
        <w:tc>
          <w:tcPr>
            <w:tcW w:w="5298" w:type="dxa"/>
            <w:vMerge/>
          </w:tcPr>
          <w:p w14:paraId="28FE53C6" w14:textId="77777777" w:rsidR="003B2631" w:rsidRPr="009E6A51" w:rsidRDefault="003B2631" w:rsidP="009E6A51">
            <w:pPr>
              <w:spacing w:after="120"/>
              <w:rPr>
                <w:rFonts w:ascii="Sylfaen" w:hAnsi="Sylfaen" w:cs="Sylfaen"/>
                <w:sz w:val="20"/>
                <w:szCs w:val="20"/>
              </w:rPr>
            </w:pPr>
          </w:p>
        </w:tc>
        <w:tc>
          <w:tcPr>
            <w:tcW w:w="5706" w:type="dxa"/>
          </w:tcPr>
          <w:p w14:paraId="3FE09EA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18425-2018 (ISO 2248:1985, NEQ) «Փոխադրման փաթեթվածք լցավորված. Ազատ անկման դեպքում հարվածի մասով փորձարկման մեթոդ»</w:t>
            </w:r>
          </w:p>
        </w:tc>
        <w:tc>
          <w:tcPr>
            <w:tcW w:w="2115" w:type="dxa"/>
          </w:tcPr>
          <w:p w14:paraId="27346B8E"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3CAC2706" w14:textId="77777777" w:rsidTr="0089512A">
        <w:trPr>
          <w:jc w:val="center"/>
        </w:trPr>
        <w:tc>
          <w:tcPr>
            <w:tcW w:w="1101" w:type="dxa"/>
          </w:tcPr>
          <w:p w14:paraId="52DE9D54"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158</w:t>
            </w:r>
          </w:p>
        </w:tc>
        <w:tc>
          <w:tcPr>
            <w:tcW w:w="5298" w:type="dxa"/>
            <w:vMerge/>
          </w:tcPr>
          <w:p w14:paraId="41467529" w14:textId="77777777" w:rsidR="003B2631" w:rsidRPr="009E6A51" w:rsidRDefault="003B2631" w:rsidP="009E6A51">
            <w:pPr>
              <w:spacing w:after="120"/>
              <w:rPr>
                <w:rFonts w:ascii="Sylfaen" w:hAnsi="Sylfaen" w:cs="Sylfaen"/>
                <w:sz w:val="20"/>
                <w:szCs w:val="20"/>
              </w:rPr>
            </w:pPr>
          </w:p>
        </w:tc>
        <w:tc>
          <w:tcPr>
            <w:tcW w:w="5706" w:type="dxa"/>
          </w:tcPr>
          <w:p w14:paraId="470970F9"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կետեր 3.2 (առաջին-երրորդ պարբերություններ), 4.4 եւ 4.5 ԳՕՍՏ 19360-74 «Պարկեր-ներդիրներ թաղանթային. </w:t>
            </w:r>
            <w:r w:rsidRPr="009E6A51">
              <w:rPr>
                <w:rStyle w:val="Bodytext211pt0"/>
                <w:rFonts w:ascii="Sylfaen" w:hAnsi="Sylfaen"/>
                <w:spacing w:val="0"/>
                <w:sz w:val="20"/>
                <w:szCs w:val="20"/>
              </w:rPr>
              <w:lastRenderedPageBreak/>
              <w:t>Ընդհանուր տեխնիկական պայմաններ»</w:t>
            </w:r>
          </w:p>
        </w:tc>
        <w:tc>
          <w:tcPr>
            <w:tcW w:w="2115" w:type="dxa"/>
          </w:tcPr>
          <w:p w14:paraId="503FDA72"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531299FA" w14:textId="77777777" w:rsidTr="0089512A">
        <w:trPr>
          <w:jc w:val="center"/>
        </w:trPr>
        <w:tc>
          <w:tcPr>
            <w:tcW w:w="1101" w:type="dxa"/>
          </w:tcPr>
          <w:p w14:paraId="3361E254"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159</w:t>
            </w:r>
          </w:p>
        </w:tc>
        <w:tc>
          <w:tcPr>
            <w:tcW w:w="5298" w:type="dxa"/>
            <w:vMerge w:val="restart"/>
          </w:tcPr>
          <w:p w14:paraId="4D347F7D" w14:textId="77777777" w:rsidR="003B2631" w:rsidRPr="009E6A51" w:rsidRDefault="003B2631" w:rsidP="009E6A51">
            <w:pPr>
              <w:spacing w:after="120"/>
              <w:rPr>
                <w:rFonts w:ascii="Sylfaen" w:hAnsi="Sylfaen" w:cs="Sylfaen"/>
                <w:sz w:val="20"/>
                <w:szCs w:val="20"/>
              </w:rPr>
            </w:pPr>
          </w:p>
        </w:tc>
        <w:tc>
          <w:tcPr>
            <w:tcW w:w="5706" w:type="dxa"/>
          </w:tcPr>
          <w:p w14:paraId="720BC97B"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4.3 եւ 5.1 (առաջին պարբերություն) ԳՕՍՏ 24234-80 «Պոլիէթիլենտերեֆտալատային թաղանթ. Տեխնիկական պայմաններ»</w:t>
            </w:r>
          </w:p>
        </w:tc>
        <w:tc>
          <w:tcPr>
            <w:tcW w:w="2115" w:type="dxa"/>
          </w:tcPr>
          <w:p w14:paraId="493D632D"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22D766F9" w14:textId="77777777" w:rsidTr="0089512A">
        <w:trPr>
          <w:jc w:val="center"/>
        </w:trPr>
        <w:tc>
          <w:tcPr>
            <w:tcW w:w="1101" w:type="dxa"/>
          </w:tcPr>
          <w:p w14:paraId="0BA9E37D"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160</w:t>
            </w:r>
          </w:p>
        </w:tc>
        <w:tc>
          <w:tcPr>
            <w:tcW w:w="5298" w:type="dxa"/>
            <w:vMerge/>
          </w:tcPr>
          <w:p w14:paraId="0F88F9D2" w14:textId="77777777" w:rsidR="003B2631" w:rsidRPr="009E6A51" w:rsidRDefault="003B2631" w:rsidP="009E6A51">
            <w:pPr>
              <w:spacing w:after="120"/>
              <w:rPr>
                <w:rFonts w:ascii="Sylfaen" w:hAnsi="Sylfaen" w:cs="Sylfaen"/>
                <w:sz w:val="20"/>
                <w:szCs w:val="20"/>
              </w:rPr>
            </w:pPr>
          </w:p>
        </w:tc>
        <w:tc>
          <w:tcPr>
            <w:tcW w:w="5706" w:type="dxa"/>
          </w:tcPr>
          <w:p w14:paraId="14E4A4BD"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1.1.2, 4.2, 4.4-4.7 ԳՕՍՏ 25014-81 «Փոխադրման տարա լցավորված. Դարսակման ժամանակ ամրության փորձարկման մեթոդներ (4-րդ մեթոդի մասով)»</w:t>
            </w:r>
          </w:p>
        </w:tc>
        <w:tc>
          <w:tcPr>
            <w:tcW w:w="2115" w:type="dxa"/>
          </w:tcPr>
          <w:p w14:paraId="2290AA06"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6E8CA668" w14:textId="77777777" w:rsidTr="0089512A">
        <w:trPr>
          <w:jc w:val="center"/>
        </w:trPr>
        <w:tc>
          <w:tcPr>
            <w:tcW w:w="1101" w:type="dxa"/>
          </w:tcPr>
          <w:p w14:paraId="3C961A2D"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161</w:t>
            </w:r>
          </w:p>
        </w:tc>
        <w:tc>
          <w:tcPr>
            <w:tcW w:w="5298" w:type="dxa"/>
            <w:vMerge/>
          </w:tcPr>
          <w:p w14:paraId="65770145" w14:textId="77777777" w:rsidR="003B2631" w:rsidRPr="009E6A51" w:rsidRDefault="003B2631" w:rsidP="009E6A51">
            <w:pPr>
              <w:spacing w:after="120"/>
              <w:rPr>
                <w:rFonts w:ascii="Sylfaen" w:hAnsi="Sylfaen" w:cs="Sylfaen"/>
                <w:sz w:val="20"/>
                <w:szCs w:val="20"/>
              </w:rPr>
            </w:pPr>
          </w:p>
        </w:tc>
        <w:tc>
          <w:tcPr>
            <w:tcW w:w="5706" w:type="dxa"/>
          </w:tcPr>
          <w:p w14:paraId="21789480"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2.3 ԳՕՍՏ 25250-88 «Պոլիվինիլքլորիդային թաղանթ՝ սննդամթերքի եւ դեղամիջոցի համար տարա պատրաստելու համար. Տեխնիկական պայմաններ»</w:t>
            </w:r>
          </w:p>
        </w:tc>
        <w:tc>
          <w:tcPr>
            <w:tcW w:w="2115" w:type="dxa"/>
          </w:tcPr>
          <w:p w14:paraId="29E5C393"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3601DAAC" w14:textId="77777777" w:rsidTr="0089512A">
        <w:trPr>
          <w:jc w:val="center"/>
        </w:trPr>
        <w:tc>
          <w:tcPr>
            <w:tcW w:w="1101" w:type="dxa"/>
          </w:tcPr>
          <w:p w14:paraId="24D8D2FA"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162</w:t>
            </w:r>
          </w:p>
        </w:tc>
        <w:tc>
          <w:tcPr>
            <w:tcW w:w="5298" w:type="dxa"/>
            <w:vMerge/>
          </w:tcPr>
          <w:p w14:paraId="2D228994" w14:textId="77777777" w:rsidR="003B2631" w:rsidRPr="009E6A51" w:rsidRDefault="003B2631" w:rsidP="009E6A51">
            <w:pPr>
              <w:spacing w:after="120"/>
              <w:rPr>
                <w:rFonts w:ascii="Sylfaen" w:hAnsi="Sylfaen" w:cs="Sylfaen"/>
                <w:sz w:val="20"/>
                <w:szCs w:val="20"/>
              </w:rPr>
            </w:pPr>
          </w:p>
        </w:tc>
        <w:tc>
          <w:tcPr>
            <w:tcW w:w="5706" w:type="dxa"/>
          </w:tcPr>
          <w:p w14:paraId="2104B48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4.6 (աղյուսակ 5) եւ 5.1 ԳՕՍՏ 25951-83 «Պոլիէթիլենային թաղանթ ջերմակծկումային. Տեխնիկական պայմաններ»</w:t>
            </w:r>
          </w:p>
        </w:tc>
        <w:tc>
          <w:tcPr>
            <w:tcW w:w="2115" w:type="dxa"/>
          </w:tcPr>
          <w:p w14:paraId="4C8F717E"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0E78DDFA" w14:textId="77777777" w:rsidTr="0089512A">
        <w:trPr>
          <w:jc w:val="center"/>
        </w:trPr>
        <w:tc>
          <w:tcPr>
            <w:tcW w:w="1101" w:type="dxa"/>
          </w:tcPr>
          <w:p w14:paraId="002EC18B"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163</w:t>
            </w:r>
          </w:p>
        </w:tc>
        <w:tc>
          <w:tcPr>
            <w:tcW w:w="5298" w:type="dxa"/>
            <w:vMerge/>
          </w:tcPr>
          <w:p w14:paraId="1CC3A8CC" w14:textId="77777777" w:rsidR="003B2631" w:rsidRPr="009E6A51" w:rsidRDefault="003B2631" w:rsidP="009E6A51">
            <w:pPr>
              <w:spacing w:after="120"/>
              <w:rPr>
                <w:rFonts w:ascii="Sylfaen" w:hAnsi="Sylfaen" w:cs="Sylfaen"/>
                <w:sz w:val="20"/>
                <w:szCs w:val="20"/>
              </w:rPr>
            </w:pPr>
          </w:p>
        </w:tc>
        <w:tc>
          <w:tcPr>
            <w:tcW w:w="5706" w:type="dxa"/>
          </w:tcPr>
          <w:p w14:paraId="192F4F8A"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6.1 ԳՕՍՏ 25776-2021 «Փաթեթվածք. Արտադրանքի խմբավորված միավորների փաթեթավորումը ջերմակծկումային թաղանթում»</w:t>
            </w:r>
          </w:p>
        </w:tc>
        <w:tc>
          <w:tcPr>
            <w:tcW w:w="2115" w:type="dxa"/>
          </w:tcPr>
          <w:p w14:paraId="470B1030"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43EA825E" w14:textId="77777777" w:rsidTr="0089512A">
        <w:trPr>
          <w:jc w:val="center"/>
        </w:trPr>
        <w:tc>
          <w:tcPr>
            <w:tcW w:w="1101" w:type="dxa"/>
          </w:tcPr>
          <w:p w14:paraId="4DE87FCF"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164</w:t>
            </w:r>
          </w:p>
        </w:tc>
        <w:tc>
          <w:tcPr>
            <w:tcW w:w="5298" w:type="dxa"/>
            <w:vMerge/>
          </w:tcPr>
          <w:p w14:paraId="6B7C06AE" w14:textId="77777777" w:rsidR="003B2631" w:rsidRPr="009E6A51" w:rsidRDefault="003B2631" w:rsidP="009E6A51">
            <w:pPr>
              <w:spacing w:after="120"/>
              <w:rPr>
                <w:rFonts w:ascii="Sylfaen" w:hAnsi="Sylfaen" w:cs="Sylfaen"/>
                <w:sz w:val="20"/>
                <w:szCs w:val="20"/>
              </w:rPr>
            </w:pPr>
          </w:p>
        </w:tc>
        <w:tc>
          <w:tcPr>
            <w:tcW w:w="5706" w:type="dxa"/>
          </w:tcPr>
          <w:p w14:paraId="1019434A"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7.7 (առաջին պարբերություն) (աղյուսակ 3) եւ 8.8 ԳՕՍՏ 32521-2013 «Պարկեր պոլիմերային թաղանթներից. Ընդհանուր տեխնիկական պայմաններ»</w:t>
            </w:r>
          </w:p>
        </w:tc>
        <w:tc>
          <w:tcPr>
            <w:tcW w:w="2115" w:type="dxa"/>
          </w:tcPr>
          <w:p w14:paraId="34372DF3"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7ABA242D" w14:textId="77777777" w:rsidTr="0089512A">
        <w:trPr>
          <w:jc w:val="center"/>
        </w:trPr>
        <w:tc>
          <w:tcPr>
            <w:tcW w:w="1101" w:type="dxa"/>
          </w:tcPr>
          <w:p w14:paraId="169827BE"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165</w:t>
            </w:r>
          </w:p>
        </w:tc>
        <w:tc>
          <w:tcPr>
            <w:tcW w:w="5298" w:type="dxa"/>
            <w:vMerge/>
          </w:tcPr>
          <w:p w14:paraId="66396476" w14:textId="77777777" w:rsidR="003B2631" w:rsidRPr="009E6A51" w:rsidRDefault="003B2631" w:rsidP="009E6A51">
            <w:pPr>
              <w:spacing w:after="120"/>
              <w:rPr>
                <w:rFonts w:ascii="Sylfaen" w:hAnsi="Sylfaen" w:cs="Sylfaen"/>
                <w:sz w:val="20"/>
                <w:szCs w:val="20"/>
              </w:rPr>
            </w:pPr>
          </w:p>
        </w:tc>
        <w:tc>
          <w:tcPr>
            <w:tcW w:w="5706" w:type="dxa"/>
          </w:tcPr>
          <w:p w14:paraId="42CFE4C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8.7 (աղյուսակ 8), 9.6 եւ 9.9 ԳՕՍՏ 32522-2013 «Գործած պարկեր պոլիպրոպիլենային. Ընդհանուր տեխնիկական պայմաններ»</w:t>
            </w:r>
          </w:p>
        </w:tc>
        <w:tc>
          <w:tcPr>
            <w:tcW w:w="2115" w:type="dxa"/>
          </w:tcPr>
          <w:p w14:paraId="3C894F76"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7C362DF3" w14:textId="77777777" w:rsidTr="0089512A">
        <w:trPr>
          <w:jc w:val="center"/>
        </w:trPr>
        <w:tc>
          <w:tcPr>
            <w:tcW w:w="1101" w:type="dxa"/>
          </w:tcPr>
          <w:p w14:paraId="520AC909"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166</w:t>
            </w:r>
          </w:p>
        </w:tc>
        <w:tc>
          <w:tcPr>
            <w:tcW w:w="5298" w:type="dxa"/>
            <w:vMerge w:val="restart"/>
          </w:tcPr>
          <w:p w14:paraId="02CF2D53" w14:textId="77777777" w:rsidR="003B2631" w:rsidRPr="009E6A51" w:rsidRDefault="003B2631" w:rsidP="009E6A51">
            <w:pPr>
              <w:spacing w:after="120"/>
              <w:rPr>
                <w:rFonts w:ascii="Sylfaen" w:hAnsi="Sylfaen" w:cs="Sylfaen"/>
                <w:sz w:val="20"/>
                <w:szCs w:val="20"/>
              </w:rPr>
            </w:pPr>
          </w:p>
        </w:tc>
        <w:tc>
          <w:tcPr>
            <w:tcW w:w="5706" w:type="dxa"/>
          </w:tcPr>
          <w:p w14:paraId="610A6E77"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կետեր 7.4, 8.7-8.12 ԳՕՍՏ 32686-2022 «Շշեր պոլիէթիլենտերեֆտալատից՝ սննդային հեղուկների </w:t>
            </w:r>
            <w:r w:rsidRPr="009E6A51">
              <w:rPr>
                <w:rStyle w:val="Bodytext211pt0"/>
                <w:rFonts w:ascii="Sylfaen" w:hAnsi="Sylfaen"/>
                <w:spacing w:val="0"/>
                <w:sz w:val="20"/>
                <w:szCs w:val="20"/>
              </w:rPr>
              <w:lastRenderedPageBreak/>
              <w:t>համար. Ընդհանուր տեխնիկական պայմաններ»</w:t>
            </w:r>
          </w:p>
        </w:tc>
        <w:tc>
          <w:tcPr>
            <w:tcW w:w="2115" w:type="dxa"/>
          </w:tcPr>
          <w:p w14:paraId="683CB69A"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lastRenderedPageBreak/>
              <w:t>ԳՕՍՏ 32686-2014-ի փոխարեն</w:t>
            </w:r>
          </w:p>
        </w:tc>
      </w:tr>
      <w:tr w:rsidR="003B2631" w:rsidRPr="009E6A51" w14:paraId="146A47E8" w14:textId="77777777" w:rsidTr="0089512A">
        <w:trPr>
          <w:jc w:val="center"/>
        </w:trPr>
        <w:tc>
          <w:tcPr>
            <w:tcW w:w="1101" w:type="dxa"/>
          </w:tcPr>
          <w:p w14:paraId="458DB4B8"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167</w:t>
            </w:r>
          </w:p>
        </w:tc>
        <w:tc>
          <w:tcPr>
            <w:tcW w:w="5298" w:type="dxa"/>
            <w:vMerge/>
          </w:tcPr>
          <w:p w14:paraId="685AD0FB" w14:textId="77777777" w:rsidR="003B2631" w:rsidRPr="009E6A51" w:rsidRDefault="003B2631" w:rsidP="009E6A51">
            <w:pPr>
              <w:spacing w:after="120"/>
              <w:rPr>
                <w:rFonts w:ascii="Sylfaen" w:hAnsi="Sylfaen" w:cs="Sylfaen"/>
                <w:sz w:val="20"/>
                <w:szCs w:val="20"/>
              </w:rPr>
            </w:pPr>
          </w:p>
        </w:tc>
        <w:tc>
          <w:tcPr>
            <w:tcW w:w="5706" w:type="dxa"/>
          </w:tcPr>
          <w:p w14:paraId="7F101ABA"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7.4, 8.7-8.11 ԳՕՍՏ 32686-2014 «Շշեր պոլիէթիլենտերեֆտալատից՝ սննդային հեղուկների համար. Ընդհանուր տեխնիկական պայմաններ»</w:t>
            </w:r>
          </w:p>
        </w:tc>
        <w:tc>
          <w:tcPr>
            <w:tcW w:w="2115" w:type="dxa"/>
          </w:tcPr>
          <w:p w14:paraId="27DE40D7"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2025 թվականի հունվարի 1-ը</w:t>
            </w:r>
          </w:p>
        </w:tc>
      </w:tr>
      <w:tr w:rsidR="003B2631" w:rsidRPr="009E6A51" w14:paraId="16EC9033" w14:textId="77777777" w:rsidTr="0089512A">
        <w:trPr>
          <w:jc w:val="center"/>
        </w:trPr>
        <w:tc>
          <w:tcPr>
            <w:tcW w:w="1101" w:type="dxa"/>
          </w:tcPr>
          <w:p w14:paraId="4C5553EA"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168</w:t>
            </w:r>
          </w:p>
        </w:tc>
        <w:tc>
          <w:tcPr>
            <w:tcW w:w="5298" w:type="dxa"/>
            <w:vMerge/>
          </w:tcPr>
          <w:p w14:paraId="00812089" w14:textId="77777777" w:rsidR="003B2631" w:rsidRPr="009E6A51" w:rsidRDefault="003B2631" w:rsidP="009E6A51">
            <w:pPr>
              <w:spacing w:after="120"/>
              <w:rPr>
                <w:rFonts w:ascii="Sylfaen" w:hAnsi="Sylfaen" w:cs="Sylfaen"/>
                <w:sz w:val="20"/>
                <w:szCs w:val="20"/>
              </w:rPr>
            </w:pPr>
          </w:p>
        </w:tc>
        <w:tc>
          <w:tcPr>
            <w:tcW w:w="5706" w:type="dxa"/>
          </w:tcPr>
          <w:p w14:paraId="74C9EA27"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9.7-9.10 եւ 9.13 ԳՕՍՏ 33221-2015 «Շշեր պոլիէթիլենտերեֆտալատից՝ քիմիական արտադրանքի համար. Ընդհանուր տեխնիկական պայմաններ»</w:t>
            </w:r>
          </w:p>
        </w:tc>
        <w:tc>
          <w:tcPr>
            <w:tcW w:w="2115" w:type="dxa"/>
          </w:tcPr>
          <w:p w14:paraId="0128D7D4"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59039FE5" w14:textId="77777777" w:rsidTr="0089512A">
        <w:trPr>
          <w:jc w:val="center"/>
        </w:trPr>
        <w:tc>
          <w:tcPr>
            <w:tcW w:w="1101" w:type="dxa"/>
          </w:tcPr>
          <w:p w14:paraId="0C64A024"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169</w:t>
            </w:r>
          </w:p>
        </w:tc>
        <w:tc>
          <w:tcPr>
            <w:tcW w:w="5298" w:type="dxa"/>
            <w:vMerge/>
          </w:tcPr>
          <w:p w14:paraId="0B60391F" w14:textId="77777777" w:rsidR="003B2631" w:rsidRPr="009E6A51" w:rsidRDefault="003B2631" w:rsidP="009E6A51">
            <w:pPr>
              <w:spacing w:after="120"/>
              <w:rPr>
                <w:rFonts w:ascii="Sylfaen" w:hAnsi="Sylfaen" w:cs="Sylfaen"/>
                <w:sz w:val="20"/>
                <w:szCs w:val="20"/>
              </w:rPr>
            </w:pPr>
          </w:p>
        </w:tc>
        <w:tc>
          <w:tcPr>
            <w:tcW w:w="5706" w:type="dxa"/>
          </w:tcPr>
          <w:p w14:paraId="057C004B"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9.6 ԳՕՍՏ 33746-2016 «Պոլիմերային արկղեր բազմաշրջանառու. Ընդհանուր տեխնիկական պայմաններ»</w:t>
            </w:r>
          </w:p>
        </w:tc>
        <w:tc>
          <w:tcPr>
            <w:tcW w:w="2115" w:type="dxa"/>
          </w:tcPr>
          <w:p w14:paraId="0123E48D" w14:textId="77777777" w:rsidR="003B2631" w:rsidRPr="009E6A51" w:rsidRDefault="003B2631" w:rsidP="009E6A51">
            <w:pPr>
              <w:pStyle w:val="Bodytext20"/>
              <w:shd w:val="clear" w:color="auto" w:fill="auto"/>
              <w:spacing w:before="0" w:after="120" w:line="240" w:lineRule="auto"/>
              <w:ind w:left="38"/>
              <w:jc w:val="center"/>
              <w:rPr>
                <w:rFonts w:ascii="Sylfaen" w:hAnsi="Sylfaen" w:cs="Sylfaen"/>
                <w:sz w:val="20"/>
                <w:szCs w:val="20"/>
              </w:rPr>
            </w:pPr>
            <w:r w:rsidRPr="009E6A51">
              <w:rPr>
                <w:rStyle w:val="Bodytext211pt0"/>
                <w:rFonts w:ascii="Sylfaen" w:hAnsi="Sylfaen"/>
                <w:spacing w:val="0"/>
                <w:sz w:val="20"/>
                <w:szCs w:val="20"/>
              </w:rPr>
              <w:t>ԳՕՍՏ Ռ 51675-2000-ի փոխարեն</w:t>
            </w:r>
          </w:p>
        </w:tc>
      </w:tr>
      <w:tr w:rsidR="003B2631" w:rsidRPr="009E6A51" w14:paraId="7FE56239" w14:textId="77777777" w:rsidTr="0089512A">
        <w:trPr>
          <w:jc w:val="center"/>
        </w:trPr>
        <w:tc>
          <w:tcPr>
            <w:tcW w:w="1101" w:type="dxa"/>
          </w:tcPr>
          <w:p w14:paraId="7B19EBE5"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170</w:t>
            </w:r>
          </w:p>
        </w:tc>
        <w:tc>
          <w:tcPr>
            <w:tcW w:w="5298" w:type="dxa"/>
            <w:vMerge/>
          </w:tcPr>
          <w:p w14:paraId="2C7B99C4" w14:textId="77777777" w:rsidR="003B2631" w:rsidRPr="009E6A51" w:rsidRDefault="003B2631" w:rsidP="009E6A51">
            <w:pPr>
              <w:spacing w:after="120"/>
              <w:rPr>
                <w:rFonts w:ascii="Sylfaen" w:hAnsi="Sylfaen" w:cs="Sylfaen"/>
                <w:sz w:val="20"/>
                <w:szCs w:val="20"/>
              </w:rPr>
            </w:pPr>
          </w:p>
        </w:tc>
        <w:tc>
          <w:tcPr>
            <w:tcW w:w="5706" w:type="dxa"/>
          </w:tcPr>
          <w:p w14:paraId="1CC6CB7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9.7-9.12 ԳՕՍՏ 33756-2016 «Սպառողական փաթեթվածք պոլիմերային. Ընդհանուր տեխնիկական պայմաններ»</w:t>
            </w:r>
          </w:p>
        </w:tc>
        <w:tc>
          <w:tcPr>
            <w:tcW w:w="2115" w:type="dxa"/>
          </w:tcPr>
          <w:p w14:paraId="11799211" w14:textId="77777777" w:rsidR="003B2631" w:rsidRPr="009E6A51" w:rsidRDefault="003B2631" w:rsidP="009E6A51">
            <w:pPr>
              <w:spacing w:after="120"/>
              <w:rPr>
                <w:rFonts w:ascii="Sylfaen" w:hAnsi="Sylfaen" w:cs="Sylfaen"/>
                <w:sz w:val="20"/>
                <w:szCs w:val="20"/>
              </w:rPr>
            </w:pPr>
          </w:p>
        </w:tc>
      </w:tr>
      <w:tr w:rsidR="003B2631" w:rsidRPr="009E6A51" w14:paraId="66D82253" w14:textId="77777777" w:rsidTr="0089512A">
        <w:trPr>
          <w:jc w:val="center"/>
        </w:trPr>
        <w:tc>
          <w:tcPr>
            <w:tcW w:w="1101" w:type="dxa"/>
          </w:tcPr>
          <w:p w14:paraId="1DF632EC"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171</w:t>
            </w:r>
          </w:p>
        </w:tc>
        <w:tc>
          <w:tcPr>
            <w:tcW w:w="5298" w:type="dxa"/>
            <w:vMerge/>
          </w:tcPr>
          <w:p w14:paraId="090C5849" w14:textId="77777777" w:rsidR="003B2631" w:rsidRPr="009E6A51" w:rsidRDefault="003B2631" w:rsidP="009E6A51">
            <w:pPr>
              <w:spacing w:after="120"/>
              <w:rPr>
                <w:rFonts w:ascii="Sylfaen" w:hAnsi="Sylfaen" w:cs="Sylfaen"/>
                <w:sz w:val="20"/>
                <w:szCs w:val="20"/>
              </w:rPr>
            </w:pPr>
          </w:p>
        </w:tc>
        <w:tc>
          <w:tcPr>
            <w:tcW w:w="5706" w:type="dxa"/>
          </w:tcPr>
          <w:p w14:paraId="39A3A61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5.2.1 (1-ին աղյուսակի 12-րդ դիրք) եւ 5.2.2 ԳՕՍՏ 33837-2022 «Պոլիմերային փաթեթվածք սննդամթերքի համար. Ընդհանուր տեխնիկական պայմաններ»</w:t>
            </w:r>
          </w:p>
        </w:tc>
        <w:tc>
          <w:tcPr>
            <w:tcW w:w="2115" w:type="dxa"/>
          </w:tcPr>
          <w:p w14:paraId="562865D9" w14:textId="77777777" w:rsidR="003B2631" w:rsidRPr="009E6A51" w:rsidRDefault="003B2631" w:rsidP="009E6A51">
            <w:pPr>
              <w:pStyle w:val="Bodytext20"/>
              <w:shd w:val="clear" w:color="auto" w:fill="auto"/>
              <w:spacing w:before="0" w:after="120" w:line="240" w:lineRule="auto"/>
              <w:ind w:left="38"/>
              <w:jc w:val="center"/>
              <w:rPr>
                <w:rFonts w:ascii="Sylfaen" w:hAnsi="Sylfaen" w:cs="Sylfaen"/>
                <w:sz w:val="20"/>
                <w:szCs w:val="20"/>
              </w:rPr>
            </w:pPr>
            <w:r w:rsidRPr="009E6A51">
              <w:rPr>
                <w:rStyle w:val="Bodytext211pt0"/>
                <w:rFonts w:ascii="Sylfaen" w:hAnsi="Sylfaen"/>
                <w:spacing w:val="0"/>
                <w:sz w:val="20"/>
                <w:szCs w:val="20"/>
              </w:rPr>
              <w:t>ԳՕՍՏ 33837-2016-ի փոխարեն</w:t>
            </w:r>
          </w:p>
        </w:tc>
      </w:tr>
      <w:tr w:rsidR="003B2631" w:rsidRPr="009E6A51" w14:paraId="7D43DAF0" w14:textId="77777777" w:rsidTr="0089512A">
        <w:trPr>
          <w:jc w:val="center"/>
        </w:trPr>
        <w:tc>
          <w:tcPr>
            <w:tcW w:w="1101" w:type="dxa"/>
          </w:tcPr>
          <w:p w14:paraId="0CA9CAF5"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172</w:t>
            </w:r>
          </w:p>
        </w:tc>
        <w:tc>
          <w:tcPr>
            <w:tcW w:w="5298" w:type="dxa"/>
            <w:vMerge/>
          </w:tcPr>
          <w:p w14:paraId="68DBD5B2" w14:textId="77777777" w:rsidR="003B2631" w:rsidRPr="009E6A51" w:rsidRDefault="003B2631" w:rsidP="009E6A51">
            <w:pPr>
              <w:spacing w:after="120"/>
              <w:rPr>
                <w:rFonts w:ascii="Sylfaen" w:hAnsi="Sylfaen" w:cs="Sylfaen"/>
                <w:sz w:val="20"/>
                <w:szCs w:val="20"/>
              </w:rPr>
            </w:pPr>
          </w:p>
        </w:tc>
        <w:tc>
          <w:tcPr>
            <w:tcW w:w="5706" w:type="dxa"/>
          </w:tcPr>
          <w:p w14:paraId="54A1EC7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8.4 (ընտրանքի ծավալի մասով) եւ 9.7-9.11 ԳՕՍՏ 33837-2016 «Պոլիմերային փաթեթվածք սննդամթերքի համար. Ընդհանուր տեխնիկական պայմաններ»</w:t>
            </w:r>
          </w:p>
        </w:tc>
        <w:tc>
          <w:tcPr>
            <w:tcW w:w="2115" w:type="dxa"/>
          </w:tcPr>
          <w:p w14:paraId="62F8C8FF" w14:textId="77777777" w:rsidR="003B2631" w:rsidRPr="009E6A51" w:rsidRDefault="003B2631" w:rsidP="009E6A51">
            <w:pPr>
              <w:pStyle w:val="Bodytext20"/>
              <w:shd w:val="clear" w:color="auto" w:fill="auto"/>
              <w:spacing w:before="0" w:after="120" w:line="240" w:lineRule="auto"/>
              <w:ind w:left="38"/>
              <w:jc w:val="center"/>
              <w:rPr>
                <w:rFonts w:ascii="Sylfaen" w:hAnsi="Sylfaen" w:cs="Sylfaen"/>
                <w:sz w:val="20"/>
                <w:szCs w:val="20"/>
              </w:rPr>
            </w:pPr>
            <w:r w:rsidRPr="009E6A51">
              <w:rPr>
                <w:rStyle w:val="Bodytext211pt0"/>
                <w:rFonts w:ascii="Sylfaen" w:hAnsi="Sylfaen"/>
                <w:spacing w:val="0"/>
                <w:sz w:val="20"/>
                <w:szCs w:val="20"/>
              </w:rPr>
              <w:t>կիրառվում է մինչեւ 2025 թվականի հունվարի 1-ը</w:t>
            </w:r>
          </w:p>
        </w:tc>
      </w:tr>
      <w:tr w:rsidR="003B2631" w:rsidRPr="009E6A51" w14:paraId="0BCC2F52" w14:textId="77777777" w:rsidTr="0089512A">
        <w:trPr>
          <w:jc w:val="center"/>
        </w:trPr>
        <w:tc>
          <w:tcPr>
            <w:tcW w:w="1101" w:type="dxa"/>
          </w:tcPr>
          <w:p w14:paraId="2F333681"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173</w:t>
            </w:r>
          </w:p>
        </w:tc>
        <w:tc>
          <w:tcPr>
            <w:tcW w:w="5298" w:type="dxa"/>
            <w:vMerge/>
          </w:tcPr>
          <w:p w14:paraId="5ABEBC84" w14:textId="77777777" w:rsidR="003B2631" w:rsidRPr="009E6A51" w:rsidRDefault="003B2631" w:rsidP="009E6A51">
            <w:pPr>
              <w:spacing w:after="120"/>
              <w:rPr>
                <w:rFonts w:ascii="Sylfaen" w:hAnsi="Sylfaen" w:cs="Sylfaen"/>
                <w:sz w:val="20"/>
                <w:szCs w:val="20"/>
              </w:rPr>
            </w:pPr>
          </w:p>
        </w:tc>
        <w:tc>
          <w:tcPr>
            <w:tcW w:w="5706" w:type="dxa"/>
          </w:tcPr>
          <w:p w14:paraId="625302F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8.8-9.13 ԳՕՍՏ 34264-2017 «Փոխադրման փաթեթվածք պոլիմերային. Ընդհանուր տեխնիկական պայմաններ»</w:t>
            </w:r>
          </w:p>
        </w:tc>
        <w:tc>
          <w:tcPr>
            <w:tcW w:w="2115" w:type="dxa"/>
          </w:tcPr>
          <w:p w14:paraId="25A6D1D2" w14:textId="77777777" w:rsidR="003B2631" w:rsidRPr="009E6A51" w:rsidRDefault="003B2631" w:rsidP="009E6A51">
            <w:pPr>
              <w:spacing w:after="120"/>
              <w:ind w:left="38"/>
              <w:jc w:val="center"/>
              <w:rPr>
                <w:rFonts w:ascii="Sylfaen" w:hAnsi="Sylfaen" w:cs="Sylfaen"/>
                <w:sz w:val="20"/>
                <w:szCs w:val="20"/>
              </w:rPr>
            </w:pPr>
          </w:p>
        </w:tc>
      </w:tr>
      <w:tr w:rsidR="003B2631" w:rsidRPr="009E6A51" w14:paraId="64F37D4B" w14:textId="77777777" w:rsidTr="0089512A">
        <w:trPr>
          <w:jc w:val="center"/>
        </w:trPr>
        <w:tc>
          <w:tcPr>
            <w:tcW w:w="1101" w:type="dxa"/>
          </w:tcPr>
          <w:p w14:paraId="334021F3"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174</w:t>
            </w:r>
          </w:p>
        </w:tc>
        <w:tc>
          <w:tcPr>
            <w:tcW w:w="5298" w:type="dxa"/>
            <w:vMerge/>
          </w:tcPr>
          <w:p w14:paraId="3E6333DB" w14:textId="77777777" w:rsidR="003B2631" w:rsidRPr="009E6A51" w:rsidRDefault="003B2631" w:rsidP="009E6A51">
            <w:pPr>
              <w:spacing w:after="120"/>
              <w:rPr>
                <w:rFonts w:ascii="Sylfaen" w:hAnsi="Sylfaen" w:cs="Sylfaen"/>
                <w:sz w:val="20"/>
                <w:szCs w:val="20"/>
              </w:rPr>
            </w:pPr>
          </w:p>
        </w:tc>
        <w:tc>
          <w:tcPr>
            <w:tcW w:w="5706" w:type="dxa"/>
          </w:tcPr>
          <w:p w14:paraId="7EC92475"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6.3.3 ԳՕՍՏ 34281-2017 «Օքսո-կենսաքայքայվող փաթեթվածք. «Պոլիմերային թաղանթների օքսո-</w:t>
            </w:r>
            <w:r w:rsidRPr="009E6A51">
              <w:rPr>
                <w:rStyle w:val="Bodytext211pt0"/>
                <w:rFonts w:ascii="Sylfaen" w:hAnsi="Sylfaen"/>
                <w:spacing w:val="0"/>
                <w:sz w:val="20"/>
                <w:szCs w:val="20"/>
              </w:rPr>
              <w:lastRenderedPageBreak/>
              <w:t>կենսադեգրադացման գնահատման մեթոդ»</w:t>
            </w:r>
          </w:p>
        </w:tc>
        <w:tc>
          <w:tcPr>
            <w:tcW w:w="2115" w:type="dxa"/>
          </w:tcPr>
          <w:p w14:paraId="05889CC9" w14:textId="77777777" w:rsidR="003B2631" w:rsidRPr="009E6A51" w:rsidRDefault="003B2631" w:rsidP="009E6A51">
            <w:pPr>
              <w:spacing w:after="120"/>
              <w:ind w:left="38"/>
              <w:jc w:val="center"/>
              <w:rPr>
                <w:rFonts w:ascii="Sylfaen" w:hAnsi="Sylfaen" w:cs="Sylfaen"/>
                <w:sz w:val="20"/>
                <w:szCs w:val="20"/>
              </w:rPr>
            </w:pPr>
          </w:p>
        </w:tc>
      </w:tr>
      <w:tr w:rsidR="003B2631" w:rsidRPr="009E6A51" w14:paraId="44E18FF7" w14:textId="77777777" w:rsidTr="0089512A">
        <w:trPr>
          <w:jc w:val="center"/>
        </w:trPr>
        <w:tc>
          <w:tcPr>
            <w:tcW w:w="1101" w:type="dxa"/>
          </w:tcPr>
          <w:p w14:paraId="6C1AA1E0"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175</w:t>
            </w:r>
          </w:p>
        </w:tc>
        <w:tc>
          <w:tcPr>
            <w:tcW w:w="5298" w:type="dxa"/>
            <w:vMerge/>
          </w:tcPr>
          <w:p w14:paraId="54C10356" w14:textId="77777777" w:rsidR="003B2631" w:rsidRPr="009E6A51" w:rsidRDefault="003B2631" w:rsidP="009E6A51">
            <w:pPr>
              <w:spacing w:after="120"/>
              <w:rPr>
                <w:rFonts w:ascii="Sylfaen" w:hAnsi="Sylfaen" w:cs="Sylfaen"/>
                <w:sz w:val="20"/>
                <w:szCs w:val="20"/>
              </w:rPr>
            </w:pPr>
          </w:p>
        </w:tc>
        <w:tc>
          <w:tcPr>
            <w:tcW w:w="5706" w:type="dxa"/>
          </w:tcPr>
          <w:p w14:paraId="0BA9E8EA"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5.1.3-5.1.8 5.1.10 ԳՕՍՏ 34534-2019 «Փաթեթվածք. Պոլիմերային մեծ շշեր սննդային հեղուկների համար. Ընդհանուր տեխնիկական պայմաններ»</w:t>
            </w:r>
          </w:p>
        </w:tc>
        <w:tc>
          <w:tcPr>
            <w:tcW w:w="2115" w:type="dxa"/>
          </w:tcPr>
          <w:p w14:paraId="1059175A" w14:textId="77777777" w:rsidR="003B2631" w:rsidRPr="009E6A51" w:rsidRDefault="003B2631" w:rsidP="009E6A51">
            <w:pPr>
              <w:spacing w:after="120"/>
              <w:ind w:left="38"/>
              <w:jc w:val="center"/>
              <w:rPr>
                <w:rFonts w:ascii="Sylfaen" w:hAnsi="Sylfaen" w:cs="Sylfaen"/>
                <w:sz w:val="20"/>
                <w:szCs w:val="20"/>
              </w:rPr>
            </w:pPr>
          </w:p>
        </w:tc>
      </w:tr>
      <w:tr w:rsidR="003B2631" w:rsidRPr="009E6A51" w14:paraId="21D6D6D4" w14:textId="77777777" w:rsidTr="0089512A">
        <w:trPr>
          <w:jc w:val="center"/>
        </w:trPr>
        <w:tc>
          <w:tcPr>
            <w:tcW w:w="1101" w:type="dxa"/>
          </w:tcPr>
          <w:p w14:paraId="1C5CE062"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176</w:t>
            </w:r>
          </w:p>
        </w:tc>
        <w:tc>
          <w:tcPr>
            <w:tcW w:w="5298" w:type="dxa"/>
            <w:vMerge w:val="restart"/>
          </w:tcPr>
          <w:p w14:paraId="3218C76D" w14:textId="77777777" w:rsidR="003B2631" w:rsidRPr="009E6A51" w:rsidRDefault="003B2631" w:rsidP="009E6A51">
            <w:pPr>
              <w:spacing w:after="120"/>
              <w:rPr>
                <w:rFonts w:ascii="Sylfaen" w:hAnsi="Sylfaen" w:cs="Sylfaen"/>
                <w:sz w:val="20"/>
                <w:szCs w:val="20"/>
              </w:rPr>
            </w:pPr>
          </w:p>
        </w:tc>
        <w:tc>
          <w:tcPr>
            <w:tcW w:w="5706" w:type="dxa"/>
          </w:tcPr>
          <w:p w14:paraId="7BA7606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34760-2021 «Փաթեթվածք. Հերմետիկության եւ հիդրավլիկ ճնշման մասով փորձարկման մեթոդներ»</w:t>
            </w:r>
          </w:p>
        </w:tc>
        <w:tc>
          <w:tcPr>
            <w:tcW w:w="2115" w:type="dxa"/>
          </w:tcPr>
          <w:p w14:paraId="5F2B793C" w14:textId="77777777" w:rsidR="003B2631" w:rsidRPr="009E6A51" w:rsidRDefault="003B2631" w:rsidP="009E6A51">
            <w:pPr>
              <w:pStyle w:val="Bodytext20"/>
              <w:shd w:val="clear" w:color="auto" w:fill="auto"/>
              <w:spacing w:before="0" w:after="120" w:line="240" w:lineRule="auto"/>
              <w:ind w:left="38"/>
              <w:jc w:val="center"/>
              <w:rPr>
                <w:rFonts w:ascii="Sylfaen" w:hAnsi="Sylfaen" w:cs="Sylfaen"/>
                <w:sz w:val="20"/>
                <w:szCs w:val="20"/>
              </w:rPr>
            </w:pPr>
            <w:r w:rsidRPr="009E6A51">
              <w:rPr>
                <w:rStyle w:val="Bodytext211pt0"/>
                <w:rFonts w:ascii="Sylfaen" w:hAnsi="Sylfaen"/>
                <w:spacing w:val="0"/>
                <w:sz w:val="20"/>
                <w:szCs w:val="20"/>
              </w:rPr>
              <w:t>ՍՏԲ ԳՕՍՏ Ռ 51827-2002, ՍՏ ՂՀ ԳՕՍՏ Ռ 51827-2008, ԳՕՍՏ 51827-2001-ի փոխարեն</w:t>
            </w:r>
          </w:p>
        </w:tc>
      </w:tr>
      <w:tr w:rsidR="003B2631" w:rsidRPr="009E6A51" w14:paraId="5F9CA72E" w14:textId="77777777" w:rsidTr="0089512A">
        <w:trPr>
          <w:jc w:val="center"/>
        </w:trPr>
        <w:tc>
          <w:tcPr>
            <w:tcW w:w="1101" w:type="dxa"/>
          </w:tcPr>
          <w:p w14:paraId="49FC494C"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177</w:t>
            </w:r>
          </w:p>
        </w:tc>
        <w:tc>
          <w:tcPr>
            <w:tcW w:w="5298" w:type="dxa"/>
            <w:vMerge/>
          </w:tcPr>
          <w:p w14:paraId="6E94D0FB" w14:textId="77777777" w:rsidR="003B2631" w:rsidRPr="009E6A51" w:rsidRDefault="003B2631" w:rsidP="009E6A51">
            <w:pPr>
              <w:spacing w:after="120"/>
              <w:rPr>
                <w:rFonts w:ascii="Sylfaen" w:hAnsi="Sylfaen" w:cs="Sylfaen"/>
                <w:sz w:val="20"/>
                <w:szCs w:val="20"/>
              </w:rPr>
            </w:pPr>
          </w:p>
        </w:tc>
        <w:tc>
          <w:tcPr>
            <w:tcW w:w="5706" w:type="dxa"/>
          </w:tcPr>
          <w:p w14:paraId="5E222E5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ՍՏԲ EN 14995-2020 «Պլաստմասսաներ. Կոմպոստացման ենթարկվելու ունակության գնահատում. Փորձարկման սխեմա եւ տեխնիկական պահանջներ»</w:t>
            </w:r>
          </w:p>
        </w:tc>
        <w:tc>
          <w:tcPr>
            <w:tcW w:w="2115" w:type="dxa"/>
          </w:tcPr>
          <w:p w14:paraId="60595EF4" w14:textId="77777777" w:rsidR="003B2631" w:rsidRPr="009E6A51" w:rsidRDefault="003B2631" w:rsidP="009E6A51">
            <w:pPr>
              <w:pStyle w:val="Bodytext20"/>
              <w:shd w:val="clear" w:color="auto" w:fill="auto"/>
              <w:spacing w:before="0" w:after="120" w:line="240" w:lineRule="auto"/>
              <w:ind w:left="38"/>
              <w:jc w:val="center"/>
              <w:rPr>
                <w:rFonts w:ascii="Sylfaen" w:hAnsi="Sylfaen" w:cs="Sylfaen"/>
                <w:sz w:val="20"/>
                <w:szCs w:val="20"/>
              </w:rPr>
            </w:pPr>
            <w:r w:rsidRPr="009E6A51">
              <w:rPr>
                <w:rStyle w:val="Bodytext211pt0"/>
                <w:rFonts w:ascii="Sylfaen" w:hAnsi="Sylfaen"/>
                <w:spacing w:val="0"/>
                <w:sz w:val="20"/>
                <w:szCs w:val="20"/>
              </w:rPr>
              <w:t>կիրառվում է մինչեւ 2028 թվականի դեկտեմբերի 31-ը</w:t>
            </w:r>
          </w:p>
        </w:tc>
      </w:tr>
      <w:tr w:rsidR="003B2631" w:rsidRPr="009E6A51" w14:paraId="7B0B3B86" w14:textId="77777777" w:rsidTr="0089512A">
        <w:trPr>
          <w:jc w:val="center"/>
        </w:trPr>
        <w:tc>
          <w:tcPr>
            <w:tcW w:w="1101" w:type="dxa"/>
          </w:tcPr>
          <w:p w14:paraId="17C6892C"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178</w:t>
            </w:r>
          </w:p>
        </w:tc>
        <w:tc>
          <w:tcPr>
            <w:tcW w:w="5298" w:type="dxa"/>
            <w:vMerge/>
          </w:tcPr>
          <w:p w14:paraId="36892152" w14:textId="77777777" w:rsidR="003B2631" w:rsidRPr="009E6A51" w:rsidRDefault="003B2631" w:rsidP="009E6A51">
            <w:pPr>
              <w:spacing w:after="120"/>
              <w:rPr>
                <w:rFonts w:ascii="Sylfaen" w:hAnsi="Sylfaen" w:cs="Sylfaen"/>
                <w:sz w:val="20"/>
                <w:szCs w:val="20"/>
              </w:rPr>
            </w:pPr>
          </w:p>
        </w:tc>
        <w:tc>
          <w:tcPr>
            <w:tcW w:w="5706" w:type="dxa"/>
          </w:tcPr>
          <w:p w14:paraId="45D01371"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ՍՏԲ ԳՕՍՏ Ռ 51864-2005 «Տարա. Բռնակների ամրակման ամրության փորձարկման մեթոդներ»</w:t>
            </w:r>
          </w:p>
        </w:tc>
        <w:tc>
          <w:tcPr>
            <w:tcW w:w="2115" w:type="dxa"/>
          </w:tcPr>
          <w:p w14:paraId="5A86A8EC" w14:textId="77777777" w:rsidR="003B2631" w:rsidRPr="009E6A51" w:rsidRDefault="003B2631" w:rsidP="009E6A51">
            <w:pPr>
              <w:pStyle w:val="Bodytext20"/>
              <w:shd w:val="clear" w:color="auto" w:fill="auto"/>
              <w:spacing w:before="0" w:after="120" w:line="240" w:lineRule="auto"/>
              <w:ind w:left="38"/>
              <w:jc w:val="center"/>
              <w:rPr>
                <w:rFonts w:ascii="Sylfaen" w:hAnsi="Sylfaen" w:cs="Sylfaen"/>
                <w:sz w:val="20"/>
                <w:szCs w:val="20"/>
              </w:rPr>
            </w:pPr>
            <w:r w:rsidRPr="009E6A51">
              <w:rPr>
                <w:rStyle w:val="Bodytext211pt0"/>
                <w:rFonts w:ascii="Sylfaen" w:hAnsi="Sylfaen"/>
                <w:spacing w:val="0"/>
                <w:sz w:val="20"/>
                <w:szCs w:val="20"/>
              </w:rPr>
              <w:t>կիրառվում է մինչեւ 2028 թվականի դեկտեմբերի 31-ը</w:t>
            </w:r>
          </w:p>
        </w:tc>
      </w:tr>
      <w:tr w:rsidR="003B2631" w:rsidRPr="009E6A51" w14:paraId="3B14110A" w14:textId="77777777" w:rsidTr="0089512A">
        <w:trPr>
          <w:jc w:val="center"/>
        </w:trPr>
        <w:tc>
          <w:tcPr>
            <w:tcW w:w="1101" w:type="dxa"/>
          </w:tcPr>
          <w:p w14:paraId="78F7830E"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179</w:t>
            </w:r>
          </w:p>
        </w:tc>
        <w:tc>
          <w:tcPr>
            <w:tcW w:w="5298" w:type="dxa"/>
            <w:vMerge/>
          </w:tcPr>
          <w:p w14:paraId="4A6BA832" w14:textId="77777777" w:rsidR="003B2631" w:rsidRPr="009E6A51" w:rsidRDefault="003B2631" w:rsidP="009E6A51">
            <w:pPr>
              <w:spacing w:after="120"/>
              <w:rPr>
                <w:rFonts w:ascii="Sylfaen" w:hAnsi="Sylfaen" w:cs="Sylfaen"/>
                <w:sz w:val="20"/>
                <w:szCs w:val="20"/>
              </w:rPr>
            </w:pPr>
          </w:p>
        </w:tc>
        <w:tc>
          <w:tcPr>
            <w:tcW w:w="5706" w:type="dxa"/>
          </w:tcPr>
          <w:p w14:paraId="1F206699"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ՍՏ ՂՀ EN 13592-2017 «Պոլիէթիլենային պարկեր կենցաղային թափոնների հավաքման համար. Տիպեր, պահանջներ եւ փորձարկման մեթոդներ»</w:t>
            </w:r>
          </w:p>
        </w:tc>
        <w:tc>
          <w:tcPr>
            <w:tcW w:w="2115" w:type="dxa"/>
          </w:tcPr>
          <w:p w14:paraId="390CCCA8"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2027 թվականի հունվարի 1-ը</w:t>
            </w:r>
          </w:p>
        </w:tc>
      </w:tr>
      <w:tr w:rsidR="003B2631" w:rsidRPr="009E6A51" w14:paraId="5C218D76" w14:textId="77777777" w:rsidTr="0089512A">
        <w:trPr>
          <w:jc w:val="center"/>
        </w:trPr>
        <w:tc>
          <w:tcPr>
            <w:tcW w:w="1101" w:type="dxa"/>
          </w:tcPr>
          <w:p w14:paraId="0BDE7577"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180</w:t>
            </w:r>
          </w:p>
        </w:tc>
        <w:tc>
          <w:tcPr>
            <w:tcW w:w="5298" w:type="dxa"/>
            <w:vMerge/>
          </w:tcPr>
          <w:p w14:paraId="704D1EFC" w14:textId="77777777" w:rsidR="003B2631" w:rsidRPr="009E6A51" w:rsidRDefault="003B2631" w:rsidP="009E6A51">
            <w:pPr>
              <w:spacing w:after="120"/>
              <w:rPr>
                <w:rFonts w:ascii="Sylfaen" w:hAnsi="Sylfaen" w:cs="Sylfaen"/>
                <w:sz w:val="20"/>
                <w:szCs w:val="20"/>
              </w:rPr>
            </w:pPr>
          </w:p>
        </w:tc>
        <w:tc>
          <w:tcPr>
            <w:tcW w:w="5706" w:type="dxa"/>
          </w:tcPr>
          <w:p w14:paraId="59AA91B2"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ՍՏ ՂՀ ԳՕՍՏ Ռ 51827-2008 «Տարա. Հերմետիկության եւ հիդրավլիկ ճնշման մասով փորձարկման մեթոդներ»</w:t>
            </w:r>
          </w:p>
        </w:tc>
        <w:tc>
          <w:tcPr>
            <w:tcW w:w="2115" w:type="dxa"/>
          </w:tcPr>
          <w:p w14:paraId="7FA44615"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6415B4E2" w14:textId="77777777" w:rsidTr="0089512A">
        <w:trPr>
          <w:jc w:val="center"/>
        </w:trPr>
        <w:tc>
          <w:tcPr>
            <w:tcW w:w="1101" w:type="dxa"/>
          </w:tcPr>
          <w:p w14:paraId="0E3CCF32"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181</w:t>
            </w:r>
          </w:p>
        </w:tc>
        <w:tc>
          <w:tcPr>
            <w:tcW w:w="5298" w:type="dxa"/>
            <w:vMerge/>
          </w:tcPr>
          <w:p w14:paraId="4DE57726" w14:textId="77777777" w:rsidR="003B2631" w:rsidRPr="009E6A51" w:rsidRDefault="003B2631" w:rsidP="009E6A51">
            <w:pPr>
              <w:spacing w:after="120"/>
              <w:rPr>
                <w:rFonts w:ascii="Sylfaen" w:hAnsi="Sylfaen" w:cs="Sylfaen"/>
                <w:sz w:val="20"/>
                <w:szCs w:val="20"/>
              </w:rPr>
            </w:pPr>
          </w:p>
        </w:tc>
        <w:tc>
          <w:tcPr>
            <w:tcW w:w="5706" w:type="dxa"/>
          </w:tcPr>
          <w:p w14:paraId="7718B94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ՍՏ ՂՀ ԳՕՍՏ Ռ 51864-2008 «Տարա. Բռնակների ամրակման ամրության փորձարկման մեթոդներ»</w:t>
            </w:r>
          </w:p>
        </w:tc>
        <w:tc>
          <w:tcPr>
            <w:tcW w:w="2115" w:type="dxa"/>
          </w:tcPr>
          <w:p w14:paraId="0A89D0A3"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52DF27A1" w14:textId="77777777" w:rsidTr="0089512A">
        <w:trPr>
          <w:jc w:val="center"/>
        </w:trPr>
        <w:tc>
          <w:tcPr>
            <w:tcW w:w="1101" w:type="dxa"/>
          </w:tcPr>
          <w:p w14:paraId="2FC940BB" w14:textId="77777777" w:rsidR="003B2631" w:rsidRPr="009E6A51" w:rsidRDefault="003B2631" w:rsidP="009E6A51">
            <w:pPr>
              <w:pStyle w:val="Bodytext20"/>
              <w:shd w:val="clear" w:color="auto" w:fill="auto"/>
              <w:spacing w:before="0" w:after="120" w:line="240" w:lineRule="auto"/>
              <w:ind w:left="-96" w:right="-75"/>
              <w:jc w:val="center"/>
              <w:rPr>
                <w:rFonts w:ascii="Sylfaen" w:hAnsi="Sylfaen" w:cs="Sylfaen"/>
                <w:sz w:val="20"/>
                <w:szCs w:val="20"/>
              </w:rPr>
            </w:pPr>
            <w:r w:rsidRPr="009E6A51">
              <w:rPr>
                <w:rStyle w:val="Bodytext211pt0"/>
                <w:rFonts w:ascii="Sylfaen" w:hAnsi="Sylfaen"/>
                <w:spacing w:val="0"/>
                <w:sz w:val="20"/>
                <w:szCs w:val="20"/>
              </w:rPr>
              <w:lastRenderedPageBreak/>
              <w:t>182</w:t>
            </w:r>
          </w:p>
        </w:tc>
        <w:tc>
          <w:tcPr>
            <w:tcW w:w="5298" w:type="dxa"/>
            <w:vMerge/>
          </w:tcPr>
          <w:p w14:paraId="56C51EB9" w14:textId="77777777" w:rsidR="003B2631" w:rsidRPr="009E6A51" w:rsidRDefault="003B2631" w:rsidP="009E6A51">
            <w:pPr>
              <w:spacing w:after="120"/>
              <w:rPr>
                <w:rFonts w:ascii="Sylfaen" w:hAnsi="Sylfaen" w:cs="Sylfaen"/>
                <w:sz w:val="20"/>
                <w:szCs w:val="20"/>
              </w:rPr>
            </w:pPr>
          </w:p>
        </w:tc>
        <w:tc>
          <w:tcPr>
            <w:tcW w:w="5706" w:type="dxa"/>
          </w:tcPr>
          <w:p w14:paraId="63388269"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8.5 ԳՕՍՏ Ռ 51675-2000 «Պոլիմերային արկղեր բազմաշրջանառու՝ սննդային հեղուկներով շշերի համար. Տեխնիկական պայմաններ»</w:t>
            </w:r>
          </w:p>
        </w:tc>
        <w:tc>
          <w:tcPr>
            <w:tcW w:w="2115" w:type="dxa"/>
          </w:tcPr>
          <w:p w14:paraId="09EFE2DE"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03943EC8" w14:textId="77777777" w:rsidTr="0089512A">
        <w:trPr>
          <w:jc w:val="center"/>
        </w:trPr>
        <w:tc>
          <w:tcPr>
            <w:tcW w:w="1101" w:type="dxa"/>
          </w:tcPr>
          <w:p w14:paraId="5600222E" w14:textId="77777777" w:rsidR="003B2631" w:rsidRPr="009E6A51" w:rsidRDefault="003B2631" w:rsidP="009E6A51">
            <w:pPr>
              <w:pStyle w:val="Bodytext20"/>
              <w:shd w:val="clear" w:color="auto" w:fill="auto"/>
              <w:spacing w:before="0" w:after="120" w:line="240" w:lineRule="auto"/>
              <w:ind w:left="-96" w:right="-75"/>
              <w:jc w:val="center"/>
              <w:rPr>
                <w:rFonts w:ascii="Sylfaen" w:hAnsi="Sylfaen" w:cs="Sylfaen"/>
                <w:sz w:val="20"/>
                <w:szCs w:val="20"/>
              </w:rPr>
            </w:pPr>
            <w:r w:rsidRPr="009E6A51">
              <w:rPr>
                <w:rStyle w:val="Bodytext211pt0"/>
                <w:rFonts w:ascii="Sylfaen" w:hAnsi="Sylfaen"/>
                <w:spacing w:val="0"/>
                <w:sz w:val="20"/>
                <w:szCs w:val="20"/>
              </w:rPr>
              <w:t>183</w:t>
            </w:r>
          </w:p>
        </w:tc>
        <w:tc>
          <w:tcPr>
            <w:tcW w:w="5298" w:type="dxa"/>
            <w:vMerge/>
          </w:tcPr>
          <w:p w14:paraId="5E2C1E9E" w14:textId="77777777" w:rsidR="003B2631" w:rsidRPr="009E6A51" w:rsidRDefault="003B2631" w:rsidP="009E6A51">
            <w:pPr>
              <w:spacing w:after="120"/>
              <w:rPr>
                <w:rFonts w:ascii="Sylfaen" w:hAnsi="Sylfaen" w:cs="Sylfaen"/>
                <w:sz w:val="20"/>
                <w:szCs w:val="20"/>
              </w:rPr>
            </w:pPr>
          </w:p>
        </w:tc>
        <w:tc>
          <w:tcPr>
            <w:tcW w:w="5706" w:type="dxa"/>
          </w:tcPr>
          <w:p w14:paraId="5D9F806B"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Ռ 51827-2001 «Տարա. Հերմետիկության եւ հիդրավլիկ ճնշման մասով փորձարկման մեթոդներ»</w:t>
            </w:r>
          </w:p>
        </w:tc>
        <w:tc>
          <w:tcPr>
            <w:tcW w:w="2115" w:type="dxa"/>
          </w:tcPr>
          <w:p w14:paraId="4B0E6DB9"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2DE6E2BA" w14:textId="77777777" w:rsidTr="0089512A">
        <w:trPr>
          <w:jc w:val="center"/>
        </w:trPr>
        <w:tc>
          <w:tcPr>
            <w:tcW w:w="1101" w:type="dxa"/>
          </w:tcPr>
          <w:p w14:paraId="693939B3" w14:textId="77777777" w:rsidR="003B2631" w:rsidRPr="009E6A51" w:rsidRDefault="003B2631" w:rsidP="009E6A51">
            <w:pPr>
              <w:pStyle w:val="Bodytext20"/>
              <w:shd w:val="clear" w:color="auto" w:fill="auto"/>
              <w:spacing w:before="0" w:after="120" w:line="240" w:lineRule="auto"/>
              <w:ind w:left="-96" w:right="-75"/>
              <w:jc w:val="center"/>
              <w:rPr>
                <w:rFonts w:ascii="Sylfaen" w:hAnsi="Sylfaen" w:cs="Sylfaen"/>
                <w:sz w:val="20"/>
                <w:szCs w:val="20"/>
              </w:rPr>
            </w:pPr>
            <w:r w:rsidRPr="009E6A51">
              <w:rPr>
                <w:rStyle w:val="Bodytext211pt0"/>
                <w:rFonts w:ascii="Sylfaen" w:hAnsi="Sylfaen"/>
                <w:spacing w:val="0"/>
                <w:sz w:val="20"/>
                <w:szCs w:val="20"/>
              </w:rPr>
              <w:t>184</w:t>
            </w:r>
          </w:p>
        </w:tc>
        <w:tc>
          <w:tcPr>
            <w:tcW w:w="5298" w:type="dxa"/>
            <w:vMerge/>
          </w:tcPr>
          <w:p w14:paraId="536766F6" w14:textId="77777777" w:rsidR="003B2631" w:rsidRPr="009E6A51" w:rsidRDefault="003B2631" w:rsidP="009E6A51">
            <w:pPr>
              <w:spacing w:after="120"/>
              <w:rPr>
                <w:rFonts w:ascii="Sylfaen" w:hAnsi="Sylfaen" w:cs="Sylfaen"/>
                <w:sz w:val="20"/>
                <w:szCs w:val="20"/>
              </w:rPr>
            </w:pPr>
          </w:p>
        </w:tc>
        <w:tc>
          <w:tcPr>
            <w:tcW w:w="5706" w:type="dxa"/>
          </w:tcPr>
          <w:p w14:paraId="40E5CA87" w14:textId="4401FEBB" w:rsidR="003B2631" w:rsidRPr="009E6A51" w:rsidRDefault="005957F9" w:rsidP="009E6A51">
            <w:pPr>
              <w:pStyle w:val="Bodytext20"/>
              <w:shd w:val="clear" w:color="auto" w:fill="auto"/>
              <w:spacing w:before="0" w:after="120" w:line="240" w:lineRule="auto"/>
              <w:ind w:left="180"/>
              <w:jc w:val="left"/>
              <w:rPr>
                <w:rFonts w:ascii="Sylfaen" w:hAnsi="Sylfaen" w:cs="Sylfaen"/>
                <w:sz w:val="20"/>
                <w:szCs w:val="20"/>
              </w:rPr>
            </w:pPr>
            <w:r w:rsidRPr="005957F9">
              <w:rPr>
                <w:rFonts w:ascii="Sylfaen" w:hAnsi="Sylfaen"/>
                <w:sz w:val="20"/>
                <w:szCs w:val="20"/>
              </w:rPr>
              <w:t>ԳՕՍՏ 51864-2002</w:t>
            </w:r>
            <w:r w:rsidRPr="009E6A51">
              <w:rPr>
                <w:rStyle w:val="Bodytext211pt0"/>
                <w:rFonts w:ascii="Sylfaen" w:hAnsi="Sylfaen"/>
                <w:spacing w:val="0"/>
                <w:sz w:val="20"/>
                <w:szCs w:val="20"/>
              </w:rPr>
              <w:t xml:space="preserve"> </w:t>
            </w:r>
            <w:r w:rsidR="003B2631" w:rsidRPr="009E6A51">
              <w:rPr>
                <w:rStyle w:val="Bodytext211pt0"/>
                <w:rFonts w:ascii="Sylfaen" w:hAnsi="Sylfaen"/>
                <w:spacing w:val="0"/>
                <w:sz w:val="20"/>
                <w:szCs w:val="20"/>
              </w:rPr>
              <w:t>«Տարա. Բռնակների ամրակման ամրության փորձարկման մեթոդներ»</w:t>
            </w:r>
            <w:r w:rsidR="003B2631" w:rsidRPr="009E6A51">
              <w:rPr>
                <w:rFonts w:ascii="Sylfaen" w:hAnsi="Sylfaen" w:cs="Sylfaen"/>
                <w:color w:val="4D5156"/>
                <w:sz w:val="20"/>
                <w:szCs w:val="20"/>
                <w:shd w:val="clear" w:color="auto" w:fill="FFFFFF"/>
              </w:rPr>
              <w:t xml:space="preserve"> </w:t>
            </w:r>
            <w:r w:rsidR="003B2631" w:rsidRPr="009E6A51">
              <w:rPr>
                <w:rFonts w:ascii="Sylfaen" w:hAnsi="Sylfaen" w:cs="Arial"/>
                <w:color w:val="4D5156"/>
                <w:sz w:val="20"/>
                <w:szCs w:val="20"/>
                <w:shd w:val="clear" w:color="auto" w:fill="FFFFFF"/>
              </w:rPr>
              <w:t>.</w:t>
            </w:r>
          </w:p>
        </w:tc>
        <w:tc>
          <w:tcPr>
            <w:tcW w:w="2115" w:type="dxa"/>
          </w:tcPr>
          <w:p w14:paraId="4A976ABE"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2028 թվականի դեկտեմբերի 31-ը</w:t>
            </w:r>
          </w:p>
        </w:tc>
      </w:tr>
      <w:tr w:rsidR="003B2631" w:rsidRPr="009E6A51" w14:paraId="7D7DAB4A" w14:textId="77777777" w:rsidTr="0089512A">
        <w:trPr>
          <w:jc w:val="center"/>
        </w:trPr>
        <w:tc>
          <w:tcPr>
            <w:tcW w:w="1101" w:type="dxa"/>
          </w:tcPr>
          <w:p w14:paraId="0D94BC09" w14:textId="77777777" w:rsidR="003B2631" w:rsidRPr="009E6A51" w:rsidRDefault="003B2631" w:rsidP="009E6A51">
            <w:pPr>
              <w:pStyle w:val="Bodytext20"/>
              <w:shd w:val="clear" w:color="auto" w:fill="auto"/>
              <w:spacing w:before="0" w:after="120" w:line="240" w:lineRule="auto"/>
              <w:ind w:left="-96" w:right="-75"/>
              <w:jc w:val="center"/>
              <w:rPr>
                <w:rFonts w:ascii="Sylfaen" w:hAnsi="Sylfaen" w:cs="Sylfaen"/>
                <w:sz w:val="20"/>
                <w:szCs w:val="20"/>
              </w:rPr>
            </w:pPr>
            <w:r w:rsidRPr="009E6A51">
              <w:rPr>
                <w:rStyle w:val="Bodytext211pt0"/>
                <w:rFonts w:ascii="Sylfaen" w:hAnsi="Sylfaen"/>
                <w:spacing w:val="0"/>
                <w:sz w:val="20"/>
                <w:szCs w:val="20"/>
              </w:rPr>
              <w:t>185</w:t>
            </w:r>
          </w:p>
        </w:tc>
        <w:tc>
          <w:tcPr>
            <w:tcW w:w="5298" w:type="dxa"/>
            <w:vMerge w:val="restart"/>
          </w:tcPr>
          <w:p w14:paraId="1DFE5D2B"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5-րդ հոդվածի 6-րդ կետի 6.4 ենթակետ (ստվարաթղթե եւ թղթե փաթեթվածք)</w:t>
            </w:r>
          </w:p>
        </w:tc>
        <w:tc>
          <w:tcPr>
            <w:tcW w:w="5706" w:type="dxa"/>
          </w:tcPr>
          <w:p w14:paraId="4249016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2234-2014 «Փաթեթվածք. Տրանսպորտային տարա լցավորված եւ եզակի բեռներ. Ստատիկ բեռնվածքի դեպքում դարսակման մասով փորձարկման մեթոդներ»</w:t>
            </w:r>
          </w:p>
        </w:tc>
        <w:tc>
          <w:tcPr>
            <w:tcW w:w="2115" w:type="dxa"/>
          </w:tcPr>
          <w:p w14:paraId="05C8A564" w14:textId="77777777" w:rsidR="003B2631" w:rsidRPr="009E6A51" w:rsidRDefault="003B2631" w:rsidP="009E6A51">
            <w:pPr>
              <w:spacing w:after="120"/>
              <w:rPr>
                <w:rFonts w:ascii="Sylfaen" w:hAnsi="Sylfaen" w:cs="Sylfaen"/>
                <w:sz w:val="20"/>
                <w:szCs w:val="20"/>
              </w:rPr>
            </w:pPr>
          </w:p>
        </w:tc>
      </w:tr>
      <w:tr w:rsidR="003B2631" w:rsidRPr="009E6A51" w14:paraId="055012D8" w14:textId="77777777" w:rsidTr="0089512A">
        <w:trPr>
          <w:jc w:val="center"/>
        </w:trPr>
        <w:tc>
          <w:tcPr>
            <w:tcW w:w="1101" w:type="dxa"/>
          </w:tcPr>
          <w:p w14:paraId="59213E67" w14:textId="77777777" w:rsidR="003B2631" w:rsidRPr="009E6A51" w:rsidRDefault="003B2631" w:rsidP="009E6A51">
            <w:pPr>
              <w:pStyle w:val="Bodytext20"/>
              <w:shd w:val="clear" w:color="auto" w:fill="auto"/>
              <w:spacing w:before="0" w:after="120" w:line="240" w:lineRule="auto"/>
              <w:ind w:left="-96" w:right="-75"/>
              <w:jc w:val="center"/>
              <w:rPr>
                <w:rFonts w:ascii="Sylfaen" w:hAnsi="Sylfaen" w:cs="Sylfaen"/>
                <w:sz w:val="20"/>
                <w:szCs w:val="20"/>
              </w:rPr>
            </w:pPr>
            <w:r w:rsidRPr="009E6A51">
              <w:rPr>
                <w:rStyle w:val="Bodytext211pt0"/>
                <w:rFonts w:ascii="Sylfaen" w:hAnsi="Sylfaen"/>
                <w:spacing w:val="0"/>
                <w:sz w:val="20"/>
                <w:szCs w:val="20"/>
              </w:rPr>
              <w:t>186</w:t>
            </w:r>
          </w:p>
        </w:tc>
        <w:tc>
          <w:tcPr>
            <w:tcW w:w="5298" w:type="dxa"/>
            <w:vMerge/>
          </w:tcPr>
          <w:p w14:paraId="6B63CD75" w14:textId="77777777" w:rsidR="003B2631" w:rsidRPr="009E6A51" w:rsidRDefault="003B2631" w:rsidP="009E6A51">
            <w:pPr>
              <w:spacing w:after="120"/>
              <w:rPr>
                <w:rFonts w:ascii="Sylfaen" w:hAnsi="Sylfaen" w:cs="Sylfaen"/>
                <w:sz w:val="20"/>
                <w:szCs w:val="20"/>
              </w:rPr>
            </w:pPr>
          </w:p>
        </w:tc>
        <w:tc>
          <w:tcPr>
            <w:tcW w:w="5706" w:type="dxa"/>
          </w:tcPr>
          <w:p w14:paraId="6ECDEBC0"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2244-2013 «Փաթեթվածք. Տրանսպորտային տարա լցավորված եւ բեռնային միավորներ. Հորիզոնական հարվածի մասով փորձարկման մեթոդներ»</w:t>
            </w:r>
          </w:p>
        </w:tc>
        <w:tc>
          <w:tcPr>
            <w:tcW w:w="2115" w:type="dxa"/>
          </w:tcPr>
          <w:p w14:paraId="6CDA1477" w14:textId="77777777" w:rsidR="003B2631" w:rsidRPr="009E6A51" w:rsidRDefault="003B2631" w:rsidP="009E6A51">
            <w:pPr>
              <w:spacing w:after="120"/>
              <w:rPr>
                <w:rFonts w:ascii="Sylfaen" w:hAnsi="Sylfaen" w:cs="Sylfaen"/>
                <w:sz w:val="20"/>
                <w:szCs w:val="20"/>
              </w:rPr>
            </w:pPr>
          </w:p>
        </w:tc>
      </w:tr>
      <w:tr w:rsidR="003B2631" w:rsidRPr="009E6A51" w14:paraId="13A9B04E" w14:textId="77777777" w:rsidTr="0089512A">
        <w:trPr>
          <w:jc w:val="center"/>
        </w:trPr>
        <w:tc>
          <w:tcPr>
            <w:tcW w:w="1101" w:type="dxa"/>
          </w:tcPr>
          <w:p w14:paraId="6BEF9473" w14:textId="77777777" w:rsidR="003B2631" w:rsidRPr="009E6A51" w:rsidRDefault="003B2631" w:rsidP="009E6A51">
            <w:pPr>
              <w:pStyle w:val="Bodytext20"/>
              <w:shd w:val="clear" w:color="auto" w:fill="auto"/>
              <w:spacing w:before="0" w:after="120" w:line="240" w:lineRule="auto"/>
              <w:ind w:left="-96" w:right="-75"/>
              <w:jc w:val="center"/>
              <w:rPr>
                <w:rFonts w:ascii="Sylfaen" w:hAnsi="Sylfaen" w:cs="Sylfaen"/>
                <w:sz w:val="20"/>
                <w:szCs w:val="20"/>
              </w:rPr>
            </w:pPr>
            <w:r w:rsidRPr="009E6A51">
              <w:rPr>
                <w:rStyle w:val="Bodytext211pt0"/>
                <w:rFonts w:ascii="Sylfaen" w:hAnsi="Sylfaen"/>
                <w:spacing w:val="0"/>
                <w:sz w:val="20"/>
                <w:szCs w:val="20"/>
              </w:rPr>
              <w:t>187</w:t>
            </w:r>
          </w:p>
        </w:tc>
        <w:tc>
          <w:tcPr>
            <w:tcW w:w="5298" w:type="dxa"/>
            <w:vMerge/>
          </w:tcPr>
          <w:p w14:paraId="611EF184" w14:textId="77777777" w:rsidR="003B2631" w:rsidRPr="009E6A51" w:rsidRDefault="003B2631" w:rsidP="009E6A51">
            <w:pPr>
              <w:spacing w:after="120"/>
              <w:rPr>
                <w:rFonts w:ascii="Sylfaen" w:hAnsi="Sylfaen" w:cs="Sylfaen"/>
                <w:sz w:val="20"/>
                <w:szCs w:val="20"/>
              </w:rPr>
            </w:pPr>
          </w:p>
        </w:tc>
        <w:tc>
          <w:tcPr>
            <w:tcW w:w="5706" w:type="dxa"/>
          </w:tcPr>
          <w:p w14:paraId="7B244AF6"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4180-2021 «Տրանսպորտային փաթեթվածք լցավորված. Փորձարկումների սխեմաները կազմելու ընդհանուր կարգ»</w:t>
            </w:r>
          </w:p>
        </w:tc>
        <w:tc>
          <w:tcPr>
            <w:tcW w:w="2115" w:type="dxa"/>
          </w:tcPr>
          <w:p w14:paraId="3A5CC2CB" w14:textId="77777777" w:rsidR="003B2631" w:rsidRPr="009E6A51" w:rsidRDefault="003B2631" w:rsidP="009E6A51">
            <w:pPr>
              <w:spacing w:after="120"/>
              <w:rPr>
                <w:rFonts w:ascii="Sylfaen" w:hAnsi="Sylfaen" w:cs="Sylfaen"/>
                <w:sz w:val="20"/>
                <w:szCs w:val="20"/>
              </w:rPr>
            </w:pPr>
          </w:p>
        </w:tc>
      </w:tr>
      <w:tr w:rsidR="003B2631" w:rsidRPr="009E6A51" w14:paraId="44F193D9" w14:textId="77777777" w:rsidTr="0089512A">
        <w:trPr>
          <w:jc w:val="center"/>
        </w:trPr>
        <w:tc>
          <w:tcPr>
            <w:tcW w:w="1101" w:type="dxa"/>
          </w:tcPr>
          <w:p w14:paraId="6FDD498B" w14:textId="77777777" w:rsidR="003B2631" w:rsidRPr="009E6A51" w:rsidRDefault="003B2631" w:rsidP="009E6A51">
            <w:pPr>
              <w:pStyle w:val="Bodytext20"/>
              <w:shd w:val="clear" w:color="auto" w:fill="auto"/>
              <w:spacing w:before="0" w:after="120" w:line="240" w:lineRule="auto"/>
              <w:ind w:left="-96" w:right="-75"/>
              <w:jc w:val="center"/>
              <w:rPr>
                <w:rFonts w:ascii="Sylfaen" w:hAnsi="Sylfaen" w:cs="Sylfaen"/>
                <w:sz w:val="20"/>
                <w:szCs w:val="20"/>
              </w:rPr>
            </w:pPr>
            <w:r w:rsidRPr="009E6A51">
              <w:rPr>
                <w:rStyle w:val="Bodytext211pt0"/>
                <w:rFonts w:ascii="Sylfaen" w:hAnsi="Sylfaen"/>
                <w:spacing w:val="0"/>
                <w:sz w:val="20"/>
                <w:szCs w:val="20"/>
              </w:rPr>
              <w:t>188</w:t>
            </w:r>
          </w:p>
        </w:tc>
        <w:tc>
          <w:tcPr>
            <w:tcW w:w="5298" w:type="dxa"/>
            <w:vMerge/>
          </w:tcPr>
          <w:p w14:paraId="175B55F4" w14:textId="77777777" w:rsidR="003B2631" w:rsidRPr="009E6A51" w:rsidRDefault="003B2631" w:rsidP="009E6A51">
            <w:pPr>
              <w:spacing w:after="120"/>
              <w:rPr>
                <w:rFonts w:ascii="Sylfaen" w:hAnsi="Sylfaen" w:cs="Sylfaen"/>
                <w:sz w:val="20"/>
                <w:szCs w:val="20"/>
              </w:rPr>
            </w:pPr>
          </w:p>
        </w:tc>
        <w:tc>
          <w:tcPr>
            <w:tcW w:w="5706" w:type="dxa"/>
          </w:tcPr>
          <w:p w14:paraId="25FD403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3.2 ԳՕՍՏ 5884-86 «Արկղեր ծալքավոր ստվարաթղթից՝ շիկացման լամպերի համար. Տեխնիկական պայմաններ»</w:t>
            </w:r>
          </w:p>
        </w:tc>
        <w:tc>
          <w:tcPr>
            <w:tcW w:w="2115" w:type="dxa"/>
          </w:tcPr>
          <w:p w14:paraId="7F9652C0" w14:textId="77777777" w:rsidR="003B2631" w:rsidRPr="009E6A51" w:rsidRDefault="003B2631" w:rsidP="009E6A51">
            <w:pPr>
              <w:spacing w:after="120"/>
              <w:rPr>
                <w:rFonts w:ascii="Sylfaen" w:hAnsi="Sylfaen" w:cs="Sylfaen"/>
                <w:sz w:val="20"/>
                <w:szCs w:val="20"/>
              </w:rPr>
            </w:pPr>
          </w:p>
        </w:tc>
      </w:tr>
      <w:tr w:rsidR="003B2631" w:rsidRPr="009E6A51" w14:paraId="216650B3" w14:textId="77777777" w:rsidTr="0089512A">
        <w:trPr>
          <w:jc w:val="center"/>
        </w:trPr>
        <w:tc>
          <w:tcPr>
            <w:tcW w:w="1101" w:type="dxa"/>
          </w:tcPr>
          <w:p w14:paraId="02C1CEAB" w14:textId="77777777" w:rsidR="003B2631" w:rsidRPr="009E6A51" w:rsidRDefault="003B2631" w:rsidP="009E6A51">
            <w:pPr>
              <w:pStyle w:val="Bodytext20"/>
              <w:shd w:val="clear" w:color="auto" w:fill="auto"/>
              <w:spacing w:before="0" w:after="120" w:line="240" w:lineRule="auto"/>
              <w:ind w:left="-96" w:right="-75"/>
              <w:jc w:val="center"/>
              <w:rPr>
                <w:rFonts w:ascii="Sylfaen" w:hAnsi="Sylfaen" w:cs="Sylfaen"/>
                <w:sz w:val="20"/>
                <w:szCs w:val="20"/>
              </w:rPr>
            </w:pPr>
            <w:r w:rsidRPr="009E6A51">
              <w:rPr>
                <w:rStyle w:val="Bodytext211pt0"/>
                <w:rFonts w:ascii="Sylfaen" w:hAnsi="Sylfaen"/>
                <w:spacing w:val="0"/>
                <w:sz w:val="20"/>
                <w:szCs w:val="20"/>
              </w:rPr>
              <w:t>189</w:t>
            </w:r>
          </w:p>
        </w:tc>
        <w:tc>
          <w:tcPr>
            <w:tcW w:w="5298" w:type="dxa"/>
            <w:vMerge/>
          </w:tcPr>
          <w:p w14:paraId="602219A3" w14:textId="77777777" w:rsidR="003B2631" w:rsidRPr="009E6A51" w:rsidRDefault="003B2631" w:rsidP="009E6A51">
            <w:pPr>
              <w:spacing w:after="120"/>
              <w:rPr>
                <w:rFonts w:ascii="Sylfaen" w:hAnsi="Sylfaen" w:cs="Sylfaen"/>
                <w:sz w:val="20"/>
                <w:szCs w:val="20"/>
              </w:rPr>
            </w:pPr>
          </w:p>
        </w:tc>
        <w:tc>
          <w:tcPr>
            <w:tcW w:w="5706" w:type="dxa"/>
          </w:tcPr>
          <w:p w14:paraId="173E5FC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9.1 ԳՕՍՏ 1760-2014 «Մագաղաթաթուղթ. Տեխնիկական պայմաններ»</w:t>
            </w:r>
          </w:p>
        </w:tc>
        <w:tc>
          <w:tcPr>
            <w:tcW w:w="2115" w:type="dxa"/>
          </w:tcPr>
          <w:p w14:paraId="4EEE274B" w14:textId="77777777" w:rsidR="003B2631" w:rsidRPr="009E6A51" w:rsidRDefault="003B2631" w:rsidP="009E6A51">
            <w:pPr>
              <w:spacing w:after="120"/>
              <w:rPr>
                <w:rFonts w:ascii="Sylfaen" w:hAnsi="Sylfaen" w:cs="Sylfaen"/>
                <w:sz w:val="20"/>
                <w:szCs w:val="20"/>
              </w:rPr>
            </w:pPr>
          </w:p>
        </w:tc>
      </w:tr>
      <w:tr w:rsidR="003B2631" w:rsidRPr="009E6A51" w14:paraId="08684222" w14:textId="77777777" w:rsidTr="0089512A">
        <w:trPr>
          <w:jc w:val="center"/>
        </w:trPr>
        <w:tc>
          <w:tcPr>
            <w:tcW w:w="1101" w:type="dxa"/>
          </w:tcPr>
          <w:p w14:paraId="6D329E71"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lastRenderedPageBreak/>
              <w:t>190</w:t>
            </w:r>
          </w:p>
        </w:tc>
        <w:tc>
          <w:tcPr>
            <w:tcW w:w="5298" w:type="dxa"/>
            <w:vMerge/>
          </w:tcPr>
          <w:p w14:paraId="49F556D4" w14:textId="77777777" w:rsidR="003B2631" w:rsidRPr="009E6A51" w:rsidRDefault="003B2631" w:rsidP="009E6A51">
            <w:pPr>
              <w:spacing w:after="120"/>
              <w:rPr>
                <w:rFonts w:ascii="Sylfaen" w:hAnsi="Sylfaen" w:cs="Sylfaen"/>
                <w:sz w:val="20"/>
                <w:szCs w:val="20"/>
              </w:rPr>
            </w:pPr>
          </w:p>
        </w:tc>
        <w:tc>
          <w:tcPr>
            <w:tcW w:w="5706" w:type="dxa"/>
          </w:tcPr>
          <w:p w14:paraId="6410CD91"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2.1 (ընտրանքի ծավալի մասով) ԳՕՍՏ 8828-89 «Հիմնաթուղթ եւ երկշերտ թուղթ անջրանցիկ՝ փաթեթավորման. Տեխնիկական պայմաններ»</w:t>
            </w:r>
          </w:p>
        </w:tc>
        <w:tc>
          <w:tcPr>
            <w:tcW w:w="2115" w:type="dxa"/>
          </w:tcPr>
          <w:p w14:paraId="73AB299C" w14:textId="77777777" w:rsidR="003B2631" w:rsidRPr="009E6A51" w:rsidRDefault="003B2631" w:rsidP="009E6A51">
            <w:pPr>
              <w:spacing w:after="120"/>
              <w:rPr>
                <w:rFonts w:ascii="Sylfaen" w:hAnsi="Sylfaen" w:cs="Sylfaen"/>
                <w:sz w:val="20"/>
                <w:szCs w:val="20"/>
              </w:rPr>
            </w:pPr>
          </w:p>
        </w:tc>
      </w:tr>
      <w:tr w:rsidR="003B2631" w:rsidRPr="009E6A51" w14:paraId="7A1CEB6C" w14:textId="77777777" w:rsidTr="0089512A">
        <w:trPr>
          <w:jc w:val="center"/>
        </w:trPr>
        <w:tc>
          <w:tcPr>
            <w:tcW w:w="1101" w:type="dxa"/>
          </w:tcPr>
          <w:p w14:paraId="22BDBA97"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191</w:t>
            </w:r>
          </w:p>
        </w:tc>
        <w:tc>
          <w:tcPr>
            <w:tcW w:w="5298" w:type="dxa"/>
            <w:vMerge/>
          </w:tcPr>
          <w:p w14:paraId="63ABFB16" w14:textId="77777777" w:rsidR="003B2631" w:rsidRPr="009E6A51" w:rsidRDefault="003B2631" w:rsidP="009E6A51">
            <w:pPr>
              <w:spacing w:after="120"/>
              <w:rPr>
                <w:rFonts w:ascii="Sylfaen" w:hAnsi="Sylfaen" w:cs="Sylfaen"/>
                <w:sz w:val="20"/>
                <w:szCs w:val="20"/>
              </w:rPr>
            </w:pPr>
          </w:p>
        </w:tc>
        <w:tc>
          <w:tcPr>
            <w:tcW w:w="5706" w:type="dxa"/>
          </w:tcPr>
          <w:p w14:paraId="57CC58BA"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7.7 (ընտրանքի ծավալի մասով աղյուսակ 5) եւ 8.6 ԳՕՍՏ 9142-2014 «Արկղեր ծալքավորված ստվարաթղթից. Ընդհանուր տեխնիկական պայմաններ»</w:t>
            </w:r>
          </w:p>
        </w:tc>
        <w:tc>
          <w:tcPr>
            <w:tcW w:w="2115" w:type="dxa"/>
          </w:tcPr>
          <w:p w14:paraId="5574BA53" w14:textId="77777777" w:rsidR="003B2631" w:rsidRPr="009E6A51" w:rsidRDefault="003B2631" w:rsidP="009E6A51">
            <w:pPr>
              <w:spacing w:after="120"/>
              <w:rPr>
                <w:rFonts w:ascii="Sylfaen" w:hAnsi="Sylfaen" w:cs="Sylfaen"/>
                <w:sz w:val="20"/>
                <w:szCs w:val="20"/>
              </w:rPr>
            </w:pPr>
          </w:p>
        </w:tc>
      </w:tr>
      <w:tr w:rsidR="003B2631" w:rsidRPr="009E6A51" w14:paraId="628FFDE1" w14:textId="77777777" w:rsidTr="0089512A">
        <w:trPr>
          <w:jc w:val="center"/>
        </w:trPr>
        <w:tc>
          <w:tcPr>
            <w:tcW w:w="1101" w:type="dxa"/>
          </w:tcPr>
          <w:p w14:paraId="4280964E"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192</w:t>
            </w:r>
          </w:p>
        </w:tc>
        <w:tc>
          <w:tcPr>
            <w:tcW w:w="5298" w:type="dxa"/>
            <w:vMerge/>
          </w:tcPr>
          <w:p w14:paraId="5A1302C7" w14:textId="77777777" w:rsidR="003B2631" w:rsidRPr="009E6A51" w:rsidRDefault="003B2631" w:rsidP="009E6A51">
            <w:pPr>
              <w:spacing w:after="120"/>
              <w:rPr>
                <w:rFonts w:ascii="Sylfaen" w:hAnsi="Sylfaen" w:cs="Sylfaen"/>
                <w:sz w:val="20"/>
                <w:szCs w:val="20"/>
              </w:rPr>
            </w:pPr>
          </w:p>
        </w:tc>
        <w:tc>
          <w:tcPr>
            <w:tcW w:w="5706" w:type="dxa"/>
          </w:tcPr>
          <w:p w14:paraId="265E8155"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6.3 ԳՕՍՏ 9481-2022 «Արկղեր ծալքավորված ստվարաթղթից քիմիական թելերի համար. Տեխնիկական պայմաններ»</w:t>
            </w:r>
          </w:p>
        </w:tc>
        <w:tc>
          <w:tcPr>
            <w:tcW w:w="2115" w:type="dxa"/>
          </w:tcPr>
          <w:p w14:paraId="12946915" w14:textId="77777777" w:rsidR="003B2631" w:rsidRPr="009E6A51" w:rsidRDefault="003B2631" w:rsidP="0009441E">
            <w:pPr>
              <w:pStyle w:val="Bodytext20"/>
              <w:shd w:val="clear" w:color="auto" w:fill="auto"/>
              <w:spacing w:before="0" w:after="120" w:line="240" w:lineRule="auto"/>
              <w:ind w:left="-92"/>
              <w:jc w:val="center"/>
              <w:rPr>
                <w:rFonts w:ascii="Sylfaen" w:hAnsi="Sylfaen" w:cs="Sylfaen"/>
                <w:sz w:val="20"/>
                <w:szCs w:val="20"/>
              </w:rPr>
            </w:pPr>
            <w:r w:rsidRPr="009E6A51">
              <w:rPr>
                <w:rStyle w:val="Bodytext211pt0"/>
                <w:rFonts w:ascii="Sylfaen" w:hAnsi="Sylfaen"/>
                <w:spacing w:val="0"/>
                <w:sz w:val="20"/>
                <w:szCs w:val="20"/>
              </w:rPr>
              <w:t>ԳՕՍՏ 9481-2001-ի փոխարեն</w:t>
            </w:r>
          </w:p>
        </w:tc>
      </w:tr>
      <w:tr w:rsidR="003B2631" w:rsidRPr="009E6A51" w14:paraId="136D3F49" w14:textId="77777777" w:rsidTr="0089512A">
        <w:trPr>
          <w:jc w:val="center"/>
        </w:trPr>
        <w:tc>
          <w:tcPr>
            <w:tcW w:w="1101" w:type="dxa"/>
          </w:tcPr>
          <w:p w14:paraId="490B83DE"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193</w:t>
            </w:r>
          </w:p>
        </w:tc>
        <w:tc>
          <w:tcPr>
            <w:tcW w:w="5298" w:type="dxa"/>
            <w:vMerge/>
          </w:tcPr>
          <w:p w14:paraId="59CEC166" w14:textId="77777777" w:rsidR="003B2631" w:rsidRPr="009E6A51" w:rsidRDefault="003B2631" w:rsidP="009E6A51">
            <w:pPr>
              <w:spacing w:after="120"/>
              <w:rPr>
                <w:rFonts w:ascii="Sylfaen" w:hAnsi="Sylfaen" w:cs="Sylfaen"/>
                <w:sz w:val="20"/>
                <w:szCs w:val="20"/>
              </w:rPr>
            </w:pPr>
          </w:p>
        </w:tc>
        <w:tc>
          <w:tcPr>
            <w:tcW w:w="5706" w:type="dxa"/>
          </w:tcPr>
          <w:p w14:paraId="6BDE5984"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6.3 ԳՕՍՏ 9481-2001 «Արկղեր ծալքավորված ստվարաթղթից՝ քիմիական թելերի համար. Տեխնիկական պայմաններ»</w:t>
            </w:r>
          </w:p>
        </w:tc>
        <w:tc>
          <w:tcPr>
            <w:tcW w:w="2115" w:type="dxa"/>
          </w:tcPr>
          <w:p w14:paraId="4C1D19A2" w14:textId="77777777" w:rsidR="003B2631" w:rsidRPr="009E6A51" w:rsidRDefault="003B2631" w:rsidP="0009441E">
            <w:pPr>
              <w:pStyle w:val="Bodytext20"/>
              <w:shd w:val="clear" w:color="auto" w:fill="auto"/>
              <w:spacing w:before="0" w:after="120" w:line="240" w:lineRule="auto"/>
              <w:ind w:left="-92"/>
              <w:jc w:val="center"/>
              <w:rPr>
                <w:rFonts w:ascii="Sylfaen" w:hAnsi="Sylfaen" w:cs="Sylfaen"/>
                <w:sz w:val="20"/>
                <w:szCs w:val="20"/>
              </w:rPr>
            </w:pPr>
            <w:r w:rsidRPr="009E6A51">
              <w:rPr>
                <w:rStyle w:val="Bodytext211pt0"/>
                <w:rFonts w:ascii="Sylfaen" w:hAnsi="Sylfaen"/>
                <w:spacing w:val="0"/>
                <w:sz w:val="20"/>
                <w:szCs w:val="20"/>
              </w:rPr>
              <w:t>կիրառվում է մինչեւ 2025 թվականի հունվարի 1-ը</w:t>
            </w:r>
          </w:p>
        </w:tc>
      </w:tr>
      <w:tr w:rsidR="003B2631" w:rsidRPr="009E6A51" w14:paraId="2F5419E5" w14:textId="77777777" w:rsidTr="0089512A">
        <w:trPr>
          <w:jc w:val="center"/>
        </w:trPr>
        <w:tc>
          <w:tcPr>
            <w:tcW w:w="1101" w:type="dxa"/>
          </w:tcPr>
          <w:p w14:paraId="6121886B"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194</w:t>
            </w:r>
          </w:p>
        </w:tc>
        <w:tc>
          <w:tcPr>
            <w:tcW w:w="5298" w:type="dxa"/>
            <w:vMerge/>
          </w:tcPr>
          <w:p w14:paraId="5E7B53DA" w14:textId="77777777" w:rsidR="003B2631" w:rsidRPr="009E6A51" w:rsidRDefault="003B2631" w:rsidP="009E6A51">
            <w:pPr>
              <w:spacing w:after="120"/>
              <w:rPr>
                <w:rFonts w:ascii="Sylfaen" w:hAnsi="Sylfaen" w:cs="Sylfaen"/>
                <w:sz w:val="20"/>
                <w:szCs w:val="20"/>
              </w:rPr>
            </w:pPr>
          </w:p>
        </w:tc>
        <w:tc>
          <w:tcPr>
            <w:tcW w:w="5706" w:type="dxa"/>
          </w:tcPr>
          <w:p w14:paraId="3C4CAA0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6.2 (ընտրանքի ծավալների մասով) ԳՕՍՏ 9569-2006 «Պարաֆինապատված թուղթ. Տեխնիկական պայմաններ»</w:t>
            </w:r>
          </w:p>
        </w:tc>
        <w:tc>
          <w:tcPr>
            <w:tcW w:w="2115" w:type="dxa"/>
          </w:tcPr>
          <w:p w14:paraId="64230A6E" w14:textId="77777777" w:rsidR="003B2631" w:rsidRPr="009E6A51" w:rsidRDefault="003B2631" w:rsidP="009E6A51">
            <w:pPr>
              <w:spacing w:after="120"/>
              <w:rPr>
                <w:rFonts w:ascii="Sylfaen" w:hAnsi="Sylfaen" w:cs="Sylfaen"/>
                <w:sz w:val="20"/>
                <w:szCs w:val="20"/>
              </w:rPr>
            </w:pPr>
          </w:p>
        </w:tc>
      </w:tr>
      <w:tr w:rsidR="003B2631" w:rsidRPr="009E6A51" w14:paraId="0029D439" w14:textId="77777777" w:rsidTr="0089512A">
        <w:trPr>
          <w:jc w:val="center"/>
        </w:trPr>
        <w:tc>
          <w:tcPr>
            <w:tcW w:w="1101" w:type="dxa"/>
          </w:tcPr>
          <w:p w14:paraId="48722A4D"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195</w:t>
            </w:r>
          </w:p>
        </w:tc>
        <w:tc>
          <w:tcPr>
            <w:tcW w:w="5298" w:type="dxa"/>
            <w:vMerge/>
          </w:tcPr>
          <w:p w14:paraId="5ECDAA15" w14:textId="77777777" w:rsidR="003B2631" w:rsidRPr="009E6A51" w:rsidRDefault="003B2631" w:rsidP="009E6A51">
            <w:pPr>
              <w:spacing w:after="120"/>
              <w:rPr>
                <w:rFonts w:ascii="Sylfaen" w:hAnsi="Sylfaen" w:cs="Sylfaen"/>
                <w:sz w:val="20"/>
                <w:szCs w:val="20"/>
              </w:rPr>
            </w:pPr>
          </w:p>
        </w:tc>
        <w:tc>
          <w:tcPr>
            <w:tcW w:w="5706" w:type="dxa"/>
          </w:tcPr>
          <w:p w14:paraId="1302C6D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7.6 ԳՕՍՏ 13511-2006 «Արկղեր ծալքավորված ստվարաթղթից՝ սննդամթերքի, լուցկիների, ծխախոտային արտադրատեսակների եւ լվացող միջոցների համար. Տեխնիկական պայմաններ»</w:t>
            </w:r>
          </w:p>
        </w:tc>
        <w:tc>
          <w:tcPr>
            <w:tcW w:w="2115" w:type="dxa"/>
          </w:tcPr>
          <w:p w14:paraId="6C93E0F4" w14:textId="77777777" w:rsidR="003B2631" w:rsidRPr="009E6A51" w:rsidRDefault="003B2631" w:rsidP="009E6A51">
            <w:pPr>
              <w:spacing w:after="120"/>
              <w:rPr>
                <w:rFonts w:ascii="Sylfaen" w:hAnsi="Sylfaen" w:cs="Sylfaen"/>
                <w:sz w:val="20"/>
                <w:szCs w:val="20"/>
              </w:rPr>
            </w:pPr>
          </w:p>
        </w:tc>
      </w:tr>
      <w:tr w:rsidR="003B2631" w:rsidRPr="009E6A51" w14:paraId="0EB6F918" w14:textId="77777777" w:rsidTr="0089512A">
        <w:trPr>
          <w:jc w:val="center"/>
        </w:trPr>
        <w:tc>
          <w:tcPr>
            <w:tcW w:w="1101" w:type="dxa"/>
          </w:tcPr>
          <w:p w14:paraId="5FBF519E" w14:textId="77777777" w:rsidR="003B2631" w:rsidRPr="009E6A51" w:rsidRDefault="003B2631" w:rsidP="009E6A51">
            <w:pPr>
              <w:pStyle w:val="Bodytext20"/>
              <w:shd w:val="clear" w:color="auto" w:fill="auto"/>
              <w:spacing w:before="0" w:after="120" w:line="240" w:lineRule="auto"/>
              <w:ind w:right="-2"/>
              <w:jc w:val="center"/>
              <w:rPr>
                <w:rStyle w:val="Bodytext211pt0"/>
                <w:rFonts w:ascii="Sylfaen" w:hAnsi="Sylfaen"/>
                <w:spacing w:val="0"/>
                <w:sz w:val="20"/>
                <w:szCs w:val="20"/>
              </w:rPr>
            </w:pPr>
            <w:r w:rsidRPr="009E6A51">
              <w:rPr>
                <w:rStyle w:val="Bodytext211pt0"/>
                <w:rFonts w:ascii="Sylfaen" w:hAnsi="Sylfaen"/>
                <w:spacing w:val="0"/>
                <w:sz w:val="20"/>
                <w:szCs w:val="20"/>
              </w:rPr>
              <w:t>196</w:t>
            </w:r>
          </w:p>
        </w:tc>
        <w:tc>
          <w:tcPr>
            <w:tcW w:w="5298" w:type="dxa"/>
          </w:tcPr>
          <w:p w14:paraId="49AAFC1B" w14:textId="77777777" w:rsidR="003B2631" w:rsidRPr="009E6A51" w:rsidRDefault="003B2631" w:rsidP="009E6A51">
            <w:pPr>
              <w:spacing w:after="120"/>
              <w:rPr>
                <w:rFonts w:ascii="Sylfaen" w:hAnsi="Sylfaen" w:cs="Sylfaen"/>
                <w:sz w:val="20"/>
                <w:szCs w:val="20"/>
              </w:rPr>
            </w:pPr>
          </w:p>
        </w:tc>
        <w:tc>
          <w:tcPr>
            <w:tcW w:w="5706" w:type="dxa"/>
          </w:tcPr>
          <w:p w14:paraId="3F967AA4" w14:textId="77777777" w:rsidR="003B2631" w:rsidRPr="009E6A51" w:rsidRDefault="003B2631" w:rsidP="009E6A51">
            <w:pPr>
              <w:pStyle w:val="Bodytext20"/>
              <w:shd w:val="clear" w:color="auto" w:fill="auto"/>
              <w:spacing w:before="0" w:after="120" w:line="240" w:lineRule="auto"/>
              <w:ind w:left="180"/>
              <w:jc w:val="left"/>
              <w:rPr>
                <w:rStyle w:val="Bodytext211pt0"/>
                <w:rFonts w:ascii="Sylfaen" w:hAnsi="Sylfaen"/>
                <w:spacing w:val="0"/>
                <w:sz w:val="20"/>
                <w:szCs w:val="20"/>
              </w:rPr>
            </w:pPr>
            <w:r w:rsidRPr="009E6A51">
              <w:rPr>
                <w:rStyle w:val="Bodytext211pt0"/>
                <w:rFonts w:ascii="Sylfaen" w:hAnsi="Sylfaen"/>
                <w:spacing w:val="0"/>
                <w:sz w:val="20"/>
                <w:szCs w:val="20"/>
              </w:rPr>
              <w:t>կետեր 3.5 (ընտրանքի ծավալների մասով աղյուսակ 5) եւ 4.6 ԳՕՍՏ 13479-82 «Բանկաներ ստվարաթղթե եւ համակցված. Ընդհանուր տեխնիկական պայմաններ»</w:t>
            </w:r>
          </w:p>
        </w:tc>
        <w:tc>
          <w:tcPr>
            <w:tcW w:w="2115" w:type="dxa"/>
          </w:tcPr>
          <w:p w14:paraId="0AEBAF76" w14:textId="77777777" w:rsidR="003B2631" w:rsidRPr="009E6A51" w:rsidRDefault="003B2631" w:rsidP="009E6A51">
            <w:pPr>
              <w:spacing w:after="120"/>
              <w:rPr>
                <w:rFonts w:ascii="Sylfaen" w:hAnsi="Sylfaen" w:cs="Sylfaen"/>
                <w:sz w:val="20"/>
                <w:szCs w:val="20"/>
              </w:rPr>
            </w:pPr>
          </w:p>
        </w:tc>
      </w:tr>
      <w:tr w:rsidR="003B2631" w:rsidRPr="009E6A51" w14:paraId="16B2C8CC" w14:textId="77777777" w:rsidTr="0089512A">
        <w:trPr>
          <w:jc w:val="center"/>
        </w:trPr>
        <w:tc>
          <w:tcPr>
            <w:tcW w:w="1101" w:type="dxa"/>
          </w:tcPr>
          <w:p w14:paraId="1C7EBC2D" w14:textId="77777777" w:rsidR="003B2631" w:rsidRPr="009E6A51" w:rsidRDefault="009E6A51" w:rsidP="009E6A51">
            <w:pPr>
              <w:pStyle w:val="Bodytext20"/>
              <w:shd w:val="clear" w:color="auto" w:fill="auto"/>
              <w:spacing w:before="0" w:after="120" w:line="240" w:lineRule="auto"/>
              <w:ind w:right="-2"/>
              <w:jc w:val="center"/>
              <w:rPr>
                <w:rStyle w:val="Bodytext211pt0"/>
                <w:rFonts w:ascii="Sylfaen" w:hAnsi="Sylfaen"/>
                <w:spacing w:val="0"/>
                <w:sz w:val="20"/>
                <w:szCs w:val="20"/>
              </w:rPr>
            </w:pPr>
            <w:r w:rsidRPr="009E6A51">
              <w:rPr>
                <w:rStyle w:val="Bodytext211pt0"/>
                <w:rFonts w:ascii="Sylfaen" w:hAnsi="Sylfaen"/>
                <w:spacing w:val="0"/>
                <w:sz w:val="20"/>
                <w:szCs w:val="20"/>
              </w:rPr>
              <w:t>197</w:t>
            </w:r>
          </w:p>
        </w:tc>
        <w:tc>
          <w:tcPr>
            <w:tcW w:w="5298" w:type="dxa"/>
          </w:tcPr>
          <w:p w14:paraId="4505D580" w14:textId="77777777" w:rsidR="003B2631" w:rsidRPr="009E6A51" w:rsidRDefault="003B2631" w:rsidP="009E6A51">
            <w:pPr>
              <w:spacing w:after="120"/>
              <w:rPr>
                <w:rFonts w:ascii="Sylfaen" w:hAnsi="Sylfaen" w:cs="Sylfaen"/>
                <w:sz w:val="20"/>
                <w:szCs w:val="20"/>
              </w:rPr>
            </w:pPr>
          </w:p>
        </w:tc>
        <w:tc>
          <w:tcPr>
            <w:tcW w:w="5706" w:type="dxa"/>
          </w:tcPr>
          <w:p w14:paraId="0BDC7076" w14:textId="77777777" w:rsidR="003B2631" w:rsidRPr="009E6A51" w:rsidRDefault="009E6A51" w:rsidP="009E6A51">
            <w:pPr>
              <w:pStyle w:val="Bodytext20"/>
              <w:shd w:val="clear" w:color="auto" w:fill="auto"/>
              <w:spacing w:before="0" w:after="120" w:line="240" w:lineRule="auto"/>
              <w:ind w:left="180"/>
              <w:jc w:val="left"/>
              <w:rPr>
                <w:rStyle w:val="Bodytext211pt0"/>
                <w:rFonts w:ascii="Sylfaen" w:hAnsi="Sylfaen"/>
                <w:spacing w:val="0"/>
                <w:sz w:val="20"/>
                <w:szCs w:val="20"/>
              </w:rPr>
            </w:pPr>
            <w:r w:rsidRPr="009E6A51">
              <w:rPr>
                <w:rStyle w:val="Bodytext211pt0"/>
                <w:rFonts w:ascii="Sylfaen" w:hAnsi="Sylfaen"/>
                <w:spacing w:val="0"/>
                <w:sz w:val="20"/>
                <w:szCs w:val="20"/>
              </w:rPr>
              <w:t>կետ 6.2 ԳՕՍՏ 13841-95 «Արկղեր ծալքավոր ստվարաթղթից՝ քիմիական արտադրանքի համար. Տեխնիկական պայմաններ»</w:t>
            </w:r>
          </w:p>
        </w:tc>
        <w:tc>
          <w:tcPr>
            <w:tcW w:w="2115" w:type="dxa"/>
          </w:tcPr>
          <w:p w14:paraId="22D313FE" w14:textId="77777777" w:rsidR="003B2631" w:rsidRPr="009E6A51" w:rsidRDefault="003B2631" w:rsidP="009E6A51">
            <w:pPr>
              <w:spacing w:after="120"/>
              <w:rPr>
                <w:rFonts w:ascii="Sylfaen" w:hAnsi="Sylfaen" w:cs="Sylfaen"/>
                <w:sz w:val="20"/>
                <w:szCs w:val="20"/>
              </w:rPr>
            </w:pPr>
          </w:p>
        </w:tc>
      </w:tr>
      <w:tr w:rsidR="003B2631" w:rsidRPr="009E6A51" w14:paraId="4CDAB61C" w14:textId="77777777" w:rsidTr="0089512A">
        <w:trPr>
          <w:jc w:val="center"/>
        </w:trPr>
        <w:tc>
          <w:tcPr>
            <w:tcW w:w="1101" w:type="dxa"/>
          </w:tcPr>
          <w:p w14:paraId="63CE058F" w14:textId="77777777" w:rsidR="003B2631" w:rsidRPr="009E6A51" w:rsidRDefault="009E6A51" w:rsidP="009E6A51">
            <w:pPr>
              <w:pStyle w:val="Bodytext20"/>
              <w:shd w:val="clear" w:color="auto" w:fill="auto"/>
              <w:spacing w:before="0" w:after="120" w:line="240" w:lineRule="auto"/>
              <w:ind w:right="-2"/>
              <w:jc w:val="center"/>
              <w:rPr>
                <w:rStyle w:val="Bodytext211pt0"/>
                <w:rFonts w:ascii="Sylfaen" w:hAnsi="Sylfaen"/>
                <w:spacing w:val="0"/>
                <w:sz w:val="20"/>
                <w:szCs w:val="20"/>
              </w:rPr>
            </w:pPr>
            <w:r w:rsidRPr="009E6A51">
              <w:rPr>
                <w:rStyle w:val="Bodytext211pt0"/>
                <w:rFonts w:ascii="Sylfaen" w:hAnsi="Sylfaen"/>
                <w:spacing w:val="0"/>
                <w:sz w:val="20"/>
                <w:szCs w:val="20"/>
              </w:rPr>
              <w:lastRenderedPageBreak/>
              <w:t>198</w:t>
            </w:r>
          </w:p>
        </w:tc>
        <w:tc>
          <w:tcPr>
            <w:tcW w:w="5298" w:type="dxa"/>
          </w:tcPr>
          <w:p w14:paraId="71B83BC7" w14:textId="77777777" w:rsidR="003B2631" w:rsidRPr="009E6A51" w:rsidRDefault="003B2631" w:rsidP="009E6A51">
            <w:pPr>
              <w:spacing w:after="120"/>
              <w:rPr>
                <w:rFonts w:ascii="Sylfaen" w:hAnsi="Sylfaen" w:cs="Sylfaen"/>
                <w:sz w:val="20"/>
                <w:szCs w:val="20"/>
              </w:rPr>
            </w:pPr>
          </w:p>
        </w:tc>
        <w:tc>
          <w:tcPr>
            <w:tcW w:w="5706" w:type="dxa"/>
          </w:tcPr>
          <w:p w14:paraId="43DA32A9" w14:textId="77777777" w:rsidR="003B2631" w:rsidRPr="009E6A51" w:rsidRDefault="009E6A51" w:rsidP="009E6A51">
            <w:pPr>
              <w:pStyle w:val="Bodytext20"/>
              <w:shd w:val="clear" w:color="auto" w:fill="auto"/>
              <w:spacing w:before="0" w:after="120" w:line="240" w:lineRule="auto"/>
              <w:ind w:left="180"/>
              <w:jc w:val="left"/>
              <w:rPr>
                <w:rStyle w:val="Bodytext211pt0"/>
                <w:rFonts w:ascii="Sylfaen" w:hAnsi="Sylfaen"/>
                <w:spacing w:val="0"/>
                <w:sz w:val="20"/>
                <w:szCs w:val="20"/>
              </w:rPr>
            </w:pPr>
            <w:r w:rsidRPr="009E6A51">
              <w:rPr>
                <w:rStyle w:val="Bodytext211pt0"/>
                <w:rFonts w:ascii="Sylfaen" w:hAnsi="Sylfaen"/>
                <w:spacing w:val="0"/>
                <w:sz w:val="20"/>
                <w:szCs w:val="20"/>
              </w:rPr>
              <w:t>կետեր 5.2, 6.5 և 6.6 ԳՕՍՏ 17065-94 «Ստվարաթղթից թմբկագլաններ ոլորուն. Տեխնիկական պայմաններ»</w:t>
            </w:r>
          </w:p>
        </w:tc>
        <w:tc>
          <w:tcPr>
            <w:tcW w:w="2115" w:type="dxa"/>
          </w:tcPr>
          <w:p w14:paraId="24D6507E" w14:textId="77777777" w:rsidR="003B2631" w:rsidRPr="009E6A51" w:rsidRDefault="003B2631" w:rsidP="009E6A51">
            <w:pPr>
              <w:spacing w:after="120"/>
              <w:rPr>
                <w:rFonts w:ascii="Sylfaen" w:hAnsi="Sylfaen" w:cs="Sylfaen"/>
                <w:sz w:val="20"/>
                <w:szCs w:val="20"/>
              </w:rPr>
            </w:pPr>
          </w:p>
        </w:tc>
      </w:tr>
      <w:tr w:rsidR="003B2631" w:rsidRPr="009E6A51" w14:paraId="250F92FD" w14:textId="77777777" w:rsidTr="0089512A">
        <w:trPr>
          <w:jc w:val="center"/>
        </w:trPr>
        <w:tc>
          <w:tcPr>
            <w:tcW w:w="1101" w:type="dxa"/>
          </w:tcPr>
          <w:p w14:paraId="7D891CD2" w14:textId="77777777" w:rsidR="003B2631" w:rsidRPr="009E6A51" w:rsidRDefault="009E6A51" w:rsidP="009E6A51">
            <w:pPr>
              <w:pStyle w:val="Bodytext20"/>
              <w:shd w:val="clear" w:color="auto" w:fill="auto"/>
              <w:spacing w:before="0" w:after="120" w:line="240" w:lineRule="auto"/>
              <w:jc w:val="center"/>
              <w:rPr>
                <w:rStyle w:val="Bodytext211pt0"/>
                <w:rFonts w:ascii="Sylfaen" w:hAnsi="Sylfaen"/>
                <w:spacing w:val="0"/>
                <w:sz w:val="20"/>
                <w:szCs w:val="20"/>
              </w:rPr>
            </w:pPr>
            <w:r w:rsidRPr="009E6A51">
              <w:rPr>
                <w:rStyle w:val="Bodytext211pt0"/>
                <w:rFonts w:ascii="Sylfaen" w:hAnsi="Sylfaen"/>
                <w:spacing w:val="0"/>
                <w:sz w:val="20"/>
                <w:szCs w:val="20"/>
              </w:rPr>
              <w:t>199</w:t>
            </w:r>
          </w:p>
        </w:tc>
        <w:tc>
          <w:tcPr>
            <w:tcW w:w="5298" w:type="dxa"/>
          </w:tcPr>
          <w:p w14:paraId="10239D87" w14:textId="77777777" w:rsidR="003B2631" w:rsidRPr="009E6A51" w:rsidRDefault="003B2631" w:rsidP="009E6A51">
            <w:pPr>
              <w:spacing w:after="120"/>
              <w:rPr>
                <w:rFonts w:ascii="Sylfaen" w:hAnsi="Sylfaen" w:cs="Sylfaen"/>
                <w:sz w:val="20"/>
                <w:szCs w:val="20"/>
              </w:rPr>
            </w:pPr>
          </w:p>
        </w:tc>
        <w:tc>
          <w:tcPr>
            <w:tcW w:w="5706" w:type="dxa"/>
          </w:tcPr>
          <w:p w14:paraId="415EF39F" w14:textId="77777777" w:rsidR="003B2631" w:rsidRPr="009E6A51" w:rsidRDefault="009E6A51" w:rsidP="009E6A51">
            <w:pPr>
              <w:pStyle w:val="Bodytext20"/>
              <w:shd w:val="clear" w:color="auto" w:fill="auto"/>
              <w:spacing w:before="0" w:after="120" w:line="240" w:lineRule="auto"/>
              <w:ind w:left="180"/>
              <w:jc w:val="left"/>
              <w:rPr>
                <w:rStyle w:val="Bodytext211pt0"/>
                <w:rFonts w:ascii="Sylfaen" w:hAnsi="Sylfaen"/>
                <w:spacing w:val="0"/>
                <w:sz w:val="20"/>
                <w:szCs w:val="20"/>
              </w:rPr>
            </w:pPr>
            <w:r w:rsidRPr="009E6A51">
              <w:rPr>
                <w:rStyle w:val="Bodytext211pt0"/>
                <w:rFonts w:ascii="Sylfaen" w:hAnsi="Sylfaen"/>
                <w:spacing w:val="0"/>
                <w:sz w:val="20"/>
                <w:szCs w:val="20"/>
              </w:rPr>
              <w:t>ԳՕՍՏ 18106-2019 «Տրանսպորտային փաթեթվածք լցավորված. Փորձարկումների համար նախատեսված մասերի նշագիր»</w:t>
            </w:r>
          </w:p>
        </w:tc>
        <w:tc>
          <w:tcPr>
            <w:tcW w:w="2115" w:type="dxa"/>
          </w:tcPr>
          <w:p w14:paraId="72B501B6" w14:textId="77777777" w:rsidR="003B2631" w:rsidRPr="009E6A51" w:rsidRDefault="003B2631" w:rsidP="009E6A51">
            <w:pPr>
              <w:spacing w:after="120"/>
              <w:rPr>
                <w:rFonts w:ascii="Sylfaen" w:hAnsi="Sylfaen" w:cs="Sylfaen"/>
                <w:sz w:val="20"/>
                <w:szCs w:val="20"/>
              </w:rPr>
            </w:pPr>
          </w:p>
        </w:tc>
      </w:tr>
      <w:tr w:rsidR="003B2631" w:rsidRPr="009E6A51" w14:paraId="5C0E3DAF" w14:textId="77777777" w:rsidTr="0089512A">
        <w:trPr>
          <w:jc w:val="center"/>
        </w:trPr>
        <w:tc>
          <w:tcPr>
            <w:tcW w:w="1101" w:type="dxa"/>
          </w:tcPr>
          <w:p w14:paraId="6186AEBA" w14:textId="77777777" w:rsidR="003B2631" w:rsidRPr="009E6A51" w:rsidRDefault="009E6A51" w:rsidP="009E6A51">
            <w:pPr>
              <w:pStyle w:val="Bodytext20"/>
              <w:shd w:val="clear" w:color="auto" w:fill="auto"/>
              <w:spacing w:before="0" w:after="120" w:line="240" w:lineRule="auto"/>
              <w:jc w:val="center"/>
              <w:rPr>
                <w:rStyle w:val="Bodytext211pt0"/>
                <w:rFonts w:ascii="Sylfaen" w:hAnsi="Sylfaen"/>
                <w:spacing w:val="0"/>
                <w:sz w:val="20"/>
                <w:szCs w:val="20"/>
              </w:rPr>
            </w:pPr>
            <w:r w:rsidRPr="009E6A51">
              <w:rPr>
                <w:rStyle w:val="Bodytext211pt0"/>
                <w:rFonts w:ascii="Sylfaen" w:hAnsi="Sylfaen"/>
                <w:spacing w:val="0"/>
                <w:sz w:val="20"/>
                <w:szCs w:val="20"/>
              </w:rPr>
              <w:t>200</w:t>
            </w:r>
          </w:p>
        </w:tc>
        <w:tc>
          <w:tcPr>
            <w:tcW w:w="5298" w:type="dxa"/>
          </w:tcPr>
          <w:p w14:paraId="06EA05F7" w14:textId="77777777" w:rsidR="003B2631" w:rsidRPr="009E6A51" w:rsidRDefault="003B2631" w:rsidP="009E6A51">
            <w:pPr>
              <w:spacing w:after="120"/>
              <w:rPr>
                <w:rFonts w:ascii="Sylfaen" w:hAnsi="Sylfaen" w:cs="Sylfaen"/>
                <w:sz w:val="20"/>
                <w:szCs w:val="20"/>
              </w:rPr>
            </w:pPr>
          </w:p>
        </w:tc>
        <w:tc>
          <w:tcPr>
            <w:tcW w:w="5706" w:type="dxa"/>
          </w:tcPr>
          <w:p w14:paraId="5AF399E3" w14:textId="77777777" w:rsidR="003B2631" w:rsidRPr="009E6A51" w:rsidRDefault="009E6A51" w:rsidP="009E6A51">
            <w:pPr>
              <w:pStyle w:val="Bodytext20"/>
              <w:shd w:val="clear" w:color="auto" w:fill="auto"/>
              <w:spacing w:before="0" w:after="120" w:line="240" w:lineRule="auto"/>
              <w:ind w:left="180"/>
              <w:jc w:val="left"/>
              <w:rPr>
                <w:rStyle w:val="Bodytext211pt0"/>
                <w:rFonts w:ascii="Sylfaen" w:hAnsi="Sylfaen"/>
                <w:spacing w:val="0"/>
                <w:sz w:val="20"/>
                <w:szCs w:val="20"/>
              </w:rPr>
            </w:pPr>
            <w:r w:rsidRPr="009E6A51">
              <w:rPr>
                <w:rStyle w:val="Bodytext211pt0"/>
                <w:rFonts w:ascii="Sylfaen" w:hAnsi="Sylfaen"/>
                <w:spacing w:val="0"/>
                <w:sz w:val="20"/>
                <w:szCs w:val="20"/>
              </w:rPr>
              <w:t>ԳՕՍՏ 18211-2018 «Տրանսպորտային փաթեթվածք. Սեղմման մասով փորձարկման մեթոդ»</w:t>
            </w:r>
          </w:p>
        </w:tc>
        <w:tc>
          <w:tcPr>
            <w:tcW w:w="2115" w:type="dxa"/>
          </w:tcPr>
          <w:p w14:paraId="4E638C67" w14:textId="77777777" w:rsidR="003B2631" w:rsidRPr="009E6A51" w:rsidRDefault="009E6A51" w:rsidP="0009441E">
            <w:pPr>
              <w:spacing w:after="120"/>
              <w:ind w:left="-92"/>
              <w:jc w:val="center"/>
              <w:rPr>
                <w:rFonts w:ascii="Sylfaen" w:hAnsi="Sylfaen" w:cs="Sylfaen"/>
                <w:sz w:val="20"/>
                <w:szCs w:val="20"/>
              </w:rPr>
            </w:pPr>
            <w:r w:rsidRPr="009E6A51">
              <w:rPr>
                <w:rStyle w:val="Bodytext211pt0"/>
                <w:rFonts w:ascii="Sylfaen" w:eastAsia="Microsoft Sans Serif" w:hAnsi="Sylfaen"/>
                <w:spacing w:val="0"/>
                <w:sz w:val="20"/>
                <w:szCs w:val="20"/>
              </w:rPr>
              <w:t>ԳՕՍՏ 18211-72-ի փոխարեն</w:t>
            </w:r>
          </w:p>
        </w:tc>
      </w:tr>
      <w:tr w:rsidR="003B2631" w:rsidRPr="009E6A51" w14:paraId="40E61E9B" w14:textId="77777777" w:rsidTr="0089512A">
        <w:trPr>
          <w:jc w:val="center"/>
        </w:trPr>
        <w:tc>
          <w:tcPr>
            <w:tcW w:w="1101" w:type="dxa"/>
          </w:tcPr>
          <w:p w14:paraId="29613C7D" w14:textId="77777777" w:rsidR="003B2631" w:rsidRPr="009E6A51" w:rsidRDefault="009E6A51" w:rsidP="009E6A51">
            <w:pPr>
              <w:pStyle w:val="Bodytext20"/>
              <w:shd w:val="clear" w:color="auto" w:fill="auto"/>
              <w:spacing w:before="0" w:after="120" w:line="240" w:lineRule="auto"/>
              <w:jc w:val="center"/>
              <w:rPr>
                <w:rStyle w:val="Bodytext211pt0"/>
                <w:rFonts w:ascii="Sylfaen" w:hAnsi="Sylfaen"/>
                <w:spacing w:val="0"/>
                <w:sz w:val="20"/>
                <w:szCs w:val="20"/>
              </w:rPr>
            </w:pPr>
            <w:r w:rsidRPr="009E6A51">
              <w:rPr>
                <w:rStyle w:val="Bodytext211pt0"/>
                <w:rFonts w:ascii="Sylfaen" w:hAnsi="Sylfaen"/>
                <w:spacing w:val="0"/>
                <w:sz w:val="20"/>
                <w:szCs w:val="20"/>
              </w:rPr>
              <w:t>201</w:t>
            </w:r>
          </w:p>
        </w:tc>
        <w:tc>
          <w:tcPr>
            <w:tcW w:w="5298" w:type="dxa"/>
          </w:tcPr>
          <w:p w14:paraId="125A600E" w14:textId="77777777" w:rsidR="003B2631" w:rsidRPr="009E6A51" w:rsidRDefault="003B2631" w:rsidP="009E6A51">
            <w:pPr>
              <w:spacing w:after="120"/>
              <w:rPr>
                <w:rFonts w:ascii="Sylfaen" w:hAnsi="Sylfaen" w:cs="Sylfaen"/>
                <w:sz w:val="20"/>
                <w:szCs w:val="20"/>
              </w:rPr>
            </w:pPr>
          </w:p>
        </w:tc>
        <w:tc>
          <w:tcPr>
            <w:tcW w:w="5706" w:type="dxa"/>
          </w:tcPr>
          <w:p w14:paraId="3023A7FE" w14:textId="77777777" w:rsidR="003B2631" w:rsidRPr="009E6A51" w:rsidRDefault="009E6A51" w:rsidP="009E6A51">
            <w:pPr>
              <w:pStyle w:val="Bodytext20"/>
              <w:shd w:val="clear" w:color="auto" w:fill="auto"/>
              <w:spacing w:before="0" w:after="120" w:line="240" w:lineRule="auto"/>
              <w:ind w:left="180"/>
              <w:jc w:val="left"/>
              <w:rPr>
                <w:rStyle w:val="Bodytext211pt0"/>
                <w:rFonts w:ascii="Sylfaen" w:hAnsi="Sylfaen"/>
                <w:spacing w:val="0"/>
                <w:sz w:val="20"/>
                <w:szCs w:val="20"/>
              </w:rPr>
            </w:pPr>
            <w:r w:rsidRPr="009E6A51">
              <w:rPr>
                <w:rStyle w:val="Bodytext211pt0"/>
                <w:rFonts w:ascii="Sylfaen" w:hAnsi="Sylfaen"/>
                <w:spacing w:val="0"/>
                <w:sz w:val="20"/>
                <w:szCs w:val="20"/>
              </w:rPr>
              <w:t>ԳՕՍՏ 18211-72 (ԻՍՕ 12048-94) «Տարա տրանսպորտային. Սեղմման մասով փորձարկման մեթոդ»</w:t>
            </w:r>
          </w:p>
        </w:tc>
        <w:tc>
          <w:tcPr>
            <w:tcW w:w="2115" w:type="dxa"/>
          </w:tcPr>
          <w:p w14:paraId="62F089DF" w14:textId="77777777" w:rsidR="003B2631" w:rsidRPr="009E6A51" w:rsidRDefault="009E6A51" w:rsidP="0009441E">
            <w:pPr>
              <w:spacing w:after="120"/>
              <w:ind w:left="-92"/>
              <w:jc w:val="center"/>
              <w:rPr>
                <w:rFonts w:ascii="Sylfaen" w:hAnsi="Sylfaen" w:cs="Sylfaen"/>
                <w:sz w:val="20"/>
                <w:szCs w:val="20"/>
              </w:rPr>
            </w:pPr>
            <w:r w:rsidRPr="009E6A51">
              <w:rPr>
                <w:rStyle w:val="Bodytext211pt0"/>
                <w:rFonts w:ascii="Sylfaen" w:eastAsia="Microsoft Sans Serif" w:hAnsi="Sylfaen"/>
                <w:spacing w:val="0"/>
                <w:sz w:val="20"/>
                <w:szCs w:val="20"/>
              </w:rPr>
              <w:t>կիրառվում է մինչև 2024 թվականի օգոստոսի 15-ը</w:t>
            </w:r>
          </w:p>
        </w:tc>
      </w:tr>
      <w:tr w:rsidR="003B2631" w:rsidRPr="009E6A51" w14:paraId="446190E9" w14:textId="77777777" w:rsidTr="0089512A">
        <w:trPr>
          <w:jc w:val="center"/>
        </w:trPr>
        <w:tc>
          <w:tcPr>
            <w:tcW w:w="1101" w:type="dxa"/>
          </w:tcPr>
          <w:p w14:paraId="5730FE0B" w14:textId="77777777" w:rsidR="003B2631" w:rsidRPr="009E6A51" w:rsidRDefault="009E6A51" w:rsidP="009E6A51">
            <w:pPr>
              <w:pStyle w:val="Bodytext20"/>
              <w:shd w:val="clear" w:color="auto" w:fill="auto"/>
              <w:spacing w:before="0" w:after="120" w:line="240" w:lineRule="auto"/>
              <w:jc w:val="center"/>
              <w:rPr>
                <w:rStyle w:val="Bodytext211pt0"/>
                <w:rFonts w:ascii="Sylfaen" w:hAnsi="Sylfaen"/>
                <w:spacing w:val="0"/>
                <w:sz w:val="20"/>
                <w:szCs w:val="20"/>
              </w:rPr>
            </w:pPr>
            <w:r w:rsidRPr="009E6A51">
              <w:rPr>
                <w:rStyle w:val="Bodytext211pt0"/>
                <w:rFonts w:ascii="Sylfaen" w:hAnsi="Sylfaen"/>
                <w:spacing w:val="0"/>
                <w:sz w:val="20"/>
                <w:szCs w:val="20"/>
              </w:rPr>
              <w:t>202</w:t>
            </w:r>
          </w:p>
        </w:tc>
        <w:tc>
          <w:tcPr>
            <w:tcW w:w="5298" w:type="dxa"/>
          </w:tcPr>
          <w:p w14:paraId="0D8ECEC1" w14:textId="77777777" w:rsidR="003B2631" w:rsidRPr="009E6A51" w:rsidRDefault="003B2631" w:rsidP="009E6A51">
            <w:pPr>
              <w:spacing w:after="120"/>
              <w:rPr>
                <w:rFonts w:ascii="Sylfaen" w:hAnsi="Sylfaen" w:cs="Sylfaen"/>
                <w:sz w:val="20"/>
                <w:szCs w:val="20"/>
              </w:rPr>
            </w:pPr>
          </w:p>
        </w:tc>
        <w:tc>
          <w:tcPr>
            <w:tcW w:w="5706" w:type="dxa"/>
          </w:tcPr>
          <w:p w14:paraId="3A9E8506" w14:textId="77777777" w:rsidR="003B2631" w:rsidRPr="009E6A51" w:rsidRDefault="009E6A51" w:rsidP="009E6A51">
            <w:pPr>
              <w:pStyle w:val="Bodytext20"/>
              <w:shd w:val="clear" w:color="auto" w:fill="auto"/>
              <w:spacing w:before="0" w:after="120" w:line="240" w:lineRule="auto"/>
              <w:ind w:left="180"/>
              <w:jc w:val="left"/>
              <w:rPr>
                <w:rStyle w:val="Bodytext211pt0"/>
                <w:rFonts w:ascii="Sylfaen" w:hAnsi="Sylfaen"/>
                <w:spacing w:val="0"/>
                <w:sz w:val="20"/>
                <w:szCs w:val="20"/>
              </w:rPr>
            </w:pPr>
            <w:r w:rsidRPr="009E6A51">
              <w:rPr>
                <w:rStyle w:val="Bodytext211pt0"/>
                <w:rFonts w:ascii="Sylfaen" w:hAnsi="Sylfaen"/>
                <w:spacing w:val="0"/>
                <w:sz w:val="20"/>
                <w:szCs w:val="20"/>
              </w:rPr>
              <w:t>ԳՕՍՏ 18425-2018 (ISO 2248:1985, NEQ) «Տրանսպորտային փաթեթվածք լցավորված. Ազատ անկման դեպքում հարվածի մասով փորձարկման մեթոդ»</w:t>
            </w:r>
          </w:p>
        </w:tc>
        <w:tc>
          <w:tcPr>
            <w:tcW w:w="2115" w:type="dxa"/>
          </w:tcPr>
          <w:p w14:paraId="6E6218E2" w14:textId="77777777" w:rsidR="003B2631" w:rsidRPr="009E6A51" w:rsidRDefault="003B2631" w:rsidP="0009441E">
            <w:pPr>
              <w:spacing w:after="120"/>
              <w:ind w:left="-92"/>
              <w:jc w:val="center"/>
              <w:rPr>
                <w:rFonts w:ascii="Sylfaen" w:hAnsi="Sylfaen" w:cs="Sylfaen"/>
                <w:sz w:val="20"/>
                <w:szCs w:val="20"/>
              </w:rPr>
            </w:pPr>
          </w:p>
        </w:tc>
      </w:tr>
      <w:tr w:rsidR="003B2631" w:rsidRPr="009E6A51" w14:paraId="53843D40" w14:textId="77777777" w:rsidTr="0089512A">
        <w:trPr>
          <w:jc w:val="center"/>
        </w:trPr>
        <w:tc>
          <w:tcPr>
            <w:tcW w:w="1101" w:type="dxa"/>
          </w:tcPr>
          <w:p w14:paraId="6E010964" w14:textId="77777777" w:rsidR="003B2631" w:rsidRPr="009E6A51" w:rsidRDefault="009E6A51" w:rsidP="009E6A51">
            <w:pPr>
              <w:pStyle w:val="Bodytext20"/>
              <w:shd w:val="clear" w:color="auto" w:fill="auto"/>
              <w:spacing w:before="0" w:after="120" w:line="240" w:lineRule="auto"/>
              <w:jc w:val="center"/>
              <w:rPr>
                <w:rFonts w:ascii="Sylfaen" w:hAnsi="Sylfaen"/>
                <w:sz w:val="20"/>
                <w:szCs w:val="20"/>
              </w:rPr>
            </w:pPr>
            <w:r w:rsidRPr="009E6A51">
              <w:rPr>
                <w:rStyle w:val="Bodytext211pt0"/>
                <w:rFonts w:ascii="Sylfaen" w:hAnsi="Sylfaen"/>
                <w:spacing w:val="0"/>
                <w:sz w:val="20"/>
                <w:szCs w:val="20"/>
              </w:rPr>
              <w:t>203</w:t>
            </w:r>
          </w:p>
        </w:tc>
        <w:tc>
          <w:tcPr>
            <w:tcW w:w="5298" w:type="dxa"/>
          </w:tcPr>
          <w:p w14:paraId="38D23DDC" w14:textId="77777777" w:rsidR="003B2631" w:rsidRPr="009E6A51" w:rsidRDefault="003B2631" w:rsidP="009E6A51">
            <w:pPr>
              <w:spacing w:after="120"/>
              <w:rPr>
                <w:rFonts w:ascii="Sylfaen" w:hAnsi="Sylfaen" w:cs="Sylfaen"/>
                <w:sz w:val="20"/>
                <w:szCs w:val="20"/>
              </w:rPr>
            </w:pPr>
          </w:p>
        </w:tc>
        <w:tc>
          <w:tcPr>
            <w:tcW w:w="5706" w:type="dxa"/>
          </w:tcPr>
          <w:p w14:paraId="749BF690" w14:textId="77777777" w:rsidR="003B2631" w:rsidRPr="009E6A51" w:rsidRDefault="009E6A51" w:rsidP="009E6A51">
            <w:pPr>
              <w:pStyle w:val="Bodytext20"/>
              <w:shd w:val="clear" w:color="auto" w:fill="auto"/>
              <w:spacing w:before="0" w:after="120" w:line="240" w:lineRule="auto"/>
              <w:ind w:left="180"/>
              <w:jc w:val="left"/>
              <w:rPr>
                <w:rStyle w:val="Bodytext211pt0"/>
                <w:rFonts w:ascii="Sylfaen" w:hAnsi="Sylfaen"/>
                <w:spacing w:val="0"/>
                <w:sz w:val="20"/>
                <w:szCs w:val="20"/>
              </w:rPr>
            </w:pPr>
            <w:r w:rsidRPr="009E6A51">
              <w:rPr>
                <w:rStyle w:val="Bodytext211pt0"/>
                <w:rFonts w:ascii="Sylfaen" w:hAnsi="Sylfaen"/>
                <w:spacing w:val="0"/>
                <w:sz w:val="20"/>
                <w:szCs w:val="20"/>
              </w:rPr>
              <w:t>Зա.2 կետի առաջին պարբերություն ԳՕՍՏ 22852-77 «Արկղեր ծալքավոր ստվարաթղթից՝ սարքաշինական արդյունաբերության արտադրանքի համար. Տեխնիկական պայմաններ»</w:t>
            </w:r>
          </w:p>
        </w:tc>
        <w:tc>
          <w:tcPr>
            <w:tcW w:w="2115" w:type="dxa"/>
          </w:tcPr>
          <w:p w14:paraId="1E4EE3C2" w14:textId="77777777" w:rsidR="003B2631" w:rsidRPr="009E6A51" w:rsidRDefault="003B2631" w:rsidP="0009441E">
            <w:pPr>
              <w:spacing w:after="120"/>
              <w:ind w:left="-92"/>
              <w:jc w:val="center"/>
              <w:rPr>
                <w:rFonts w:ascii="Sylfaen" w:hAnsi="Sylfaen" w:cs="Sylfaen"/>
                <w:sz w:val="20"/>
                <w:szCs w:val="20"/>
              </w:rPr>
            </w:pPr>
          </w:p>
        </w:tc>
      </w:tr>
      <w:tr w:rsidR="003B2631" w:rsidRPr="009E6A51" w14:paraId="4EFCAA05" w14:textId="77777777" w:rsidTr="0089512A">
        <w:trPr>
          <w:jc w:val="center"/>
        </w:trPr>
        <w:tc>
          <w:tcPr>
            <w:tcW w:w="1101" w:type="dxa"/>
          </w:tcPr>
          <w:p w14:paraId="132EADCC" w14:textId="77777777" w:rsidR="003B2631" w:rsidRPr="009E6A51" w:rsidRDefault="009E6A51" w:rsidP="009E6A51">
            <w:pPr>
              <w:pStyle w:val="Bodytext20"/>
              <w:shd w:val="clear" w:color="auto" w:fill="auto"/>
              <w:spacing w:before="0" w:after="120" w:line="240" w:lineRule="auto"/>
              <w:jc w:val="center"/>
              <w:rPr>
                <w:rStyle w:val="Bodytext211pt0"/>
                <w:rFonts w:ascii="Sylfaen" w:hAnsi="Sylfaen"/>
                <w:spacing w:val="0"/>
                <w:sz w:val="20"/>
                <w:szCs w:val="20"/>
              </w:rPr>
            </w:pPr>
            <w:r w:rsidRPr="009E6A51">
              <w:rPr>
                <w:rStyle w:val="Bodytext211pt0"/>
                <w:rFonts w:ascii="Sylfaen" w:hAnsi="Sylfaen"/>
                <w:spacing w:val="0"/>
                <w:sz w:val="20"/>
                <w:szCs w:val="20"/>
              </w:rPr>
              <w:t>204</w:t>
            </w:r>
          </w:p>
        </w:tc>
        <w:tc>
          <w:tcPr>
            <w:tcW w:w="5298" w:type="dxa"/>
          </w:tcPr>
          <w:p w14:paraId="00CE3405" w14:textId="77777777" w:rsidR="003B2631" w:rsidRPr="009E6A51" w:rsidRDefault="003B2631" w:rsidP="009E6A51">
            <w:pPr>
              <w:spacing w:after="120"/>
              <w:rPr>
                <w:rFonts w:ascii="Sylfaen" w:hAnsi="Sylfaen" w:cs="Sylfaen"/>
                <w:sz w:val="20"/>
                <w:szCs w:val="20"/>
              </w:rPr>
            </w:pPr>
          </w:p>
        </w:tc>
        <w:tc>
          <w:tcPr>
            <w:tcW w:w="5706" w:type="dxa"/>
          </w:tcPr>
          <w:p w14:paraId="01AE4D2E" w14:textId="77777777" w:rsidR="003B2631" w:rsidRPr="009E6A51" w:rsidRDefault="009E6A51" w:rsidP="009E6A51">
            <w:pPr>
              <w:pStyle w:val="Bodytext20"/>
              <w:shd w:val="clear" w:color="auto" w:fill="auto"/>
              <w:spacing w:before="0" w:after="120" w:line="240" w:lineRule="auto"/>
              <w:ind w:left="180"/>
              <w:jc w:val="left"/>
              <w:rPr>
                <w:rStyle w:val="Bodytext211pt0"/>
                <w:rFonts w:ascii="Sylfaen" w:hAnsi="Sylfaen"/>
                <w:spacing w:val="0"/>
                <w:sz w:val="20"/>
                <w:szCs w:val="20"/>
              </w:rPr>
            </w:pPr>
            <w:r w:rsidRPr="009E6A51">
              <w:rPr>
                <w:rStyle w:val="Bodytext211pt0"/>
                <w:rFonts w:ascii="Sylfaen" w:hAnsi="Sylfaen"/>
                <w:spacing w:val="0"/>
                <w:sz w:val="20"/>
                <w:szCs w:val="20"/>
              </w:rPr>
              <w:t>կետ 6.1.2 ԳՕՍՏ 27840-2022 «Փաթեթվածք ծանրոցների և բանդերոլների համար. Ընդհանուր տեխնիկական պայմաններ»</w:t>
            </w:r>
          </w:p>
        </w:tc>
        <w:tc>
          <w:tcPr>
            <w:tcW w:w="2115" w:type="dxa"/>
          </w:tcPr>
          <w:p w14:paraId="16D39B62" w14:textId="77777777" w:rsidR="003B2631" w:rsidRPr="009E6A51" w:rsidRDefault="009E6A51" w:rsidP="0009441E">
            <w:pPr>
              <w:spacing w:after="120"/>
              <w:ind w:left="-92"/>
              <w:jc w:val="center"/>
              <w:rPr>
                <w:rFonts w:ascii="Sylfaen" w:hAnsi="Sylfaen" w:cs="Sylfaen"/>
                <w:sz w:val="20"/>
                <w:szCs w:val="20"/>
              </w:rPr>
            </w:pPr>
            <w:r w:rsidRPr="009E6A51">
              <w:rPr>
                <w:rStyle w:val="Bodytext211pt0"/>
                <w:rFonts w:ascii="Sylfaen" w:eastAsia="Microsoft Sans Serif" w:hAnsi="Sylfaen"/>
                <w:spacing w:val="0"/>
                <w:sz w:val="20"/>
                <w:szCs w:val="20"/>
              </w:rPr>
              <w:t>ԳՕՍՏ 27840-93-ի փոխարեն</w:t>
            </w:r>
          </w:p>
        </w:tc>
      </w:tr>
      <w:tr w:rsidR="003B2631" w:rsidRPr="009E6A51" w14:paraId="1231FAB3" w14:textId="77777777" w:rsidTr="0089512A">
        <w:trPr>
          <w:jc w:val="center"/>
        </w:trPr>
        <w:tc>
          <w:tcPr>
            <w:tcW w:w="1101" w:type="dxa"/>
          </w:tcPr>
          <w:p w14:paraId="4E1361D6" w14:textId="77777777" w:rsidR="003B2631" w:rsidRPr="009E6A51" w:rsidRDefault="009E6A51" w:rsidP="009E6A51">
            <w:pPr>
              <w:pStyle w:val="Bodytext20"/>
              <w:shd w:val="clear" w:color="auto" w:fill="auto"/>
              <w:spacing w:before="0" w:after="120" w:line="240" w:lineRule="auto"/>
              <w:jc w:val="center"/>
              <w:rPr>
                <w:rStyle w:val="Bodytext211pt0"/>
                <w:rFonts w:ascii="Sylfaen" w:hAnsi="Sylfaen"/>
                <w:spacing w:val="0"/>
                <w:sz w:val="20"/>
                <w:szCs w:val="20"/>
              </w:rPr>
            </w:pPr>
            <w:r w:rsidRPr="009E6A51">
              <w:rPr>
                <w:rStyle w:val="Bodytext211pt0"/>
                <w:rFonts w:ascii="Sylfaen" w:hAnsi="Sylfaen"/>
                <w:spacing w:val="0"/>
                <w:sz w:val="20"/>
                <w:szCs w:val="20"/>
              </w:rPr>
              <w:t>205</w:t>
            </w:r>
          </w:p>
        </w:tc>
        <w:tc>
          <w:tcPr>
            <w:tcW w:w="5298" w:type="dxa"/>
          </w:tcPr>
          <w:p w14:paraId="589D32FF" w14:textId="77777777" w:rsidR="003B2631" w:rsidRPr="009E6A51" w:rsidRDefault="003B2631" w:rsidP="009E6A51">
            <w:pPr>
              <w:spacing w:after="120"/>
              <w:rPr>
                <w:rFonts w:ascii="Sylfaen" w:hAnsi="Sylfaen" w:cs="Sylfaen"/>
                <w:sz w:val="20"/>
                <w:szCs w:val="20"/>
              </w:rPr>
            </w:pPr>
          </w:p>
        </w:tc>
        <w:tc>
          <w:tcPr>
            <w:tcW w:w="5706" w:type="dxa"/>
          </w:tcPr>
          <w:p w14:paraId="21BA3BD4" w14:textId="77777777" w:rsidR="003B2631" w:rsidRPr="009E6A51" w:rsidRDefault="009E6A51" w:rsidP="009E6A51">
            <w:pPr>
              <w:pStyle w:val="Bodytext20"/>
              <w:shd w:val="clear" w:color="auto" w:fill="auto"/>
              <w:spacing w:before="0" w:after="120" w:line="240" w:lineRule="auto"/>
              <w:ind w:left="180"/>
              <w:jc w:val="left"/>
              <w:rPr>
                <w:rStyle w:val="Bodytext211pt0"/>
                <w:rFonts w:ascii="Sylfaen" w:hAnsi="Sylfaen"/>
                <w:spacing w:val="0"/>
                <w:sz w:val="20"/>
                <w:szCs w:val="20"/>
              </w:rPr>
            </w:pPr>
            <w:r w:rsidRPr="009E6A51">
              <w:rPr>
                <w:rStyle w:val="Bodytext211pt0"/>
                <w:rFonts w:ascii="Sylfaen" w:hAnsi="Sylfaen"/>
                <w:spacing w:val="0"/>
                <w:sz w:val="20"/>
                <w:szCs w:val="20"/>
              </w:rPr>
              <w:t>կետ 3.1.2 ԳՕՍՏ 27840-93 «Փաթեթվածք ծանրոցների և բանդերոլների համար. Ընդհանուր տեխնիկական պայմաններ»</w:t>
            </w:r>
          </w:p>
        </w:tc>
        <w:tc>
          <w:tcPr>
            <w:tcW w:w="2115" w:type="dxa"/>
          </w:tcPr>
          <w:p w14:paraId="0095E9AB" w14:textId="77777777" w:rsidR="003B2631" w:rsidRPr="009E6A51" w:rsidRDefault="009E6A51" w:rsidP="0009441E">
            <w:pPr>
              <w:spacing w:after="120"/>
              <w:ind w:left="-92"/>
              <w:jc w:val="center"/>
              <w:rPr>
                <w:rFonts w:ascii="Sylfaen" w:hAnsi="Sylfaen" w:cs="Sylfaen"/>
                <w:sz w:val="20"/>
                <w:szCs w:val="20"/>
              </w:rPr>
            </w:pPr>
            <w:r w:rsidRPr="009E6A51">
              <w:rPr>
                <w:rStyle w:val="Bodytext211pt0"/>
                <w:rFonts w:ascii="Sylfaen" w:eastAsia="Microsoft Sans Serif" w:hAnsi="Sylfaen"/>
                <w:spacing w:val="0"/>
                <w:sz w:val="20"/>
                <w:szCs w:val="20"/>
              </w:rPr>
              <w:t>կիրառվում է մինչև 2025 թվականի հունվարի 1-ը</w:t>
            </w:r>
          </w:p>
        </w:tc>
      </w:tr>
      <w:tr w:rsidR="003B2631" w:rsidRPr="009E6A51" w14:paraId="5E9EDF27" w14:textId="77777777" w:rsidTr="0089512A">
        <w:trPr>
          <w:jc w:val="center"/>
        </w:trPr>
        <w:tc>
          <w:tcPr>
            <w:tcW w:w="1101" w:type="dxa"/>
          </w:tcPr>
          <w:p w14:paraId="226B53A3" w14:textId="77777777" w:rsidR="003B2631" w:rsidRPr="009E6A51" w:rsidRDefault="009E6A51" w:rsidP="009E6A51">
            <w:pPr>
              <w:pStyle w:val="Bodytext20"/>
              <w:shd w:val="clear" w:color="auto" w:fill="auto"/>
              <w:spacing w:before="0" w:after="120" w:line="240" w:lineRule="auto"/>
              <w:jc w:val="center"/>
              <w:rPr>
                <w:rStyle w:val="Bodytext211pt0"/>
                <w:rFonts w:ascii="Sylfaen" w:hAnsi="Sylfaen"/>
                <w:spacing w:val="0"/>
                <w:sz w:val="20"/>
                <w:szCs w:val="20"/>
              </w:rPr>
            </w:pPr>
            <w:r w:rsidRPr="009E6A51">
              <w:rPr>
                <w:rStyle w:val="Bodytext211pt0"/>
                <w:rFonts w:ascii="Sylfaen" w:hAnsi="Sylfaen"/>
                <w:spacing w:val="0"/>
                <w:sz w:val="20"/>
                <w:szCs w:val="20"/>
              </w:rPr>
              <w:t>206</w:t>
            </w:r>
          </w:p>
        </w:tc>
        <w:tc>
          <w:tcPr>
            <w:tcW w:w="5298" w:type="dxa"/>
          </w:tcPr>
          <w:p w14:paraId="0A745272" w14:textId="77777777" w:rsidR="003B2631" w:rsidRPr="009E6A51" w:rsidRDefault="003B2631" w:rsidP="009E6A51">
            <w:pPr>
              <w:spacing w:after="120"/>
              <w:rPr>
                <w:rFonts w:ascii="Sylfaen" w:hAnsi="Sylfaen" w:cs="Sylfaen"/>
                <w:sz w:val="20"/>
                <w:szCs w:val="20"/>
              </w:rPr>
            </w:pPr>
          </w:p>
        </w:tc>
        <w:tc>
          <w:tcPr>
            <w:tcW w:w="5706" w:type="dxa"/>
          </w:tcPr>
          <w:p w14:paraId="2B8BA06A" w14:textId="77777777" w:rsidR="003B2631" w:rsidRPr="009E6A51" w:rsidRDefault="009E6A51" w:rsidP="009E6A51">
            <w:pPr>
              <w:pStyle w:val="Bodytext20"/>
              <w:shd w:val="clear" w:color="auto" w:fill="auto"/>
              <w:spacing w:before="0" w:after="120" w:line="240" w:lineRule="auto"/>
              <w:ind w:left="180"/>
              <w:jc w:val="left"/>
              <w:rPr>
                <w:rStyle w:val="Bodytext211pt0"/>
                <w:rFonts w:ascii="Sylfaen" w:hAnsi="Sylfaen"/>
                <w:spacing w:val="0"/>
                <w:sz w:val="20"/>
                <w:szCs w:val="20"/>
              </w:rPr>
            </w:pPr>
            <w:r w:rsidRPr="009E6A51">
              <w:rPr>
                <w:rStyle w:val="Bodytext211pt0"/>
                <w:rFonts w:ascii="Sylfaen" w:hAnsi="Sylfaen"/>
                <w:spacing w:val="0"/>
                <w:sz w:val="20"/>
                <w:szCs w:val="20"/>
              </w:rPr>
              <w:t xml:space="preserve">կետեր 6.9 և 6.10 ԳՕՍՏ 33716-2015 «Տուփերի և փաթեթների նախապատրաստվածք. Տուփեր և </w:t>
            </w:r>
            <w:r w:rsidRPr="009E6A51">
              <w:rPr>
                <w:rStyle w:val="Bodytext211pt0"/>
                <w:rFonts w:ascii="Sylfaen" w:hAnsi="Sylfaen"/>
                <w:spacing w:val="0"/>
                <w:sz w:val="20"/>
                <w:szCs w:val="20"/>
              </w:rPr>
              <w:lastRenderedPageBreak/>
              <w:t>փաթեթներ. Տեխնիկական պայմաններ»</w:t>
            </w:r>
          </w:p>
        </w:tc>
        <w:tc>
          <w:tcPr>
            <w:tcW w:w="2115" w:type="dxa"/>
          </w:tcPr>
          <w:p w14:paraId="2695DF29" w14:textId="77777777" w:rsidR="003B2631" w:rsidRPr="009E6A51" w:rsidRDefault="003B2631" w:rsidP="009E6A51">
            <w:pPr>
              <w:spacing w:after="120"/>
              <w:rPr>
                <w:rFonts w:ascii="Sylfaen" w:hAnsi="Sylfaen" w:cs="Sylfaen"/>
                <w:sz w:val="20"/>
                <w:szCs w:val="20"/>
              </w:rPr>
            </w:pPr>
          </w:p>
        </w:tc>
      </w:tr>
      <w:tr w:rsidR="003B2631" w:rsidRPr="009E6A51" w14:paraId="62EB2AFB" w14:textId="77777777" w:rsidTr="0089512A">
        <w:trPr>
          <w:jc w:val="center"/>
        </w:trPr>
        <w:tc>
          <w:tcPr>
            <w:tcW w:w="1101" w:type="dxa"/>
          </w:tcPr>
          <w:p w14:paraId="0FE3C6A8"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highlight w:val="yellow"/>
              </w:rPr>
            </w:pPr>
            <w:r w:rsidRPr="009E6A51">
              <w:rPr>
                <w:rStyle w:val="Bodytext211pt0"/>
                <w:rFonts w:ascii="Sylfaen" w:hAnsi="Sylfaen"/>
                <w:spacing w:val="0"/>
                <w:sz w:val="20"/>
                <w:szCs w:val="20"/>
              </w:rPr>
              <w:t>207</w:t>
            </w:r>
          </w:p>
        </w:tc>
        <w:tc>
          <w:tcPr>
            <w:tcW w:w="5298" w:type="dxa"/>
            <w:vMerge w:val="restart"/>
          </w:tcPr>
          <w:p w14:paraId="3048D0FB" w14:textId="77777777" w:rsidR="003B2631" w:rsidRPr="009E6A51" w:rsidRDefault="003B2631" w:rsidP="009E6A51">
            <w:pPr>
              <w:spacing w:after="120"/>
              <w:rPr>
                <w:rFonts w:ascii="Sylfaen" w:hAnsi="Sylfaen" w:cs="Sylfaen"/>
                <w:sz w:val="20"/>
                <w:szCs w:val="20"/>
                <w:highlight w:val="yellow"/>
              </w:rPr>
            </w:pPr>
          </w:p>
        </w:tc>
        <w:tc>
          <w:tcPr>
            <w:tcW w:w="5706" w:type="dxa"/>
          </w:tcPr>
          <w:p w14:paraId="7485FEA1"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highlight w:val="yellow"/>
              </w:rPr>
            </w:pPr>
            <w:r w:rsidRPr="009E6A51">
              <w:rPr>
                <w:rStyle w:val="Bodytext211pt0"/>
                <w:rFonts w:ascii="Sylfaen" w:hAnsi="Sylfaen"/>
                <w:spacing w:val="0"/>
                <w:sz w:val="20"/>
                <w:szCs w:val="20"/>
              </w:rPr>
              <w:t>կետեր 8.7 (ընտրանքի ծավալների մասով), 9.7 եւ 9.8 ԳՕՍՏ 33772-2016 «Տոպրակներ թղթից եւ համակցված նյութերից. Ընդհանուր տեխնիկական պայմաններ»</w:t>
            </w:r>
          </w:p>
        </w:tc>
        <w:tc>
          <w:tcPr>
            <w:tcW w:w="2115" w:type="dxa"/>
          </w:tcPr>
          <w:p w14:paraId="53865156" w14:textId="77777777" w:rsidR="003B2631" w:rsidRPr="009E6A51" w:rsidRDefault="003B2631" w:rsidP="009E6A51">
            <w:pPr>
              <w:spacing w:after="120"/>
              <w:rPr>
                <w:rFonts w:ascii="Sylfaen" w:hAnsi="Sylfaen" w:cs="Sylfaen"/>
                <w:sz w:val="20"/>
                <w:szCs w:val="20"/>
                <w:highlight w:val="yellow"/>
              </w:rPr>
            </w:pPr>
          </w:p>
        </w:tc>
      </w:tr>
      <w:tr w:rsidR="003B2631" w:rsidRPr="009E6A51" w14:paraId="6650E336" w14:textId="77777777" w:rsidTr="0089512A">
        <w:trPr>
          <w:jc w:val="center"/>
        </w:trPr>
        <w:tc>
          <w:tcPr>
            <w:tcW w:w="1101" w:type="dxa"/>
          </w:tcPr>
          <w:p w14:paraId="72DCB7BF"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208</w:t>
            </w:r>
          </w:p>
        </w:tc>
        <w:tc>
          <w:tcPr>
            <w:tcW w:w="5298" w:type="dxa"/>
            <w:vMerge/>
          </w:tcPr>
          <w:p w14:paraId="18820F0E" w14:textId="77777777" w:rsidR="003B2631" w:rsidRPr="009E6A51" w:rsidRDefault="003B2631" w:rsidP="009E6A51">
            <w:pPr>
              <w:spacing w:after="120"/>
              <w:rPr>
                <w:rFonts w:ascii="Sylfaen" w:hAnsi="Sylfaen" w:cs="Sylfaen"/>
                <w:sz w:val="20"/>
                <w:szCs w:val="20"/>
              </w:rPr>
            </w:pPr>
          </w:p>
        </w:tc>
        <w:tc>
          <w:tcPr>
            <w:tcW w:w="5706" w:type="dxa"/>
          </w:tcPr>
          <w:p w14:paraId="50883885"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8.7 (ընտրանքի ծավալների մասով) ԳՕՍՏ 33781-2016 «Սպառողական փաթեթվածք ստվարաթղթից, թղթից եւ համակցված նյութերից. Ընդհանուր տեխնիկական պայմաններ»</w:t>
            </w:r>
          </w:p>
        </w:tc>
        <w:tc>
          <w:tcPr>
            <w:tcW w:w="2115" w:type="dxa"/>
          </w:tcPr>
          <w:p w14:paraId="14ED1525" w14:textId="77777777" w:rsidR="003B2631" w:rsidRPr="009E6A51" w:rsidRDefault="003B2631" w:rsidP="009E6A51">
            <w:pPr>
              <w:spacing w:after="120"/>
              <w:rPr>
                <w:rFonts w:ascii="Sylfaen" w:hAnsi="Sylfaen" w:cs="Sylfaen"/>
                <w:sz w:val="20"/>
                <w:szCs w:val="20"/>
              </w:rPr>
            </w:pPr>
          </w:p>
        </w:tc>
      </w:tr>
      <w:tr w:rsidR="003B2631" w:rsidRPr="009E6A51" w14:paraId="48F95572" w14:textId="77777777" w:rsidTr="0089512A">
        <w:trPr>
          <w:jc w:val="center"/>
        </w:trPr>
        <w:tc>
          <w:tcPr>
            <w:tcW w:w="1101" w:type="dxa"/>
          </w:tcPr>
          <w:p w14:paraId="4829865A"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209</w:t>
            </w:r>
          </w:p>
        </w:tc>
        <w:tc>
          <w:tcPr>
            <w:tcW w:w="5298" w:type="dxa"/>
            <w:vMerge/>
          </w:tcPr>
          <w:p w14:paraId="7C140E92" w14:textId="77777777" w:rsidR="003B2631" w:rsidRPr="009E6A51" w:rsidRDefault="003B2631" w:rsidP="009E6A51">
            <w:pPr>
              <w:spacing w:after="120"/>
              <w:rPr>
                <w:rFonts w:ascii="Sylfaen" w:hAnsi="Sylfaen" w:cs="Sylfaen"/>
                <w:sz w:val="20"/>
                <w:szCs w:val="20"/>
              </w:rPr>
            </w:pPr>
          </w:p>
        </w:tc>
        <w:tc>
          <w:tcPr>
            <w:tcW w:w="5706" w:type="dxa"/>
          </w:tcPr>
          <w:p w14:paraId="287FFC1D"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7.7 (ընտրանքի ծավալների մասով), 8.7 եւ 8.8 ԳՕՍՏ 34032-2016 «Բանկաներ թղթից եւ համակցված. Ընդհանուր տեխնիկական պայմաններ»</w:t>
            </w:r>
          </w:p>
        </w:tc>
        <w:tc>
          <w:tcPr>
            <w:tcW w:w="2115" w:type="dxa"/>
          </w:tcPr>
          <w:p w14:paraId="50F7AECA" w14:textId="77777777" w:rsidR="003B2631" w:rsidRPr="009E6A51" w:rsidRDefault="003B2631" w:rsidP="009E6A51">
            <w:pPr>
              <w:spacing w:after="120"/>
              <w:rPr>
                <w:rFonts w:ascii="Sylfaen" w:hAnsi="Sylfaen" w:cs="Sylfaen"/>
                <w:sz w:val="20"/>
                <w:szCs w:val="20"/>
              </w:rPr>
            </w:pPr>
          </w:p>
        </w:tc>
      </w:tr>
      <w:tr w:rsidR="003B2631" w:rsidRPr="009E6A51" w14:paraId="45B67F7F" w14:textId="77777777" w:rsidTr="0089512A">
        <w:trPr>
          <w:jc w:val="center"/>
        </w:trPr>
        <w:tc>
          <w:tcPr>
            <w:tcW w:w="1101" w:type="dxa"/>
          </w:tcPr>
          <w:p w14:paraId="204FDCFE"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210</w:t>
            </w:r>
          </w:p>
        </w:tc>
        <w:tc>
          <w:tcPr>
            <w:tcW w:w="5298" w:type="dxa"/>
            <w:vMerge/>
          </w:tcPr>
          <w:p w14:paraId="32DDC94D" w14:textId="77777777" w:rsidR="003B2631" w:rsidRPr="009E6A51" w:rsidRDefault="003B2631" w:rsidP="009E6A51">
            <w:pPr>
              <w:spacing w:after="120"/>
              <w:rPr>
                <w:rFonts w:ascii="Sylfaen" w:hAnsi="Sylfaen" w:cs="Sylfaen"/>
                <w:sz w:val="20"/>
                <w:szCs w:val="20"/>
              </w:rPr>
            </w:pPr>
          </w:p>
        </w:tc>
        <w:tc>
          <w:tcPr>
            <w:tcW w:w="5706" w:type="dxa"/>
          </w:tcPr>
          <w:p w14:paraId="01805E5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8.7 ԳՕՍՏ 34033 -2016 «Փաթեթվածք ստվարաթղթից եւ համակցված նյութերից սննդամթերքի համար. Տեխնիկական պայմաններ»</w:t>
            </w:r>
          </w:p>
        </w:tc>
        <w:tc>
          <w:tcPr>
            <w:tcW w:w="2115" w:type="dxa"/>
          </w:tcPr>
          <w:p w14:paraId="34AF5757" w14:textId="77777777" w:rsidR="003B2631" w:rsidRPr="009E6A51" w:rsidRDefault="003B2631" w:rsidP="009E6A51">
            <w:pPr>
              <w:spacing w:after="120"/>
              <w:rPr>
                <w:rFonts w:ascii="Sylfaen" w:hAnsi="Sylfaen" w:cs="Sylfaen"/>
                <w:sz w:val="20"/>
                <w:szCs w:val="20"/>
              </w:rPr>
            </w:pPr>
          </w:p>
        </w:tc>
      </w:tr>
      <w:tr w:rsidR="003B2631" w:rsidRPr="009E6A51" w14:paraId="7D096045" w14:textId="77777777" w:rsidTr="0089512A">
        <w:trPr>
          <w:jc w:val="center"/>
        </w:trPr>
        <w:tc>
          <w:tcPr>
            <w:tcW w:w="1101" w:type="dxa"/>
          </w:tcPr>
          <w:p w14:paraId="0545F6C8"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211</w:t>
            </w:r>
          </w:p>
        </w:tc>
        <w:tc>
          <w:tcPr>
            <w:tcW w:w="5298" w:type="dxa"/>
            <w:vMerge/>
          </w:tcPr>
          <w:p w14:paraId="681904F6" w14:textId="77777777" w:rsidR="003B2631" w:rsidRPr="009E6A51" w:rsidRDefault="003B2631" w:rsidP="009E6A51">
            <w:pPr>
              <w:spacing w:after="120"/>
              <w:rPr>
                <w:rFonts w:ascii="Sylfaen" w:hAnsi="Sylfaen" w:cs="Sylfaen"/>
                <w:sz w:val="20"/>
                <w:szCs w:val="20"/>
              </w:rPr>
            </w:pPr>
          </w:p>
        </w:tc>
        <w:tc>
          <w:tcPr>
            <w:tcW w:w="5706" w:type="dxa"/>
          </w:tcPr>
          <w:p w14:paraId="22E034F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8.1 ՍՏԲ EN 13593-2021 «Փաթեթվածք. Թղթե պարկեր՝ կոմունալ թափոնների հավաքման համար. Տիպեր, պահանջներ եւ փորձարկման մեթոդներ»</w:t>
            </w:r>
          </w:p>
        </w:tc>
        <w:tc>
          <w:tcPr>
            <w:tcW w:w="2115" w:type="dxa"/>
          </w:tcPr>
          <w:p w14:paraId="0E5C111E"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2026 թվականի օգոստոսի 31-ը</w:t>
            </w:r>
          </w:p>
        </w:tc>
      </w:tr>
      <w:tr w:rsidR="003B2631" w:rsidRPr="009E6A51" w14:paraId="0DFDEE0E" w14:textId="77777777" w:rsidTr="0089512A">
        <w:trPr>
          <w:jc w:val="center"/>
        </w:trPr>
        <w:tc>
          <w:tcPr>
            <w:tcW w:w="1101" w:type="dxa"/>
          </w:tcPr>
          <w:p w14:paraId="6BBF35FE"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212</w:t>
            </w:r>
          </w:p>
        </w:tc>
        <w:tc>
          <w:tcPr>
            <w:tcW w:w="5298" w:type="dxa"/>
            <w:vMerge/>
          </w:tcPr>
          <w:p w14:paraId="21874617" w14:textId="77777777" w:rsidR="003B2631" w:rsidRPr="009E6A51" w:rsidRDefault="003B2631" w:rsidP="009E6A51">
            <w:pPr>
              <w:spacing w:after="120"/>
              <w:rPr>
                <w:rFonts w:ascii="Sylfaen" w:hAnsi="Sylfaen" w:cs="Sylfaen"/>
                <w:sz w:val="20"/>
                <w:szCs w:val="20"/>
              </w:rPr>
            </w:pPr>
          </w:p>
        </w:tc>
        <w:tc>
          <w:tcPr>
            <w:tcW w:w="5706" w:type="dxa"/>
          </w:tcPr>
          <w:p w14:paraId="5D989AB9" w14:textId="4F24B5F5" w:rsidR="003B2631" w:rsidRPr="009E6A51" w:rsidRDefault="005957F9" w:rsidP="009E6A51">
            <w:pPr>
              <w:pStyle w:val="Bodytext20"/>
              <w:shd w:val="clear" w:color="auto" w:fill="auto"/>
              <w:spacing w:before="0" w:after="120" w:line="240" w:lineRule="auto"/>
              <w:ind w:left="180"/>
              <w:jc w:val="left"/>
              <w:rPr>
                <w:rFonts w:ascii="Sylfaen" w:hAnsi="Sylfaen" w:cs="Sylfaen"/>
                <w:sz w:val="20"/>
                <w:szCs w:val="20"/>
              </w:rPr>
            </w:pPr>
            <w:r w:rsidRPr="005957F9">
              <w:rPr>
                <w:rFonts w:ascii="Sylfaen" w:hAnsi="Sylfaen"/>
                <w:sz w:val="20"/>
                <w:szCs w:val="20"/>
              </w:rPr>
              <w:t>ՍՏ ՂՀ ԵՆ 13593-2017</w:t>
            </w:r>
            <w:r w:rsidR="003B2631" w:rsidRPr="009E6A51">
              <w:rPr>
                <w:rStyle w:val="Bodytext211pt0"/>
                <w:rFonts w:ascii="Sylfaen" w:hAnsi="Sylfaen"/>
                <w:spacing w:val="0"/>
                <w:sz w:val="20"/>
                <w:szCs w:val="20"/>
              </w:rPr>
              <w:t xml:space="preserve"> «Տարա եւ փաթեթվածք. Թղթե պարկեր՝ տան աղբի հավաքման համար. Տիպեր, պահանջներ եւ փորձարկման մեթոդներ»</w:t>
            </w:r>
          </w:p>
        </w:tc>
        <w:tc>
          <w:tcPr>
            <w:tcW w:w="2115" w:type="dxa"/>
          </w:tcPr>
          <w:p w14:paraId="42749827"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2027 թվականի հունվարի 1-ը</w:t>
            </w:r>
          </w:p>
        </w:tc>
      </w:tr>
      <w:tr w:rsidR="003B2631" w:rsidRPr="009E6A51" w14:paraId="1E352DCE" w14:textId="77777777" w:rsidTr="0089512A">
        <w:trPr>
          <w:jc w:val="center"/>
        </w:trPr>
        <w:tc>
          <w:tcPr>
            <w:tcW w:w="1101" w:type="dxa"/>
          </w:tcPr>
          <w:p w14:paraId="61A2596A"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213</w:t>
            </w:r>
          </w:p>
        </w:tc>
        <w:tc>
          <w:tcPr>
            <w:tcW w:w="5298" w:type="dxa"/>
            <w:vMerge/>
          </w:tcPr>
          <w:p w14:paraId="2C4D188B" w14:textId="77777777" w:rsidR="003B2631" w:rsidRPr="009E6A51" w:rsidRDefault="003B2631" w:rsidP="009E6A51">
            <w:pPr>
              <w:spacing w:after="120"/>
              <w:rPr>
                <w:rFonts w:ascii="Sylfaen" w:hAnsi="Sylfaen" w:cs="Sylfaen"/>
                <w:sz w:val="20"/>
                <w:szCs w:val="20"/>
              </w:rPr>
            </w:pPr>
          </w:p>
        </w:tc>
        <w:tc>
          <w:tcPr>
            <w:tcW w:w="5706" w:type="dxa"/>
          </w:tcPr>
          <w:p w14:paraId="24B34897" w14:textId="3F4E3CBF" w:rsidR="003B2631" w:rsidRPr="009E6A51" w:rsidRDefault="005957F9" w:rsidP="009E6A51">
            <w:pPr>
              <w:pStyle w:val="Bodytext20"/>
              <w:shd w:val="clear" w:color="auto" w:fill="auto"/>
              <w:spacing w:before="0" w:after="120" w:line="240" w:lineRule="auto"/>
              <w:ind w:left="180"/>
              <w:jc w:val="left"/>
              <w:rPr>
                <w:rFonts w:ascii="Sylfaen" w:hAnsi="Sylfaen" w:cs="Sylfaen"/>
                <w:sz w:val="20"/>
                <w:szCs w:val="20"/>
              </w:rPr>
            </w:pPr>
            <w:r w:rsidRPr="005957F9">
              <w:rPr>
                <w:rFonts w:ascii="Sylfaen" w:hAnsi="Sylfaen"/>
                <w:sz w:val="20"/>
                <w:szCs w:val="20"/>
              </w:rPr>
              <w:t>ԳՕՍՏ 51864-2002</w:t>
            </w:r>
            <w:r w:rsidR="003B2631" w:rsidRPr="009E6A51">
              <w:rPr>
                <w:rStyle w:val="Bodytext211pt0"/>
                <w:rFonts w:ascii="Sylfaen" w:hAnsi="Sylfaen"/>
                <w:spacing w:val="0"/>
                <w:sz w:val="20"/>
                <w:szCs w:val="20"/>
              </w:rPr>
              <w:t xml:space="preserve"> «Տարա. Բռնակների ամրակման ամրության փորձարկման մեթոդներ»</w:t>
            </w:r>
          </w:p>
        </w:tc>
        <w:tc>
          <w:tcPr>
            <w:tcW w:w="2115" w:type="dxa"/>
          </w:tcPr>
          <w:p w14:paraId="0CF49643"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2028 թվականի դեկտեմբերի 31-ը</w:t>
            </w:r>
          </w:p>
        </w:tc>
      </w:tr>
      <w:tr w:rsidR="003B2631" w:rsidRPr="009E6A51" w14:paraId="1F79DCC6" w14:textId="77777777" w:rsidTr="0089512A">
        <w:trPr>
          <w:jc w:val="center"/>
        </w:trPr>
        <w:tc>
          <w:tcPr>
            <w:tcW w:w="1101" w:type="dxa"/>
          </w:tcPr>
          <w:p w14:paraId="792B0AC7"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214</w:t>
            </w:r>
          </w:p>
        </w:tc>
        <w:tc>
          <w:tcPr>
            <w:tcW w:w="5298" w:type="dxa"/>
            <w:vMerge/>
          </w:tcPr>
          <w:p w14:paraId="0349776C" w14:textId="77777777" w:rsidR="003B2631" w:rsidRPr="009E6A51" w:rsidRDefault="003B2631" w:rsidP="009E6A51">
            <w:pPr>
              <w:spacing w:after="120"/>
              <w:rPr>
                <w:rFonts w:ascii="Sylfaen" w:hAnsi="Sylfaen" w:cs="Sylfaen"/>
                <w:sz w:val="20"/>
                <w:szCs w:val="20"/>
              </w:rPr>
            </w:pPr>
          </w:p>
        </w:tc>
        <w:tc>
          <w:tcPr>
            <w:tcW w:w="5706" w:type="dxa"/>
          </w:tcPr>
          <w:p w14:paraId="347718EA"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ՍՏԲ ԳՕՍՏ Ռ 51864-2005 «Տարա. Բռնակների ամրակման </w:t>
            </w:r>
            <w:r w:rsidRPr="009E6A51">
              <w:rPr>
                <w:rStyle w:val="Bodytext211pt0"/>
                <w:rFonts w:ascii="Sylfaen" w:hAnsi="Sylfaen"/>
                <w:spacing w:val="0"/>
                <w:sz w:val="20"/>
                <w:szCs w:val="20"/>
              </w:rPr>
              <w:lastRenderedPageBreak/>
              <w:t>ամրության փորձարկման մեթոդներ»</w:t>
            </w:r>
          </w:p>
        </w:tc>
        <w:tc>
          <w:tcPr>
            <w:tcW w:w="2115" w:type="dxa"/>
          </w:tcPr>
          <w:p w14:paraId="5803A911"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lastRenderedPageBreak/>
              <w:t xml:space="preserve">կիրառվում է մինչեւ 2028 թվականի </w:t>
            </w:r>
            <w:r w:rsidRPr="009E6A51">
              <w:rPr>
                <w:rStyle w:val="Bodytext211pt0"/>
                <w:rFonts w:ascii="Sylfaen" w:hAnsi="Sylfaen"/>
                <w:spacing w:val="0"/>
                <w:sz w:val="20"/>
                <w:szCs w:val="20"/>
              </w:rPr>
              <w:lastRenderedPageBreak/>
              <w:t>դեկտեմբերի 31-ը</w:t>
            </w:r>
          </w:p>
        </w:tc>
      </w:tr>
      <w:tr w:rsidR="003B2631" w:rsidRPr="009E6A51" w14:paraId="7997C888" w14:textId="77777777" w:rsidTr="0089512A">
        <w:trPr>
          <w:jc w:val="center"/>
        </w:trPr>
        <w:tc>
          <w:tcPr>
            <w:tcW w:w="1101" w:type="dxa"/>
          </w:tcPr>
          <w:p w14:paraId="21176B7A"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lastRenderedPageBreak/>
              <w:t>215</w:t>
            </w:r>
          </w:p>
        </w:tc>
        <w:tc>
          <w:tcPr>
            <w:tcW w:w="5298" w:type="dxa"/>
            <w:vMerge/>
          </w:tcPr>
          <w:p w14:paraId="1A82EF1B" w14:textId="77777777" w:rsidR="003B2631" w:rsidRPr="009E6A51" w:rsidRDefault="003B2631" w:rsidP="009E6A51">
            <w:pPr>
              <w:spacing w:after="120"/>
              <w:rPr>
                <w:rFonts w:ascii="Sylfaen" w:hAnsi="Sylfaen" w:cs="Sylfaen"/>
                <w:sz w:val="20"/>
                <w:szCs w:val="20"/>
              </w:rPr>
            </w:pPr>
          </w:p>
        </w:tc>
        <w:tc>
          <w:tcPr>
            <w:tcW w:w="5706" w:type="dxa"/>
          </w:tcPr>
          <w:p w14:paraId="2C1B92B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ՍՏ ՂՀ ԳՕՍՏ Ռ 51864-2008 «Տարա. Բռնակների ամրակման ամրության փորձարկման մեթոդներ»</w:t>
            </w:r>
          </w:p>
        </w:tc>
        <w:tc>
          <w:tcPr>
            <w:tcW w:w="2115" w:type="dxa"/>
          </w:tcPr>
          <w:p w14:paraId="38D90B6B"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2028 թվականի դեկտեմբերի 31-ը</w:t>
            </w:r>
          </w:p>
        </w:tc>
      </w:tr>
      <w:tr w:rsidR="003B2631" w:rsidRPr="009E6A51" w14:paraId="18CE6257" w14:textId="77777777" w:rsidTr="0089512A">
        <w:trPr>
          <w:jc w:val="center"/>
        </w:trPr>
        <w:tc>
          <w:tcPr>
            <w:tcW w:w="1101" w:type="dxa"/>
          </w:tcPr>
          <w:p w14:paraId="4EF5003E"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216</w:t>
            </w:r>
          </w:p>
        </w:tc>
        <w:tc>
          <w:tcPr>
            <w:tcW w:w="5298" w:type="dxa"/>
            <w:vMerge w:val="restart"/>
          </w:tcPr>
          <w:p w14:paraId="281727A9"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5-րդ հոդվածի 6-րդ կետի 6.5 ենթակետ (փաթեթվածք համակցված նյութերից)</w:t>
            </w:r>
          </w:p>
        </w:tc>
        <w:tc>
          <w:tcPr>
            <w:tcW w:w="5706" w:type="dxa"/>
          </w:tcPr>
          <w:p w14:paraId="1B594FC5"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EN 12377-2016 «Փաթեթվածք. Ճկուն խողովակներ. Խողովակի թասակի անօդանցիկության մասով փորձարկման մեթոդ»</w:t>
            </w:r>
          </w:p>
        </w:tc>
        <w:tc>
          <w:tcPr>
            <w:tcW w:w="2115" w:type="dxa"/>
          </w:tcPr>
          <w:p w14:paraId="4C55F615" w14:textId="77777777" w:rsidR="003B2631" w:rsidRPr="009E6A51" w:rsidRDefault="003B2631" w:rsidP="009E6A51">
            <w:pPr>
              <w:spacing w:after="120"/>
              <w:rPr>
                <w:rFonts w:ascii="Sylfaen" w:hAnsi="Sylfaen" w:cs="Sylfaen"/>
                <w:sz w:val="20"/>
                <w:szCs w:val="20"/>
              </w:rPr>
            </w:pPr>
          </w:p>
        </w:tc>
      </w:tr>
      <w:tr w:rsidR="003B2631" w:rsidRPr="009E6A51" w14:paraId="42939A04" w14:textId="77777777" w:rsidTr="0089512A">
        <w:trPr>
          <w:jc w:val="center"/>
        </w:trPr>
        <w:tc>
          <w:tcPr>
            <w:tcW w:w="1101" w:type="dxa"/>
          </w:tcPr>
          <w:p w14:paraId="409F6DDC"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217</w:t>
            </w:r>
          </w:p>
        </w:tc>
        <w:tc>
          <w:tcPr>
            <w:tcW w:w="5298" w:type="dxa"/>
            <w:vMerge/>
          </w:tcPr>
          <w:p w14:paraId="3F466AFC" w14:textId="77777777" w:rsidR="003B2631" w:rsidRPr="009E6A51" w:rsidRDefault="003B2631" w:rsidP="009E6A51">
            <w:pPr>
              <w:spacing w:after="120"/>
              <w:rPr>
                <w:rFonts w:ascii="Sylfaen" w:hAnsi="Sylfaen" w:cs="Sylfaen"/>
                <w:sz w:val="20"/>
                <w:szCs w:val="20"/>
              </w:rPr>
            </w:pPr>
          </w:p>
        </w:tc>
        <w:tc>
          <w:tcPr>
            <w:tcW w:w="5706" w:type="dxa"/>
          </w:tcPr>
          <w:p w14:paraId="0B832C21"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9.1 եւ 9.9 ԳՕՍՏ 7247-2006 «Թուղթ եւ համակցված նյութեր թղթի հիմքով՝ ավտոմատների միջոցով սննդամթերքի, արդյունաբերական արտադրանքի եւ ոչ պարենային ապրանքների փաթեթավորման համար. Ընդհանուր տեխնիկական պայմաններ»</w:t>
            </w:r>
            <w:r w:rsidRPr="009E6A51">
              <w:rPr>
                <w:rFonts w:ascii="Sylfaen" w:hAnsi="Sylfaen"/>
                <w:sz w:val="20"/>
                <w:szCs w:val="20"/>
                <w:shd w:val="clear" w:color="auto" w:fill="FFFFFF"/>
              </w:rPr>
              <w:t xml:space="preserve"> </w:t>
            </w:r>
          </w:p>
        </w:tc>
        <w:tc>
          <w:tcPr>
            <w:tcW w:w="2115" w:type="dxa"/>
          </w:tcPr>
          <w:p w14:paraId="424094A7" w14:textId="77777777" w:rsidR="003B2631" w:rsidRPr="009E6A51" w:rsidRDefault="003B2631" w:rsidP="009E6A51">
            <w:pPr>
              <w:spacing w:after="120"/>
              <w:rPr>
                <w:rFonts w:ascii="Sylfaen" w:hAnsi="Sylfaen" w:cs="Sylfaen"/>
                <w:sz w:val="20"/>
                <w:szCs w:val="20"/>
              </w:rPr>
            </w:pPr>
          </w:p>
        </w:tc>
      </w:tr>
      <w:tr w:rsidR="003B2631" w:rsidRPr="009E6A51" w14:paraId="274A2275" w14:textId="77777777" w:rsidTr="0089512A">
        <w:trPr>
          <w:jc w:val="center"/>
        </w:trPr>
        <w:tc>
          <w:tcPr>
            <w:tcW w:w="1101" w:type="dxa"/>
          </w:tcPr>
          <w:p w14:paraId="33887301"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218</w:t>
            </w:r>
          </w:p>
        </w:tc>
        <w:tc>
          <w:tcPr>
            <w:tcW w:w="5298" w:type="dxa"/>
            <w:vMerge/>
          </w:tcPr>
          <w:p w14:paraId="14B0C841" w14:textId="77777777" w:rsidR="003B2631" w:rsidRPr="009E6A51" w:rsidRDefault="003B2631" w:rsidP="009E6A51">
            <w:pPr>
              <w:spacing w:after="120"/>
              <w:rPr>
                <w:rFonts w:ascii="Sylfaen" w:hAnsi="Sylfaen" w:cs="Sylfaen"/>
                <w:sz w:val="20"/>
                <w:szCs w:val="20"/>
              </w:rPr>
            </w:pPr>
          </w:p>
        </w:tc>
        <w:tc>
          <w:tcPr>
            <w:tcW w:w="5706" w:type="dxa"/>
          </w:tcPr>
          <w:p w14:paraId="5CFF25C0"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8.7, 9.5-9.9 ԳՕՍՏ 12302-2013 «Տոպրակներ պոլիմերային թաղանթներից եւ համակցված նյութերից. Ընդհանուր տեխնիկական պայմաններ»</w:t>
            </w:r>
          </w:p>
        </w:tc>
        <w:tc>
          <w:tcPr>
            <w:tcW w:w="2115" w:type="dxa"/>
          </w:tcPr>
          <w:p w14:paraId="4358232C" w14:textId="77777777" w:rsidR="003B2631" w:rsidRPr="009E6A51" w:rsidRDefault="003B2631" w:rsidP="009E6A51">
            <w:pPr>
              <w:spacing w:after="120"/>
              <w:rPr>
                <w:rFonts w:ascii="Sylfaen" w:hAnsi="Sylfaen" w:cs="Sylfaen"/>
                <w:sz w:val="20"/>
                <w:szCs w:val="20"/>
              </w:rPr>
            </w:pPr>
          </w:p>
        </w:tc>
      </w:tr>
      <w:tr w:rsidR="003B2631" w:rsidRPr="009E6A51" w14:paraId="7B747D72" w14:textId="77777777" w:rsidTr="0089512A">
        <w:trPr>
          <w:jc w:val="center"/>
        </w:trPr>
        <w:tc>
          <w:tcPr>
            <w:tcW w:w="1101" w:type="dxa"/>
          </w:tcPr>
          <w:p w14:paraId="6218A351"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219</w:t>
            </w:r>
          </w:p>
        </w:tc>
        <w:tc>
          <w:tcPr>
            <w:tcW w:w="5298" w:type="dxa"/>
            <w:vMerge/>
          </w:tcPr>
          <w:p w14:paraId="663E38D5" w14:textId="77777777" w:rsidR="003B2631" w:rsidRPr="009E6A51" w:rsidRDefault="003B2631" w:rsidP="009E6A51">
            <w:pPr>
              <w:spacing w:after="120"/>
              <w:rPr>
                <w:rFonts w:ascii="Sylfaen" w:hAnsi="Sylfaen" w:cs="Sylfaen"/>
                <w:sz w:val="20"/>
                <w:szCs w:val="20"/>
              </w:rPr>
            </w:pPr>
          </w:p>
        </w:tc>
        <w:tc>
          <w:tcPr>
            <w:tcW w:w="5706" w:type="dxa"/>
          </w:tcPr>
          <w:p w14:paraId="7C173E7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3.5 (ընտրանքի ծավալների մասով աղյուսակ 5) ԳՕՍՏ 13479-82 «Բանկաներ ստվարաթղթե եւ համակցված. Ընդհանուր տեխնիկական պայմաններ»</w:t>
            </w:r>
          </w:p>
        </w:tc>
        <w:tc>
          <w:tcPr>
            <w:tcW w:w="2115" w:type="dxa"/>
          </w:tcPr>
          <w:p w14:paraId="22C50599" w14:textId="77777777" w:rsidR="003B2631" w:rsidRPr="009E6A51" w:rsidRDefault="003B2631" w:rsidP="009E6A51">
            <w:pPr>
              <w:spacing w:after="120"/>
              <w:rPr>
                <w:rFonts w:ascii="Sylfaen" w:hAnsi="Sylfaen" w:cs="Sylfaen"/>
                <w:sz w:val="20"/>
                <w:szCs w:val="20"/>
              </w:rPr>
            </w:pPr>
          </w:p>
        </w:tc>
      </w:tr>
      <w:tr w:rsidR="003B2631" w:rsidRPr="009E6A51" w14:paraId="046EEB14" w14:textId="77777777" w:rsidTr="0089512A">
        <w:trPr>
          <w:jc w:val="center"/>
        </w:trPr>
        <w:tc>
          <w:tcPr>
            <w:tcW w:w="1101" w:type="dxa"/>
          </w:tcPr>
          <w:p w14:paraId="3EFD6777"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220</w:t>
            </w:r>
          </w:p>
        </w:tc>
        <w:tc>
          <w:tcPr>
            <w:tcW w:w="5298" w:type="dxa"/>
            <w:vMerge/>
          </w:tcPr>
          <w:p w14:paraId="1A770D2F" w14:textId="77777777" w:rsidR="003B2631" w:rsidRPr="009E6A51" w:rsidRDefault="003B2631" w:rsidP="009E6A51">
            <w:pPr>
              <w:spacing w:after="120"/>
              <w:rPr>
                <w:rFonts w:ascii="Sylfaen" w:hAnsi="Sylfaen" w:cs="Sylfaen"/>
                <w:sz w:val="20"/>
                <w:szCs w:val="20"/>
              </w:rPr>
            </w:pPr>
          </w:p>
        </w:tc>
        <w:tc>
          <w:tcPr>
            <w:tcW w:w="5706" w:type="dxa"/>
          </w:tcPr>
          <w:p w14:paraId="64418C74"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7.4 (աղյուսակ 5), 8.5, 8.6 եւ 8.9 ԳՕՍՏ 32736-2020 «Փաթեթվածք սպառողական համակցված նյութերից. Ընդհանուր տեխնիկական պայմաններ»</w:t>
            </w:r>
          </w:p>
        </w:tc>
        <w:tc>
          <w:tcPr>
            <w:tcW w:w="2115" w:type="dxa"/>
          </w:tcPr>
          <w:p w14:paraId="41B629D0" w14:textId="77777777" w:rsidR="003B2631" w:rsidRPr="009E6A51" w:rsidRDefault="003B2631" w:rsidP="0009441E">
            <w:pPr>
              <w:pStyle w:val="Bodytext20"/>
              <w:shd w:val="clear" w:color="auto" w:fill="auto"/>
              <w:spacing w:before="0" w:after="120" w:line="240" w:lineRule="auto"/>
              <w:ind w:left="-92"/>
              <w:jc w:val="center"/>
              <w:rPr>
                <w:rFonts w:ascii="Sylfaen" w:hAnsi="Sylfaen" w:cs="Sylfaen"/>
                <w:sz w:val="20"/>
                <w:szCs w:val="20"/>
              </w:rPr>
            </w:pPr>
            <w:r w:rsidRPr="009E6A51">
              <w:rPr>
                <w:rStyle w:val="Bodytext211pt0"/>
                <w:rFonts w:ascii="Sylfaen" w:hAnsi="Sylfaen"/>
                <w:spacing w:val="0"/>
                <w:sz w:val="20"/>
                <w:szCs w:val="20"/>
              </w:rPr>
              <w:t>ԳՕՍՏ 32736-2014-ի փոխարեն</w:t>
            </w:r>
          </w:p>
        </w:tc>
      </w:tr>
      <w:tr w:rsidR="003B2631" w:rsidRPr="009E6A51" w14:paraId="70CBD463" w14:textId="77777777" w:rsidTr="0089512A">
        <w:trPr>
          <w:jc w:val="center"/>
        </w:trPr>
        <w:tc>
          <w:tcPr>
            <w:tcW w:w="1101" w:type="dxa"/>
          </w:tcPr>
          <w:p w14:paraId="2E3D21ED"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221</w:t>
            </w:r>
          </w:p>
        </w:tc>
        <w:tc>
          <w:tcPr>
            <w:tcW w:w="5298" w:type="dxa"/>
            <w:vMerge/>
          </w:tcPr>
          <w:p w14:paraId="7A4B5BC2" w14:textId="77777777" w:rsidR="003B2631" w:rsidRPr="009E6A51" w:rsidRDefault="003B2631" w:rsidP="009E6A51">
            <w:pPr>
              <w:spacing w:after="120"/>
              <w:rPr>
                <w:rFonts w:ascii="Sylfaen" w:hAnsi="Sylfaen" w:cs="Sylfaen"/>
                <w:sz w:val="20"/>
                <w:szCs w:val="20"/>
              </w:rPr>
            </w:pPr>
          </w:p>
        </w:tc>
        <w:tc>
          <w:tcPr>
            <w:tcW w:w="5706" w:type="dxa"/>
          </w:tcPr>
          <w:p w14:paraId="380C1970"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7.4 (աղյուսակ 5), 8.5, 8.6 եւ 8.9 ԳՕՍՏ 32736-2014 «Փաթեթվածք սպառողական համակցված նյութերից. Ընդհանուր տեխնիկական պայմաններ»</w:t>
            </w:r>
          </w:p>
        </w:tc>
        <w:tc>
          <w:tcPr>
            <w:tcW w:w="2115" w:type="dxa"/>
          </w:tcPr>
          <w:p w14:paraId="4338B02F" w14:textId="77777777" w:rsidR="003B2631" w:rsidRPr="009E6A51" w:rsidRDefault="003B2631" w:rsidP="0009441E">
            <w:pPr>
              <w:pStyle w:val="Bodytext20"/>
              <w:shd w:val="clear" w:color="auto" w:fill="auto"/>
              <w:spacing w:before="0" w:after="120" w:line="240" w:lineRule="auto"/>
              <w:ind w:left="-92"/>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23F8657F" w14:textId="77777777" w:rsidTr="0089512A">
        <w:trPr>
          <w:jc w:val="center"/>
        </w:trPr>
        <w:tc>
          <w:tcPr>
            <w:tcW w:w="1101" w:type="dxa"/>
          </w:tcPr>
          <w:p w14:paraId="569FC795"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lastRenderedPageBreak/>
              <w:t>222</w:t>
            </w:r>
          </w:p>
        </w:tc>
        <w:tc>
          <w:tcPr>
            <w:tcW w:w="5298" w:type="dxa"/>
            <w:vMerge/>
          </w:tcPr>
          <w:p w14:paraId="4AB89571" w14:textId="77777777" w:rsidR="003B2631" w:rsidRPr="009E6A51" w:rsidRDefault="003B2631" w:rsidP="009E6A51">
            <w:pPr>
              <w:spacing w:after="120"/>
              <w:rPr>
                <w:rFonts w:ascii="Sylfaen" w:hAnsi="Sylfaen" w:cs="Sylfaen"/>
                <w:sz w:val="20"/>
                <w:szCs w:val="20"/>
              </w:rPr>
            </w:pPr>
          </w:p>
        </w:tc>
        <w:tc>
          <w:tcPr>
            <w:tcW w:w="5706" w:type="dxa"/>
          </w:tcPr>
          <w:p w14:paraId="2649E2A0"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7.12 ԳՕՍՏ 33118-2014 «Համակցված նյութերի ալյումինե փայլաթիթեղի հիմքով. Տեխնիկական պայմաններ»</w:t>
            </w:r>
          </w:p>
        </w:tc>
        <w:tc>
          <w:tcPr>
            <w:tcW w:w="2115" w:type="dxa"/>
          </w:tcPr>
          <w:p w14:paraId="7B87CE0B" w14:textId="77777777" w:rsidR="003B2631" w:rsidRPr="009E6A51" w:rsidRDefault="003B2631" w:rsidP="009E6A51">
            <w:pPr>
              <w:spacing w:after="120"/>
              <w:rPr>
                <w:rFonts w:ascii="Sylfaen" w:hAnsi="Sylfaen" w:cs="Sylfaen"/>
                <w:sz w:val="20"/>
                <w:szCs w:val="20"/>
              </w:rPr>
            </w:pPr>
          </w:p>
        </w:tc>
      </w:tr>
      <w:tr w:rsidR="003B2631" w:rsidRPr="009E6A51" w14:paraId="523D3391" w14:textId="77777777" w:rsidTr="0089512A">
        <w:trPr>
          <w:jc w:val="center"/>
        </w:trPr>
        <w:tc>
          <w:tcPr>
            <w:tcW w:w="1101" w:type="dxa"/>
          </w:tcPr>
          <w:p w14:paraId="0B5A8963"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223</w:t>
            </w:r>
          </w:p>
        </w:tc>
        <w:tc>
          <w:tcPr>
            <w:tcW w:w="5298" w:type="dxa"/>
            <w:vMerge/>
          </w:tcPr>
          <w:p w14:paraId="2B55630C" w14:textId="77777777" w:rsidR="003B2631" w:rsidRPr="009E6A51" w:rsidRDefault="003B2631" w:rsidP="009E6A51">
            <w:pPr>
              <w:spacing w:after="120"/>
              <w:rPr>
                <w:rFonts w:ascii="Sylfaen" w:hAnsi="Sylfaen" w:cs="Sylfaen"/>
                <w:sz w:val="20"/>
                <w:szCs w:val="20"/>
              </w:rPr>
            </w:pPr>
          </w:p>
        </w:tc>
        <w:tc>
          <w:tcPr>
            <w:tcW w:w="5706" w:type="dxa"/>
          </w:tcPr>
          <w:p w14:paraId="05C59329"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8.7 եւ 9.5 ԳՕՍՏ 33772-2016 «Փաթեթներ թղթից եւ համակցված նյութերից. Ընդհանուր տեխնիկական պայմաններ»</w:t>
            </w:r>
          </w:p>
        </w:tc>
        <w:tc>
          <w:tcPr>
            <w:tcW w:w="2115" w:type="dxa"/>
          </w:tcPr>
          <w:p w14:paraId="07AB5088" w14:textId="77777777" w:rsidR="003B2631" w:rsidRPr="009E6A51" w:rsidRDefault="003B2631" w:rsidP="009E6A51">
            <w:pPr>
              <w:spacing w:after="120"/>
              <w:rPr>
                <w:rFonts w:ascii="Sylfaen" w:hAnsi="Sylfaen" w:cs="Sylfaen"/>
                <w:sz w:val="20"/>
                <w:szCs w:val="20"/>
              </w:rPr>
            </w:pPr>
          </w:p>
        </w:tc>
      </w:tr>
      <w:tr w:rsidR="003B2631" w:rsidRPr="009E6A51" w14:paraId="48F44BE5" w14:textId="77777777" w:rsidTr="0089512A">
        <w:trPr>
          <w:jc w:val="center"/>
        </w:trPr>
        <w:tc>
          <w:tcPr>
            <w:tcW w:w="1101" w:type="dxa"/>
          </w:tcPr>
          <w:p w14:paraId="10F02A6E"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224</w:t>
            </w:r>
          </w:p>
        </w:tc>
        <w:tc>
          <w:tcPr>
            <w:tcW w:w="5298" w:type="dxa"/>
            <w:vMerge/>
          </w:tcPr>
          <w:p w14:paraId="68986EE3" w14:textId="77777777" w:rsidR="003B2631" w:rsidRPr="009E6A51" w:rsidRDefault="003B2631" w:rsidP="009E6A51">
            <w:pPr>
              <w:spacing w:after="120"/>
              <w:rPr>
                <w:rFonts w:ascii="Sylfaen" w:hAnsi="Sylfaen" w:cs="Sylfaen"/>
                <w:sz w:val="20"/>
                <w:szCs w:val="20"/>
              </w:rPr>
            </w:pPr>
          </w:p>
        </w:tc>
        <w:tc>
          <w:tcPr>
            <w:tcW w:w="5706" w:type="dxa"/>
          </w:tcPr>
          <w:p w14:paraId="3AE2EBC2"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7.7 եւ 8.6 ԳՕՍՏ 34032-2016 «Բանկաներ ստվարաթղթե եւ համակցված. Ընդհանուր տեխնիկական պայմաններ»</w:t>
            </w:r>
          </w:p>
        </w:tc>
        <w:tc>
          <w:tcPr>
            <w:tcW w:w="2115" w:type="dxa"/>
          </w:tcPr>
          <w:p w14:paraId="2E7B3D88" w14:textId="77777777" w:rsidR="003B2631" w:rsidRPr="009E6A51" w:rsidRDefault="003B2631" w:rsidP="009E6A51">
            <w:pPr>
              <w:spacing w:after="120"/>
              <w:rPr>
                <w:rFonts w:ascii="Sylfaen" w:hAnsi="Sylfaen" w:cs="Sylfaen"/>
                <w:sz w:val="20"/>
                <w:szCs w:val="20"/>
              </w:rPr>
            </w:pPr>
          </w:p>
        </w:tc>
      </w:tr>
      <w:tr w:rsidR="003B2631" w:rsidRPr="009E6A51" w14:paraId="193A16BD" w14:textId="77777777" w:rsidTr="0089512A">
        <w:trPr>
          <w:jc w:val="center"/>
        </w:trPr>
        <w:tc>
          <w:tcPr>
            <w:tcW w:w="1101" w:type="dxa"/>
          </w:tcPr>
          <w:p w14:paraId="5F106097"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225</w:t>
            </w:r>
          </w:p>
        </w:tc>
        <w:tc>
          <w:tcPr>
            <w:tcW w:w="5298" w:type="dxa"/>
            <w:vMerge w:val="restart"/>
          </w:tcPr>
          <w:p w14:paraId="125656E0"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5-րդ հոդվածի 6-րդ կետի 6.6 ենթակետ (փաթեթվածք մանածագործական նյութերից)</w:t>
            </w:r>
          </w:p>
        </w:tc>
        <w:tc>
          <w:tcPr>
            <w:tcW w:w="5706" w:type="dxa"/>
          </w:tcPr>
          <w:p w14:paraId="154F96E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5.1 ԳՕՍՏ ISO 21898-2013 «Փաթեթվածք. Փափուկ բեռնարկղեր (ՓԲ) ոչ վտանգավոր բեռների համար»</w:t>
            </w:r>
          </w:p>
        </w:tc>
        <w:tc>
          <w:tcPr>
            <w:tcW w:w="2115" w:type="dxa"/>
          </w:tcPr>
          <w:p w14:paraId="295E1436" w14:textId="77777777" w:rsidR="003B2631" w:rsidRPr="009E6A51" w:rsidRDefault="003B2631" w:rsidP="009E6A51">
            <w:pPr>
              <w:spacing w:after="120"/>
              <w:rPr>
                <w:rFonts w:ascii="Sylfaen" w:hAnsi="Sylfaen" w:cs="Sylfaen"/>
                <w:sz w:val="20"/>
                <w:szCs w:val="20"/>
              </w:rPr>
            </w:pPr>
          </w:p>
        </w:tc>
      </w:tr>
      <w:tr w:rsidR="003B2631" w:rsidRPr="009E6A51" w14:paraId="0E4036AF" w14:textId="77777777" w:rsidTr="0089512A">
        <w:trPr>
          <w:jc w:val="center"/>
        </w:trPr>
        <w:tc>
          <w:tcPr>
            <w:tcW w:w="1101" w:type="dxa"/>
          </w:tcPr>
          <w:p w14:paraId="64871033"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226</w:t>
            </w:r>
          </w:p>
        </w:tc>
        <w:tc>
          <w:tcPr>
            <w:tcW w:w="5298" w:type="dxa"/>
            <w:vMerge/>
          </w:tcPr>
          <w:p w14:paraId="2C854F91" w14:textId="77777777" w:rsidR="003B2631" w:rsidRPr="009E6A51" w:rsidRDefault="003B2631" w:rsidP="009E6A51">
            <w:pPr>
              <w:spacing w:after="120"/>
              <w:rPr>
                <w:rFonts w:ascii="Sylfaen" w:hAnsi="Sylfaen" w:cs="Sylfaen"/>
                <w:sz w:val="20"/>
                <w:szCs w:val="20"/>
              </w:rPr>
            </w:pPr>
          </w:p>
        </w:tc>
        <w:tc>
          <w:tcPr>
            <w:tcW w:w="5706" w:type="dxa"/>
          </w:tcPr>
          <w:p w14:paraId="114A3BC1"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3813-72 (ԻՍՕ 5081-77, ԻՍՕ 5082-82) «Նյութեր մանածագործական. Գործվածքներ եւ հատավոր արտադրատեսակներ. Ձգելիս խզման բնութագրերի որոշման մեթոդներ»</w:t>
            </w:r>
          </w:p>
        </w:tc>
        <w:tc>
          <w:tcPr>
            <w:tcW w:w="2115" w:type="dxa"/>
          </w:tcPr>
          <w:p w14:paraId="67E318ED" w14:textId="77777777" w:rsidR="003B2631" w:rsidRPr="009E6A51" w:rsidRDefault="003B2631" w:rsidP="0009441E">
            <w:pPr>
              <w:pStyle w:val="Bodytext20"/>
              <w:shd w:val="clear" w:color="auto" w:fill="auto"/>
              <w:spacing w:before="0" w:after="120" w:line="240" w:lineRule="auto"/>
              <w:ind w:left="-92"/>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0E7CBA4F" w14:textId="77777777" w:rsidTr="0089512A">
        <w:trPr>
          <w:jc w:val="center"/>
        </w:trPr>
        <w:tc>
          <w:tcPr>
            <w:tcW w:w="1101" w:type="dxa"/>
          </w:tcPr>
          <w:p w14:paraId="507E9158"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227</w:t>
            </w:r>
          </w:p>
        </w:tc>
        <w:tc>
          <w:tcPr>
            <w:tcW w:w="5298" w:type="dxa"/>
            <w:vMerge/>
          </w:tcPr>
          <w:p w14:paraId="229AB889" w14:textId="77777777" w:rsidR="003B2631" w:rsidRPr="009E6A51" w:rsidRDefault="003B2631" w:rsidP="009E6A51">
            <w:pPr>
              <w:spacing w:after="120"/>
              <w:rPr>
                <w:rFonts w:ascii="Sylfaen" w:hAnsi="Sylfaen" w:cs="Sylfaen"/>
                <w:sz w:val="20"/>
                <w:szCs w:val="20"/>
              </w:rPr>
            </w:pPr>
          </w:p>
        </w:tc>
        <w:tc>
          <w:tcPr>
            <w:tcW w:w="5706" w:type="dxa"/>
          </w:tcPr>
          <w:p w14:paraId="24A611E6"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13934-1-2021 «Նյութեր եւ արտադրատեսակներ մանածագործական. Գործվածքների հատկությունները ձգելիս. Մաս 1. Շերտագծի մեթոդով առավելագույն ճիգի դեպքում առավելագույն ճիգի եւ հարաբերական երկարացման որոշում»</w:t>
            </w:r>
          </w:p>
        </w:tc>
        <w:tc>
          <w:tcPr>
            <w:tcW w:w="2115" w:type="dxa"/>
          </w:tcPr>
          <w:p w14:paraId="12096BE4" w14:textId="77777777" w:rsidR="003B2631" w:rsidRPr="009E6A51" w:rsidRDefault="003B2631" w:rsidP="0009441E">
            <w:pPr>
              <w:pStyle w:val="Bodytext20"/>
              <w:shd w:val="clear" w:color="auto" w:fill="auto"/>
              <w:spacing w:before="0" w:after="120" w:line="240" w:lineRule="auto"/>
              <w:ind w:left="-92"/>
              <w:jc w:val="center"/>
              <w:rPr>
                <w:rFonts w:ascii="Sylfaen" w:hAnsi="Sylfaen" w:cs="Sylfaen"/>
                <w:sz w:val="20"/>
                <w:szCs w:val="20"/>
              </w:rPr>
            </w:pPr>
            <w:r w:rsidRPr="009E6A51">
              <w:rPr>
                <w:rStyle w:val="Bodytext211pt0"/>
                <w:rFonts w:ascii="Sylfaen" w:hAnsi="Sylfaen"/>
                <w:spacing w:val="0"/>
                <w:sz w:val="20"/>
                <w:szCs w:val="20"/>
              </w:rPr>
              <w:t>ԳՕՍՏ 3813-72-ի փոխարեն</w:t>
            </w:r>
          </w:p>
        </w:tc>
      </w:tr>
      <w:tr w:rsidR="003B2631" w:rsidRPr="009E6A51" w14:paraId="0AE609F6" w14:textId="77777777" w:rsidTr="0089512A">
        <w:trPr>
          <w:jc w:val="center"/>
        </w:trPr>
        <w:tc>
          <w:tcPr>
            <w:tcW w:w="1101" w:type="dxa"/>
          </w:tcPr>
          <w:p w14:paraId="6204302E"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228</w:t>
            </w:r>
          </w:p>
        </w:tc>
        <w:tc>
          <w:tcPr>
            <w:tcW w:w="5298" w:type="dxa"/>
            <w:vMerge/>
          </w:tcPr>
          <w:p w14:paraId="55B9397D" w14:textId="77777777" w:rsidR="003B2631" w:rsidRPr="009E6A51" w:rsidRDefault="003B2631" w:rsidP="009E6A51">
            <w:pPr>
              <w:spacing w:after="120"/>
              <w:rPr>
                <w:rFonts w:ascii="Sylfaen" w:hAnsi="Sylfaen" w:cs="Sylfaen"/>
                <w:sz w:val="20"/>
                <w:szCs w:val="20"/>
              </w:rPr>
            </w:pPr>
          </w:p>
        </w:tc>
        <w:tc>
          <w:tcPr>
            <w:tcW w:w="5706" w:type="dxa"/>
          </w:tcPr>
          <w:p w14:paraId="3DDF560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18424-73 «Փաթեթվածք. Հարվածապաշտպանիչ հատկությունների որոշման մեթոդ»</w:t>
            </w:r>
          </w:p>
        </w:tc>
        <w:tc>
          <w:tcPr>
            <w:tcW w:w="2115" w:type="dxa"/>
          </w:tcPr>
          <w:p w14:paraId="3BF3969E" w14:textId="77777777" w:rsidR="003B2631" w:rsidRPr="009E6A51" w:rsidRDefault="003B2631" w:rsidP="009E6A51">
            <w:pPr>
              <w:spacing w:after="120"/>
              <w:rPr>
                <w:rFonts w:ascii="Sylfaen" w:hAnsi="Sylfaen" w:cs="Sylfaen"/>
                <w:sz w:val="20"/>
                <w:szCs w:val="20"/>
              </w:rPr>
            </w:pPr>
          </w:p>
        </w:tc>
      </w:tr>
      <w:tr w:rsidR="003B2631" w:rsidRPr="009E6A51" w14:paraId="3DCAF174" w14:textId="77777777" w:rsidTr="0089512A">
        <w:trPr>
          <w:jc w:val="center"/>
        </w:trPr>
        <w:tc>
          <w:tcPr>
            <w:tcW w:w="1101" w:type="dxa"/>
          </w:tcPr>
          <w:p w14:paraId="3618DEAF"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229</w:t>
            </w:r>
          </w:p>
        </w:tc>
        <w:tc>
          <w:tcPr>
            <w:tcW w:w="5298" w:type="dxa"/>
            <w:vMerge/>
          </w:tcPr>
          <w:p w14:paraId="7323C1E1" w14:textId="77777777" w:rsidR="003B2631" w:rsidRPr="009E6A51" w:rsidRDefault="003B2631" w:rsidP="009E6A51">
            <w:pPr>
              <w:spacing w:after="120"/>
              <w:rPr>
                <w:rFonts w:ascii="Sylfaen" w:hAnsi="Sylfaen" w:cs="Sylfaen"/>
                <w:sz w:val="20"/>
                <w:szCs w:val="20"/>
              </w:rPr>
            </w:pPr>
          </w:p>
        </w:tc>
        <w:tc>
          <w:tcPr>
            <w:tcW w:w="5706" w:type="dxa"/>
          </w:tcPr>
          <w:p w14:paraId="3DD1BA91"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29104.4-91 «Գործվածքներ տեխնիկական. Խզման դեպքում խզման բեռնվածքի եւ երկարացման որոշման մեթոդ»</w:t>
            </w:r>
            <w:r w:rsidRPr="009E6A51">
              <w:rPr>
                <w:rFonts w:ascii="Sylfaen" w:hAnsi="Sylfaen"/>
                <w:sz w:val="20"/>
                <w:szCs w:val="20"/>
                <w:shd w:val="clear" w:color="auto" w:fill="FFFFFF"/>
              </w:rPr>
              <w:t xml:space="preserve"> </w:t>
            </w:r>
          </w:p>
        </w:tc>
        <w:tc>
          <w:tcPr>
            <w:tcW w:w="2115" w:type="dxa"/>
          </w:tcPr>
          <w:p w14:paraId="31EF20D2" w14:textId="77777777" w:rsidR="003B2631" w:rsidRPr="009E6A51" w:rsidRDefault="003B2631" w:rsidP="009E6A51">
            <w:pPr>
              <w:spacing w:after="120"/>
              <w:rPr>
                <w:rFonts w:ascii="Sylfaen" w:hAnsi="Sylfaen" w:cs="Sylfaen"/>
                <w:sz w:val="20"/>
                <w:szCs w:val="20"/>
              </w:rPr>
            </w:pPr>
          </w:p>
        </w:tc>
      </w:tr>
      <w:tr w:rsidR="003B2631" w:rsidRPr="009E6A51" w14:paraId="03E3FF67" w14:textId="77777777" w:rsidTr="0089512A">
        <w:trPr>
          <w:jc w:val="center"/>
        </w:trPr>
        <w:tc>
          <w:tcPr>
            <w:tcW w:w="1101" w:type="dxa"/>
          </w:tcPr>
          <w:p w14:paraId="2D9DCED3"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lastRenderedPageBreak/>
              <w:t>230</w:t>
            </w:r>
          </w:p>
        </w:tc>
        <w:tc>
          <w:tcPr>
            <w:tcW w:w="5298" w:type="dxa"/>
            <w:vMerge/>
          </w:tcPr>
          <w:p w14:paraId="1A144CC5" w14:textId="77777777" w:rsidR="003B2631" w:rsidRPr="009E6A51" w:rsidRDefault="003B2631" w:rsidP="009E6A51">
            <w:pPr>
              <w:spacing w:after="120"/>
              <w:rPr>
                <w:rFonts w:ascii="Sylfaen" w:hAnsi="Sylfaen" w:cs="Sylfaen"/>
                <w:sz w:val="20"/>
                <w:szCs w:val="20"/>
              </w:rPr>
            </w:pPr>
          </w:p>
        </w:tc>
        <w:tc>
          <w:tcPr>
            <w:tcW w:w="5706" w:type="dxa"/>
          </w:tcPr>
          <w:p w14:paraId="17D1EC6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6.8 եւ 6.16 ԳՕՍՏ 30090-93 «Պարկեր եւ պարկի գործվածքներ. Ընդհանուր տեխնիկական պայմաններ»</w:t>
            </w:r>
          </w:p>
        </w:tc>
        <w:tc>
          <w:tcPr>
            <w:tcW w:w="2115" w:type="dxa"/>
          </w:tcPr>
          <w:p w14:paraId="6B67B051" w14:textId="77777777" w:rsidR="003B2631" w:rsidRPr="009E6A51" w:rsidRDefault="003B2631" w:rsidP="009E6A51">
            <w:pPr>
              <w:spacing w:after="120"/>
              <w:rPr>
                <w:rFonts w:ascii="Sylfaen" w:hAnsi="Sylfaen" w:cs="Sylfaen"/>
                <w:sz w:val="20"/>
                <w:szCs w:val="20"/>
              </w:rPr>
            </w:pPr>
          </w:p>
        </w:tc>
      </w:tr>
      <w:tr w:rsidR="003B2631" w:rsidRPr="009E6A51" w14:paraId="5920A3AF" w14:textId="77777777" w:rsidTr="0089512A">
        <w:trPr>
          <w:jc w:val="center"/>
        </w:trPr>
        <w:tc>
          <w:tcPr>
            <w:tcW w:w="1101" w:type="dxa"/>
          </w:tcPr>
          <w:p w14:paraId="5CC9BC27"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231</w:t>
            </w:r>
          </w:p>
        </w:tc>
        <w:tc>
          <w:tcPr>
            <w:tcW w:w="5298" w:type="dxa"/>
            <w:vMerge/>
          </w:tcPr>
          <w:p w14:paraId="424404AD" w14:textId="77777777" w:rsidR="003B2631" w:rsidRPr="009E6A51" w:rsidRDefault="003B2631" w:rsidP="009E6A51">
            <w:pPr>
              <w:spacing w:after="120"/>
              <w:rPr>
                <w:rFonts w:ascii="Sylfaen" w:hAnsi="Sylfaen" w:cs="Sylfaen"/>
                <w:sz w:val="20"/>
                <w:szCs w:val="20"/>
              </w:rPr>
            </w:pPr>
          </w:p>
        </w:tc>
        <w:tc>
          <w:tcPr>
            <w:tcW w:w="5706" w:type="dxa"/>
          </w:tcPr>
          <w:p w14:paraId="467438E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7.2 կետի երկրորդ պարբերություն եւ կետ 8.3 ԳՕՍՏ 33227-2015 «Փափուկ փաթեթվածք. Ընդհանուր տեխնիկական պայմաններ»</w:t>
            </w:r>
          </w:p>
        </w:tc>
        <w:tc>
          <w:tcPr>
            <w:tcW w:w="2115" w:type="dxa"/>
          </w:tcPr>
          <w:p w14:paraId="73B746B6" w14:textId="77777777" w:rsidR="003B2631" w:rsidRPr="009E6A51" w:rsidRDefault="003B2631" w:rsidP="009E6A51">
            <w:pPr>
              <w:spacing w:after="120"/>
              <w:rPr>
                <w:rFonts w:ascii="Sylfaen" w:hAnsi="Sylfaen" w:cs="Sylfaen"/>
                <w:sz w:val="20"/>
                <w:szCs w:val="20"/>
              </w:rPr>
            </w:pPr>
          </w:p>
        </w:tc>
      </w:tr>
      <w:tr w:rsidR="003B2631" w:rsidRPr="009E6A51" w14:paraId="04C0CEEF" w14:textId="77777777" w:rsidTr="0089512A">
        <w:trPr>
          <w:jc w:val="center"/>
        </w:trPr>
        <w:tc>
          <w:tcPr>
            <w:tcW w:w="1101" w:type="dxa"/>
          </w:tcPr>
          <w:p w14:paraId="54345C3F"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232</w:t>
            </w:r>
          </w:p>
        </w:tc>
        <w:tc>
          <w:tcPr>
            <w:tcW w:w="5298" w:type="dxa"/>
            <w:vMerge w:val="restart"/>
          </w:tcPr>
          <w:p w14:paraId="77C3B766"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5-րդ հոդվածի 6-րդ կետի 6.7 ենթակետ (փայտե փաթեթվածք)</w:t>
            </w:r>
          </w:p>
        </w:tc>
        <w:tc>
          <w:tcPr>
            <w:tcW w:w="5706" w:type="dxa"/>
          </w:tcPr>
          <w:p w14:paraId="2A5FAE14"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2234-2014 «Փաթեթվածք. Տրանսպորտային տարա լցավորված եւ եզակի բեռներ. Ստատիկ բեռնվածքի դեպքում դարսակման մասով փորձարկման մեթոդներ»</w:t>
            </w:r>
          </w:p>
        </w:tc>
        <w:tc>
          <w:tcPr>
            <w:tcW w:w="2115" w:type="dxa"/>
          </w:tcPr>
          <w:p w14:paraId="33A61001" w14:textId="77777777" w:rsidR="003B2631" w:rsidRPr="009E6A51" w:rsidRDefault="003B2631" w:rsidP="009E6A51">
            <w:pPr>
              <w:spacing w:after="120"/>
              <w:rPr>
                <w:rFonts w:ascii="Sylfaen" w:hAnsi="Sylfaen" w:cs="Sylfaen"/>
                <w:sz w:val="20"/>
                <w:szCs w:val="20"/>
              </w:rPr>
            </w:pPr>
          </w:p>
        </w:tc>
      </w:tr>
      <w:tr w:rsidR="003B2631" w:rsidRPr="009E6A51" w14:paraId="4553539B" w14:textId="77777777" w:rsidTr="0089512A">
        <w:trPr>
          <w:jc w:val="center"/>
        </w:trPr>
        <w:tc>
          <w:tcPr>
            <w:tcW w:w="1101" w:type="dxa"/>
          </w:tcPr>
          <w:p w14:paraId="73CF4EC2"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233</w:t>
            </w:r>
          </w:p>
        </w:tc>
        <w:tc>
          <w:tcPr>
            <w:tcW w:w="5298" w:type="dxa"/>
            <w:vMerge/>
          </w:tcPr>
          <w:p w14:paraId="730D618F" w14:textId="77777777" w:rsidR="003B2631" w:rsidRPr="009E6A51" w:rsidRDefault="003B2631" w:rsidP="009E6A51">
            <w:pPr>
              <w:spacing w:after="120"/>
              <w:rPr>
                <w:rFonts w:ascii="Sylfaen" w:hAnsi="Sylfaen" w:cs="Sylfaen"/>
                <w:sz w:val="20"/>
                <w:szCs w:val="20"/>
              </w:rPr>
            </w:pPr>
          </w:p>
        </w:tc>
        <w:tc>
          <w:tcPr>
            <w:tcW w:w="5706" w:type="dxa"/>
          </w:tcPr>
          <w:p w14:paraId="6364992B"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2244-2013 «Փաթեթվածք. Տրանսպորտային տարա լցավորված եւ բեռնային միավորներ. Հորիզոնական հարվածի մասով փորձարկման մեթոդներ»</w:t>
            </w:r>
          </w:p>
        </w:tc>
        <w:tc>
          <w:tcPr>
            <w:tcW w:w="2115" w:type="dxa"/>
          </w:tcPr>
          <w:p w14:paraId="2554E7F4" w14:textId="77777777" w:rsidR="003B2631" w:rsidRPr="009E6A51" w:rsidRDefault="003B2631" w:rsidP="009E6A51">
            <w:pPr>
              <w:spacing w:after="120"/>
              <w:rPr>
                <w:rFonts w:ascii="Sylfaen" w:hAnsi="Sylfaen" w:cs="Sylfaen"/>
                <w:sz w:val="20"/>
                <w:szCs w:val="20"/>
              </w:rPr>
            </w:pPr>
          </w:p>
        </w:tc>
      </w:tr>
      <w:tr w:rsidR="003B2631" w:rsidRPr="009E6A51" w14:paraId="00E5E338" w14:textId="77777777" w:rsidTr="0089512A">
        <w:trPr>
          <w:jc w:val="center"/>
        </w:trPr>
        <w:tc>
          <w:tcPr>
            <w:tcW w:w="1101" w:type="dxa"/>
          </w:tcPr>
          <w:p w14:paraId="28BB4497"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234</w:t>
            </w:r>
          </w:p>
        </w:tc>
        <w:tc>
          <w:tcPr>
            <w:tcW w:w="5298" w:type="dxa"/>
            <w:vMerge/>
          </w:tcPr>
          <w:p w14:paraId="3343222F" w14:textId="77777777" w:rsidR="003B2631" w:rsidRPr="009E6A51" w:rsidRDefault="003B2631" w:rsidP="009E6A51">
            <w:pPr>
              <w:spacing w:after="120"/>
              <w:rPr>
                <w:rFonts w:ascii="Sylfaen" w:hAnsi="Sylfaen" w:cs="Sylfaen"/>
                <w:sz w:val="20"/>
                <w:szCs w:val="20"/>
              </w:rPr>
            </w:pPr>
          </w:p>
        </w:tc>
        <w:tc>
          <w:tcPr>
            <w:tcW w:w="5706" w:type="dxa"/>
          </w:tcPr>
          <w:p w14:paraId="318329E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4180-2021 «Տրանսպորտային փաթեթվածք լցավորված. Փորձարկումների սխեմաները կազմելու ընդհանուր կարգ»</w:t>
            </w:r>
          </w:p>
        </w:tc>
        <w:tc>
          <w:tcPr>
            <w:tcW w:w="2115" w:type="dxa"/>
          </w:tcPr>
          <w:p w14:paraId="0FEC8CE5" w14:textId="77777777" w:rsidR="003B2631" w:rsidRPr="009E6A51" w:rsidRDefault="003B2631" w:rsidP="009E6A51">
            <w:pPr>
              <w:spacing w:after="120"/>
              <w:rPr>
                <w:rFonts w:ascii="Sylfaen" w:hAnsi="Sylfaen" w:cs="Sylfaen"/>
                <w:sz w:val="20"/>
                <w:szCs w:val="20"/>
              </w:rPr>
            </w:pPr>
          </w:p>
        </w:tc>
      </w:tr>
      <w:tr w:rsidR="003B2631" w:rsidRPr="009E6A51" w14:paraId="5F307869" w14:textId="77777777" w:rsidTr="0089512A">
        <w:trPr>
          <w:jc w:val="center"/>
        </w:trPr>
        <w:tc>
          <w:tcPr>
            <w:tcW w:w="1101" w:type="dxa"/>
          </w:tcPr>
          <w:p w14:paraId="0E4A8D66"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235</w:t>
            </w:r>
          </w:p>
        </w:tc>
        <w:tc>
          <w:tcPr>
            <w:tcW w:w="5298" w:type="dxa"/>
            <w:vMerge w:val="restart"/>
          </w:tcPr>
          <w:p w14:paraId="5D1F426B" w14:textId="77777777" w:rsidR="003B2631" w:rsidRPr="009E6A51" w:rsidRDefault="003B2631" w:rsidP="009E6A51">
            <w:pPr>
              <w:spacing w:after="120"/>
              <w:rPr>
                <w:rFonts w:ascii="Sylfaen" w:hAnsi="Sylfaen" w:cs="Sylfaen"/>
                <w:sz w:val="20"/>
                <w:szCs w:val="20"/>
              </w:rPr>
            </w:pPr>
          </w:p>
        </w:tc>
        <w:tc>
          <w:tcPr>
            <w:tcW w:w="5706" w:type="dxa"/>
          </w:tcPr>
          <w:p w14:paraId="1343E957"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3.2 կետի առաջին պարբերություն, կետեր 4.5 եւ 4.7 ԳՕՍՏ 5959-80 «</w:t>
            </w:r>
            <w:r w:rsidRPr="009E6A51">
              <w:rPr>
                <w:rFonts w:ascii="Sylfaen" w:hAnsi="Sylfaen"/>
                <w:sz w:val="20"/>
                <w:szCs w:val="20"/>
                <w:shd w:val="clear" w:color="auto" w:fill="FFFFFF"/>
              </w:rPr>
              <w:t>Արկղեր՝ մինչեւ 200 կգ չմասնատվող թերթավոր փայտանյութերից. Ընդհանուր տեխնիկական պայմաններ</w:t>
            </w:r>
            <w:r w:rsidRPr="009E6A51">
              <w:rPr>
                <w:rStyle w:val="Bodytext211pt0"/>
                <w:rFonts w:ascii="Sylfaen" w:hAnsi="Sylfaen"/>
                <w:spacing w:val="0"/>
                <w:sz w:val="20"/>
                <w:szCs w:val="20"/>
              </w:rPr>
              <w:t>»</w:t>
            </w:r>
            <w:r w:rsidRPr="009E6A51">
              <w:rPr>
                <w:rFonts w:ascii="Sylfaen" w:hAnsi="Sylfaen"/>
                <w:sz w:val="20"/>
                <w:szCs w:val="20"/>
                <w:shd w:val="clear" w:color="auto" w:fill="FFFFFF"/>
              </w:rPr>
              <w:t xml:space="preserve"> </w:t>
            </w:r>
          </w:p>
        </w:tc>
        <w:tc>
          <w:tcPr>
            <w:tcW w:w="2115" w:type="dxa"/>
          </w:tcPr>
          <w:p w14:paraId="2F5B5DF6" w14:textId="77777777" w:rsidR="003B2631" w:rsidRPr="009E6A51" w:rsidRDefault="003B2631" w:rsidP="009E6A51">
            <w:pPr>
              <w:spacing w:after="120"/>
              <w:rPr>
                <w:rFonts w:ascii="Sylfaen" w:hAnsi="Sylfaen" w:cs="Sylfaen"/>
                <w:sz w:val="20"/>
                <w:szCs w:val="20"/>
              </w:rPr>
            </w:pPr>
          </w:p>
        </w:tc>
      </w:tr>
      <w:tr w:rsidR="003B2631" w:rsidRPr="009E6A51" w14:paraId="4AE463CD" w14:textId="77777777" w:rsidTr="0089512A">
        <w:trPr>
          <w:jc w:val="center"/>
        </w:trPr>
        <w:tc>
          <w:tcPr>
            <w:tcW w:w="1101" w:type="dxa"/>
          </w:tcPr>
          <w:p w14:paraId="61885060"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236</w:t>
            </w:r>
          </w:p>
        </w:tc>
        <w:tc>
          <w:tcPr>
            <w:tcW w:w="5298" w:type="dxa"/>
            <w:vMerge/>
          </w:tcPr>
          <w:p w14:paraId="458052DC" w14:textId="77777777" w:rsidR="003B2631" w:rsidRPr="009E6A51" w:rsidRDefault="003B2631" w:rsidP="009E6A51">
            <w:pPr>
              <w:spacing w:after="120"/>
              <w:rPr>
                <w:rFonts w:ascii="Sylfaen" w:hAnsi="Sylfaen" w:cs="Sylfaen"/>
                <w:sz w:val="20"/>
                <w:szCs w:val="20"/>
              </w:rPr>
            </w:pPr>
          </w:p>
        </w:tc>
        <w:tc>
          <w:tcPr>
            <w:tcW w:w="5706" w:type="dxa"/>
          </w:tcPr>
          <w:p w14:paraId="66F78F8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3.2 կետի առաջին պարբերություն եւ կետեր 4.2 եւ 4.8 ԳՕՍՏ 8777-80 «Փայտից տակառներ հեղուկ եւ չոր արտադրանքի համար. Տեխնիկական պայմաններ»</w:t>
            </w:r>
            <w:r w:rsidRPr="009E6A51">
              <w:rPr>
                <w:rFonts w:ascii="Sylfaen" w:hAnsi="Sylfaen"/>
                <w:sz w:val="20"/>
                <w:szCs w:val="20"/>
                <w:shd w:val="clear" w:color="auto" w:fill="FFFFFF"/>
              </w:rPr>
              <w:t xml:space="preserve"> </w:t>
            </w:r>
          </w:p>
        </w:tc>
        <w:tc>
          <w:tcPr>
            <w:tcW w:w="2115" w:type="dxa"/>
          </w:tcPr>
          <w:p w14:paraId="424ACE98" w14:textId="77777777" w:rsidR="003B2631" w:rsidRPr="009E6A51" w:rsidRDefault="003B2631" w:rsidP="009E6A51">
            <w:pPr>
              <w:spacing w:after="120"/>
              <w:rPr>
                <w:rFonts w:ascii="Sylfaen" w:hAnsi="Sylfaen" w:cs="Sylfaen"/>
                <w:sz w:val="20"/>
                <w:szCs w:val="20"/>
              </w:rPr>
            </w:pPr>
          </w:p>
        </w:tc>
      </w:tr>
      <w:tr w:rsidR="003B2631" w:rsidRPr="009E6A51" w14:paraId="06D606F1" w14:textId="77777777" w:rsidTr="0089512A">
        <w:trPr>
          <w:jc w:val="center"/>
        </w:trPr>
        <w:tc>
          <w:tcPr>
            <w:tcW w:w="1101" w:type="dxa"/>
          </w:tcPr>
          <w:p w14:paraId="36D58D5C"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237</w:t>
            </w:r>
          </w:p>
        </w:tc>
        <w:tc>
          <w:tcPr>
            <w:tcW w:w="5298" w:type="dxa"/>
            <w:vMerge/>
          </w:tcPr>
          <w:p w14:paraId="399CCCC0" w14:textId="77777777" w:rsidR="003B2631" w:rsidRPr="009E6A51" w:rsidRDefault="003B2631" w:rsidP="009E6A51">
            <w:pPr>
              <w:spacing w:after="120"/>
              <w:rPr>
                <w:rFonts w:ascii="Sylfaen" w:hAnsi="Sylfaen" w:cs="Sylfaen"/>
                <w:sz w:val="20"/>
                <w:szCs w:val="20"/>
              </w:rPr>
            </w:pPr>
          </w:p>
        </w:tc>
        <w:tc>
          <w:tcPr>
            <w:tcW w:w="5706" w:type="dxa"/>
          </w:tcPr>
          <w:p w14:paraId="4F67C2C8"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7.2 կետի առաջին պարբերություն եւ կետեր 8.4 եւ 8.6 ԳՕՍՏ 9338-2022 «Թմբուկներ նրբատախտակից. Տեխնիկական պայմաններ»</w:t>
            </w:r>
          </w:p>
        </w:tc>
        <w:tc>
          <w:tcPr>
            <w:tcW w:w="2115" w:type="dxa"/>
          </w:tcPr>
          <w:p w14:paraId="5AA8551C"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ԳՕՍՏ 9338-80-ի փոխարեն</w:t>
            </w:r>
          </w:p>
        </w:tc>
      </w:tr>
      <w:tr w:rsidR="003B2631" w:rsidRPr="009E6A51" w14:paraId="00B7026A" w14:textId="77777777" w:rsidTr="0089512A">
        <w:trPr>
          <w:jc w:val="center"/>
        </w:trPr>
        <w:tc>
          <w:tcPr>
            <w:tcW w:w="1101" w:type="dxa"/>
          </w:tcPr>
          <w:p w14:paraId="5BD4F103"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lastRenderedPageBreak/>
              <w:t>238</w:t>
            </w:r>
          </w:p>
        </w:tc>
        <w:tc>
          <w:tcPr>
            <w:tcW w:w="5298" w:type="dxa"/>
            <w:vMerge/>
          </w:tcPr>
          <w:p w14:paraId="132EF967" w14:textId="77777777" w:rsidR="003B2631" w:rsidRPr="009E6A51" w:rsidRDefault="003B2631" w:rsidP="009E6A51">
            <w:pPr>
              <w:spacing w:after="120"/>
              <w:rPr>
                <w:rFonts w:ascii="Sylfaen" w:hAnsi="Sylfaen" w:cs="Sylfaen"/>
                <w:sz w:val="20"/>
                <w:szCs w:val="20"/>
              </w:rPr>
            </w:pPr>
          </w:p>
        </w:tc>
        <w:tc>
          <w:tcPr>
            <w:tcW w:w="5706" w:type="dxa"/>
          </w:tcPr>
          <w:p w14:paraId="0C229AD2"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4.2 կետի առաջին պարբերություն եւ կետեր 5.4 եւ 5.6 ԳՕՍՏ 9338-80 «Թմբուկներ նրբատախտակից. Տեխնիկական պայմաններ»</w:t>
            </w:r>
          </w:p>
        </w:tc>
        <w:tc>
          <w:tcPr>
            <w:tcW w:w="2115" w:type="dxa"/>
          </w:tcPr>
          <w:p w14:paraId="269A18D2"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2025 թվականի հունվարի 1-ը</w:t>
            </w:r>
          </w:p>
        </w:tc>
      </w:tr>
      <w:tr w:rsidR="003B2631" w:rsidRPr="009E6A51" w14:paraId="33C39458" w14:textId="77777777" w:rsidTr="0089512A">
        <w:trPr>
          <w:jc w:val="center"/>
        </w:trPr>
        <w:tc>
          <w:tcPr>
            <w:tcW w:w="1101" w:type="dxa"/>
          </w:tcPr>
          <w:p w14:paraId="07E452FC"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239</w:t>
            </w:r>
          </w:p>
        </w:tc>
        <w:tc>
          <w:tcPr>
            <w:tcW w:w="5298" w:type="dxa"/>
            <w:vMerge/>
          </w:tcPr>
          <w:p w14:paraId="5D50430C" w14:textId="77777777" w:rsidR="003B2631" w:rsidRPr="009E6A51" w:rsidRDefault="003B2631" w:rsidP="009E6A51">
            <w:pPr>
              <w:spacing w:after="120"/>
              <w:rPr>
                <w:rFonts w:ascii="Sylfaen" w:hAnsi="Sylfaen" w:cs="Sylfaen"/>
                <w:sz w:val="20"/>
                <w:szCs w:val="20"/>
              </w:rPr>
            </w:pPr>
          </w:p>
        </w:tc>
        <w:tc>
          <w:tcPr>
            <w:tcW w:w="5706" w:type="dxa"/>
          </w:tcPr>
          <w:p w14:paraId="6B28FCD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3.2 կետի առաջին պարբերություն եւ կետեր 4.3 եւ 4.5 ԳՕՍՏ 9396-88 «Փայտից արկղեր բազմաշրջանառու. Ընդհանուր տեխնիկական պայմաններ»</w:t>
            </w:r>
          </w:p>
        </w:tc>
        <w:tc>
          <w:tcPr>
            <w:tcW w:w="2115" w:type="dxa"/>
          </w:tcPr>
          <w:p w14:paraId="1E796FD2" w14:textId="77777777" w:rsidR="003B2631" w:rsidRPr="009E6A51" w:rsidRDefault="003B2631" w:rsidP="009E6A51">
            <w:pPr>
              <w:spacing w:after="120"/>
              <w:rPr>
                <w:rFonts w:ascii="Sylfaen" w:hAnsi="Sylfaen" w:cs="Sylfaen"/>
                <w:sz w:val="20"/>
                <w:szCs w:val="20"/>
              </w:rPr>
            </w:pPr>
          </w:p>
        </w:tc>
      </w:tr>
      <w:tr w:rsidR="003B2631" w:rsidRPr="009E6A51" w14:paraId="28F9EF68" w14:textId="77777777" w:rsidTr="0089512A">
        <w:trPr>
          <w:jc w:val="center"/>
        </w:trPr>
        <w:tc>
          <w:tcPr>
            <w:tcW w:w="1101" w:type="dxa"/>
          </w:tcPr>
          <w:p w14:paraId="711ED1A0"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240</w:t>
            </w:r>
          </w:p>
        </w:tc>
        <w:tc>
          <w:tcPr>
            <w:tcW w:w="5298" w:type="dxa"/>
            <w:vMerge/>
          </w:tcPr>
          <w:p w14:paraId="465CE946" w14:textId="77777777" w:rsidR="003B2631" w:rsidRPr="009E6A51" w:rsidRDefault="003B2631" w:rsidP="009E6A51">
            <w:pPr>
              <w:spacing w:after="120"/>
              <w:rPr>
                <w:rFonts w:ascii="Sylfaen" w:hAnsi="Sylfaen" w:cs="Sylfaen"/>
                <w:sz w:val="20"/>
                <w:szCs w:val="20"/>
              </w:rPr>
            </w:pPr>
          </w:p>
        </w:tc>
        <w:tc>
          <w:tcPr>
            <w:tcW w:w="5706" w:type="dxa"/>
          </w:tcPr>
          <w:p w14:paraId="756E0FE6"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8.9.1, 8.9.2, 8.9.2.1, 8.9.2.2, 8.9.3, 8.9.4 եւ 8.9.6 ԳՕՍՏ 9570-2016 «Տակդիրներ արկղաձեւ եւ կանգնակավոր. Ընդհանուր տեխնիկական պայմաններ»</w:t>
            </w:r>
            <w:r w:rsidRPr="009E6A51">
              <w:rPr>
                <w:rFonts w:ascii="Sylfaen" w:hAnsi="Sylfaen"/>
                <w:color w:val="212529"/>
                <w:sz w:val="20"/>
                <w:szCs w:val="20"/>
                <w:shd w:val="clear" w:color="auto" w:fill="FFFFFF"/>
              </w:rPr>
              <w:t xml:space="preserve"> </w:t>
            </w:r>
          </w:p>
        </w:tc>
        <w:tc>
          <w:tcPr>
            <w:tcW w:w="2115" w:type="dxa"/>
          </w:tcPr>
          <w:p w14:paraId="1A64D2DC" w14:textId="77777777" w:rsidR="003B2631" w:rsidRPr="009E6A51" w:rsidRDefault="003B2631" w:rsidP="009E6A51">
            <w:pPr>
              <w:spacing w:after="120"/>
              <w:rPr>
                <w:rFonts w:ascii="Sylfaen" w:hAnsi="Sylfaen" w:cs="Sylfaen"/>
                <w:sz w:val="20"/>
                <w:szCs w:val="20"/>
              </w:rPr>
            </w:pPr>
          </w:p>
        </w:tc>
      </w:tr>
      <w:tr w:rsidR="003B2631" w:rsidRPr="009E6A51" w14:paraId="6E5A23FE" w14:textId="77777777" w:rsidTr="0089512A">
        <w:trPr>
          <w:jc w:val="center"/>
        </w:trPr>
        <w:tc>
          <w:tcPr>
            <w:tcW w:w="1101" w:type="dxa"/>
          </w:tcPr>
          <w:p w14:paraId="17622613"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241</w:t>
            </w:r>
          </w:p>
        </w:tc>
        <w:tc>
          <w:tcPr>
            <w:tcW w:w="5298" w:type="dxa"/>
            <w:vMerge/>
          </w:tcPr>
          <w:p w14:paraId="2B5B70B5" w14:textId="77777777" w:rsidR="003B2631" w:rsidRPr="009E6A51" w:rsidRDefault="003B2631" w:rsidP="009E6A51">
            <w:pPr>
              <w:spacing w:after="120"/>
              <w:rPr>
                <w:rFonts w:ascii="Sylfaen" w:hAnsi="Sylfaen" w:cs="Sylfaen"/>
                <w:sz w:val="20"/>
                <w:szCs w:val="20"/>
              </w:rPr>
            </w:pPr>
          </w:p>
        </w:tc>
        <w:tc>
          <w:tcPr>
            <w:tcW w:w="5706" w:type="dxa"/>
          </w:tcPr>
          <w:p w14:paraId="6DFFA65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3.1 ԳՕՍՏ 9621-72 «Փայտանյութ շերտավոր սոսնձած. Ֆիզիկական հատկությունների որոշման մեթոդներ»</w:t>
            </w:r>
          </w:p>
        </w:tc>
        <w:tc>
          <w:tcPr>
            <w:tcW w:w="2115" w:type="dxa"/>
          </w:tcPr>
          <w:p w14:paraId="039E6375" w14:textId="77777777" w:rsidR="003B2631" w:rsidRPr="009E6A51" w:rsidRDefault="003B2631" w:rsidP="009E6A51">
            <w:pPr>
              <w:spacing w:after="120"/>
              <w:rPr>
                <w:rFonts w:ascii="Sylfaen" w:hAnsi="Sylfaen" w:cs="Sylfaen"/>
                <w:sz w:val="20"/>
                <w:szCs w:val="20"/>
              </w:rPr>
            </w:pPr>
          </w:p>
        </w:tc>
      </w:tr>
      <w:tr w:rsidR="003B2631" w:rsidRPr="009E6A51" w14:paraId="1C9BD67F" w14:textId="77777777" w:rsidTr="0089512A">
        <w:trPr>
          <w:jc w:val="center"/>
        </w:trPr>
        <w:tc>
          <w:tcPr>
            <w:tcW w:w="1101" w:type="dxa"/>
          </w:tcPr>
          <w:p w14:paraId="1323B2B9"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242</w:t>
            </w:r>
          </w:p>
        </w:tc>
        <w:tc>
          <w:tcPr>
            <w:tcW w:w="5298" w:type="dxa"/>
            <w:vMerge/>
          </w:tcPr>
          <w:p w14:paraId="5B8C28F7" w14:textId="77777777" w:rsidR="003B2631" w:rsidRPr="009E6A51" w:rsidRDefault="003B2631" w:rsidP="009E6A51">
            <w:pPr>
              <w:spacing w:after="120"/>
              <w:rPr>
                <w:rFonts w:ascii="Sylfaen" w:hAnsi="Sylfaen" w:cs="Sylfaen"/>
                <w:sz w:val="20"/>
                <w:szCs w:val="20"/>
              </w:rPr>
            </w:pPr>
          </w:p>
        </w:tc>
        <w:tc>
          <w:tcPr>
            <w:tcW w:w="5706" w:type="dxa"/>
          </w:tcPr>
          <w:p w14:paraId="2B0C69B1"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5.2 կետի առաջին պարբերություն, կետեր 6.5 եւ 6.7 ԳՕՍՏ 10131-93 «Արկղեր բնափայտից եւ փայտանյութից՝ սննդարդյունաբերական ճյուղերի, գյուղատնտեսական արտադրանքի եւ լուցկու համար. Տեխնիկական պայմաններ»</w:t>
            </w:r>
          </w:p>
        </w:tc>
        <w:tc>
          <w:tcPr>
            <w:tcW w:w="2115" w:type="dxa"/>
          </w:tcPr>
          <w:p w14:paraId="163F7C9A" w14:textId="77777777" w:rsidR="003B2631" w:rsidRPr="009E6A51" w:rsidRDefault="003B2631" w:rsidP="009E6A51">
            <w:pPr>
              <w:spacing w:after="120"/>
              <w:rPr>
                <w:rFonts w:ascii="Sylfaen" w:hAnsi="Sylfaen" w:cs="Sylfaen"/>
                <w:sz w:val="20"/>
                <w:szCs w:val="20"/>
              </w:rPr>
            </w:pPr>
          </w:p>
        </w:tc>
      </w:tr>
      <w:tr w:rsidR="003B2631" w:rsidRPr="009E6A51" w14:paraId="00AAB728" w14:textId="77777777" w:rsidTr="0089512A">
        <w:trPr>
          <w:jc w:val="center"/>
        </w:trPr>
        <w:tc>
          <w:tcPr>
            <w:tcW w:w="1101" w:type="dxa"/>
          </w:tcPr>
          <w:p w14:paraId="2180829B"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243</w:t>
            </w:r>
          </w:p>
        </w:tc>
        <w:tc>
          <w:tcPr>
            <w:tcW w:w="5298" w:type="dxa"/>
            <w:vMerge/>
          </w:tcPr>
          <w:p w14:paraId="5A1F3E30" w14:textId="77777777" w:rsidR="003B2631" w:rsidRPr="009E6A51" w:rsidRDefault="003B2631" w:rsidP="009E6A51">
            <w:pPr>
              <w:spacing w:after="120"/>
              <w:rPr>
                <w:rFonts w:ascii="Sylfaen" w:hAnsi="Sylfaen" w:cs="Sylfaen"/>
                <w:sz w:val="20"/>
                <w:szCs w:val="20"/>
              </w:rPr>
            </w:pPr>
          </w:p>
        </w:tc>
        <w:tc>
          <w:tcPr>
            <w:tcW w:w="5706" w:type="dxa"/>
          </w:tcPr>
          <w:p w14:paraId="7BA19505"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3.2 կետի առաջին պարբերություն եւ կետեր 4.4 եւ 4.6 ԳՕՍՏ 11002-80 «Փայտից արկղեր մետաղալարով ամրանավորված. Ընդհանուր տեխնիկական պայմաններ»</w:t>
            </w:r>
            <w:r w:rsidRPr="009E6A51">
              <w:rPr>
                <w:rFonts w:ascii="Sylfaen" w:hAnsi="Sylfaen"/>
                <w:sz w:val="20"/>
                <w:szCs w:val="20"/>
                <w:shd w:val="clear" w:color="auto" w:fill="FFFFFF"/>
              </w:rPr>
              <w:t xml:space="preserve"> </w:t>
            </w:r>
          </w:p>
        </w:tc>
        <w:tc>
          <w:tcPr>
            <w:tcW w:w="2115" w:type="dxa"/>
          </w:tcPr>
          <w:p w14:paraId="00DEDC01" w14:textId="77777777" w:rsidR="003B2631" w:rsidRPr="009E6A51" w:rsidRDefault="003B2631" w:rsidP="009E6A51">
            <w:pPr>
              <w:spacing w:after="120"/>
              <w:rPr>
                <w:rFonts w:ascii="Sylfaen" w:hAnsi="Sylfaen" w:cs="Sylfaen"/>
                <w:sz w:val="20"/>
                <w:szCs w:val="20"/>
              </w:rPr>
            </w:pPr>
          </w:p>
        </w:tc>
      </w:tr>
      <w:tr w:rsidR="003B2631" w:rsidRPr="009E6A51" w14:paraId="01685204" w14:textId="77777777" w:rsidTr="0089512A">
        <w:trPr>
          <w:jc w:val="center"/>
        </w:trPr>
        <w:tc>
          <w:tcPr>
            <w:tcW w:w="1101" w:type="dxa"/>
          </w:tcPr>
          <w:p w14:paraId="30413421"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244</w:t>
            </w:r>
          </w:p>
        </w:tc>
        <w:tc>
          <w:tcPr>
            <w:tcW w:w="5298" w:type="dxa"/>
            <w:vMerge/>
          </w:tcPr>
          <w:p w14:paraId="5079969C" w14:textId="77777777" w:rsidR="003B2631" w:rsidRPr="009E6A51" w:rsidRDefault="003B2631" w:rsidP="009E6A51">
            <w:pPr>
              <w:spacing w:after="120"/>
              <w:rPr>
                <w:rFonts w:ascii="Sylfaen" w:hAnsi="Sylfaen" w:cs="Sylfaen"/>
                <w:sz w:val="20"/>
                <w:szCs w:val="20"/>
              </w:rPr>
            </w:pPr>
          </w:p>
        </w:tc>
        <w:tc>
          <w:tcPr>
            <w:tcW w:w="5706" w:type="dxa"/>
          </w:tcPr>
          <w:p w14:paraId="6393CE3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5.4 ԳՕՍՏ 11142-78 «Տախտակե արկղեր պաշտպանության անհատական միջոցների համար. Տեխնիկական պայմաններ»</w:t>
            </w:r>
          </w:p>
        </w:tc>
        <w:tc>
          <w:tcPr>
            <w:tcW w:w="2115" w:type="dxa"/>
          </w:tcPr>
          <w:p w14:paraId="385A75DC" w14:textId="77777777" w:rsidR="003B2631" w:rsidRPr="009E6A51" w:rsidRDefault="003B2631" w:rsidP="009E6A51">
            <w:pPr>
              <w:spacing w:after="120"/>
              <w:rPr>
                <w:rFonts w:ascii="Sylfaen" w:hAnsi="Sylfaen" w:cs="Sylfaen"/>
                <w:sz w:val="20"/>
                <w:szCs w:val="20"/>
              </w:rPr>
            </w:pPr>
          </w:p>
        </w:tc>
      </w:tr>
      <w:tr w:rsidR="003B2631" w:rsidRPr="009E6A51" w14:paraId="567A38BF" w14:textId="77777777" w:rsidTr="0089512A">
        <w:trPr>
          <w:jc w:val="center"/>
        </w:trPr>
        <w:tc>
          <w:tcPr>
            <w:tcW w:w="1101" w:type="dxa"/>
          </w:tcPr>
          <w:p w14:paraId="1A1F15CF"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245</w:t>
            </w:r>
          </w:p>
        </w:tc>
        <w:tc>
          <w:tcPr>
            <w:tcW w:w="5298" w:type="dxa"/>
            <w:vMerge w:val="restart"/>
          </w:tcPr>
          <w:p w14:paraId="35945C13" w14:textId="77777777" w:rsidR="003B2631" w:rsidRPr="009E6A51" w:rsidRDefault="003B2631" w:rsidP="009E6A51">
            <w:pPr>
              <w:spacing w:after="120"/>
              <w:rPr>
                <w:rFonts w:ascii="Sylfaen" w:hAnsi="Sylfaen" w:cs="Sylfaen"/>
                <w:sz w:val="20"/>
                <w:szCs w:val="20"/>
              </w:rPr>
            </w:pPr>
          </w:p>
        </w:tc>
        <w:tc>
          <w:tcPr>
            <w:tcW w:w="5706" w:type="dxa"/>
          </w:tcPr>
          <w:p w14:paraId="179D1AE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5.2 կետի առաջին պարբերություն եւ կետեր 6.2 եւ 6.4 ԳՕՍՏ 11354-93 «Արկղեր բնափայտից եւ փայտանյութից բազմաշրջանառու՝ սննդարդյունաբերական ճյուղերի եւ </w:t>
            </w:r>
            <w:r w:rsidRPr="009E6A51">
              <w:rPr>
                <w:rStyle w:val="Bodytext211pt0"/>
                <w:rFonts w:ascii="Sylfaen" w:hAnsi="Sylfaen"/>
                <w:spacing w:val="0"/>
                <w:sz w:val="20"/>
                <w:szCs w:val="20"/>
              </w:rPr>
              <w:lastRenderedPageBreak/>
              <w:t>գյուղատնտեսական արտադրանքի համար. Տեխնիկական պայմաններ»</w:t>
            </w:r>
          </w:p>
        </w:tc>
        <w:tc>
          <w:tcPr>
            <w:tcW w:w="2115" w:type="dxa"/>
          </w:tcPr>
          <w:p w14:paraId="011D2752" w14:textId="77777777" w:rsidR="003B2631" w:rsidRPr="009E6A51" w:rsidRDefault="003B2631" w:rsidP="009E6A51">
            <w:pPr>
              <w:spacing w:after="120"/>
              <w:rPr>
                <w:rFonts w:ascii="Sylfaen" w:hAnsi="Sylfaen" w:cs="Sylfaen"/>
                <w:sz w:val="20"/>
                <w:szCs w:val="20"/>
              </w:rPr>
            </w:pPr>
          </w:p>
        </w:tc>
      </w:tr>
      <w:tr w:rsidR="003B2631" w:rsidRPr="009E6A51" w14:paraId="74BA9A65" w14:textId="77777777" w:rsidTr="0089512A">
        <w:trPr>
          <w:jc w:val="center"/>
        </w:trPr>
        <w:tc>
          <w:tcPr>
            <w:tcW w:w="1101" w:type="dxa"/>
          </w:tcPr>
          <w:p w14:paraId="29DFEDED"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246</w:t>
            </w:r>
          </w:p>
        </w:tc>
        <w:tc>
          <w:tcPr>
            <w:tcW w:w="5298" w:type="dxa"/>
            <w:vMerge/>
          </w:tcPr>
          <w:p w14:paraId="0EB769AD" w14:textId="77777777" w:rsidR="003B2631" w:rsidRPr="009E6A51" w:rsidRDefault="003B2631" w:rsidP="009E6A51">
            <w:pPr>
              <w:spacing w:after="120"/>
              <w:rPr>
                <w:rFonts w:ascii="Sylfaen" w:hAnsi="Sylfaen" w:cs="Sylfaen"/>
                <w:sz w:val="20"/>
                <w:szCs w:val="20"/>
              </w:rPr>
            </w:pPr>
          </w:p>
        </w:tc>
        <w:tc>
          <w:tcPr>
            <w:tcW w:w="5706" w:type="dxa"/>
          </w:tcPr>
          <w:p w14:paraId="2D5DDDC0"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ԳՕՍՏ ISO 12777-1-2020 «Տակդիրներ. Միացումների փորձարկման մեթոդներ. Մաս 1. Մեխերի եւ ամրակման դետալների ծռվածքին դիմադրության որոշում» </w:t>
            </w:r>
          </w:p>
        </w:tc>
        <w:tc>
          <w:tcPr>
            <w:tcW w:w="2115" w:type="dxa"/>
          </w:tcPr>
          <w:p w14:paraId="0510E8AB" w14:textId="77777777" w:rsidR="003B2631" w:rsidRPr="009E6A51" w:rsidRDefault="003B2631" w:rsidP="009E6A51">
            <w:pPr>
              <w:spacing w:after="120"/>
              <w:rPr>
                <w:rFonts w:ascii="Sylfaen" w:hAnsi="Sylfaen" w:cs="Sylfaen"/>
                <w:sz w:val="20"/>
                <w:szCs w:val="20"/>
              </w:rPr>
            </w:pPr>
          </w:p>
        </w:tc>
      </w:tr>
      <w:tr w:rsidR="003B2631" w:rsidRPr="009E6A51" w14:paraId="139A8F4C" w14:textId="77777777" w:rsidTr="0089512A">
        <w:trPr>
          <w:jc w:val="center"/>
        </w:trPr>
        <w:tc>
          <w:tcPr>
            <w:tcW w:w="1101" w:type="dxa"/>
          </w:tcPr>
          <w:p w14:paraId="35C21053"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247</w:t>
            </w:r>
          </w:p>
        </w:tc>
        <w:tc>
          <w:tcPr>
            <w:tcW w:w="5298" w:type="dxa"/>
            <w:vMerge/>
          </w:tcPr>
          <w:p w14:paraId="70F90EE6" w14:textId="77777777" w:rsidR="003B2631" w:rsidRPr="009E6A51" w:rsidRDefault="003B2631" w:rsidP="009E6A51">
            <w:pPr>
              <w:spacing w:after="120"/>
              <w:rPr>
                <w:rFonts w:ascii="Sylfaen" w:hAnsi="Sylfaen" w:cs="Sylfaen"/>
                <w:sz w:val="20"/>
                <w:szCs w:val="20"/>
              </w:rPr>
            </w:pPr>
          </w:p>
        </w:tc>
        <w:tc>
          <w:tcPr>
            <w:tcW w:w="5706" w:type="dxa"/>
          </w:tcPr>
          <w:p w14:paraId="1DBD8A17"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16483.7-71 «Փայտանյութ. Խոնավության որոշման մեթոդներ»</w:t>
            </w:r>
          </w:p>
        </w:tc>
        <w:tc>
          <w:tcPr>
            <w:tcW w:w="2115" w:type="dxa"/>
          </w:tcPr>
          <w:p w14:paraId="0B6743A4" w14:textId="77777777" w:rsidR="003B2631" w:rsidRPr="009E6A51" w:rsidRDefault="003B2631" w:rsidP="009E6A51">
            <w:pPr>
              <w:spacing w:after="120"/>
              <w:rPr>
                <w:rFonts w:ascii="Sylfaen" w:hAnsi="Sylfaen" w:cs="Sylfaen"/>
                <w:sz w:val="20"/>
                <w:szCs w:val="20"/>
              </w:rPr>
            </w:pPr>
          </w:p>
        </w:tc>
      </w:tr>
      <w:tr w:rsidR="003B2631" w:rsidRPr="009E6A51" w14:paraId="54651365" w14:textId="77777777" w:rsidTr="0089512A">
        <w:trPr>
          <w:jc w:val="center"/>
        </w:trPr>
        <w:tc>
          <w:tcPr>
            <w:tcW w:w="1101" w:type="dxa"/>
          </w:tcPr>
          <w:p w14:paraId="2B780A3D"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248</w:t>
            </w:r>
          </w:p>
        </w:tc>
        <w:tc>
          <w:tcPr>
            <w:tcW w:w="5298" w:type="dxa"/>
            <w:vMerge/>
          </w:tcPr>
          <w:p w14:paraId="372D7F68" w14:textId="77777777" w:rsidR="003B2631" w:rsidRPr="009E6A51" w:rsidRDefault="003B2631" w:rsidP="009E6A51">
            <w:pPr>
              <w:spacing w:after="120"/>
              <w:rPr>
                <w:rFonts w:ascii="Sylfaen" w:hAnsi="Sylfaen" w:cs="Sylfaen"/>
                <w:sz w:val="20"/>
                <w:szCs w:val="20"/>
              </w:rPr>
            </w:pPr>
          </w:p>
        </w:tc>
        <w:tc>
          <w:tcPr>
            <w:tcW w:w="5706" w:type="dxa"/>
          </w:tcPr>
          <w:p w14:paraId="677D89ED"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16588-91 (ԻՍՕ 4470-81) «Սղոցաարտադրանք եւ փայտե դետալներ. Խոնավության որոշման մեթոդներ»</w:t>
            </w:r>
          </w:p>
        </w:tc>
        <w:tc>
          <w:tcPr>
            <w:tcW w:w="2115" w:type="dxa"/>
          </w:tcPr>
          <w:p w14:paraId="56213E6F" w14:textId="77777777" w:rsidR="003B2631" w:rsidRPr="009E6A51" w:rsidRDefault="003B2631" w:rsidP="009E6A51">
            <w:pPr>
              <w:spacing w:after="120"/>
              <w:rPr>
                <w:rFonts w:ascii="Sylfaen" w:hAnsi="Sylfaen" w:cs="Sylfaen"/>
                <w:sz w:val="20"/>
                <w:szCs w:val="20"/>
              </w:rPr>
            </w:pPr>
          </w:p>
        </w:tc>
      </w:tr>
      <w:tr w:rsidR="003B2631" w:rsidRPr="009E6A51" w14:paraId="5AE1EA5E" w14:textId="77777777" w:rsidTr="0089512A">
        <w:trPr>
          <w:jc w:val="center"/>
        </w:trPr>
        <w:tc>
          <w:tcPr>
            <w:tcW w:w="1101" w:type="dxa"/>
          </w:tcPr>
          <w:p w14:paraId="44A5F92F"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249</w:t>
            </w:r>
          </w:p>
        </w:tc>
        <w:tc>
          <w:tcPr>
            <w:tcW w:w="5298" w:type="dxa"/>
            <w:vMerge/>
          </w:tcPr>
          <w:p w14:paraId="2E5564B4" w14:textId="77777777" w:rsidR="003B2631" w:rsidRPr="009E6A51" w:rsidRDefault="003B2631" w:rsidP="009E6A51">
            <w:pPr>
              <w:spacing w:after="120"/>
              <w:rPr>
                <w:rFonts w:ascii="Sylfaen" w:hAnsi="Sylfaen" w:cs="Sylfaen"/>
                <w:sz w:val="20"/>
                <w:szCs w:val="20"/>
              </w:rPr>
            </w:pPr>
          </w:p>
        </w:tc>
        <w:tc>
          <w:tcPr>
            <w:tcW w:w="5706" w:type="dxa"/>
          </w:tcPr>
          <w:p w14:paraId="1D05250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5.3 կետի առաջին պարբերություն, կետեր 6.3 եւ 6.5 ԳՕՍՏ 17812-2022 «Տախտակե արկղեր բազմաշրջանառու՝ բանջարեղենի եւ մրգերի համար. Տեխնիկական պայմաններ»</w:t>
            </w:r>
          </w:p>
        </w:tc>
        <w:tc>
          <w:tcPr>
            <w:tcW w:w="2115" w:type="dxa"/>
          </w:tcPr>
          <w:p w14:paraId="696B77DB"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ԳՕՍՏ 17812-72-ի փոխարեն</w:t>
            </w:r>
          </w:p>
        </w:tc>
      </w:tr>
      <w:tr w:rsidR="003B2631" w:rsidRPr="009E6A51" w14:paraId="62310379" w14:textId="77777777" w:rsidTr="0089512A">
        <w:trPr>
          <w:jc w:val="center"/>
        </w:trPr>
        <w:tc>
          <w:tcPr>
            <w:tcW w:w="1101" w:type="dxa"/>
          </w:tcPr>
          <w:p w14:paraId="27E901E0"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250</w:t>
            </w:r>
          </w:p>
        </w:tc>
        <w:tc>
          <w:tcPr>
            <w:tcW w:w="5298" w:type="dxa"/>
            <w:vMerge/>
          </w:tcPr>
          <w:p w14:paraId="30F9AD2B" w14:textId="77777777" w:rsidR="003B2631" w:rsidRPr="009E6A51" w:rsidRDefault="003B2631" w:rsidP="009E6A51">
            <w:pPr>
              <w:spacing w:after="120"/>
              <w:rPr>
                <w:rFonts w:ascii="Sylfaen" w:hAnsi="Sylfaen" w:cs="Sylfaen"/>
                <w:sz w:val="20"/>
                <w:szCs w:val="20"/>
              </w:rPr>
            </w:pPr>
          </w:p>
        </w:tc>
        <w:tc>
          <w:tcPr>
            <w:tcW w:w="5706" w:type="dxa"/>
          </w:tcPr>
          <w:p w14:paraId="75750656"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3.2 կետի առաջին պարբերություն, կետեր 4.3 եւ 4.5 ԳՕՍՏ 17812-72 «Տախտակե արկղեր բազմաշրջանառու՝ բանջարեղենի եւ մրգերի համար. Տեխնիկական պայմաններ»</w:t>
            </w:r>
          </w:p>
        </w:tc>
        <w:tc>
          <w:tcPr>
            <w:tcW w:w="2115" w:type="dxa"/>
          </w:tcPr>
          <w:p w14:paraId="25810888"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2025 թվականի հունվարի 1-ը</w:t>
            </w:r>
          </w:p>
        </w:tc>
      </w:tr>
      <w:tr w:rsidR="003B2631" w:rsidRPr="009E6A51" w14:paraId="652F09FF" w14:textId="77777777" w:rsidTr="0089512A">
        <w:trPr>
          <w:jc w:val="center"/>
        </w:trPr>
        <w:tc>
          <w:tcPr>
            <w:tcW w:w="1101" w:type="dxa"/>
          </w:tcPr>
          <w:p w14:paraId="0D5F3065"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251</w:t>
            </w:r>
          </w:p>
        </w:tc>
        <w:tc>
          <w:tcPr>
            <w:tcW w:w="5298" w:type="dxa"/>
            <w:vMerge/>
          </w:tcPr>
          <w:p w14:paraId="17D05AB3" w14:textId="77777777" w:rsidR="003B2631" w:rsidRPr="009E6A51" w:rsidRDefault="003B2631" w:rsidP="009E6A51">
            <w:pPr>
              <w:spacing w:after="120"/>
              <w:rPr>
                <w:rFonts w:ascii="Sylfaen" w:hAnsi="Sylfaen" w:cs="Sylfaen"/>
                <w:sz w:val="20"/>
                <w:szCs w:val="20"/>
              </w:rPr>
            </w:pPr>
          </w:p>
        </w:tc>
        <w:tc>
          <w:tcPr>
            <w:tcW w:w="5706" w:type="dxa"/>
          </w:tcPr>
          <w:p w14:paraId="2F344DD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18106-2019 «Տրանսպորտային փաթեթվածք լցավորված. Փորձարկումների համար նախատեսված մասերի նշագիր»</w:t>
            </w:r>
          </w:p>
        </w:tc>
        <w:tc>
          <w:tcPr>
            <w:tcW w:w="2115" w:type="dxa"/>
          </w:tcPr>
          <w:p w14:paraId="049BB9AE" w14:textId="77777777" w:rsidR="003B2631" w:rsidRPr="009E6A51" w:rsidRDefault="003B2631" w:rsidP="009E6A51">
            <w:pPr>
              <w:spacing w:after="120"/>
              <w:rPr>
                <w:rFonts w:ascii="Sylfaen" w:hAnsi="Sylfaen" w:cs="Sylfaen"/>
                <w:sz w:val="20"/>
                <w:szCs w:val="20"/>
              </w:rPr>
            </w:pPr>
          </w:p>
        </w:tc>
      </w:tr>
      <w:tr w:rsidR="003B2631" w:rsidRPr="009E6A51" w14:paraId="509F01F1" w14:textId="77777777" w:rsidTr="0089512A">
        <w:trPr>
          <w:jc w:val="center"/>
        </w:trPr>
        <w:tc>
          <w:tcPr>
            <w:tcW w:w="1101" w:type="dxa"/>
          </w:tcPr>
          <w:p w14:paraId="589F67E8"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252</w:t>
            </w:r>
          </w:p>
        </w:tc>
        <w:tc>
          <w:tcPr>
            <w:tcW w:w="5298" w:type="dxa"/>
            <w:vMerge w:val="restart"/>
          </w:tcPr>
          <w:p w14:paraId="76621B2D" w14:textId="77777777" w:rsidR="003B2631" w:rsidRPr="009E6A51" w:rsidRDefault="003B2631" w:rsidP="009E6A51">
            <w:pPr>
              <w:spacing w:after="120"/>
              <w:rPr>
                <w:rFonts w:ascii="Sylfaen" w:hAnsi="Sylfaen" w:cs="Sylfaen"/>
                <w:sz w:val="20"/>
                <w:szCs w:val="20"/>
              </w:rPr>
            </w:pPr>
          </w:p>
        </w:tc>
        <w:tc>
          <w:tcPr>
            <w:tcW w:w="5706" w:type="dxa"/>
          </w:tcPr>
          <w:p w14:paraId="2CB97CC4"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18211-2018 «Տրանսպորտային փաթեթվածք. Սեղմման մասով փորձարկման մեթոդ»</w:t>
            </w:r>
          </w:p>
        </w:tc>
        <w:tc>
          <w:tcPr>
            <w:tcW w:w="2115" w:type="dxa"/>
          </w:tcPr>
          <w:p w14:paraId="62F448F0"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ԳՕՍՏ 18211-72-ի փոխարեն</w:t>
            </w:r>
          </w:p>
        </w:tc>
      </w:tr>
      <w:tr w:rsidR="003B2631" w:rsidRPr="009E6A51" w14:paraId="70B4BE59" w14:textId="77777777" w:rsidTr="0089512A">
        <w:trPr>
          <w:jc w:val="center"/>
        </w:trPr>
        <w:tc>
          <w:tcPr>
            <w:tcW w:w="1101" w:type="dxa"/>
          </w:tcPr>
          <w:p w14:paraId="7F1A63D2"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253</w:t>
            </w:r>
          </w:p>
        </w:tc>
        <w:tc>
          <w:tcPr>
            <w:tcW w:w="5298" w:type="dxa"/>
            <w:vMerge/>
          </w:tcPr>
          <w:p w14:paraId="3274775C" w14:textId="77777777" w:rsidR="003B2631" w:rsidRPr="009E6A51" w:rsidRDefault="003B2631" w:rsidP="009E6A51">
            <w:pPr>
              <w:spacing w:after="120"/>
              <w:rPr>
                <w:rFonts w:ascii="Sylfaen" w:hAnsi="Sylfaen" w:cs="Sylfaen"/>
                <w:sz w:val="20"/>
                <w:szCs w:val="20"/>
              </w:rPr>
            </w:pPr>
          </w:p>
        </w:tc>
        <w:tc>
          <w:tcPr>
            <w:tcW w:w="5706" w:type="dxa"/>
          </w:tcPr>
          <w:p w14:paraId="3913D8D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18211-72 (ԻՍՕ 12048-94) «Տրանսպորտային տարա. Սեղմման մասով փորձարկման մեթոդ»</w:t>
            </w:r>
          </w:p>
        </w:tc>
        <w:tc>
          <w:tcPr>
            <w:tcW w:w="2115" w:type="dxa"/>
          </w:tcPr>
          <w:p w14:paraId="49738B53"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 xml:space="preserve">կիրառվում է մինչեւ 2024 թվականի </w:t>
            </w:r>
            <w:r w:rsidRPr="009E6A51">
              <w:rPr>
                <w:rStyle w:val="Bodytext211pt0"/>
                <w:rFonts w:ascii="Sylfaen" w:hAnsi="Sylfaen"/>
                <w:spacing w:val="0"/>
                <w:sz w:val="20"/>
                <w:szCs w:val="20"/>
              </w:rPr>
              <w:lastRenderedPageBreak/>
              <w:t>օգոստոսի 15-ը</w:t>
            </w:r>
          </w:p>
        </w:tc>
      </w:tr>
      <w:tr w:rsidR="003B2631" w:rsidRPr="009E6A51" w14:paraId="6A3F7370" w14:textId="77777777" w:rsidTr="0089512A">
        <w:trPr>
          <w:jc w:val="center"/>
        </w:trPr>
        <w:tc>
          <w:tcPr>
            <w:tcW w:w="1101" w:type="dxa"/>
          </w:tcPr>
          <w:p w14:paraId="60F75C4F"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lastRenderedPageBreak/>
              <w:t>254</w:t>
            </w:r>
          </w:p>
        </w:tc>
        <w:tc>
          <w:tcPr>
            <w:tcW w:w="5298" w:type="dxa"/>
            <w:vMerge/>
          </w:tcPr>
          <w:p w14:paraId="0C9D25D5" w14:textId="77777777" w:rsidR="003B2631" w:rsidRPr="009E6A51" w:rsidRDefault="003B2631" w:rsidP="009E6A51">
            <w:pPr>
              <w:spacing w:after="120"/>
              <w:rPr>
                <w:rFonts w:ascii="Sylfaen" w:hAnsi="Sylfaen" w:cs="Sylfaen"/>
                <w:sz w:val="20"/>
                <w:szCs w:val="20"/>
              </w:rPr>
            </w:pPr>
          </w:p>
        </w:tc>
        <w:tc>
          <w:tcPr>
            <w:tcW w:w="5706" w:type="dxa"/>
          </w:tcPr>
          <w:p w14:paraId="03C11BC6"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18425-2018 (ISO 2248:1985, NEQ) «Տրանսպորտային փաթեթվածք լցավորված. Ազատ անկման դեպքում հարվածի մասով փորձարկման մեթոդ»</w:t>
            </w:r>
          </w:p>
        </w:tc>
        <w:tc>
          <w:tcPr>
            <w:tcW w:w="2115" w:type="dxa"/>
          </w:tcPr>
          <w:p w14:paraId="225321AB" w14:textId="77777777" w:rsidR="003B2631" w:rsidRPr="009E6A51" w:rsidRDefault="003B2631" w:rsidP="009E6A51">
            <w:pPr>
              <w:spacing w:after="120"/>
              <w:rPr>
                <w:rFonts w:ascii="Sylfaen" w:hAnsi="Sylfaen" w:cs="Sylfaen"/>
                <w:sz w:val="20"/>
                <w:szCs w:val="20"/>
              </w:rPr>
            </w:pPr>
          </w:p>
        </w:tc>
      </w:tr>
      <w:tr w:rsidR="003B2631" w:rsidRPr="009E6A51" w14:paraId="5BEA5617" w14:textId="77777777" w:rsidTr="0089512A">
        <w:trPr>
          <w:jc w:val="center"/>
        </w:trPr>
        <w:tc>
          <w:tcPr>
            <w:tcW w:w="1101" w:type="dxa"/>
          </w:tcPr>
          <w:p w14:paraId="1F3C731F"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255</w:t>
            </w:r>
          </w:p>
        </w:tc>
        <w:tc>
          <w:tcPr>
            <w:tcW w:w="5298" w:type="dxa"/>
          </w:tcPr>
          <w:p w14:paraId="6D192129"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5-րդ հոդվածի 6-րդ կետ 6.8 ենթակետ (կերամիկական փաթեթվածք)</w:t>
            </w:r>
          </w:p>
        </w:tc>
        <w:tc>
          <w:tcPr>
            <w:tcW w:w="5706" w:type="dxa"/>
          </w:tcPr>
          <w:p w14:paraId="781A04D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7.9 ԳՕՍՏ 33414-2015 «Խեցեգործական փաթեթվածք. Ընդհանուր տեխնիկական պայմաններ»</w:t>
            </w:r>
          </w:p>
        </w:tc>
        <w:tc>
          <w:tcPr>
            <w:tcW w:w="2115" w:type="dxa"/>
          </w:tcPr>
          <w:p w14:paraId="1939DD45" w14:textId="77777777" w:rsidR="003B2631" w:rsidRPr="009E6A51" w:rsidRDefault="003B2631" w:rsidP="009E6A51">
            <w:pPr>
              <w:spacing w:after="120"/>
              <w:rPr>
                <w:rFonts w:ascii="Sylfaen" w:hAnsi="Sylfaen" w:cs="Sylfaen"/>
                <w:sz w:val="20"/>
                <w:szCs w:val="20"/>
              </w:rPr>
            </w:pPr>
          </w:p>
        </w:tc>
      </w:tr>
      <w:tr w:rsidR="003B2631" w:rsidRPr="009E6A51" w14:paraId="3BB44383" w14:textId="77777777" w:rsidTr="0089512A">
        <w:trPr>
          <w:jc w:val="center"/>
        </w:trPr>
        <w:tc>
          <w:tcPr>
            <w:tcW w:w="1101" w:type="dxa"/>
          </w:tcPr>
          <w:p w14:paraId="47F588C5"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256</w:t>
            </w:r>
          </w:p>
        </w:tc>
        <w:tc>
          <w:tcPr>
            <w:tcW w:w="5298" w:type="dxa"/>
            <w:vMerge w:val="restart"/>
          </w:tcPr>
          <w:p w14:paraId="318CD44B"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5-րդ հոդվածի 7-րդ եւ 8-րդ կետեր</w:t>
            </w:r>
          </w:p>
        </w:tc>
        <w:tc>
          <w:tcPr>
            <w:tcW w:w="5706" w:type="dxa"/>
          </w:tcPr>
          <w:p w14:paraId="02B91C37"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6401-2021 «Պլաստմասսաներ. Պոլիվինիլքլորիդ. Վինիլքլորիդի մնացորդային մոնոմերի պարունակության որոշում. Գազաքրոմատագրման մեթոդ»</w:t>
            </w:r>
          </w:p>
        </w:tc>
        <w:tc>
          <w:tcPr>
            <w:tcW w:w="2115" w:type="dxa"/>
          </w:tcPr>
          <w:p w14:paraId="127C0ABA"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ԳՕՍՏ 25737-91-ի փոխարեն</w:t>
            </w:r>
          </w:p>
        </w:tc>
      </w:tr>
      <w:tr w:rsidR="003B2631" w:rsidRPr="009E6A51" w14:paraId="1C489857" w14:textId="77777777" w:rsidTr="0089512A">
        <w:trPr>
          <w:jc w:val="center"/>
        </w:trPr>
        <w:tc>
          <w:tcPr>
            <w:tcW w:w="1101" w:type="dxa"/>
          </w:tcPr>
          <w:p w14:paraId="0D8EBD14"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257</w:t>
            </w:r>
          </w:p>
        </w:tc>
        <w:tc>
          <w:tcPr>
            <w:tcW w:w="5298" w:type="dxa"/>
            <w:vMerge/>
          </w:tcPr>
          <w:p w14:paraId="37F85C7E" w14:textId="77777777" w:rsidR="003B2631" w:rsidRPr="009E6A51" w:rsidRDefault="003B2631" w:rsidP="009E6A51">
            <w:pPr>
              <w:spacing w:after="120"/>
              <w:rPr>
                <w:rFonts w:ascii="Sylfaen" w:hAnsi="Sylfaen" w:cs="Sylfaen"/>
                <w:sz w:val="20"/>
                <w:szCs w:val="20"/>
              </w:rPr>
            </w:pPr>
          </w:p>
        </w:tc>
        <w:tc>
          <w:tcPr>
            <w:tcW w:w="5706" w:type="dxa"/>
          </w:tcPr>
          <w:p w14:paraId="4E011867"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10106-2022 «Կեղեւախցաններ. Ընդհանուր միգրացիայի որոշում. Փորձարկման մեթոդ»</w:t>
            </w:r>
          </w:p>
        </w:tc>
        <w:tc>
          <w:tcPr>
            <w:tcW w:w="2115" w:type="dxa"/>
          </w:tcPr>
          <w:p w14:paraId="1B11FDF6"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ԳՕՍՏ Ռ ԻՍՕ 10106-2009-ի փոխարեն</w:t>
            </w:r>
          </w:p>
        </w:tc>
      </w:tr>
      <w:tr w:rsidR="003B2631" w:rsidRPr="009E6A51" w14:paraId="0956A0C5" w14:textId="77777777" w:rsidTr="0089512A">
        <w:trPr>
          <w:jc w:val="center"/>
        </w:trPr>
        <w:tc>
          <w:tcPr>
            <w:tcW w:w="1101" w:type="dxa"/>
          </w:tcPr>
          <w:p w14:paraId="28091082"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258</w:t>
            </w:r>
          </w:p>
        </w:tc>
        <w:tc>
          <w:tcPr>
            <w:tcW w:w="5298" w:type="dxa"/>
            <w:vMerge/>
          </w:tcPr>
          <w:p w14:paraId="7ECB08F7" w14:textId="77777777" w:rsidR="003B2631" w:rsidRPr="009E6A51" w:rsidRDefault="003B2631" w:rsidP="009E6A51">
            <w:pPr>
              <w:spacing w:after="120"/>
              <w:rPr>
                <w:rFonts w:ascii="Sylfaen" w:hAnsi="Sylfaen" w:cs="Sylfaen"/>
                <w:sz w:val="20"/>
                <w:szCs w:val="20"/>
              </w:rPr>
            </w:pPr>
          </w:p>
        </w:tc>
        <w:tc>
          <w:tcPr>
            <w:tcW w:w="5706" w:type="dxa"/>
          </w:tcPr>
          <w:p w14:paraId="4E23DF58"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Ռ ԻՍՕ 10106-2009 «</w:t>
            </w:r>
            <w:r w:rsidRPr="009E6A51">
              <w:rPr>
                <w:rFonts w:ascii="Sylfaen" w:hAnsi="Sylfaen" w:cs="Sylfaen"/>
                <w:color w:val="4D5156"/>
                <w:sz w:val="20"/>
                <w:szCs w:val="20"/>
                <w:shd w:val="clear" w:color="auto" w:fill="FFFFFF"/>
              </w:rPr>
              <w:t>Կեղեւային</w:t>
            </w:r>
            <w:r w:rsidRPr="009E6A51">
              <w:rPr>
                <w:rFonts w:ascii="Sylfaen" w:hAnsi="Sylfaen" w:cs="Arial"/>
                <w:color w:val="4D5156"/>
                <w:sz w:val="20"/>
                <w:szCs w:val="20"/>
                <w:shd w:val="clear" w:color="auto" w:fill="FFFFFF"/>
              </w:rPr>
              <w:t xml:space="preserve"> </w:t>
            </w:r>
            <w:r w:rsidRPr="009E6A51">
              <w:rPr>
                <w:rFonts w:ascii="Sylfaen" w:hAnsi="Sylfaen" w:cs="Sylfaen"/>
                <w:color w:val="4D5156"/>
                <w:sz w:val="20"/>
                <w:szCs w:val="20"/>
                <w:shd w:val="clear" w:color="auto" w:fill="FFFFFF"/>
              </w:rPr>
              <w:t>խցաններ</w:t>
            </w:r>
            <w:r w:rsidRPr="009E6A51">
              <w:rPr>
                <w:rStyle w:val="Bodytext211pt0"/>
                <w:rFonts w:ascii="Sylfaen" w:hAnsi="Sylfaen"/>
                <w:spacing w:val="0"/>
                <w:sz w:val="20"/>
                <w:szCs w:val="20"/>
              </w:rPr>
              <w:t>. Ընդհանուր միգրացիայի որոշում»</w:t>
            </w:r>
          </w:p>
        </w:tc>
        <w:tc>
          <w:tcPr>
            <w:tcW w:w="2115" w:type="dxa"/>
          </w:tcPr>
          <w:p w14:paraId="513C174C"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4FFC8E15" w14:textId="77777777" w:rsidTr="0089512A">
        <w:trPr>
          <w:jc w:val="center"/>
        </w:trPr>
        <w:tc>
          <w:tcPr>
            <w:tcW w:w="1101" w:type="dxa"/>
          </w:tcPr>
          <w:p w14:paraId="5B625718"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259</w:t>
            </w:r>
          </w:p>
        </w:tc>
        <w:tc>
          <w:tcPr>
            <w:tcW w:w="5298" w:type="dxa"/>
            <w:vMerge/>
          </w:tcPr>
          <w:p w14:paraId="66B41007" w14:textId="77777777" w:rsidR="003B2631" w:rsidRPr="009E6A51" w:rsidRDefault="003B2631" w:rsidP="009E6A51">
            <w:pPr>
              <w:spacing w:after="120"/>
              <w:rPr>
                <w:rFonts w:ascii="Sylfaen" w:hAnsi="Sylfaen" w:cs="Sylfaen"/>
                <w:sz w:val="20"/>
                <w:szCs w:val="20"/>
              </w:rPr>
            </w:pPr>
          </w:p>
        </w:tc>
        <w:tc>
          <w:tcPr>
            <w:tcW w:w="5706" w:type="dxa"/>
          </w:tcPr>
          <w:p w14:paraId="24D7D45B"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15820-82 «Պոլիստիրոլ եւ ստիրոլի համապոլիմերներ. Մնացորդային մոնոմերների եւ չպոլիմերացվող խառնուկների որոշման գազաքրոմատագրական մեթոդ»</w:t>
            </w:r>
          </w:p>
        </w:tc>
        <w:tc>
          <w:tcPr>
            <w:tcW w:w="2115" w:type="dxa"/>
          </w:tcPr>
          <w:p w14:paraId="06FA6B8C" w14:textId="77777777" w:rsidR="003B2631" w:rsidRPr="009E6A51" w:rsidRDefault="003B2631" w:rsidP="009E6A51">
            <w:pPr>
              <w:spacing w:after="120"/>
              <w:rPr>
                <w:rFonts w:ascii="Sylfaen" w:hAnsi="Sylfaen" w:cs="Sylfaen"/>
                <w:sz w:val="20"/>
                <w:szCs w:val="20"/>
              </w:rPr>
            </w:pPr>
          </w:p>
        </w:tc>
      </w:tr>
      <w:tr w:rsidR="003B2631" w:rsidRPr="009E6A51" w14:paraId="1C6892B0" w14:textId="77777777" w:rsidTr="0089512A">
        <w:trPr>
          <w:jc w:val="center"/>
        </w:trPr>
        <w:tc>
          <w:tcPr>
            <w:tcW w:w="1101" w:type="dxa"/>
          </w:tcPr>
          <w:p w14:paraId="26E3AC9F"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260</w:t>
            </w:r>
          </w:p>
        </w:tc>
        <w:tc>
          <w:tcPr>
            <w:tcW w:w="5298" w:type="dxa"/>
            <w:vMerge/>
          </w:tcPr>
          <w:p w14:paraId="0762264F" w14:textId="77777777" w:rsidR="003B2631" w:rsidRPr="009E6A51" w:rsidRDefault="003B2631" w:rsidP="009E6A51">
            <w:pPr>
              <w:spacing w:after="120"/>
              <w:rPr>
                <w:rFonts w:ascii="Sylfaen" w:hAnsi="Sylfaen" w:cs="Sylfaen"/>
                <w:sz w:val="20"/>
                <w:szCs w:val="20"/>
              </w:rPr>
            </w:pPr>
          </w:p>
        </w:tc>
        <w:tc>
          <w:tcPr>
            <w:tcW w:w="5706" w:type="dxa"/>
          </w:tcPr>
          <w:p w14:paraId="5B64504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22648-77 «Պլաստմասսաներ. Հիգիենիկ ցուցանիշների որոշման մեթոդներ»</w:t>
            </w:r>
          </w:p>
        </w:tc>
        <w:tc>
          <w:tcPr>
            <w:tcW w:w="2115" w:type="dxa"/>
          </w:tcPr>
          <w:p w14:paraId="3269B59A" w14:textId="77777777" w:rsidR="003B2631" w:rsidRPr="009E6A51" w:rsidRDefault="003B2631" w:rsidP="009E6A51">
            <w:pPr>
              <w:spacing w:after="120"/>
              <w:rPr>
                <w:rFonts w:ascii="Sylfaen" w:hAnsi="Sylfaen" w:cs="Sylfaen"/>
                <w:sz w:val="20"/>
                <w:szCs w:val="20"/>
              </w:rPr>
            </w:pPr>
          </w:p>
        </w:tc>
      </w:tr>
      <w:tr w:rsidR="003B2631" w:rsidRPr="009E6A51" w14:paraId="35AF905C" w14:textId="77777777" w:rsidTr="0089512A">
        <w:trPr>
          <w:jc w:val="center"/>
        </w:trPr>
        <w:tc>
          <w:tcPr>
            <w:tcW w:w="1101" w:type="dxa"/>
          </w:tcPr>
          <w:p w14:paraId="72D03730"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261</w:t>
            </w:r>
          </w:p>
        </w:tc>
        <w:tc>
          <w:tcPr>
            <w:tcW w:w="5298" w:type="dxa"/>
            <w:vMerge/>
          </w:tcPr>
          <w:p w14:paraId="38E210B1" w14:textId="77777777" w:rsidR="003B2631" w:rsidRPr="009E6A51" w:rsidRDefault="003B2631" w:rsidP="009E6A51">
            <w:pPr>
              <w:spacing w:after="120"/>
              <w:rPr>
                <w:rFonts w:ascii="Sylfaen" w:hAnsi="Sylfaen" w:cs="Sylfaen"/>
                <w:sz w:val="20"/>
                <w:szCs w:val="20"/>
              </w:rPr>
            </w:pPr>
          </w:p>
        </w:tc>
        <w:tc>
          <w:tcPr>
            <w:tcW w:w="5706" w:type="dxa"/>
          </w:tcPr>
          <w:p w14:paraId="53A731A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25737-91(ԻՍՕ 6401-85) «Պլաստմասսաներ. Վինիլքլորիդի հոմոպոլիմերներ եւ համապոլիմերներ. Վինիլքլորիդի մնացորդային մոնոմերի որոշում.</w:t>
            </w:r>
          </w:p>
          <w:p w14:paraId="5028242A"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lastRenderedPageBreak/>
              <w:t>Գազաքրոմատագրման մեթոդ»</w:t>
            </w:r>
          </w:p>
        </w:tc>
        <w:tc>
          <w:tcPr>
            <w:tcW w:w="2115" w:type="dxa"/>
          </w:tcPr>
          <w:p w14:paraId="2F0032F4"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lastRenderedPageBreak/>
              <w:t>կիրառվում է մինչեւ 2025 թվականի հունվարի 1-ը</w:t>
            </w:r>
          </w:p>
        </w:tc>
      </w:tr>
      <w:tr w:rsidR="003B2631" w:rsidRPr="009E6A51" w14:paraId="1A945F06" w14:textId="77777777" w:rsidTr="0089512A">
        <w:trPr>
          <w:jc w:val="center"/>
        </w:trPr>
        <w:tc>
          <w:tcPr>
            <w:tcW w:w="1101" w:type="dxa"/>
          </w:tcPr>
          <w:p w14:paraId="2B41EB78"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262</w:t>
            </w:r>
          </w:p>
        </w:tc>
        <w:tc>
          <w:tcPr>
            <w:tcW w:w="5298" w:type="dxa"/>
            <w:vMerge/>
          </w:tcPr>
          <w:p w14:paraId="1AF33077" w14:textId="77777777" w:rsidR="003B2631" w:rsidRPr="009E6A51" w:rsidRDefault="003B2631" w:rsidP="009E6A51">
            <w:pPr>
              <w:spacing w:after="120"/>
              <w:rPr>
                <w:rFonts w:ascii="Sylfaen" w:hAnsi="Sylfaen" w:cs="Sylfaen"/>
                <w:sz w:val="20"/>
                <w:szCs w:val="20"/>
              </w:rPr>
            </w:pPr>
          </w:p>
        </w:tc>
        <w:tc>
          <w:tcPr>
            <w:tcW w:w="5706" w:type="dxa"/>
          </w:tcPr>
          <w:p w14:paraId="7E96FED9"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կետ 8.3 (աղյուսակ 4) ԳՕՍՏ 25749-2020 «Մետաղյա կափարիչներ </w:t>
            </w:r>
            <w:r w:rsidRPr="009E6A51">
              <w:rPr>
                <w:rFonts w:ascii="Sylfaen" w:hAnsi="Sylfaen"/>
                <w:bCs/>
                <w:color w:val="212529"/>
                <w:sz w:val="20"/>
                <w:szCs w:val="20"/>
                <w:shd w:val="clear" w:color="auto" w:fill="FFFFFF"/>
              </w:rPr>
              <w:t>պտուտակային</w:t>
            </w:r>
            <w:r w:rsidRPr="009E6A51">
              <w:rPr>
                <w:rStyle w:val="Bodytext211pt0"/>
                <w:rFonts w:ascii="Sylfaen" w:hAnsi="Sylfaen"/>
                <w:spacing w:val="0"/>
                <w:sz w:val="20"/>
                <w:szCs w:val="20"/>
              </w:rPr>
              <w:t>. Ընդհանուր տեխնիկական պայմաններ»</w:t>
            </w:r>
            <w:r w:rsidRPr="009E6A51">
              <w:rPr>
                <w:rFonts w:ascii="Sylfaen" w:hAnsi="Sylfaen"/>
                <w:b/>
                <w:bCs/>
                <w:color w:val="212529"/>
                <w:sz w:val="20"/>
                <w:szCs w:val="20"/>
                <w:shd w:val="clear" w:color="auto" w:fill="FFFFFF"/>
              </w:rPr>
              <w:t xml:space="preserve"> </w:t>
            </w:r>
          </w:p>
        </w:tc>
        <w:tc>
          <w:tcPr>
            <w:tcW w:w="2115" w:type="dxa"/>
          </w:tcPr>
          <w:p w14:paraId="01BBBED3" w14:textId="77777777" w:rsidR="003B2631" w:rsidRPr="009E6A51" w:rsidRDefault="003B2631" w:rsidP="0009441E">
            <w:pPr>
              <w:pStyle w:val="Bodytext20"/>
              <w:shd w:val="clear" w:color="auto" w:fill="auto"/>
              <w:spacing w:before="0" w:after="120" w:line="240" w:lineRule="auto"/>
              <w:ind w:left="-92"/>
              <w:jc w:val="center"/>
              <w:rPr>
                <w:rFonts w:ascii="Sylfaen" w:hAnsi="Sylfaen" w:cs="Sylfaen"/>
                <w:sz w:val="20"/>
                <w:szCs w:val="20"/>
              </w:rPr>
            </w:pPr>
            <w:r w:rsidRPr="009E6A51">
              <w:rPr>
                <w:rStyle w:val="Bodytext211pt0"/>
                <w:rFonts w:ascii="Sylfaen" w:hAnsi="Sylfaen"/>
                <w:spacing w:val="0"/>
                <w:sz w:val="20"/>
                <w:szCs w:val="20"/>
              </w:rPr>
              <w:t>ԳՕՍՏ 25749-2005-ի փոխարեն</w:t>
            </w:r>
          </w:p>
        </w:tc>
      </w:tr>
      <w:tr w:rsidR="003B2631" w:rsidRPr="009E6A51" w14:paraId="2A1C0133" w14:textId="77777777" w:rsidTr="0089512A">
        <w:trPr>
          <w:jc w:val="center"/>
        </w:trPr>
        <w:tc>
          <w:tcPr>
            <w:tcW w:w="1101" w:type="dxa"/>
          </w:tcPr>
          <w:p w14:paraId="490E2FC4"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263</w:t>
            </w:r>
          </w:p>
        </w:tc>
        <w:tc>
          <w:tcPr>
            <w:tcW w:w="5298" w:type="dxa"/>
            <w:vMerge/>
          </w:tcPr>
          <w:p w14:paraId="404B40BA" w14:textId="77777777" w:rsidR="003B2631" w:rsidRPr="009E6A51" w:rsidRDefault="003B2631" w:rsidP="009E6A51">
            <w:pPr>
              <w:spacing w:after="120"/>
              <w:rPr>
                <w:rFonts w:ascii="Sylfaen" w:hAnsi="Sylfaen" w:cs="Sylfaen"/>
                <w:sz w:val="20"/>
                <w:szCs w:val="20"/>
              </w:rPr>
            </w:pPr>
          </w:p>
        </w:tc>
        <w:tc>
          <w:tcPr>
            <w:tcW w:w="5706" w:type="dxa"/>
          </w:tcPr>
          <w:p w14:paraId="21FF073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կետ 8.3 (աղյուսակ 4) ԳՕՍՏ 25749-2005 «Մետաղյա կափարիչներ </w:t>
            </w:r>
            <w:r w:rsidRPr="009E6A51">
              <w:rPr>
                <w:rFonts w:ascii="Sylfaen" w:hAnsi="Sylfaen"/>
                <w:bCs/>
                <w:color w:val="212529"/>
                <w:sz w:val="20"/>
                <w:szCs w:val="20"/>
                <w:shd w:val="clear" w:color="auto" w:fill="FFFFFF"/>
              </w:rPr>
              <w:t>պտուտակային</w:t>
            </w:r>
            <w:r w:rsidRPr="009E6A51">
              <w:rPr>
                <w:rStyle w:val="Bodytext211pt0"/>
                <w:rFonts w:ascii="Sylfaen" w:hAnsi="Sylfaen"/>
                <w:spacing w:val="0"/>
                <w:sz w:val="20"/>
                <w:szCs w:val="20"/>
              </w:rPr>
              <w:t>. Ընդհանուր տեխնիկական պայմաններ»</w:t>
            </w:r>
          </w:p>
        </w:tc>
        <w:tc>
          <w:tcPr>
            <w:tcW w:w="2115" w:type="dxa"/>
          </w:tcPr>
          <w:p w14:paraId="4FC3EB05" w14:textId="77777777" w:rsidR="003B2631" w:rsidRPr="009E6A51" w:rsidRDefault="003B2631" w:rsidP="0009441E">
            <w:pPr>
              <w:pStyle w:val="Bodytext20"/>
              <w:shd w:val="clear" w:color="auto" w:fill="auto"/>
              <w:spacing w:before="0" w:after="120" w:line="240" w:lineRule="auto"/>
              <w:ind w:left="-92"/>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4B9C139C" w14:textId="77777777" w:rsidTr="0089512A">
        <w:trPr>
          <w:jc w:val="center"/>
        </w:trPr>
        <w:tc>
          <w:tcPr>
            <w:tcW w:w="1101" w:type="dxa"/>
          </w:tcPr>
          <w:p w14:paraId="0F66C7F7"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264</w:t>
            </w:r>
          </w:p>
        </w:tc>
        <w:tc>
          <w:tcPr>
            <w:tcW w:w="5298" w:type="dxa"/>
          </w:tcPr>
          <w:p w14:paraId="7511F850" w14:textId="77777777" w:rsidR="003B2631" w:rsidRPr="009E6A51" w:rsidRDefault="003B2631" w:rsidP="009E6A51">
            <w:pPr>
              <w:spacing w:after="120"/>
              <w:rPr>
                <w:rFonts w:ascii="Sylfaen" w:hAnsi="Sylfaen" w:cs="Sylfaen"/>
                <w:sz w:val="20"/>
                <w:szCs w:val="20"/>
              </w:rPr>
            </w:pPr>
          </w:p>
        </w:tc>
        <w:tc>
          <w:tcPr>
            <w:tcW w:w="5706" w:type="dxa"/>
          </w:tcPr>
          <w:p w14:paraId="4D700DF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6.2 ԳՕՍՏ 32179-2021 «Խցանափակման միջոցներ. Անվտանգության, մակնշման եւ ընդունման կանոնների վերաբերյալ ընդհանուր դրույթներ»</w:t>
            </w:r>
          </w:p>
        </w:tc>
        <w:tc>
          <w:tcPr>
            <w:tcW w:w="2115" w:type="dxa"/>
          </w:tcPr>
          <w:p w14:paraId="5ED5D011" w14:textId="77777777" w:rsidR="003B2631" w:rsidRPr="009E6A51" w:rsidRDefault="003B2631" w:rsidP="0009441E">
            <w:pPr>
              <w:pStyle w:val="Bodytext20"/>
              <w:shd w:val="clear" w:color="auto" w:fill="auto"/>
              <w:spacing w:before="0" w:after="120" w:line="240" w:lineRule="auto"/>
              <w:ind w:left="-92"/>
              <w:jc w:val="center"/>
              <w:rPr>
                <w:rFonts w:ascii="Sylfaen" w:hAnsi="Sylfaen" w:cs="Sylfaen"/>
                <w:sz w:val="20"/>
                <w:szCs w:val="20"/>
              </w:rPr>
            </w:pPr>
            <w:r w:rsidRPr="009E6A51">
              <w:rPr>
                <w:rStyle w:val="Bodytext211pt0"/>
                <w:rFonts w:ascii="Sylfaen" w:hAnsi="Sylfaen"/>
                <w:spacing w:val="0"/>
                <w:sz w:val="20"/>
                <w:szCs w:val="20"/>
              </w:rPr>
              <w:t>ԳՕՍՏ 32179-2013-ի փոխարեն</w:t>
            </w:r>
          </w:p>
        </w:tc>
      </w:tr>
      <w:tr w:rsidR="0009441E" w:rsidRPr="009E6A51" w14:paraId="55EAE2C0" w14:textId="77777777" w:rsidTr="0089512A">
        <w:trPr>
          <w:jc w:val="center"/>
        </w:trPr>
        <w:tc>
          <w:tcPr>
            <w:tcW w:w="1101" w:type="dxa"/>
          </w:tcPr>
          <w:p w14:paraId="3DA9360B" w14:textId="77777777" w:rsidR="0009441E" w:rsidRPr="009E6A51" w:rsidRDefault="0009441E"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265</w:t>
            </w:r>
          </w:p>
        </w:tc>
        <w:tc>
          <w:tcPr>
            <w:tcW w:w="5298" w:type="dxa"/>
            <w:vMerge w:val="restart"/>
          </w:tcPr>
          <w:p w14:paraId="1F8B0CD4" w14:textId="77777777" w:rsidR="0009441E" w:rsidRPr="009E6A51" w:rsidRDefault="0009441E" w:rsidP="009E6A51">
            <w:pPr>
              <w:spacing w:after="120"/>
              <w:rPr>
                <w:rFonts w:ascii="Sylfaen" w:hAnsi="Sylfaen" w:cs="Sylfaen"/>
                <w:sz w:val="20"/>
                <w:szCs w:val="20"/>
              </w:rPr>
            </w:pPr>
          </w:p>
        </w:tc>
        <w:tc>
          <w:tcPr>
            <w:tcW w:w="5706" w:type="dxa"/>
          </w:tcPr>
          <w:p w14:paraId="3477E9C6" w14:textId="77777777" w:rsidR="0009441E" w:rsidRPr="009E6A51" w:rsidRDefault="0009441E"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6.2 ԳՕՍՏ 32179-2013 «Խցանափակման միջոցներ. Անվտանգության, մակնշման եւ ընդունման կանոնների վերաբերյալ ընդհանուր դրույթներ»</w:t>
            </w:r>
          </w:p>
        </w:tc>
        <w:tc>
          <w:tcPr>
            <w:tcW w:w="2115" w:type="dxa"/>
          </w:tcPr>
          <w:p w14:paraId="775012B7" w14:textId="77777777" w:rsidR="0009441E" w:rsidRPr="009E6A51" w:rsidRDefault="0009441E"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2025 թվականի հունվարի 1-ը</w:t>
            </w:r>
          </w:p>
        </w:tc>
      </w:tr>
      <w:tr w:rsidR="0009441E" w:rsidRPr="009E6A51" w14:paraId="5B5C2B45" w14:textId="77777777" w:rsidTr="0089512A">
        <w:trPr>
          <w:jc w:val="center"/>
        </w:trPr>
        <w:tc>
          <w:tcPr>
            <w:tcW w:w="1101" w:type="dxa"/>
          </w:tcPr>
          <w:p w14:paraId="2F09CBB9" w14:textId="77777777" w:rsidR="0009441E" w:rsidRPr="009E6A51" w:rsidRDefault="0009441E"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266</w:t>
            </w:r>
          </w:p>
        </w:tc>
        <w:tc>
          <w:tcPr>
            <w:tcW w:w="5298" w:type="dxa"/>
            <w:vMerge/>
          </w:tcPr>
          <w:p w14:paraId="25D9483B" w14:textId="77777777" w:rsidR="0009441E" w:rsidRPr="009E6A51" w:rsidRDefault="0009441E" w:rsidP="009E6A51">
            <w:pPr>
              <w:spacing w:after="120"/>
              <w:rPr>
                <w:rFonts w:ascii="Sylfaen" w:hAnsi="Sylfaen" w:cs="Sylfaen"/>
                <w:sz w:val="20"/>
                <w:szCs w:val="20"/>
              </w:rPr>
            </w:pPr>
          </w:p>
        </w:tc>
        <w:tc>
          <w:tcPr>
            <w:tcW w:w="5706" w:type="dxa"/>
          </w:tcPr>
          <w:p w14:paraId="1BB4D8FA" w14:textId="77777777" w:rsidR="0009441E" w:rsidRPr="009E6A51" w:rsidRDefault="0009441E"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6.3.5, 8.4 (աղյուսակ 5) եւ 9.10 ԳՕՍՏ 32625-2014 «Մետաղյա թասակներ. Ընդհանուր տեխնիկական պայմաններ»</w:t>
            </w:r>
          </w:p>
        </w:tc>
        <w:tc>
          <w:tcPr>
            <w:tcW w:w="2115" w:type="dxa"/>
          </w:tcPr>
          <w:p w14:paraId="03F4A49F" w14:textId="77777777" w:rsidR="0009441E" w:rsidRPr="009E6A51" w:rsidRDefault="0009441E" w:rsidP="009E6A51">
            <w:pPr>
              <w:spacing w:after="120"/>
              <w:rPr>
                <w:rFonts w:ascii="Sylfaen" w:hAnsi="Sylfaen" w:cs="Sylfaen"/>
                <w:sz w:val="20"/>
                <w:szCs w:val="20"/>
              </w:rPr>
            </w:pPr>
          </w:p>
        </w:tc>
      </w:tr>
      <w:tr w:rsidR="0009441E" w:rsidRPr="009E6A51" w14:paraId="09DA505A" w14:textId="77777777" w:rsidTr="0089512A">
        <w:trPr>
          <w:jc w:val="center"/>
        </w:trPr>
        <w:tc>
          <w:tcPr>
            <w:tcW w:w="1101" w:type="dxa"/>
          </w:tcPr>
          <w:p w14:paraId="79F4E927" w14:textId="77777777" w:rsidR="0009441E" w:rsidRPr="009E6A51" w:rsidRDefault="0009441E"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267</w:t>
            </w:r>
          </w:p>
        </w:tc>
        <w:tc>
          <w:tcPr>
            <w:tcW w:w="5298" w:type="dxa"/>
            <w:vMerge/>
          </w:tcPr>
          <w:p w14:paraId="43A17D5F" w14:textId="77777777" w:rsidR="0009441E" w:rsidRPr="009E6A51" w:rsidRDefault="0009441E" w:rsidP="009E6A51">
            <w:pPr>
              <w:spacing w:after="120"/>
              <w:rPr>
                <w:rFonts w:ascii="Sylfaen" w:hAnsi="Sylfaen" w:cs="Sylfaen"/>
                <w:sz w:val="20"/>
                <w:szCs w:val="20"/>
              </w:rPr>
            </w:pPr>
          </w:p>
        </w:tc>
        <w:tc>
          <w:tcPr>
            <w:tcW w:w="5706" w:type="dxa"/>
          </w:tcPr>
          <w:p w14:paraId="25537743" w14:textId="77777777" w:rsidR="0009441E" w:rsidRPr="009E6A51" w:rsidRDefault="0009441E"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8.3 (աղյուսակ 3) ԳՕՍՏ 33214-2021 «Խցանափակման միջոցներ օծանելիքակոսմետիկական արտադրանքի համար. Ընդհանուր տեխնիկական պայմաններ»</w:t>
            </w:r>
          </w:p>
        </w:tc>
        <w:tc>
          <w:tcPr>
            <w:tcW w:w="2115" w:type="dxa"/>
          </w:tcPr>
          <w:p w14:paraId="0E12FF56" w14:textId="77777777" w:rsidR="0009441E" w:rsidRPr="009E6A51" w:rsidRDefault="0009441E" w:rsidP="009E6A51">
            <w:pPr>
              <w:spacing w:after="120"/>
              <w:rPr>
                <w:rFonts w:ascii="Sylfaen" w:hAnsi="Sylfaen" w:cs="Sylfaen"/>
                <w:sz w:val="20"/>
                <w:szCs w:val="20"/>
              </w:rPr>
            </w:pPr>
          </w:p>
        </w:tc>
      </w:tr>
      <w:tr w:rsidR="0009441E" w:rsidRPr="009E6A51" w14:paraId="1A7F31D6" w14:textId="77777777" w:rsidTr="0089512A">
        <w:trPr>
          <w:jc w:val="center"/>
        </w:trPr>
        <w:tc>
          <w:tcPr>
            <w:tcW w:w="1101" w:type="dxa"/>
          </w:tcPr>
          <w:p w14:paraId="17493276" w14:textId="77777777" w:rsidR="0009441E" w:rsidRPr="009E6A51" w:rsidRDefault="0009441E"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268</w:t>
            </w:r>
          </w:p>
        </w:tc>
        <w:tc>
          <w:tcPr>
            <w:tcW w:w="5298" w:type="dxa"/>
            <w:vMerge/>
          </w:tcPr>
          <w:p w14:paraId="6E21A152" w14:textId="77777777" w:rsidR="0009441E" w:rsidRPr="009E6A51" w:rsidRDefault="0009441E" w:rsidP="009E6A51">
            <w:pPr>
              <w:spacing w:after="120"/>
              <w:rPr>
                <w:rFonts w:ascii="Sylfaen" w:hAnsi="Sylfaen" w:cs="Sylfaen"/>
                <w:sz w:val="20"/>
                <w:szCs w:val="20"/>
              </w:rPr>
            </w:pPr>
          </w:p>
        </w:tc>
        <w:tc>
          <w:tcPr>
            <w:tcW w:w="5706" w:type="dxa"/>
          </w:tcPr>
          <w:p w14:paraId="1B36B96F" w14:textId="77777777" w:rsidR="0009441E" w:rsidRPr="009E6A51" w:rsidRDefault="0009441E"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8.4 եւ 9.14 (աղյուսակ 5) ԳՕՍՏ 32626-2014 «Խցանափակման միջոցներ պոլիմերային. Ընդհանուր տեխնիկական պայմաններ»</w:t>
            </w:r>
          </w:p>
        </w:tc>
        <w:tc>
          <w:tcPr>
            <w:tcW w:w="2115" w:type="dxa"/>
          </w:tcPr>
          <w:p w14:paraId="1D748781" w14:textId="77777777" w:rsidR="0009441E" w:rsidRPr="009E6A51" w:rsidRDefault="0009441E" w:rsidP="009E6A51">
            <w:pPr>
              <w:spacing w:after="120"/>
              <w:rPr>
                <w:rFonts w:ascii="Sylfaen" w:hAnsi="Sylfaen" w:cs="Sylfaen"/>
                <w:sz w:val="20"/>
                <w:szCs w:val="20"/>
              </w:rPr>
            </w:pPr>
          </w:p>
        </w:tc>
      </w:tr>
      <w:tr w:rsidR="0009441E" w:rsidRPr="009E6A51" w14:paraId="0DEB1F79" w14:textId="77777777" w:rsidTr="0089512A">
        <w:trPr>
          <w:jc w:val="center"/>
        </w:trPr>
        <w:tc>
          <w:tcPr>
            <w:tcW w:w="1101" w:type="dxa"/>
          </w:tcPr>
          <w:p w14:paraId="1CA7ADA5" w14:textId="77777777" w:rsidR="0009441E" w:rsidRPr="009E6A51" w:rsidRDefault="0009441E"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269</w:t>
            </w:r>
          </w:p>
        </w:tc>
        <w:tc>
          <w:tcPr>
            <w:tcW w:w="5298" w:type="dxa"/>
            <w:vMerge/>
          </w:tcPr>
          <w:p w14:paraId="67BD50AE" w14:textId="77777777" w:rsidR="0009441E" w:rsidRPr="009E6A51" w:rsidRDefault="0009441E" w:rsidP="009E6A51">
            <w:pPr>
              <w:spacing w:after="120"/>
              <w:rPr>
                <w:rFonts w:ascii="Sylfaen" w:hAnsi="Sylfaen" w:cs="Sylfaen"/>
                <w:sz w:val="20"/>
                <w:szCs w:val="20"/>
              </w:rPr>
            </w:pPr>
          </w:p>
        </w:tc>
        <w:tc>
          <w:tcPr>
            <w:tcW w:w="5706" w:type="dxa"/>
          </w:tcPr>
          <w:p w14:paraId="64CD16D3" w14:textId="77777777" w:rsidR="0009441E" w:rsidRPr="009E6A51" w:rsidRDefault="0009441E"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ԳՕՍՏ 33446-2015 «Փաթեթվածք. Ջրում եւ մոդելային միջավայրերում ֆորմալդեհիդի կոնցենտրացիայի </w:t>
            </w:r>
            <w:r w:rsidRPr="009E6A51">
              <w:rPr>
                <w:rStyle w:val="Bodytext211pt0"/>
                <w:rFonts w:ascii="Sylfaen" w:hAnsi="Sylfaen"/>
                <w:spacing w:val="0"/>
                <w:sz w:val="20"/>
                <w:szCs w:val="20"/>
              </w:rPr>
              <w:lastRenderedPageBreak/>
              <w:t>որոշում»</w:t>
            </w:r>
          </w:p>
        </w:tc>
        <w:tc>
          <w:tcPr>
            <w:tcW w:w="2115" w:type="dxa"/>
          </w:tcPr>
          <w:p w14:paraId="2AF180E8" w14:textId="77777777" w:rsidR="0009441E" w:rsidRPr="009E6A51" w:rsidRDefault="0009441E" w:rsidP="009E6A51">
            <w:pPr>
              <w:spacing w:after="120"/>
              <w:rPr>
                <w:rFonts w:ascii="Sylfaen" w:hAnsi="Sylfaen" w:cs="Sylfaen"/>
                <w:sz w:val="20"/>
                <w:szCs w:val="20"/>
              </w:rPr>
            </w:pPr>
          </w:p>
        </w:tc>
      </w:tr>
      <w:tr w:rsidR="0009441E" w:rsidRPr="009E6A51" w14:paraId="59685005" w14:textId="77777777" w:rsidTr="0089512A">
        <w:trPr>
          <w:jc w:val="center"/>
        </w:trPr>
        <w:tc>
          <w:tcPr>
            <w:tcW w:w="1101" w:type="dxa"/>
          </w:tcPr>
          <w:p w14:paraId="10231A9C" w14:textId="77777777" w:rsidR="0009441E" w:rsidRPr="009E6A51" w:rsidRDefault="0009441E"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270</w:t>
            </w:r>
          </w:p>
        </w:tc>
        <w:tc>
          <w:tcPr>
            <w:tcW w:w="5298" w:type="dxa"/>
            <w:vMerge/>
          </w:tcPr>
          <w:p w14:paraId="2DC0883F" w14:textId="77777777" w:rsidR="0009441E" w:rsidRPr="009E6A51" w:rsidRDefault="0009441E" w:rsidP="009E6A51">
            <w:pPr>
              <w:spacing w:after="120"/>
              <w:rPr>
                <w:rFonts w:ascii="Sylfaen" w:hAnsi="Sylfaen" w:cs="Sylfaen"/>
                <w:sz w:val="20"/>
                <w:szCs w:val="20"/>
              </w:rPr>
            </w:pPr>
          </w:p>
        </w:tc>
        <w:tc>
          <w:tcPr>
            <w:tcW w:w="5706" w:type="dxa"/>
          </w:tcPr>
          <w:p w14:paraId="4E37ADDB" w14:textId="77777777" w:rsidR="0009441E" w:rsidRPr="009E6A51" w:rsidRDefault="0009441E"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33448-2015 «Փաթեթվածք. Մոդելային միջավայրերում գազային քրոմատագրման մեթոդով ացետալդեհիդի եւ ացետոնի պարունակության որոշում»</w:t>
            </w:r>
          </w:p>
        </w:tc>
        <w:tc>
          <w:tcPr>
            <w:tcW w:w="2115" w:type="dxa"/>
          </w:tcPr>
          <w:p w14:paraId="491583A6" w14:textId="77777777" w:rsidR="0009441E" w:rsidRPr="009E6A51" w:rsidRDefault="0009441E" w:rsidP="009E6A51">
            <w:pPr>
              <w:spacing w:after="120"/>
              <w:rPr>
                <w:rFonts w:ascii="Sylfaen" w:hAnsi="Sylfaen" w:cs="Sylfaen"/>
                <w:sz w:val="20"/>
                <w:szCs w:val="20"/>
              </w:rPr>
            </w:pPr>
          </w:p>
        </w:tc>
      </w:tr>
      <w:tr w:rsidR="0009441E" w:rsidRPr="009E6A51" w14:paraId="0CAE54AB" w14:textId="77777777" w:rsidTr="0089512A">
        <w:trPr>
          <w:jc w:val="center"/>
        </w:trPr>
        <w:tc>
          <w:tcPr>
            <w:tcW w:w="1101" w:type="dxa"/>
          </w:tcPr>
          <w:p w14:paraId="11D2AC0E" w14:textId="77777777" w:rsidR="0009441E" w:rsidRPr="009E6A51" w:rsidRDefault="0009441E"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271</w:t>
            </w:r>
          </w:p>
        </w:tc>
        <w:tc>
          <w:tcPr>
            <w:tcW w:w="5298" w:type="dxa"/>
            <w:vMerge/>
          </w:tcPr>
          <w:p w14:paraId="5A1F5F90" w14:textId="77777777" w:rsidR="0009441E" w:rsidRPr="009E6A51" w:rsidRDefault="0009441E" w:rsidP="009E6A51">
            <w:pPr>
              <w:spacing w:after="120"/>
              <w:rPr>
                <w:rFonts w:ascii="Sylfaen" w:hAnsi="Sylfaen" w:cs="Sylfaen"/>
                <w:sz w:val="20"/>
                <w:szCs w:val="20"/>
              </w:rPr>
            </w:pPr>
          </w:p>
        </w:tc>
        <w:tc>
          <w:tcPr>
            <w:tcW w:w="5706" w:type="dxa"/>
          </w:tcPr>
          <w:p w14:paraId="00A20649" w14:textId="77777777" w:rsidR="0009441E" w:rsidRPr="009E6A51" w:rsidRDefault="0009441E"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33451-2015 «Փաթեթվածք. Մոդելային միջավայրերում գազային քրոմատագրման մեթոդով դիօկտիլֆտալատի, դիբութիլֆտալատի պարունակության որոշում»</w:t>
            </w:r>
          </w:p>
        </w:tc>
        <w:tc>
          <w:tcPr>
            <w:tcW w:w="2115" w:type="dxa"/>
          </w:tcPr>
          <w:p w14:paraId="62D7D25E" w14:textId="77777777" w:rsidR="0009441E" w:rsidRPr="009E6A51" w:rsidRDefault="0009441E" w:rsidP="009E6A51">
            <w:pPr>
              <w:spacing w:after="120"/>
              <w:rPr>
                <w:rFonts w:ascii="Sylfaen" w:hAnsi="Sylfaen" w:cs="Sylfaen"/>
                <w:sz w:val="20"/>
                <w:szCs w:val="20"/>
              </w:rPr>
            </w:pPr>
          </w:p>
        </w:tc>
      </w:tr>
      <w:tr w:rsidR="0009441E" w:rsidRPr="009E6A51" w14:paraId="588C123F" w14:textId="77777777" w:rsidTr="0089512A">
        <w:trPr>
          <w:jc w:val="center"/>
        </w:trPr>
        <w:tc>
          <w:tcPr>
            <w:tcW w:w="1101" w:type="dxa"/>
          </w:tcPr>
          <w:p w14:paraId="16F2CE02" w14:textId="77777777" w:rsidR="0009441E" w:rsidRPr="009E6A51" w:rsidRDefault="0009441E"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272</w:t>
            </w:r>
          </w:p>
        </w:tc>
        <w:tc>
          <w:tcPr>
            <w:tcW w:w="5298" w:type="dxa"/>
            <w:vMerge/>
          </w:tcPr>
          <w:p w14:paraId="7BD5EACE" w14:textId="77777777" w:rsidR="0009441E" w:rsidRPr="009E6A51" w:rsidRDefault="0009441E" w:rsidP="009E6A51">
            <w:pPr>
              <w:spacing w:after="120"/>
              <w:rPr>
                <w:rFonts w:ascii="Sylfaen" w:hAnsi="Sylfaen" w:cs="Sylfaen"/>
                <w:sz w:val="20"/>
                <w:szCs w:val="20"/>
              </w:rPr>
            </w:pPr>
          </w:p>
        </w:tc>
        <w:tc>
          <w:tcPr>
            <w:tcW w:w="5706" w:type="dxa"/>
          </w:tcPr>
          <w:p w14:paraId="589DD6FF" w14:textId="77777777" w:rsidR="0009441E" w:rsidRPr="009E6A51" w:rsidRDefault="0009441E"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34171-2017 «Փաթեթվածք. Մոդելային միջավայրերում գազային քրոմատագրման մեթոդով ֆենոլի եւ էպիքլորհիդրինի պարունակության որոշում»</w:t>
            </w:r>
          </w:p>
        </w:tc>
        <w:tc>
          <w:tcPr>
            <w:tcW w:w="2115" w:type="dxa"/>
          </w:tcPr>
          <w:p w14:paraId="3A4DDFB6" w14:textId="77777777" w:rsidR="0009441E" w:rsidRPr="009E6A51" w:rsidRDefault="0009441E" w:rsidP="009E6A51">
            <w:pPr>
              <w:spacing w:after="120"/>
              <w:rPr>
                <w:rFonts w:ascii="Sylfaen" w:hAnsi="Sylfaen" w:cs="Sylfaen"/>
                <w:sz w:val="20"/>
                <w:szCs w:val="20"/>
              </w:rPr>
            </w:pPr>
          </w:p>
        </w:tc>
      </w:tr>
      <w:tr w:rsidR="0009441E" w:rsidRPr="009E6A51" w14:paraId="2735F5B0" w14:textId="77777777" w:rsidTr="0089512A">
        <w:trPr>
          <w:jc w:val="center"/>
        </w:trPr>
        <w:tc>
          <w:tcPr>
            <w:tcW w:w="1101" w:type="dxa"/>
          </w:tcPr>
          <w:p w14:paraId="10A4DF85" w14:textId="77777777" w:rsidR="0009441E" w:rsidRPr="009E6A51" w:rsidRDefault="0009441E"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273</w:t>
            </w:r>
          </w:p>
        </w:tc>
        <w:tc>
          <w:tcPr>
            <w:tcW w:w="5298" w:type="dxa"/>
            <w:vMerge/>
          </w:tcPr>
          <w:p w14:paraId="201FA29F" w14:textId="77777777" w:rsidR="0009441E" w:rsidRPr="009E6A51" w:rsidRDefault="0009441E" w:rsidP="009E6A51">
            <w:pPr>
              <w:spacing w:after="120"/>
              <w:rPr>
                <w:rFonts w:ascii="Sylfaen" w:hAnsi="Sylfaen" w:cs="Sylfaen"/>
                <w:sz w:val="20"/>
                <w:szCs w:val="20"/>
              </w:rPr>
            </w:pPr>
          </w:p>
        </w:tc>
        <w:tc>
          <w:tcPr>
            <w:tcW w:w="5706" w:type="dxa"/>
          </w:tcPr>
          <w:p w14:paraId="78AE752A" w14:textId="77777777" w:rsidR="0009441E" w:rsidRPr="009E6A51" w:rsidRDefault="0009441E"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34174-2017 «Փաթեթվածք. Ջրային լուծամզուկներում հեքսանի, հեպտանի, ացետալդեհիդի, ացետոնի, մեթիլացետատի, էթիլացետատի, մեթանոլի, իզոպրոպանոլի, ակրիլոնիտրիլի, ն–պրոպանոլի, բութիլացետատի, իզոբութանոլի, ն–բութանոլի, բենզոլի, տոլուոլի, էթիլբենզոլի, մ–, օ– եւ պ–քսիլոլների, իզոպրոպիլբենզոլի, ստիրոլի, ալֆա–մեթիլստիրոլի գազաքրոմատագրական որոշում»</w:t>
            </w:r>
          </w:p>
        </w:tc>
        <w:tc>
          <w:tcPr>
            <w:tcW w:w="2115" w:type="dxa"/>
          </w:tcPr>
          <w:p w14:paraId="57D1D06E" w14:textId="77777777" w:rsidR="0009441E" w:rsidRPr="009E6A51" w:rsidRDefault="0009441E" w:rsidP="009E6A51">
            <w:pPr>
              <w:spacing w:after="120"/>
              <w:rPr>
                <w:rFonts w:ascii="Sylfaen" w:hAnsi="Sylfaen" w:cs="Sylfaen"/>
                <w:sz w:val="20"/>
                <w:szCs w:val="20"/>
              </w:rPr>
            </w:pPr>
          </w:p>
        </w:tc>
      </w:tr>
      <w:tr w:rsidR="0009441E" w:rsidRPr="009E6A51" w14:paraId="7209A807" w14:textId="77777777" w:rsidTr="0089512A">
        <w:trPr>
          <w:jc w:val="center"/>
        </w:trPr>
        <w:tc>
          <w:tcPr>
            <w:tcW w:w="1101" w:type="dxa"/>
          </w:tcPr>
          <w:p w14:paraId="5C1F1FBA" w14:textId="77777777" w:rsidR="0009441E" w:rsidRPr="009E6A51" w:rsidRDefault="0009441E"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274</w:t>
            </w:r>
          </w:p>
        </w:tc>
        <w:tc>
          <w:tcPr>
            <w:tcW w:w="5298" w:type="dxa"/>
            <w:vMerge/>
          </w:tcPr>
          <w:p w14:paraId="311104A7" w14:textId="77777777" w:rsidR="0009441E" w:rsidRPr="009E6A51" w:rsidRDefault="0009441E" w:rsidP="009E6A51">
            <w:pPr>
              <w:spacing w:after="120"/>
              <w:rPr>
                <w:rFonts w:ascii="Sylfaen" w:hAnsi="Sylfaen" w:cs="Sylfaen"/>
                <w:sz w:val="20"/>
                <w:szCs w:val="20"/>
              </w:rPr>
            </w:pPr>
          </w:p>
        </w:tc>
        <w:tc>
          <w:tcPr>
            <w:tcW w:w="5706" w:type="dxa"/>
          </w:tcPr>
          <w:p w14:paraId="74EC4B96" w14:textId="77777777" w:rsidR="0009441E" w:rsidRPr="009E6A51" w:rsidRDefault="0009441E"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Հրահանգ 2.3.3.10-15-64-2005 «Սննդամթերքի հետ շփվող պոլիմերային եւ այլ սինթետիկ նյութերից պատրաստված արտադրատեսակների սանիտարաքիմիական հետազոտություններ»</w:t>
            </w:r>
          </w:p>
        </w:tc>
        <w:tc>
          <w:tcPr>
            <w:tcW w:w="2115" w:type="dxa"/>
          </w:tcPr>
          <w:p w14:paraId="281CC04A" w14:textId="77777777" w:rsidR="0009441E" w:rsidRPr="009E6A51" w:rsidRDefault="0009441E" w:rsidP="0009441E">
            <w:pPr>
              <w:pStyle w:val="Bodytext20"/>
              <w:shd w:val="clear" w:color="auto" w:fill="auto"/>
              <w:spacing w:before="0" w:after="120" w:line="240" w:lineRule="auto"/>
              <w:ind w:left="-92"/>
              <w:jc w:val="center"/>
              <w:rPr>
                <w:rFonts w:ascii="Sylfaen" w:hAnsi="Sylfaen" w:cs="Sylfaen"/>
                <w:sz w:val="20"/>
                <w:szCs w:val="20"/>
              </w:rPr>
            </w:pPr>
            <w:r w:rsidRPr="009E6A51">
              <w:rPr>
                <w:rStyle w:val="Bodytext211pt0"/>
                <w:rFonts w:ascii="Sylfaen" w:hAnsi="Sylfaen"/>
                <w:spacing w:val="0"/>
                <w:sz w:val="20"/>
                <w:szCs w:val="20"/>
              </w:rPr>
              <w:t>կիրառվում է մինչեւ 2028 թվականի դեկտեմբերի 31-ը</w:t>
            </w:r>
          </w:p>
        </w:tc>
      </w:tr>
      <w:tr w:rsidR="0009441E" w:rsidRPr="009E6A51" w14:paraId="4B632593" w14:textId="77777777" w:rsidTr="0089512A">
        <w:trPr>
          <w:jc w:val="center"/>
        </w:trPr>
        <w:tc>
          <w:tcPr>
            <w:tcW w:w="1101" w:type="dxa"/>
          </w:tcPr>
          <w:p w14:paraId="778009E1" w14:textId="77777777" w:rsidR="0009441E" w:rsidRPr="009E6A51" w:rsidRDefault="0009441E"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275</w:t>
            </w:r>
          </w:p>
        </w:tc>
        <w:tc>
          <w:tcPr>
            <w:tcW w:w="5298" w:type="dxa"/>
            <w:vMerge/>
          </w:tcPr>
          <w:p w14:paraId="0607E7F7" w14:textId="77777777" w:rsidR="0009441E" w:rsidRPr="009E6A51" w:rsidRDefault="0009441E" w:rsidP="009E6A51">
            <w:pPr>
              <w:spacing w:after="120"/>
              <w:rPr>
                <w:rFonts w:ascii="Sylfaen" w:hAnsi="Sylfaen" w:cs="Sylfaen"/>
                <w:sz w:val="20"/>
                <w:szCs w:val="20"/>
              </w:rPr>
            </w:pPr>
          </w:p>
        </w:tc>
        <w:tc>
          <w:tcPr>
            <w:tcW w:w="5706" w:type="dxa"/>
          </w:tcPr>
          <w:p w14:paraId="785A9F81" w14:textId="77777777" w:rsidR="0009441E" w:rsidRPr="009E6A51" w:rsidRDefault="0009441E"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ՄՀ 2915-82 «Գազահեղուկային քրոմատագրման մեթոդով ջրում վինիլացետատի որոշման մեթոդական </w:t>
            </w:r>
            <w:r w:rsidRPr="009E6A51">
              <w:rPr>
                <w:rStyle w:val="Bodytext211pt0"/>
                <w:rFonts w:ascii="Sylfaen" w:hAnsi="Sylfaen"/>
                <w:spacing w:val="0"/>
                <w:sz w:val="20"/>
                <w:szCs w:val="20"/>
              </w:rPr>
              <w:lastRenderedPageBreak/>
              <w:t>հանձնարարականներ»</w:t>
            </w:r>
          </w:p>
        </w:tc>
        <w:tc>
          <w:tcPr>
            <w:tcW w:w="2115" w:type="dxa"/>
          </w:tcPr>
          <w:p w14:paraId="47A62195" w14:textId="77777777" w:rsidR="0009441E" w:rsidRPr="009E6A51" w:rsidRDefault="0009441E" w:rsidP="0009441E">
            <w:pPr>
              <w:pStyle w:val="Bodytext20"/>
              <w:shd w:val="clear" w:color="auto" w:fill="auto"/>
              <w:spacing w:before="0" w:after="120" w:line="240" w:lineRule="auto"/>
              <w:ind w:left="-92"/>
              <w:jc w:val="center"/>
              <w:rPr>
                <w:rFonts w:ascii="Sylfaen" w:hAnsi="Sylfaen" w:cs="Sylfaen"/>
                <w:sz w:val="20"/>
                <w:szCs w:val="20"/>
              </w:rPr>
            </w:pPr>
            <w:r w:rsidRPr="009E6A51">
              <w:rPr>
                <w:rStyle w:val="Bodytext211pt0"/>
                <w:rFonts w:ascii="Sylfaen" w:hAnsi="Sylfaen"/>
                <w:spacing w:val="0"/>
                <w:sz w:val="20"/>
                <w:szCs w:val="20"/>
              </w:rPr>
              <w:lastRenderedPageBreak/>
              <w:t xml:space="preserve">կիրառվում է մինչեւ 2028 թվականի </w:t>
            </w:r>
            <w:r w:rsidRPr="009E6A51">
              <w:rPr>
                <w:rStyle w:val="Bodytext211pt0"/>
                <w:rFonts w:ascii="Sylfaen" w:hAnsi="Sylfaen"/>
                <w:spacing w:val="0"/>
                <w:sz w:val="20"/>
                <w:szCs w:val="20"/>
              </w:rPr>
              <w:lastRenderedPageBreak/>
              <w:t>դեկտեմբերի 31-ը</w:t>
            </w:r>
          </w:p>
        </w:tc>
      </w:tr>
      <w:tr w:rsidR="0009441E" w:rsidRPr="009E6A51" w14:paraId="4B860B56" w14:textId="77777777" w:rsidTr="0089512A">
        <w:trPr>
          <w:jc w:val="center"/>
        </w:trPr>
        <w:tc>
          <w:tcPr>
            <w:tcW w:w="1101" w:type="dxa"/>
          </w:tcPr>
          <w:p w14:paraId="35A54714" w14:textId="77777777" w:rsidR="0009441E" w:rsidRPr="009E6A51" w:rsidRDefault="0009441E"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lastRenderedPageBreak/>
              <w:t>276</w:t>
            </w:r>
          </w:p>
        </w:tc>
        <w:tc>
          <w:tcPr>
            <w:tcW w:w="5298" w:type="dxa"/>
            <w:vMerge/>
          </w:tcPr>
          <w:p w14:paraId="20A49978" w14:textId="77777777" w:rsidR="0009441E" w:rsidRPr="009E6A51" w:rsidRDefault="0009441E" w:rsidP="009E6A51">
            <w:pPr>
              <w:spacing w:after="120"/>
              <w:rPr>
                <w:rFonts w:ascii="Sylfaen" w:hAnsi="Sylfaen" w:cs="Sylfaen"/>
                <w:sz w:val="20"/>
                <w:szCs w:val="20"/>
              </w:rPr>
            </w:pPr>
          </w:p>
        </w:tc>
        <w:tc>
          <w:tcPr>
            <w:tcW w:w="5706" w:type="dxa"/>
          </w:tcPr>
          <w:p w14:paraId="65A043D8" w14:textId="77777777" w:rsidR="0009441E" w:rsidRPr="009E6A51" w:rsidRDefault="0009441E"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ՄՀ թիվ 1941-78 «Սննդամթերքը նմանակող մոդելային միջավայրերում, սննդամթերքում պոլիվինիքլորիդում եւ դրա հիմքով պոլիմերային նյութերում քլորվինիլի որոշման մեթոդական հանձնարարականներ»</w:t>
            </w:r>
          </w:p>
        </w:tc>
        <w:tc>
          <w:tcPr>
            <w:tcW w:w="2115" w:type="dxa"/>
          </w:tcPr>
          <w:p w14:paraId="50579899" w14:textId="77777777" w:rsidR="0009441E" w:rsidRPr="009E6A51" w:rsidRDefault="0009441E" w:rsidP="0009441E">
            <w:pPr>
              <w:pStyle w:val="Bodytext20"/>
              <w:shd w:val="clear" w:color="auto" w:fill="auto"/>
              <w:spacing w:before="0" w:after="120" w:line="240" w:lineRule="auto"/>
              <w:ind w:left="-92"/>
              <w:jc w:val="center"/>
              <w:rPr>
                <w:rFonts w:ascii="Sylfaen" w:hAnsi="Sylfaen" w:cs="Sylfaen"/>
                <w:sz w:val="20"/>
                <w:szCs w:val="20"/>
              </w:rPr>
            </w:pPr>
            <w:r w:rsidRPr="009E6A51">
              <w:rPr>
                <w:rStyle w:val="Bodytext211pt0"/>
                <w:rFonts w:ascii="Sylfaen" w:hAnsi="Sylfaen"/>
                <w:spacing w:val="0"/>
                <w:sz w:val="20"/>
                <w:szCs w:val="20"/>
              </w:rPr>
              <w:t>կիրառվում է մինչեւ 2026 թվականի հունվարի 1-ը</w:t>
            </w:r>
          </w:p>
        </w:tc>
      </w:tr>
      <w:tr w:rsidR="0009441E" w:rsidRPr="009E6A51" w14:paraId="2EE84A1D" w14:textId="77777777" w:rsidTr="0089512A">
        <w:trPr>
          <w:jc w:val="center"/>
        </w:trPr>
        <w:tc>
          <w:tcPr>
            <w:tcW w:w="1101" w:type="dxa"/>
          </w:tcPr>
          <w:p w14:paraId="706DAF57" w14:textId="77777777" w:rsidR="0009441E" w:rsidRPr="009E6A51" w:rsidRDefault="0009441E"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277</w:t>
            </w:r>
          </w:p>
        </w:tc>
        <w:tc>
          <w:tcPr>
            <w:tcW w:w="5298" w:type="dxa"/>
            <w:vMerge/>
          </w:tcPr>
          <w:p w14:paraId="3AEC9949" w14:textId="77777777" w:rsidR="0009441E" w:rsidRPr="009E6A51" w:rsidRDefault="0009441E" w:rsidP="009E6A51">
            <w:pPr>
              <w:spacing w:after="120"/>
              <w:rPr>
                <w:rFonts w:ascii="Sylfaen" w:hAnsi="Sylfaen" w:cs="Sylfaen"/>
                <w:sz w:val="20"/>
                <w:szCs w:val="20"/>
              </w:rPr>
            </w:pPr>
          </w:p>
        </w:tc>
        <w:tc>
          <w:tcPr>
            <w:tcW w:w="5706" w:type="dxa"/>
          </w:tcPr>
          <w:p w14:paraId="21C168F4" w14:textId="77777777" w:rsidR="0009441E" w:rsidRPr="009E6A51" w:rsidRDefault="0009441E"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ՉԱՄ.ՄՆ 0111-2023 «Բելառուսի Հանրապետության՝ չափումների միասնականության ապահովման համակարգ. Ջրային եւ օդային միջավայրերում վինիլացետատի հիմքով մանածագործական նյութերից եւ պոլիմերներից արտադրատեսակներից անջատվող վինիլացետատի զանգվածային կոնցենտրացիա. Գազային քրոմատագրման մեթոդով չափումների մեթոդակարգ» (2023 թվականի օգոստոսի 23-ի թիվ BY 00123 չափումների մեթոդիկայի (մեթոդի) չափագիտական </w:t>
            </w:r>
            <w:r w:rsidRPr="009E6A51">
              <w:rPr>
                <w:rFonts w:ascii="Sylfaen" w:hAnsi="Sylfaen"/>
                <w:sz w:val="20"/>
                <w:szCs w:val="20"/>
                <w:shd w:val="clear" w:color="auto" w:fill="FFFFFF"/>
              </w:rPr>
              <w:t>վկայագրման մասին վկայական</w:t>
            </w:r>
            <w:r w:rsidRPr="009E6A51">
              <w:rPr>
                <w:rStyle w:val="Bodytext211pt0"/>
                <w:rFonts w:ascii="Sylfaen" w:hAnsi="Sylfaen"/>
                <w:spacing w:val="0"/>
                <w:sz w:val="20"/>
                <w:szCs w:val="20"/>
              </w:rPr>
              <w:t>)</w:t>
            </w:r>
          </w:p>
        </w:tc>
        <w:tc>
          <w:tcPr>
            <w:tcW w:w="2115" w:type="dxa"/>
          </w:tcPr>
          <w:p w14:paraId="13E40D8B" w14:textId="77777777" w:rsidR="0009441E" w:rsidRPr="009E6A51" w:rsidRDefault="0009441E" w:rsidP="0009441E">
            <w:pPr>
              <w:pStyle w:val="Bodytext20"/>
              <w:shd w:val="clear" w:color="auto" w:fill="auto"/>
              <w:spacing w:before="0" w:after="120" w:line="240" w:lineRule="auto"/>
              <w:ind w:left="-92"/>
              <w:jc w:val="center"/>
              <w:rPr>
                <w:rFonts w:ascii="Sylfaen" w:hAnsi="Sylfaen" w:cs="Sylfaen"/>
                <w:sz w:val="20"/>
                <w:szCs w:val="20"/>
              </w:rPr>
            </w:pPr>
            <w:r w:rsidRPr="009E6A51">
              <w:rPr>
                <w:rStyle w:val="Bodytext211pt0"/>
                <w:rFonts w:ascii="Sylfaen" w:hAnsi="Sylfaen"/>
                <w:spacing w:val="0"/>
                <w:sz w:val="20"/>
                <w:szCs w:val="20"/>
              </w:rPr>
              <w:t>կիրառվում է 2024 թվականի օգոստոսի 15-ից</w:t>
            </w:r>
          </w:p>
        </w:tc>
      </w:tr>
      <w:tr w:rsidR="003B2631" w:rsidRPr="009E6A51" w14:paraId="4A8F235A" w14:textId="77777777" w:rsidTr="0089512A">
        <w:trPr>
          <w:jc w:val="center"/>
        </w:trPr>
        <w:tc>
          <w:tcPr>
            <w:tcW w:w="1101" w:type="dxa"/>
          </w:tcPr>
          <w:p w14:paraId="2070125A"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278</w:t>
            </w:r>
          </w:p>
        </w:tc>
        <w:tc>
          <w:tcPr>
            <w:tcW w:w="5298" w:type="dxa"/>
            <w:vMerge w:val="restart"/>
          </w:tcPr>
          <w:p w14:paraId="067CDC0B" w14:textId="77777777" w:rsidR="003B2631" w:rsidRPr="009E6A51" w:rsidRDefault="003B2631" w:rsidP="009E6A51">
            <w:pPr>
              <w:spacing w:after="120"/>
              <w:rPr>
                <w:rFonts w:ascii="Sylfaen" w:hAnsi="Sylfaen" w:cs="Sylfaen"/>
                <w:sz w:val="20"/>
                <w:szCs w:val="20"/>
              </w:rPr>
            </w:pPr>
          </w:p>
        </w:tc>
        <w:tc>
          <w:tcPr>
            <w:tcW w:w="5706" w:type="dxa"/>
          </w:tcPr>
          <w:p w14:paraId="7F12413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ՉԱՄ.ՄՆ 0020-2021 «Բելառուսի Հանրապետության՝ չափումների միասնականության ապահովման համակարգ. Սպառման ապրանքներից ջրային լուծամզուկներում վուլկացիտի, սուլֆենամիդ Ց-ի, ացետոֆենոնի, ագիդոլ-40-ի զանգվածային կոնցենտրացիաներ. Բարձրարդյունավետ հեղուկային քրոմատագրման մեթոդով չափման մեթոդիկա»</w:t>
            </w:r>
          </w:p>
          <w:p w14:paraId="7A5C2BF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(2021 թվականի դեկտեմբերի 6–ի </w:t>
            </w:r>
            <w:r w:rsidRPr="009E6A51">
              <w:rPr>
                <w:rFonts w:ascii="Sylfaen" w:hAnsi="Sylfaen"/>
                <w:sz w:val="20"/>
                <w:szCs w:val="20"/>
                <w:shd w:val="clear" w:color="auto" w:fill="FFFFFF"/>
              </w:rPr>
              <w:t>վկայագրման մասին վկայական</w:t>
            </w:r>
            <w:r w:rsidRPr="009E6A51">
              <w:rPr>
                <w:rStyle w:val="Bodytext211pt0"/>
                <w:rFonts w:ascii="Sylfaen" w:hAnsi="Sylfaen"/>
                <w:spacing w:val="0"/>
                <w:sz w:val="20"/>
                <w:szCs w:val="20"/>
              </w:rPr>
              <w:t xml:space="preserve"> թիվ 020/2021)</w:t>
            </w:r>
          </w:p>
        </w:tc>
        <w:tc>
          <w:tcPr>
            <w:tcW w:w="2115" w:type="dxa"/>
          </w:tcPr>
          <w:p w14:paraId="3D10DA2F"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2028 թվականի դեկտեմբերի 31-ը</w:t>
            </w:r>
          </w:p>
        </w:tc>
      </w:tr>
      <w:tr w:rsidR="003B2631" w:rsidRPr="009E6A51" w14:paraId="68BD4EF0" w14:textId="77777777" w:rsidTr="0089512A">
        <w:trPr>
          <w:jc w:val="center"/>
        </w:trPr>
        <w:tc>
          <w:tcPr>
            <w:tcW w:w="1101" w:type="dxa"/>
          </w:tcPr>
          <w:p w14:paraId="704C0B35"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279</w:t>
            </w:r>
          </w:p>
        </w:tc>
        <w:tc>
          <w:tcPr>
            <w:tcW w:w="5298" w:type="dxa"/>
            <w:vMerge/>
          </w:tcPr>
          <w:p w14:paraId="3056F674" w14:textId="77777777" w:rsidR="003B2631" w:rsidRPr="009E6A51" w:rsidRDefault="003B2631" w:rsidP="009E6A51">
            <w:pPr>
              <w:spacing w:after="120"/>
              <w:rPr>
                <w:rFonts w:ascii="Sylfaen" w:hAnsi="Sylfaen" w:cs="Sylfaen"/>
                <w:sz w:val="20"/>
                <w:szCs w:val="20"/>
              </w:rPr>
            </w:pPr>
          </w:p>
        </w:tc>
        <w:tc>
          <w:tcPr>
            <w:tcW w:w="5706" w:type="dxa"/>
          </w:tcPr>
          <w:p w14:paraId="13397FE8"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ՉԿՄ.ՄՆ 5562-2016 "Նյութերից ջրային լուծամզուկներում ագիդոլ-2-ի, կապտաքսի, ալտաքսի, ցիմատի, </w:t>
            </w:r>
            <w:r w:rsidRPr="009E6A51">
              <w:rPr>
                <w:rStyle w:val="Bodytext211pt0"/>
                <w:rFonts w:ascii="Sylfaen" w:hAnsi="Sylfaen"/>
                <w:spacing w:val="0"/>
                <w:sz w:val="20"/>
                <w:szCs w:val="20"/>
              </w:rPr>
              <w:lastRenderedPageBreak/>
              <w:t>էթիլցիմատի, դիֆենիլգուանիդինի, թիուրամ Դ-ի եւ թիուրամ Ե-ի կոնցենտրացիաների որոշում. Հեղուկային քրոմատագրման մեթոդով չափումների կատարման մեթոդիկա»</w:t>
            </w:r>
          </w:p>
          <w:p w14:paraId="1FECB0DD"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(2016 թվականի ապրիլի 20–ի </w:t>
            </w:r>
            <w:r w:rsidRPr="009E6A51">
              <w:rPr>
                <w:rFonts w:ascii="Sylfaen" w:hAnsi="Sylfaen"/>
                <w:sz w:val="20"/>
                <w:szCs w:val="20"/>
                <w:shd w:val="clear" w:color="auto" w:fill="FFFFFF"/>
              </w:rPr>
              <w:t>վկայագրման մասին վկայական</w:t>
            </w:r>
            <w:r w:rsidRPr="009E6A51">
              <w:rPr>
                <w:rStyle w:val="Bodytext211pt0"/>
                <w:rFonts w:ascii="Sylfaen" w:hAnsi="Sylfaen"/>
                <w:spacing w:val="0"/>
                <w:sz w:val="20"/>
                <w:szCs w:val="20"/>
              </w:rPr>
              <w:t xml:space="preserve"> թիվ 951/2016)</w:t>
            </w:r>
          </w:p>
        </w:tc>
        <w:tc>
          <w:tcPr>
            <w:tcW w:w="2115" w:type="dxa"/>
          </w:tcPr>
          <w:p w14:paraId="5649CFFF"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lastRenderedPageBreak/>
              <w:t xml:space="preserve">կիրառվում է մինչեւ 2028 թվականի </w:t>
            </w:r>
            <w:r w:rsidRPr="009E6A51">
              <w:rPr>
                <w:rStyle w:val="Bodytext211pt0"/>
                <w:rFonts w:ascii="Sylfaen" w:hAnsi="Sylfaen"/>
                <w:spacing w:val="0"/>
                <w:sz w:val="20"/>
                <w:szCs w:val="20"/>
              </w:rPr>
              <w:lastRenderedPageBreak/>
              <w:t>դեկտեմբերի 31-ը</w:t>
            </w:r>
          </w:p>
        </w:tc>
      </w:tr>
      <w:tr w:rsidR="003B2631" w:rsidRPr="009E6A51" w14:paraId="6E2DE181" w14:textId="77777777" w:rsidTr="0089512A">
        <w:trPr>
          <w:jc w:val="center"/>
        </w:trPr>
        <w:tc>
          <w:tcPr>
            <w:tcW w:w="1101" w:type="dxa"/>
          </w:tcPr>
          <w:p w14:paraId="418A3D35"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lastRenderedPageBreak/>
              <w:t>280</w:t>
            </w:r>
          </w:p>
        </w:tc>
        <w:tc>
          <w:tcPr>
            <w:tcW w:w="5298" w:type="dxa"/>
            <w:vMerge w:val="restart"/>
          </w:tcPr>
          <w:p w14:paraId="6F5AE2EF"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5-րդ հոդվածի 9-րդ կետի 9.1 ենթակետ ( խցանափակման միջոցներ՝ մետաղյա)</w:t>
            </w:r>
          </w:p>
        </w:tc>
        <w:tc>
          <w:tcPr>
            <w:tcW w:w="5706" w:type="dxa"/>
          </w:tcPr>
          <w:p w14:paraId="0CC0CC02"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8317-2019 «Փաթեթվածք՝ երեխաների կողմից բացելու համար անհասանելի. Բազմակի բացման եւ փակման համար նախատեսված փաթեթվածքների փորձարկման պահանջներ եւ մեթոդներ»</w:t>
            </w:r>
          </w:p>
        </w:tc>
        <w:tc>
          <w:tcPr>
            <w:tcW w:w="2115" w:type="dxa"/>
          </w:tcPr>
          <w:p w14:paraId="5B5F32D4" w14:textId="77777777" w:rsidR="003B2631" w:rsidRPr="009E6A51" w:rsidRDefault="003B2631" w:rsidP="009E6A51">
            <w:pPr>
              <w:spacing w:after="120"/>
              <w:rPr>
                <w:rFonts w:ascii="Sylfaen" w:hAnsi="Sylfaen" w:cs="Sylfaen"/>
                <w:sz w:val="20"/>
                <w:szCs w:val="20"/>
              </w:rPr>
            </w:pPr>
          </w:p>
        </w:tc>
      </w:tr>
      <w:tr w:rsidR="003B2631" w:rsidRPr="009E6A51" w14:paraId="1A1B51F0" w14:textId="77777777" w:rsidTr="0089512A">
        <w:trPr>
          <w:jc w:val="center"/>
        </w:trPr>
        <w:tc>
          <w:tcPr>
            <w:tcW w:w="1101" w:type="dxa"/>
          </w:tcPr>
          <w:p w14:paraId="713100AE"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281</w:t>
            </w:r>
          </w:p>
        </w:tc>
        <w:tc>
          <w:tcPr>
            <w:tcW w:w="5298" w:type="dxa"/>
            <w:vMerge/>
          </w:tcPr>
          <w:p w14:paraId="7FF405EC" w14:textId="77777777" w:rsidR="003B2631" w:rsidRPr="009E6A51" w:rsidRDefault="003B2631" w:rsidP="009E6A51">
            <w:pPr>
              <w:spacing w:after="120"/>
              <w:rPr>
                <w:rFonts w:ascii="Sylfaen" w:hAnsi="Sylfaen" w:cs="Sylfaen"/>
                <w:sz w:val="20"/>
                <w:szCs w:val="20"/>
              </w:rPr>
            </w:pPr>
          </w:p>
        </w:tc>
        <w:tc>
          <w:tcPr>
            <w:tcW w:w="5706" w:type="dxa"/>
          </w:tcPr>
          <w:p w14:paraId="4F943288"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8317-2014 «Փաթեթվածք, որի խցանահանումը երեխաներին հասանելի չէ. Բազմակի օգտագործման համար նախատեսված փաթեթվածքին ներկայացվող պահանջներ եւ փորձարկումներ.</w:t>
            </w:r>
          </w:p>
        </w:tc>
        <w:tc>
          <w:tcPr>
            <w:tcW w:w="2115" w:type="dxa"/>
          </w:tcPr>
          <w:p w14:paraId="036378BB"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1199438F" w14:textId="77777777" w:rsidTr="0089512A">
        <w:trPr>
          <w:jc w:val="center"/>
        </w:trPr>
        <w:tc>
          <w:tcPr>
            <w:tcW w:w="1101" w:type="dxa"/>
          </w:tcPr>
          <w:p w14:paraId="252319EA"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282</w:t>
            </w:r>
          </w:p>
        </w:tc>
        <w:tc>
          <w:tcPr>
            <w:tcW w:w="5298" w:type="dxa"/>
            <w:vMerge/>
          </w:tcPr>
          <w:p w14:paraId="4EA5E28D" w14:textId="77777777" w:rsidR="003B2631" w:rsidRPr="009E6A51" w:rsidRDefault="003B2631" w:rsidP="009E6A51">
            <w:pPr>
              <w:spacing w:after="120"/>
              <w:rPr>
                <w:rFonts w:ascii="Sylfaen" w:hAnsi="Sylfaen" w:cs="Sylfaen"/>
                <w:sz w:val="20"/>
                <w:szCs w:val="20"/>
              </w:rPr>
            </w:pPr>
          </w:p>
        </w:tc>
        <w:tc>
          <w:tcPr>
            <w:tcW w:w="5706" w:type="dxa"/>
          </w:tcPr>
          <w:p w14:paraId="4CF10C12"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17480-2020 «Փաթեթվածք. Հասանելի կոնստրուկցիա. Թեթեւ բացվելը. Ընդհանուր պահանջներ եւ փորձարկման մեթոդներ»</w:t>
            </w:r>
          </w:p>
        </w:tc>
        <w:tc>
          <w:tcPr>
            <w:tcW w:w="2115" w:type="dxa"/>
          </w:tcPr>
          <w:p w14:paraId="5668E801" w14:textId="77777777" w:rsidR="003B2631" w:rsidRPr="009E6A51" w:rsidRDefault="003B2631" w:rsidP="009E6A51">
            <w:pPr>
              <w:spacing w:after="120"/>
              <w:jc w:val="center"/>
              <w:rPr>
                <w:rFonts w:ascii="Sylfaen" w:hAnsi="Sylfaen" w:cs="Sylfaen"/>
                <w:sz w:val="20"/>
                <w:szCs w:val="20"/>
              </w:rPr>
            </w:pPr>
          </w:p>
        </w:tc>
      </w:tr>
      <w:tr w:rsidR="003B2631" w:rsidRPr="009E6A51" w14:paraId="77E388AF" w14:textId="77777777" w:rsidTr="0089512A">
        <w:trPr>
          <w:jc w:val="center"/>
        </w:trPr>
        <w:tc>
          <w:tcPr>
            <w:tcW w:w="1101" w:type="dxa"/>
          </w:tcPr>
          <w:p w14:paraId="3FC18C95"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283</w:t>
            </w:r>
          </w:p>
        </w:tc>
        <w:tc>
          <w:tcPr>
            <w:tcW w:w="5298" w:type="dxa"/>
            <w:vMerge/>
          </w:tcPr>
          <w:p w14:paraId="7F3AFC7A" w14:textId="77777777" w:rsidR="003B2631" w:rsidRPr="009E6A51" w:rsidRDefault="003B2631" w:rsidP="009E6A51">
            <w:pPr>
              <w:spacing w:after="120"/>
              <w:rPr>
                <w:rFonts w:ascii="Sylfaen" w:hAnsi="Sylfaen" w:cs="Sylfaen"/>
                <w:sz w:val="20"/>
                <w:szCs w:val="20"/>
              </w:rPr>
            </w:pPr>
          </w:p>
        </w:tc>
        <w:tc>
          <w:tcPr>
            <w:tcW w:w="5706" w:type="dxa"/>
          </w:tcPr>
          <w:p w14:paraId="14F4D80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8.12, 9.4, 9.7 եւ 9.8 ԳՕՍՏ 5981-2011 «Բանկաներ եւ դրանց մետաղյա կափարիչներ պահածոների համար. Տեխնիկական պայմաններ»</w:t>
            </w:r>
          </w:p>
        </w:tc>
        <w:tc>
          <w:tcPr>
            <w:tcW w:w="2115" w:type="dxa"/>
          </w:tcPr>
          <w:p w14:paraId="1011046D" w14:textId="77777777" w:rsidR="003B2631" w:rsidRPr="009E6A51" w:rsidRDefault="003B2631" w:rsidP="009E6A51">
            <w:pPr>
              <w:spacing w:after="120"/>
              <w:jc w:val="center"/>
              <w:rPr>
                <w:rFonts w:ascii="Sylfaen" w:hAnsi="Sylfaen" w:cs="Sylfaen"/>
                <w:sz w:val="20"/>
                <w:szCs w:val="20"/>
              </w:rPr>
            </w:pPr>
          </w:p>
        </w:tc>
      </w:tr>
      <w:tr w:rsidR="003B2631" w:rsidRPr="009E6A51" w14:paraId="0837F031" w14:textId="77777777" w:rsidTr="0089512A">
        <w:trPr>
          <w:jc w:val="center"/>
        </w:trPr>
        <w:tc>
          <w:tcPr>
            <w:tcW w:w="1101" w:type="dxa"/>
          </w:tcPr>
          <w:p w14:paraId="6EFF9F87"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284</w:t>
            </w:r>
          </w:p>
        </w:tc>
        <w:tc>
          <w:tcPr>
            <w:tcW w:w="5298" w:type="dxa"/>
            <w:vMerge/>
          </w:tcPr>
          <w:p w14:paraId="5F97E4EB" w14:textId="77777777" w:rsidR="003B2631" w:rsidRPr="009E6A51" w:rsidRDefault="003B2631" w:rsidP="009E6A51">
            <w:pPr>
              <w:spacing w:after="120"/>
              <w:rPr>
                <w:rFonts w:ascii="Sylfaen" w:hAnsi="Sylfaen" w:cs="Sylfaen"/>
                <w:sz w:val="20"/>
                <w:szCs w:val="20"/>
              </w:rPr>
            </w:pPr>
          </w:p>
        </w:tc>
        <w:tc>
          <w:tcPr>
            <w:tcW w:w="5706" w:type="dxa"/>
          </w:tcPr>
          <w:p w14:paraId="6135F458"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5.6 ԳՕՍՏ 18896-73 «Պողպատե թմբուկներ հաստապատ՝ քիմիական արտադրանքի համար. Տեխնիկական պայմաններ»</w:t>
            </w:r>
          </w:p>
        </w:tc>
        <w:tc>
          <w:tcPr>
            <w:tcW w:w="2115" w:type="dxa"/>
          </w:tcPr>
          <w:p w14:paraId="6DEBC02A" w14:textId="77777777" w:rsidR="003B2631" w:rsidRPr="009E6A51" w:rsidRDefault="003B2631" w:rsidP="009E6A51">
            <w:pPr>
              <w:spacing w:after="120"/>
              <w:jc w:val="center"/>
              <w:rPr>
                <w:rFonts w:ascii="Sylfaen" w:hAnsi="Sylfaen" w:cs="Sylfaen"/>
                <w:sz w:val="20"/>
                <w:szCs w:val="20"/>
              </w:rPr>
            </w:pPr>
          </w:p>
        </w:tc>
      </w:tr>
      <w:tr w:rsidR="003B2631" w:rsidRPr="009E6A51" w14:paraId="7716EEAB" w14:textId="77777777" w:rsidTr="0089512A">
        <w:trPr>
          <w:jc w:val="center"/>
        </w:trPr>
        <w:tc>
          <w:tcPr>
            <w:tcW w:w="1101" w:type="dxa"/>
          </w:tcPr>
          <w:p w14:paraId="65062EB0"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285</w:t>
            </w:r>
          </w:p>
        </w:tc>
        <w:tc>
          <w:tcPr>
            <w:tcW w:w="5298" w:type="dxa"/>
            <w:vMerge/>
          </w:tcPr>
          <w:p w14:paraId="3939FA31" w14:textId="77777777" w:rsidR="003B2631" w:rsidRPr="009E6A51" w:rsidRDefault="003B2631" w:rsidP="009E6A51">
            <w:pPr>
              <w:spacing w:after="120"/>
              <w:rPr>
                <w:rFonts w:ascii="Sylfaen" w:hAnsi="Sylfaen" w:cs="Sylfaen"/>
                <w:sz w:val="20"/>
                <w:szCs w:val="20"/>
              </w:rPr>
            </w:pPr>
          </w:p>
        </w:tc>
        <w:tc>
          <w:tcPr>
            <w:tcW w:w="5706" w:type="dxa"/>
          </w:tcPr>
          <w:p w14:paraId="004004F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կետեր 8.4 եւ 9.4 ֊ 9.7 ԳՕՍՏ 25749-2020 «Մետաղյա կափարիչներ պտուտակային. Ընդհանուր տեխնիկական </w:t>
            </w:r>
            <w:r w:rsidRPr="009E6A51">
              <w:rPr>
                <w:rStyle w:val="Bodytext211pt0"/>
                <w:rFonts w:ascii="Sylfaen" w:hAnsi="Sylfaen"/>
                <w:spacing w:val="0"/>
                <w:sz w:val="20"/>
                <w:szCs w:val="20"/>
              </w:rPr>
              <w:lastRenderedPageBreak/>
              <w:t>պայմաններ»</w:t>
            </w:r>
          </w:p>
        </w:tc>
        <w:tc>
          <w:tcPr>
            <w:tcW w:w="2115" w:type="dxa"/>
          </w:tcPr>
          <w:p w14:paraId="330C39EC" w14:textId="77777777" w:rsidR="003B2631" w:rsidRPr="009E6A51" w:rsidRDefault="003B2631" w:rsidP="009E6A51">
            <w:pPr>
              <w:pStyle w:val="Bodytext20"/>
              <w:shd w:val="clear" w:color="auto" w:fill="auto"/>
              <w:spacing w:before="0" w:after="120" w:line="240" w:lineRule="auto"/>
              <w:ind w:left="13"/>
              <w:jc w:val="center"/>
              <w:rPr>
                <w:rFonts w:ascii="Sylfaen" w:hAnsi="Sylfaen" w:cs="Sylfaen"/>
                <w:sz w:val="20"/>
                <w:szCs w:val="20"/>
              </w:rPr>
            </w:pPr>
            <w:r w:rsidRPr="009E6A51">
              <w:rPr>
                <w:rStyle w:val="Bodytext211pt0"/>
                <w:rFonts w:ascii="Sylfaen" w:hAnsi="Sylfaen"/>
                <w:spacing w:val="0"/>
                <w:sz w:val="20"/>
                <w:szCs w:val="20"/>
              </w:rPr>
              <w:lastRenderedPageBreak/>
              <w:t>ԳՕՍՏ 25749-2005-ի փոխարեն</w:t>
            </w:r>
          </w:p>
        </w:tc>
      </w:tr>
      <w:tr w:rsidR="003B2631" w:rsidRPr="009E6A51" w14:paraId="7CA465B9" w14:textId="77777777" w:rsidTr="0089512A">
        <w:trPr>
          <w:jc w:val="center"/>
        </w:trPr>
        <w:tc>
          <w:tcPr>
            <w:tcW w:w="1101" w:type="dxa"/>
          </w:tcPr>
          <w:p w14:paraId="45CF1FD7"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286</w:t>
            </w:r>
          </w:p>
        </w:tc>
        <w:tc>
          <w:tcPr>
            <w:tcW w:w="5298" w:type="dxa"/>
            <w:vMerge w:val="restart"/>
          </w:tcPr>
          <w:p w14:paraId="36054F8D" w14:textId="77777777" w:rsidR="003B2631" w:rsidRPr="009E6A51" w:rsidRDefault="003B2631" w:rsidP="009E6A51">
            <w:pPr>
              <w:spacing w:after="120"/>
              <w:rPr>
                <w:rFonts w:ascii="Sylfaen" w:hAnsi="Sylfaen" w:cs="Sylfaen"/>
                <w:sz w:val="20"/>
                <w:szCs w:val="20"/>
              </w:rPr>
            </w:pPr>
          </w:p>
        </w:tc>
        <w:tc>
          <w:tcPr>
            <w:tcW w:w="5706" w:type="dxa"/>
          </w:tcPr>
          <w:p w14:paraId="04C9A2E7"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8.4 եւ 9.4-9.7 ԳՕՍՏ 25749-2005 «Մետաղյա կափարիչներ պտուտակային. Ընդհանուր տեխնիկական պայմաններ»</w:t>
            </w:r>
          </w:p>
        </w:tc>
        <w:tc>
          <w:tcPr>
            <w:tcW w:w="2115" w:type="dxa"/>
          </w:tcPr>
          <w:p w14:paraId="467B20C1"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665F0F60" w14:textId="77777777" w:rsidTr="0089512A">
        <w:trPr>
          <w:jc w:val="center"/>
        </w:trPr>
        <w:tc>
          <w:tcPr>
            <w:tcW w:w="1101" w:type="dxa"/>
          </w:tcPr>
          <w:p w14:paraId="49DF73B3"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287</w:t>
            </w:r>
          </w:p>
        </w:tc>
        <w:tc>
          <w:tcPr>
            <w:tcW w:w="5298" w:type="dxa"/>
            <w:vMerge/>
          </w:tcPr>
          <w:p w14:paraId="1C667FDB" w14:textId="77777777" w:rsidR="003B2631" w:rsidRPr="009E6A51" w:rsidRDefault="003B2631" w:rsidP="009E6A51">
            <w:pPr>
              <w:spacing w:after="120"/>
              <w:rPr>
                <w:rFonts w:ascii="Sylfaen" w:hAnsi="Sylfaen" w:cs="Sylfaen"/>
                <w:sz w:val="20"/>
                <w:szCs w:val="20"/>
              </w:rPr>
            </w:pPr>
          </w:p>
        </w:tc>
        <w:tc>
          <w:tcPr>
            <w:tcW w:w="5706" w:type="dxa"/>
          </w:tcPr>
          <w:p w14:paraId="2343C8A1"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7.6.2 եւ 7.6.3 ԳՕՍՏ 30766-2001 «Մետաղյա բանկաներ քիմիական արտադրանքի համար. Ընդհանուր տեխնիկական պայմաններ»</w:t>
            </w:r>
          </w:p>
        </w:tc>
        <w:tc>
          <w:tcPr>
            <w:tcW w:w="2115" w:type="dxa"/>
          </w:tcPr>
          <w:p w14:paraId="7A749AAE" w14:textId="77777777" w:rsidR="003B2631" w:rsidRPr="009E6A51" w:rsidRDefault="003B2631" w:rsidP="009E6A51">
            <w:pPr>
              <w:spacing w:after="120"/>
              <w:jc w:val="center"/>
              <w:rPr>
                <w:rFonts w:ascii="Sylfaen" w:hAnsi="Sylfaen" w:cs="Sylfaen"/>
                <w:sz w:val="20"/>
                <w:szCs w:val="20"/>
              </w:rPr>
            </w:pPr>
          </w:p>
        </w:tc>
      </w:tr>
      <w:tr w:rsidR="003B2631" w:rsidRPr="009E6A51" w14:paraId="207A92B2" w14:textId="77777777" w:rsidTr="0089512A">
        <w:trPr>
          <w:jc w:val="center"/>
        </w:trPr>
        <w:tc>
          <w:tcPr>
            <w:tcW w:w="1101" w:type="dxa"/>
          </w:tcPr>
          <w:p w14:paraId="67DDD3FA"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288</w:t>
            </w:r>
          </w:p>
        </w:tc>
        <w:tc>
          <w:tcPr>
            <w:tcW w:w="5298" w:type="dxa"/>
            <w:vMerge/>
          </w:tcPr>
          <w:p w14:paraId="441A128F" w14:textId="77777777" w:rsidR="003B2631" w:rsidRPr="009E6A51" w:rsidRDefault="003B2631" w:rsidP="009E6A51">
            <w:pPr>
              <w:spacing w:after="120"/>
              <w:rPr>
                <w:rFonts w:ascii="Sylfaen" w:hAnsi="Sylfaen" w:cs="Sylfaen"/>
                <w:sz w:val="20"/>
                <w:szCs w:val="20"/>
              </w:rPr>
            </w:pPr>
          </w:p>
        </w:tc>
        <w:tc>
          <w:tcPr>
            <w:tcW w:w="5706" w:type="dxa"/>
          </w:tcPr>
          <w:p w14:paraId="3746D1A4"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6.2 ԳՕՍՏ 32179-2021 «Խցանափակման միջոցներ. Անվտանգության, մակնշման եւ ընդունման կանոնների վերաբերյալ ընդհանուր դրույթներ»</w:t>
            </w:r>
          </w:p>
        </w:tc>
        <w:tc>
          <w:tcPr>
            <w:tcW w:w="2115" w:type="dxa"/>
          </w:tcPr>
          <w:p w14:paraId="32E54450" w14:textId="77777777" w:rsidR="003B2631" w:rsidRPr="009E6A51" w:rsidRDefault="003B2631" w:rsidP="009E6A51">
            <w:pPr>
              <w:pStyle w:val="Bodytext20"/>
              <w:shd w:val="clear" w:color="auto" w:fill="auto"/>
              <w:spacing w:before="0" w:after="120" w:line="240" w:lineRule="auto"/>
              <w:ind w:left="13"/>
              <w:jc w:val="center"/>
              <w:rPr>
                <w:rFonts w:ascii="Sylfaen" w:hAnsi="Sylfaen" w:cs="Sylfaen"/>
                <w:sz w:val="20"/>
                <w:szCs w:val="20"/>
              </w:rPr>
            </w:pPr>
            <w:r w:rsidRPr="009E6A51">
              <w:rPr>
                <w:rStyle w:val="Bodytext211pt0"/>
                <w:rFonts w:ascii="Sylfaen" w:hAnsi="Sylfaen"/>
                <w:spacing w:val="0"/>
                <w:sz w:val="20"/>
                <w:szCs w:val="20"/>
              </w:rPr>
              <w:t>ԳՕՍՏ 32179-2013-ի փոխարեն</w:t>
            </w:r>
          </w:p>
        </w:tc>
      </w:tr>
      <w:tr w:rsidR="003B2631" w:rsidRPr="009E6A51" w14:paraId="665D5F21" w14:textId="77777777" w:rsidTr="0089512A">
        <w:trPr>
          <w:jc w:val="center"/>
        </w:trPr>
        <w:tc>
          <w:tcPr>
            <w:tcW w:w="1101" w:type="dxa"/>
          </w:tcPr>
          <w:p w14:paraId="195A8425"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289</w:t>
            </w:r>
          </w:p>
        </w:tc>
        <w:tc>
          <w:tcPr>
            <w:tcW w:w="5298" w:type="dxa"/>
            <w:vMerge/>
          </w:tcPr>
          <w:p w14:paraId="408C2BE0" w14:textId="77777777" w:rsidR="003B2631" w:rsidRPr="009E6A51" w:rsidRDefault="003B2631" w:rsidP="009E6A51">
            <w:pPr>
              <w:spacing w:after="120"/>
              <w:rPr>
                <w:rFonts w:ascii="Sylfaen" w:hAnsi="Sylfaen" w:cs="Sylfaen"/>
                <w:sz w:val="20"/>
                <w:szCs w:val="20"/>
              </w:rPr>
            </w:pPr>
          </w:p>
        </w:tc>
        <w:tc>
          <w:tcPr>
            <w:tcW w:w="5706" w:type="dxa"/>
          </w:tcPr>
          <w:p w14:paraId="5C7BFF3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6.2 ԳՕՍՏ 32179-2013 «Խցանափակման միջոցներ. Անվտանգության, մակնշման եւ ընդունման կանոնների վերաբերյալ ընդհանուր դրույթներ»</w:t>
            </w:r>
          </w:p>
        </w:tc>
        <w:tc>
          <w:tcPr>
            <w:tcW w:w="2115" w:type="dxa"/>
          </w:tcPr>
          <w:p w14:paraId="1BFA24AA"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2025 թվականի հունվարի 1-ը</w:t>
            </w:r>
          </w:p>
        </w:tc>
      </w:tr>
      <w:tr w:rsidR="003B2631" w:rsidRPr="009E6A51" w14:paraId="07C3B13A" w14:textId="77777777" w:rsidTr="0089512A">
        <w:trPr>
          <w:jc w:val="center"/>
        </w:trPr>
        <w:tc>
          <w:tcPr>
            <w:tcW w:w="1101" w:type="dxa"/>
          </w:tcPr>
          <w:p w14:paraId="271758DF"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290</w:t>
            </w:r>
          </w:p>
        </w:tc>
        <w:tc>
          <w:tcPr>
            <w:tcW w:w="5298" w:type="dxa"/>
            <w:vMerge/>
          </w:tcPr>
          <w:p w14:paraId="45B91B5C" w14:textId="77777777" w:rsidR="003B2631" w:rsidRPr="009E6A51" w:rsidRDefault="003B2631" w:rsidP="009E6A51">
            <w:pPr>
              <w:spacing w:after="120"/>
              <w:rPr>
                <w:rFonts w:ascii="Sylfaen" w:hAnsi="Sylfaen" w:cs="Sylfaen"/>
                <w:sz w:val="20"/>
                <w:szCs w:val="20"/>
              </w:rPr>
            </w:pPr>
          </w:p>
        </w:tc>
        <w:tc>
          <w:tcPr>
            <w:tcW w:w="5706" w:type="dxa"/>
          </w:tcPr>
          <w:p w14:paraId="695B62A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7.4 եւ 8.5, 8.6, 8.8, 8.9 ԳՕՍՏ 32624-2020 «Կրոնեն-կափարիչներ. Ընդհանուր տեխնիկական պայմաններ»</w:t>
            </w:r>
          </w:p>
        </w:tc>
        <w:tc>
          <w:tcPr>
            <w:tcW w:w="2115" w:type="dxa"/>
          </w:tcPr>
          <w:p w14:paraId="71E560E9" w14:textId="77777777" w:rsidR="003B2631" w:rsidRPr="009E6A51" w:rsidRDefault="003B2631" w:rsidP="0009441E">
            <w:pPr>
              <w:pStyle w:val="Bodytext20"/>
              <w:shd w:val="clear" w:color="auto" w:fill="auto"/>
              <w:spacing w:before="0" w:after="120" w:line="240" w:lineRule="auto"/>
              <w:ind w:left="50"/>
              <w:jc w:val="center"/>
              <w:rPr>
                <w:rFonts w:ascii="Sylfaen" w:hAnsi="Sylfaen" w:cs="Sylfaen"/>
                <w:sz w:val="20"/>
                <w:szCs w:val="20"/>
              </w:rPr>
            </w:pPr>
            <w:r w:rsidRPr="009E6A51">
              <w:rPr>
                <w:rStyle w:val="Bodytext211pt0"/>
                <w:rFonts w:ascii="Sylfaen" w:hAnsi="Sylfaen"/>
                <w:spacing w:val="0"/>
                <w:sz w:val="20"/>
                <w:szCs w:val="20"/>
              </w:rPr>
              <w:t>ԳՕՍՏ 32624-2014-</w:t>
            </w:r>
            <w:r w:rsidR="0009441E">
              <w:rPr>
                <w:rStyle w:val="Bodytext211pt0"/>
                <w:rFonts w:ascii="Sylfaen" w:hAnsi="Sylfaen"/>
                <w:spacing w:val="0"/>
                <w:sz w:val="20"/>
                <w:szCs w:val="20"/>
              </w:rPr>
              <w:t xml:space="preserve"> </w:t>
            </w:r>
            <w:r w:rsidRPr="009E6A51">
              <w:rPr>
                <w:rStyle w:val="Bodytext211pt0"/>
                <w:rFonts w:ascii="Sylfaen" w:hAnsi="Sylfaen"/>
                <w:spacing w:val="0"/>
                <w:sz w:val="20"/>
                <w:szCs w:val="20"/>
              </w:rPr>
              <w:t>ի փոխարեն</w:t>
            </w:r>
          </w:p>
        </w:tc>
      </w:tr>
      <w:tr w:rsidR="003B2631" w:rsidRPr="009E6A51" w14:paraId="1D179145" w14:textId="77777777" w:rsidTr="0089512A">
        <w:trPr>
          <w:jc w:val="center"/>
        </w:trPr>
        <w:tc>
          <w:tcPr>
            <w:tcW w:w="1101" w:type="dxa"/>
          </w:tcPr>
          <w:p w14:paraId="7972A4CE"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291</w:t>
            </w:r>
          </w:p>
        </w:tc>
        <w:tc>
          <w:tcPr>
            <w:tcW w:w="5298" w:type="dxa"/>
            <w:vMerge/>
          </w:tcPr>
          <w:p w14:paraId="3E296F84" w14:textId="77777777" w:rsidR="003B2631" w:rsidRPr="009E6A51" w:rsidRDefault="003B2631" w:rsidP="009E6A51">
            <w:pPr>
              <w:spacing w:after="120"/>
              <w:rPr>
                <w:rFonts w:ascii="Sylfaen" w:hAnsi="Sylfaen" w:cs="Sylfaen"/>
                <w:sz w:val="20"/>
                <w:szCs w:val="20"/>
              </w:rPr>
            </w:pPr>
          </w:p>
        </w:tc>
        <w:tc>
          <w:tcPr>
            <w:tcW w:w="5706" w:type="dxa"/>
          </w:tcPr>
          <w:p w14:paraId="56A7FE62"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7.4 եւ 8.5-8.8 ԳՕՍՏ 32624-2014 «Կրոնեն-խցաններ. Ընդհանուր տեխնիկական պայմաններ»</w:t>
            </w:r>
          </w:p>
        </w:tc>
        <w:tc>
          <w:tcPr>
            <w:tcW w:w="2115" w:type="dxa"/>
          </w:tcPr>
          <w:p w14:paraId="05D6D0DE"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2025 թվականի հունվարի 1-ը</w:t>
            </w:r>
          </w:p>
        </w:tc>
      </w:tr>
      <w:tr w:rsidR="003B2631" w:rsidRPr="009E6A51" w14:paraId="3A985D37" w14:textId="77777777" w:rsidTr="0089512A">
        <w:trPr>
          <w:jc w:val="center"/>
        </w:trPr>
        <w:tc>
          <w:tcPr>
            <w:tcW w:w="1101" w:type="dxa"/>
          </w:tcPr>
          <w:p w14:paraId="2C2CB585"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292</w:t>
            </w:r>
          </w:p>
        </w:tc>
        <w:tc>
          <w:tcPr>
            <w:tcW w:w="5298" w:type="dxa"/>
            <w:vMerge/>
          </w:tcPr>
          <w:p w14:paraId="4A3C84A9" w14:textId="77777777" w:rsidR="003B2631" w:rsidRPr="009E6A51" w:rsidRDefault="003B2631" w:rsidP="009E6A51">
            <w:pPr>
              <w:spacing w:after="120"/>
              <w:rPr>
                <w:rFonts w:ascii="Sylfaen" w:hAnsi="Sylfaen" w:cs="Sylfaen"/>
                <w:sz w:val="20"/>
                <w:szCs w:val="20"/>
              </w:rPr>
            </w:pPr>
          </w:p>
        </w:tc>
        <w:tc>
          <w:tcPr>
            <w:tcW w:w="5706" w:type="dxa"/>
          </w:tcPr>
          <w:p w14:paraId="0EBA1CF7"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8.4 (աղյուսակ 5), 9.5, 9.6, 9.8 եւ 9.9 ԳՕՍՏ 32625-2014 «Մետաղյա թասակներ. Ընդհանուր տեխնիկական պայմաններ»</w:t>
            </w:r>
          </w:p>
        </w:tc>
        <w:tc>
          <w:tcPr>
            <w:tcW w:w="2115" w:type="dxa"/>
          </w:tcPr>
          <w:p w14:paraId="14F5F3D8" w14:textId="77777777" w:rsidR="003B2631" w:rsidRPr="009E6A51" w:rsidRDefault="003B2631" w:rsidP="009E6A51">
            <w:pPr>
              <w:spacing w:after="120"/>
              <w:jc w:val="center"/>
              <w:rPr>
                <w:rFonts w:ascii="Sylfaen" w:hAnsi="Sylfaen" w:cs="Sylfaen"/>
                <w:sz w:val="20"/>
                <w:szCs w:val="20"/>
              </w:rPr>
            </w:pPr>
          </w:p>
        </w:tc>
      </w:tr>
      <w:tr w:rsidR="003B2631" w:rsidRPr="009E6A51" w14:paraId="066B6303" w14:textId="77777777" w:rsidTr="0089512A">
        <w:trPr>
          <w:jc w:val="center"/>
        </w:trPr>
        <w:tc>
          <w:tcPr>
            <w:tcW w:w="1101" w:type="dxa"/>
          </w:tcPr>
          <w:p w14:paraId="023CE638"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293</w:t>
            </w:r>
          </w:p>
        </w:tc>
        <w:tc>
          <w:tcPr>
            <w:tcW w:w="5298" w:type="dxa"/>
            <w:vMerge/>
          </w:tcPr>
          <w:p w14:paraId="7558A0A6" w14:textId="77777777" w:rsidR="003B2631" w:rsidRPr="009E6A51" w:rsidRDefault="003B2631" w:rsidP="009E6A51">
            <w:pPr>
              <w:spacing w:after="120"/>
              <w:rPr>
                <w:rFonts w:ascii="Sylfaen" w:hAnsi="Sylfaen" w:cs="Sylfaen"/>
                <w:sz w:val="20"/>
                <w:szCs w:val="20"/>
              </w:rPr>
            </w:pPr>
          </w:p>
        </w:tc>
        <w:tc>
          <w:tcPr>
            <w:tcW w:w="5706" w:type="dxa"/>
          </w:tcPr>
          <w:p w14:paraId="6417E3E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6.4 (ընտրանքի ծավալի մասով) եւ 7.7 ԳՕՍՏ 33849-2016 «Մետաղյա տափաշշեր կաթի եւ կաթնամթերքի համար. Ընդհանուր տեխնիկական պայմաններ»</w:t>
            </w:r>
          </w:p>
        </w:tc>
        <w:tc>
          <w:tcPr>
            <w:tcW w:w="2115" w:type="dxa"/>
          </w:tcPr>
          <w:p w14:paraId="038E554F"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ԳՕՍՏ 5037-97-ի փոխարեն</w:t>
            </w:r>
          </w:p>
        </w:tc>
      </w:tr>
      <w:tr w:rsidR="003B2631" w:rsidRPr="009E6A51" w14:paraId="238EBD04" w14:textId="77777777" w:rsidTr="0089512A">
        <w:trPr>
          <w:jc w:val="center"/>
        </w:trPr>
        <w:tc>
          <w:tcPr>
            <w:tcW w:w="1101" w:type="dxa"/>
          </w:tcPr>
          <w:p w14:paraId="60C21D1D"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lastRenderedPageBreak/>
              <w:t>294</w:t>
            </w:r>
          </w:p>
        </w:tc>
        <w:tc>
          <w:tcPr>
            <w:tcW w:w="5298" w:type="dxa"/>
            <w:vMerge/>
          </w:tcPr>
          <w:p w14:paraId="11E3D620" w14:textId="77777777" w:rsidR="003B2631" w:rsidRPr="009E6A51" w:rsidRDefault="003B2631" w:rsidP="009E6A51">
            <w:pPr>
              <w:spacing w:after="120"/>
              <w:rPr>
                <w:rFonts w:ascii="Sylfaen" w:hAnsi="Sylfaen" w:cs="Sylfaen"/>
                <w:sz w:val="20"/>
                <w:szCs w:val="20"/>
              </w:rPr>
            </w:pPr>
          </w:p>
        </w:tc>
        <w:tc>
          <w:tcPr>
            <w:tcW w:w="5706" w:type="dxa"/>
          </w:tcPr>
          <w:p w14:paraId="6C9A5560"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5.4 (ընտրանքի ծավալի մասով) եւ 6.6 ԳՕՍՏ 5037-97 «Մետաղյա տափաշշեր կաթի եւ կաթնամթերքի համար. Տեխնիկական պայմաններ»</w:t>
            </w:r>
          </w:p>
        </w:tc>
        <w:tc>
          <w:tcPr>
            <w:tcW w:w="2115" w:type="dxa"/>
          </w:tcPr>
          <w:p w14:paraId="77CA3636"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29B66ECF" w14:textId="77777777" w:rsidTr="0089512A">
        <w:trPr>
          <w:jc w:val="center"/>
        </w:trPr>
        <w:tc>
          <w:tcPr>
            <w:tcW w:w="1101" w:type="dxa"/>
          </w:tcPr>
          <w:p w14:paraId="35F5FE9F"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295</w:t>
            </w:r>
          </w:p>
        </w:tc>
        <w:tc>
          <w:tcPr>
            <w:tcW w:w="5298" w:type="dxa"/>
            <w:vMerge/>
          </w:tcPr>
          <w:p w14:paraId="3935EE22" w14:textId="77777777" w:rsidR="003B2631" w:rsidRPr="009E6A51" w:rsidRDefault="003B2631" w:rsidP="009E6A51">
            <w:pPr>
              <w:spacing w:after="120"/>
              <w:rPr>
                <w:rFonts w:ascii="Sylfaen" w:hAnsi="Sylfaen" w:cs="Sylfaen"/>
                <w:sz w:val="20"/>
                <w:szCs w:val="20"/>
              </w:rPr>
            </w:pPr>
          </w:p>
        </w:tc>
        <w:tc>
          <w:tcPr>
            <w:tcW w:w="5706" w:type="dxa"/>
          </w:tcPr>
          <w:p w14:paraId="64FD560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7.3 եւ 8.6-8.8 ԳՕՍՏ 33416-2015 «Մետաղյա կափարիչներ շրջագլման. Ընդհանուր տեխնիկական պայմաններ»</w:t>
            </w:r>
          </w:p>
        </w:tc>
        <w:tc>
          <w:tcPr>
            <w:tcW w:w="2115" w:type="dxa"/>
          </w:tcPr>
          <w:p w14:paraId="65DB50C4" w14:textId="77777777" w:rsidR="003B2631" w:rsidRPr="009E6A51" w:rsidRDefault="003B2631" w:rsidP="009E6A51">
            <w:pPr>
              <w:spacing w:after="120"/>
              <w:jc w:val="center"/>
              <w:rPr>
                <w:rFonts w:ascii="Sylfaen" w:hAnsi="Sylfaen" w:cs="Sylfaen"/>
                <w:sz w:val="20"/>
                <w:szCs w:val="20"/>
              </w:rPr>
            </w:pPr>
          </w:p>
        </w:tc>
      </w:tr>
      <w:tr w:rsidR="003B2631" w:rsidRPr="009E6A51" w14:paraId="528F6109" w14:textId="77777777" w:rsidTr="0089512A">
        <w:trPr>
          <w:jc w:val="center"/>
        </w:trPr>
        <w:tc>
          <w:tcPr>
            <w:tcW w:w="1101" w:type="dxa"/>
          </w:tcPr>
          <w:p w14:paraId="56C5BB7D"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296</w:t>
            </w:r>
          </w:p>
        </w:tc>
        <w:tc>
          <w:tcPr>
            <w:tcW w:w="5298" w:type="dxa"/>
            <w:vMerge w:val="restart"/>
          </w:tcPr>
          <w:p w14:paraId="7AB67E67" w14:textId="77777777" w:rsidR="003B2631" w:rsidRPr="009E6A51" w:rsidRDefault="003B2631" w:rsidP="009E6A51">
            <w:pPr>
              <w:spacing w:after="120"/>
              <w:rPr>
                <w:rFonts w:ascii="Sylfaen" w:hAnsi="Sylfaen" w:cs="Sylfaen"/>
                <w:sz w:val="20"/>
                <w:szCs w:val="20"/>
              </w:rPr>
            </w:pPr>
          </w:p>
        </w:tc>
        <w:tc>
          <w:tcPr>
            <w:tcW w:w="5706" w:type="dxa"/>
          </w:tcPr>
          <w:p w14:paraId="461C2702"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9.5 եւ 9.6 ԳՕՍՏ 34562-2019 «Մետաղյա կափարիչներ հեշտ բացվող. Ընդհանուր տեխնիկական պայմաններ»</w:t>
            </w:r>
          </w:p>
        </w:tc>
        <w:tc>
          <w:tcPr>
            <w:tcW w:w="2115" w:type="dxa"/>
          </w:tcPr>
          <w:p w14:paraId="41115FA7" w14:textId="77777777" w:rsidR="003B2631" w:rsidRPr="009E6A51" w:rsidRDefault="003B2631" w:rsidP="009E6A51">
            <w:pPr>
              <w:spacing w:after="120"/>
              <w:jc w:val="center"/>
              <w:rPr>
                <w:rFonts w:ascii="Sylfaen" w:hAnsi="Sylfaen" w:cs="Sylfaen"/>
                <w:sz w:val="20"/>
                <w:szCs w:val="20"/>
              </w:rPr>
            </w:pPr>
          </w:p>
        </w:tc>
      </w:tr>
      <w:tr w:rsidR="003B2631" w:rsidRPr="009E6A51" w14:paraId="685BEC71" w14:textId="77777777" w:rsidTr="0089512A">
        <w:trPr>
          <w:jc w:val="center"/>
        </w:trPr>
        <w:tc>
          <w:tcPr>
            <w:tcW w:w="1101" w:type="dxa"/>
          </w:tcPr>
          <w:p w14:paraId="618A682A"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297</w:t>
            </w:r>
          </w:p>
        </w:tc>
        <w:tc>
          <w:tcPr>
            <w:tcW w:w="5298" w:type="dxa"/>
            <w:vMerge/>
          </w:tcPr>
          <w:p w14:paraId="15CB018E" w14:textId="77777777" w:rsidR="003B2631" w:rsidRPr="009E6A51" w:rsidRDefault="003B2631" w:rsidP="009E6A51">
            <w:pPr>
              <w:spacing w:after="120"/>
              <w:rPr>
                <w:rFonts w:ascii="Sylfaen" w:hAnsi="Sylfaen" w:cs="Sylfaen"/>
                <w:sz w:val="20"/>
                <w:szCs w:val="20"/>
              </w:rPr>
            </w:pPr>
          </w:p>
        </w:tc>
        <w:tc>
          <w:tcPr>
            <w:tcW w:w="5706" w:type="dxa"/>
          </w:tcPr>
          <w:p w14:paraId="2807667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8.3 (աղյուսակ 3) ԳՕՍՏ 33214-2021 «Խցանափակման միջոցներ օծանելիքակոսմետիկական արտադրանքի համար. Ընդհանուր տեխնիկական պայմաններ»</w:t>
            </w:r>
          </w:p>
        </w:tc>
        <w:tc>
          <w:tcPr>
            <w:tcW w:w="2115" w:type="dxa"/>
          </w:tcPr>
          <w:p w14:paraId="3EF216A7" w14:textId="77777777" w:rsidR="003B2631" w:rsidRPr="009E6A51" w:rsidRDefault="003B2631" w:rsidP="009E6A51">
            <w:pPr>
              <w:spacing w:after="120"/>
              <w:jc w:val="center"/>
              <w:rPr>
                <w:rFonts w:ascii="Sylfaen" w:hAnsi="Sylfaen" w:cs="Sylfaen"/>
                <w:sz w:val="20"/>
                <w:szCs w:val="20"/>
              </w:rPr>
            </w:pPr>
          </w:p>
        </w:tc>
      </w:tr>
      <w:tr w:rsidR="003B2631" w:rsidRPr="009E6A51" w14:paraId="4A7907F4" w14:textId="77777777" w:rsidTr="0089512A">
        <w:trPr>
          <w:jc w:val="center"/>
        </w:trPr>
        <w:tc>
          <w:tcPr>
            <w:tcW w:w="1101" w:type="dxa"/>
          </w:tcPr>
          <w:p w14:paraId="298A9AD8"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298</w:t>
            </w:r>
          </w:p>
        </w:tc>
        <w:tc>
          <w:tcPr>
            <w:tcW w:w="5298" w:type="dxa"/>
            <w:vMerge/>
          </w:tcPr>
          <w:p w14:paraId="45632A9C" w14:textId="77777777" w:rsidR="003B2631" w:rsidRPr="009E6A51" w:rsidRDefault="003B2631" w:rsidP="009E6A51">
            <w:pPr>
              <w:spacing w:after="120"/>
              <w:rPr>
                <w:rFonts w:ascii="Sylfaen" w:hAnsi="Sylfaen" w:cs="Sylfaen"/>
                <w:sz w:val="20"/>
                <w:szCs w:val="20"/>
              </w:rPr>
            </w:pPr>
          </w:p>
        </w:tc>
        <w:tc>
          <w:tcPr>
            <w:tcW w:w="5706" w:type="dxa"/>
          </w:tcPr>
          <w:p w14:paraId="086669D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5.3.4 (խցանափակման միջոցների համար) եւ 6.12 ԳՕՍՏ Ռ 51640-2000 «Ապակե տարա կենցաղային քիմիայի ապրանքների համար. Տեխնիկական պայմաններ»</w:t>
            </w:r>
          </w:p>
        </w:tc>
        <w:tc>
          <w:tcPr>
            <w:tcW w:w="2115" w:type="dxa"/>
          </w:tcPr>
          <w:p w14:paraId="5BF7BF76"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2028 թվականի դեկտեմբերի 31-ը</w:t>
            </w:r>
          </w:p>
        </w:tc>
      </w:tr>
      <w:tr w:rsidR="003B2631" w:rsidRPr="009E6A51" w14:paraId="65059F4C" w14:textId="77777777" w:rsidTr="0089512A">
        <w:trPr>
          <w:jc w:val="center"/>
        </w:trPr>
        <w:tc>
          <w:tcPr>
            <w:tcW w:w="1101" w:type="dxa"/>
          </w:tcPr>
          <w:p w14:paraId="2032FFAC"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299</w:t>
            </w:r>
          </w:p>
        </w:tc>
        <w:tc>
          <w:tcPr>
            <w:tcW w:w="5298" w:type="dxa"/>
            <w:vMerge w:val="restart"/>
          </w:tcPr>
          <w:p w14:paraId="5F872FC4"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5-րդ հոդվածի 9-րդ կետի 9.2 ենթակետ (պոլիմերային խցանափակման միջոցներ)</w:t>
            </w:r>
          </w:p>
        </w:tc>
        <w:tc>
          <w:tcPr>
            <w:tcW w:w="5706" w:type="dxa"/>
          </w:tcPr>
          <w:p w14:paraId="60405A94"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8317-2019 «Փաթեթվածք՝ երեխաների կողմից բացելու համար անհասանելի. Բազմակի բացման եւ փակման համար նախատեսված փաթեթվածքների փորձարկման պահանջներ եւ մեթոդներ»</w:t>
            </w:r>
          </w:p>
        </w:tc>
        <w:tc>
          <w:tcPr>
            <w:tcW w:w="2115" w:type="dxa"/>
          </w:tcPr>
          <w:p w14:paraId="1FDFBA95"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ԳՕՍՏ ISO 8317-2014-ի փոխարեն</w:t>
            </w:r>
          </w:p>
        </w:tc>
      </w:tr>
      <w:tr w:rsidR="003B2631" w:rsidRPr="009E6A51" w14:paraId="410EDA64" w14:textId="77777777" w:rsidTr="0089512A">
        <w:trPr>
          <w:jc w:val="center"/>
        </w:trPr>
        <w:tc>
          <w:tcPr>
            <w:tcW w:w="1101" w:type="dxa"/>
          </w:tcPr>
          <w:p w14:paraId="23BD1727"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300</w:t>
            </w:r>
          </w:p>
        </w:tc>
        <w:tc>
          <w:tcPr>
            <w:tcW w:w="5298" w:type="dxa"/>
            <w:vMerge/>
          </w:tcPr>
          <w:p w14:paraId="282E0644" w14:textId="77777777" w:rsidR="003B2631" w:rsidRPr="009E6A51" w:rsidRDefault="003B2631" w:rsidP="009E6A51">
            <w:pPr>
              <w:spacing w:after="120"/>
              <w:rPr>
                <w:rFonts w:ascii="Sylfaen" w:hAnsi="Sylfaen" w:cs="Sylfaen"/>
                <w:sz w:val="20"/>
                <w:szCs w:val="20"/>
              </w:rPr>
            </w:pPr>
          </w:p>
        </w:tc>
        <w:tc>
          <w:tcPr>
            <w:tcW w:w="5706" w:type="dxa"/>
          </w:tcPr>
          <w:p w14:paraId="08B3230B"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8317-2014 «Փաթեթվածք, որի խցանահանումը երեխաներին հասանելի չէ. Բազմակի օգտագործման համար նախատեսված փաթեթվածքին ներկայացվող պահանջներ եւ փորձարկումներ.</w:t>
            </w:r>
          </w:p>
        </w:tc>
        <w:tc>
          <w:tcPr>
            <w:tcW w:w="2115" w:type="dxa"/>
          </w:tcPr>
          <w:p w14:paraId="5B540348"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4103D8E1" w14:textId="77777777" w:rsidTr="0089512A">
        <w:trPr>
          <w:jc w:val="center"/>
        </w:trPr>
        <w:tc>
          <w:tcPr>
            <w:tcW w:w="1101" w:type="dxa"/>
          </w:tcPr>
          <w:p w14:paraId="71DD041E"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301</w:t>
            </w:r>
          </w:p>
        </w:tc>
        <w:tc>
          <w:tcPr>
            <w:tcW w:w="5298" w:type="dxa"/>
            <w:vMerge/>
          </w:tcPr>
          <w:p w14:paraId="46F3F247" w14:textId="77777777" w:rsidR="003B2631" w:rsidRPr="009E6A51" w:rsidRDefault="003B2631" w:rsidP="009E6A51">
            <w:pPr>
              <w:spacing w:after="120"/>
              <w:rPr>
                <w:rFonts w:ascii="Sylfaen" w:hAnsi="Sylfaen" w:cs="Sylfaen"/>
                <w:sz w:val="20"/>
                <w:szCs w:val="20"/>
              </w:rPr>
            </w:pPr>
          </w:p>
        </w:tc>
        <w:tc>
          <w:tcPr>
            <w:tcW w:w="5706" w:type="dxa"/>
          </w:tcPr>
          <w:p w14:paraId="17A25F8B"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ԳՕՍՏ ISO 17480-2020 «Փաթեթվածք. Հասանելի </w:t>
            </w:r>
            <w:r w:rsidRPr="009E6A51">
              <w:rPr>
                <w:rStyle w:val="Bodytext211pt0"/>
                <w:rFonts w:ascii="Sylfaen" w:hAnsi="Sylfaen"/>
                <w:spacing w:val="0"/>
                <w:sz w:val="20"/>
                <w:szCs w:val="20"/>
              </w:rPr>
              <w:lastRenderedPageBreak/>
              <w:t>կոնստրուկցիա. Թեթեւ բացվելը. Ընդհանուր պահանջներ եւ փորձարկման մեթոդներ»</w:t>
            </w:r>
          </w:p>
        </w:tc>
        <w:tc>
          <w:tcPr>
            <w:tcW w:w="2115" w:type="dxa"/>
          </w:tcPr>
          <w:p w14:paraId="4B38117E" w14:textId="77777777" w:rsidR="003B2631" w:rsidRPr="009E6A51" w:rsidRDefault="003B2631" w:rsidP="009E6A51">
            <w:pPr>
              <w:spacing w:after="120"/>
              <w:rPr>
                <w:rFonts w:ascii="Sylfaen" w:hAnsi="Sylfaen" w:cs="Sylfaen"/>
                <w:sz w:val="20"/>
                <w:szCs w:val="20"/>
              </w:rPr>
            </w:pPr>
          </w:p>
        </w:tc>
      </w:tr>
      <w:tr w:rsidR="003B2631" w:rsidRPr="009E6A51" w14:paraId="00A677BF" w14:textId="77777777" w:rsidTr="0089512A">
        <w:trPr>
          <w:jc w:val="center"/>
        </w:trPr>
        <w:tc>
          <w:tcPr>
            <w:tcW w:w="1101" w:type="dxa"/>
          </w:tcPr>
          <w:p w14:paraId="4BA3FBDD"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302</w:t>
            </w:r>
          </w:p>
        </w:tc>
        <w:tc>
          <w:tcPr>
            <w:tcW w:w="5298" w:type="dxa"/>
            <w:vMerge/>
          </w:tcPr>
          <w:p w14:paraId="6D023C1A" w14:textId="77777777" w:rsidR="003B2631" w:rsidRPr="009E6A51" w:rsidRDefault="003B2631" w:rsidP="009E6A51">
            <w:pPr>
              <w:spacing w:after="120"/>
              <w:rPr>
                <w:rFonts w:ascii="Sylfaen" w:hAnsi="Sylfaen" w:cs="Sylfaen"/>
                <w:sz w:val="20"/>
                <w:szCs w:val="20"/>
              </w:rPr>
            </w:pPr>
          </w:p>
        </w:tc>
        <w:tc>
          <w:tcPr>
            <w:tcW w:w="5706" w:type="dxa"/>
          </w:tcPr>
          <w:p w14:paraId="09C8A417"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EN 12377-2016 «Փաթեթվածք. Ճկուն խողովակներ. Խողովակի թասակի անօդանցիկության մասով փորձարկման մեթոդ»</w:t>
            </w:r>
          </w:p>
        </w:tc>
        <w:tc>
          <w:tcPr>
            <w:tcW w:w="2115" w:type="dxa"/>
          </w:tcPr>
          <w:p w14:paraId="714BB688" w14:textId="77777777" w:rsidR="003B2631" w:rsidRPr="009E6A51" w:rsidRDefault="003B2631" w:rsidP="009E6A51">
            <w:pPr>
              <w:spacing w:after="120"/>
              <w:rPr>
                <w:rFonts w:ascii="Sylfaen" w:hAnsi="Sylfaen" w:cs="Sylfaen"/>
                <w:sz w:val="20"/>
                <w:szCs w:val="20"/>
              </w:rPr>
            </w:pPr>
          </w:p>
        </w:tc>
      </w:tr>
      <w:tr w:rsidR="003B2631" w:rsidRPr="009E6A51" w14:paraId="0FC8D425" w14:textId="77777777" w:rsidTr="0089512A">
        <w:trPr>
          <w:jc w:val="center"/>
        </w:trPr>
        <w:tc>
          <w:tcPr>
            <w:tcW w:w="1101" w:type="dxa"/>
          </w:tcPr>
          <w:p w14:paraId="0D4C8314"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303</w:t>
            </w:r>
          </w:p>
        </w:tc>
        <w:tc>
          <w:tcPr>
            <w:tcW w:w="5298" w:type="dxa"/>
            <w:vMerge/>
          </w:tcPr>
          <w:p w14:paraId="4B4D3B95" w14:textId="77777777" w:rsidR="003B2631" w:rsidRPr="009E6A51" w:rsidRDefault="003B2631" w:rsidP="009E6A51">
            <w:pPr>
              <w:spacing w:after="120"/>
              <w:rPr>
                <w:rFonts w:ascii="Sylfaen" w:hAnsi="Sylfaen" w:cs="Sylfaen"/>
                <w:sz w:val="20"/>
                <w:szCs w:val="20"/>
              </w:rPr>
            </w:pPr>
          </w:p>
        </w:tc>
        <w:tc>
          <w:tcPr>
            <w:tcW w:w="5706" w:type="dxa"/>
          </w:tcPr>
          <w:p w14:paraId="6CF393A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2.4 եւ 3.4 ԳՕՍՏ 26891-86 «Կափույրներ աերոզոլային, գլխիկներ փոշեցիր եւ թասակներ. Տեխնիկական պայմաններ»</w:t>
            </w:r>
          </w:p>
        </w:tc>
        <w:tc>
          <w:tcPr>
            <w:tcW w:w="2115" w:type="dxa"/>
          </w:tcPr>
          <w:p w14:paraId="5773C7E7" w14:textId="77777777" w:rsidR="003B2631" w:rsidRPr="009E6A51" w:rsidRDefault="003B2631" w:rsidP="009E6A51">
            <w:pPr>
              <w:spacing w:after="120"/>
              <w:rPr>
                <w:rFonts w:ascii="Sylfaen" w:hAnsi="Sylfaen" w:cs="Sylfaen"/>
                <w:sz w:val="20"/>
                <w:szCs w:val="20"/>
              </w:rPr>
            </w:pPr>
          </w:p>
        </w:tc>
      </w:tr>
      <w:tr w:rsidR="003B2631" w:rsidRPr="009E6A51" w14:paraId="27C75CE7" w14:textId="77777777" w:rsidTr="0089512A">
        <w:trPr>
          <w:jc w:val="center"/>
        </w:trPr>
        <w:tc>
          <w:tcPr>
            <w:tcW w:w="1101" w:type="dxa"/>
          </w:tcPr>
          <w:p w14:paraId="267F4026"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304</w:t>
            </w:r>
          </w:p>
        </w:tc>
        <w:tc>
          <w:tcPr>
            <w:tcW w:w="5298" w:type="dxa"/>
            <w:vMerge/>
          </w:tcPr>
          <w:p w14:paraId="7ACCA7D3" w14:textId="77777777" w:rsidR="003B2631" w:rsidRPr="009E6A51" w:rsidRDefault="003B2631" w:rsidP="009E6A51">
            <w:pPr>
              <w:spacing w:after="120"/>
              <w:rPr>
                <w:rFonts w:ascii="Sylfaen" w:hAnsi="Sylfaen" w:cs="Sylfaen"/>
                <w:sz w:val="20"/>
                <w:szCs w:val="20"/>
              </w:rPr>
            </w:pPr>
          </w:p>
        </w:tc>
        <w:tc>
          <w:tcPr>
            <w:tcW w:w="5706" w:type="dxa"/>
          </w:tcPr>
          <w:p w14:paraId="184F486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6.2 ԳՕՍՏ 32179-2021 «Խցանափակման միջոցներ. Անվտանգության, մակնշման եւ ընդունման մասով կանոնների վերաբերյալ ընդհանուր դրույթներ»</w:t>
            </w:r>
          </w:p>
        </w:tc>
        <w:tc>
          <w:tcPr>
            <w:tcW w:w="2115" w:type="dxa"/>
          </w:tcPr>
          <w:p w14:paraId="349A8AB0"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ԳՕՍՏ 32179-2013-ի փոխարեն</w:t>
            </w:r>
          </w:p>
        </w:tc>
      </w:tr>
      <w:tr w:rsidR="003B2631" w:rsidRPr="009E6A51" w14:paraId="3E91FBD5" w14:textId="77777777" w:rsidTr="0089512A">
        <w:trPr>
          <w:jc w:val="center"/>
        </w:trPr>
        <w:tc>
          <w:tcPr>
            <w:tcW w:w="1101" w:type="dxa"/>
          </w:tcPr>
          <w:p w14:paraId="2643D107"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305</w:t>
            </w:r>
          </w:p>
        </w:tc>
        <w:tc>
          <w:tcPr>
            <w:tcW w:w="5298" w:type="dxa"/>
            <w:vMerge/>
          </w:tcPr>
          <w:p w14:paraId="12B6BB7C" w14:textId="77777777" w:rsidR="003B2631" w:rsidRPr="009E6A51" w:rsidRDefault="003B2631" w:rsidP="009E6A51">
            <w:pPr>
              <w:spacing w:after="120"/>
              <w:rPr>
                <w:rFonts w:ascii="Sylfaen" w:hAnsi="Sylfaen" w:cs="Sylfaen"/>
                <w:sz w:val="20"/>
                <w:szCs w:val="20"/>
              </w:rPr>
            </w:pPr>
          </w:p>
        </w:tc>
        <w:tc>
          <w:tcPr>
            <w:tcW w:w="5706" w:type="dxa"/>
          </w:tcPr>
          <w:p w14:paraId="07433188"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6.2 ԳՕՍՏ 32179-2013 «Խցանափակման միջոցներ. Անվտանգության, մակնշման եւ ընդունման կանոնների վերաբերյալ ընդհանուր դրույթներ»</w:t>
            </w:r>
          </w:p>
        </w:tc>
        <w:tc>
          <w:tcPr>
            <w:tcW w:w="2115" w:type="dxa"/>
          </w:tcPr>
          <w:p w14:paraId="37CFEBB3"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2025 թվականի հունվարի 1-ը</w:t>
            </w:r>
          </w:p>
        </w:tc>
      </w:tr>
      <w:tr w:rsidR="003B2631" w:rsidRPr="009E6A51" w14:paraId="7667D7C3" w14:textId="77777777" w:rsidTr="0089512A">
        <w:trPr>
          <w:jc w:val="center"/>
        </w:trPr>
        <w:tc>
          <w:tcPr>
            <w:tcW w:w="1101" w:type="dxa"/>
          </w:tcPr>
          <w:p w14:paraId="0176F100"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306</w:t>
            </w:r>
          </w:p>
        </w:tc>
        <w:tc>
          <w:tcPr>
            <w:tcW w:w="5298" w:type="dxa"/>
            <w:vMerge w:val="restart"/>
          </w:tcPr>
          <w:p w14:paraId="4B083F94" w14:textId="77777777" w:rsidR="003B2631" w:rsidRPr="009E6A51" w:rsidRDefault="003B2631" w:rsidP="009E6A51">
            <w:pPr>
              <w:spacing w:after="120"/>
              <w:rPr>
                <w:rFonts w:ascii="Sylfaen" w:hAnsi="Sylfaen" w:cs="Sylfaen"/>
                <w:sz w:val="20"/>
                <w:szCs w:val="20"/>
              </w:rPr>
            </w:pPr>
          </w:p>
        </w:tc>
        <w:tc>
          <w:tcPr>
            <w:tcW w:w="5706" w:type="dxa"/>
          </w:tcPr>
          <w:p w14:paraId="167BDB8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8.4 (աղյուսակ 5), 9.5-9.8, 9.10 եւ 9.11 ԳՕՍՏ 32626-2014 «Խցանափակման միջոցներ պոլիմերային. Ընդհանուր տեխնիկական պայմաններ»</w:t>
            </w:r>
          </w:p>
        </w:tc>
        <w:tc>
          <w:tcPr>
            <w:tcW w:w="2115" w:type="dxa"/>
          </w:tcPr>
          <w:p w14:paraId="28A25371" w14:textId="77777777" w:rsidR="003B2631" w:rsidRPr="009E6A51" w:rsidRDefault="003B2631" w:rsidP="009E6A51">
            <w:pPr>
              <w:spacing w:after="120"/>
              <w:rPr>
                <w:rFonts w:ascii="Sylfaen" w:hAnsi="Sylfaen" w:cs="Sylfaen"/>
                <w:sz w:val="20"/>
                <w:szCs w:val="20"/>
              </w:rPr>
            </w:pPr>
          </w:p>
        </w:tc>
      </w:tr>
      <w:tr w:rsidR="003B2631" w:rsidRPr="009E6A51" w14:paraId="30185336" w14:textId="77777777" w:rsidTr="0089512A">
        <w:trPr>
          <w:jc w:val="center"/>
        </w:trPr>
        <w:tc>
          <w:tcPr>
            <w:tcW w:w="1101" w:type="dxa"/>
          </w:tcPr>
          <w:p w14:paraId="08CD3926"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307</w:t>
            </w:r>
          </w:p>
        </w:tc>
        <w:tc>
          <w:tcPr>
            <w:tcW w:w="5298" w:type="dxa"/>
            <w:vMerge/>
          </w:tcPr>
          <w:p w14:paraId="44160A19" w14:textId="77777777" w:rsidR="003B2631" w:rsidRPr="009E6A51" w:rsidRDefault="003B2631" w:rsidP="009E6A51">
            <w:pPr>
              <w:spacing w:after="120"/>
              <w:rPr>
                <w:rFonts w:ascii="Sylfaen" w:hAnsi="Sylfaen" w:cs="Sylfaen"/>
                <w:sz w:val="20"/>
                <w:szCs w:val="20"/>
              </w:rPr>
            </w:pPr>
          </w:p>
        </w:tc>
        <w:tc>
          <w:tcPr>
            <w:tcW w:w="5706" w:type="dxa"/>
          </w:tcPr>
          <w:p w14:paraId="1C8E29C4"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7.4 (աղյուսակ 5), 8.5 եւ 8.8 ԳՕՍՏ 32736-2020 «Սպառողական փաթեթվածք համակցված նյութերից. Ընդհանուր տեխնիկական պայմաններ»</w:t>
            </w:r>
          </w:p>
        </w:tc>
        <w:tc>
          <w:tcPr>
            <w:tcW w:w="2115" w:type="dxa"/>
          </w:tcPr>
          <w:p w14:paraId="14E4FF06" w14:textId="77777777" w:rsidR="003B2631" w:rsidRPr="009E6A51" w:rsidRDefault="003B2631" w:rsidP="0009441E">
            <w:pPr>
              <w:pStyle w:val="Bodytext20"/>
              <w:shd w:val="clear" w:color="auto" w:fill="auto"/>
              <w:spacing w:before="0" w:after="120" w:line="240" w:lineRule="auto"/>
              <w:ind w:left="50"/>
              <w:jc w:val="center"/>
              <w:rPr>
                <w:rFonts w:ascii="Sylfaen" w:hAnsi="Sylfaen" w:cs="Sylfaen"/>
                <w:sz w:val="20"/>
                <w:szCs w:val="20"/>
              </w:rPr>
            </w:pPr>
            <w:r w:rsidRPr="009E6A51">
              <w:rPr>
                <w:rStyle w:val="Bodytext211pt0"/>
                <w:rFonts w:ascii="Sylfaen" w:hAnsi="Sylfaen"/>
                <w:spacing w:val="0"/>
                <w:sz w:val="20"/>
                <w:szCs w:val="20"/>
              </w:rPr>
              <w:t>ԳՕՍՏ 32736-2014-ի փոխարեն</w:t>
            </w:r>
          </w:p>
        </w:tc>
      </w:tr>
      <w:tr w:rsidR="003B2631" w:rsidRPr="009E6A51" w14:paraId="32C42760" w14:textId="77777777" w:rsidTr="0089512A">
        <w:trPr>
          <w:jc w:val="center"/>
        </w:trPr>
        <w:tc>
          <w:tcPr>
            <w:tcW w:w="1101" w:type="dxa"/>
          </w:tcPr>
          <w:p w14:paraId="303D03C7"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308</w:t>
            </w:r>
          </w:p>
        </w:tc>
        <w:tc>
          <w:tcPr>
            <w:tcW w:w="5298" w:type="dxa"/>
            <w:vMerge/>
          </w:tcPr>
          <w:p w14:paraId="2FC6B5DF" w14:textId="77777777" w:rsidR="003B2631" w:rsidRPr="009E6A51" w:rsidRDefault="003B2631" w:rsidP="009E6A51">
            <w:pPr>
              <w:spacing w:after="120"/>
              <w:rPr>
                <w:rFonts w:ascii="Sylfaen" w:hAnsi="Sylfaen" w:cs="Sylfaen"/>
                <w:sz w:val="20"/>
                <w:szCs w:val="20"/>
              </w:rPr>
            </w:pPr>
          </w:p>
        </w:tc>
        <w:tc>
          <w:tcPr>
            <w:tcW w:w="5706" w:type="dxa"/>
          </w:tcPr>
          <w:p w14:paraId="753BF7E9"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7.4 (աղյուսակ 5), 8.5 եւ 8.8 ԳՕՍՏ 32736-2014 «Սպառողական փաթեթվածք համակցված նյութերից. Ընդհանուր տեխնիկական պայմաններ»</w:t>
            </w:r>
          </w:p>
        </w:tc>
        <w:tc>
          <w:tcPr>
            <w:tcW w:w="2115" w:type="dxa"/>
          </w:tcPr>
          <w:p w14:paraId="18A2A5ED"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4B474A97" w14:textId="77777777" w:rsidTr="0089512A">
        <w:trPr>
          <w:jc w:val="center"/>
        </w:trPr>
        <w:tc>
          <w:tcPr>
            <w:tcW w:w="1101" w:type="dxa"/>
          </w:tcPr>
          <w:p w14:paraId="2A276325"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309</w:t>
            </w:r>
          </w:p>
        </w:tc>
        <w:tc>
          <w:tcPr>
            <w:tcW w:w="5298" w:type="dxa"/>
            <w:vMerge/>
          </w:tcPr>
          <w:p w14:paraId="4413510B" w14:textId="77777777" w:rsidR="003B2631" w:rsidRPr="009E6A51" w:rsidRDefault="003B2631" w:rsidP="009E6A51">
            <w:pPr>
              <w:spacing w:after="120"/>
              <w:rPr>
                <w:rFonts w:ascii="Sylfaen" w:hAnsi="Sylfaen" w:cs="Sylfaen"/>
                <w:sz w:val="20"/>
                <w:szCs w:val="20"/>
              </w:rPr>
            </w:pPr>
          </w:p>
        </w:tc>
        <w:tc>
          <w:tcPr>
            <w:tcW w:w="5706" w:type="dxa"/>
          </w:tcPr>
          <w:p w14:paraId="3418DB3A"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կետեր 8.4, 9.4-9.6 ԳՕՍՏ 33214-2021 «Խցանափակման միջոցներ օծանելիքակոսմետիկական արտադրանքի </w:t>
            </w:r>
            <w:r w:rsidRPr="009E6A51">
              <w:rPr>
                <w:rStyle w:val="Bodytext211pt0"/>
                <w:rFonts w:ascii="Sylfaen" w:hAnsi="Sylfaen"/>
                <w:spacing w:val="0"/>
                <w:sz w:val="20"/>
                <w:szCs w:val="20"/>
              </w:rPr>
              <w:lastRenderedPageBreak/>
              <w:t>համար. Ընդհանուր տեխնիկական պայմաններ»</w:t>
            </w:r>
          </w:p>
        </w:tc>
        <w:tc>
          <w:tcPr>
            <w:tcW w:w="2115" w:type="dxa"/>
          </w:tcPr>
          <w:p w14:paraId="389F1DCE" w14:textId="77777777" w:rsidR="003B2631" w:rsidRPr="009E6A51" w:rsidRDefault="003B2631" w:rsidP="009E6A51">
            <w:pPr>
              <w:pStyle w:val="Bodytext20"/>
              <w:shd w:val="clear" w:color="auto" w:fill="auto"/>
              <w:spacing w:before="0" w:after="120" w:line="240" w:lineRule="auto"/>
              <w:ind w:left="220"/>
              <w:jc w:val="left"/>
              <w:rPr>
                <w:rFonts w:ascii="Sylfaen" w:hAnsi="Sylfaen" w:cs="Sylfaen"/>
                <w:sz w:val="20"/>
                <w:szCs w:val="20"/>
              </w:rPr>
            </w:pPr>
            <w:r w:rsidRPr="009E6A51">
              <w:rPr>
                <w:rStyle w:val="Bodytext211pt0"/>
                <w:rFonts w:ascii="Sylfaen" w:hAnsi="Sylfaen"/>
                <w:spacing w:val="0"/>
                <w:sz w:val="20"/>
                <w:szCs w:val="20"/>
              </w:rPr>
              <w:lastRenderedPageBreak/>
              <w:t>ԳՕՍՏ 33214-2015-</w:t>
            </w:r>
            <w:r w:rsidRPr="009E6A51">
              <w:rPr>
                <w:rStyle w:val="Bodytext211pt0"/>
                <w:rFonts w:ascii="Sylfaen" w:hAnsi="Sylfaen"/>
                <w:spacing w:val="0"/>
                <w:sz w:val="20"/>
                <w:szCs w:val="20"/>
              </w:rPr>
              <w:lastRenderedPageBreak/>
              <w:t>ի փոխարեն</w:t>
            </w:r>
          </w:p>
        </w:tc>
      </w:tr>
      <w:tr w:rsidR="003B2631" w:rsidRPr="009E6A51" w14:paraId="1AADE809" w14:textId="77777777" w:rsidTr="0089512A">
        <w:trPr>
          <w:jc w:val="center"/>
        </w:trPr>
        <w:tc>
          <w:tcPr>
            <w:tcW w:w="1101" w:type="dxa"/>
          </w:tcPr>
          <w:p w14:paraId="09056C22"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lastRenderedPageBreak/>
              <w:t>310</w:t>
            </w:r>
          </w:p>
        </w:tc>
        <w:tc>
          <w:tcPr>
            <w:tcW w:w="5298" w:type="dxa"/>
            <w:vMerge/>
          </w:tcPr>
          <w:p w14:paraId="30120FB2" w14:textId="77777777" w:rsidR="003B2631" w:rsidRPr="009E6A51" w:rsidRDefault="003B2631" w:rsidP="009E6A51">
            <w:pPr>
              <w:spacing w:after="120"/>
              <w:rPr>
                <w:rFonts w:ascii="Sylfaen" w:hAnsi="Sylfaen" w:cs="Sylfaen"/>
                <w:sz w:val="20"/>
                <w:szCs w:val="20"/>
              </w:rPr>
            </w:pPr>
          </w:p>
        </w:tc>
        <w:tc>
          <w:tcPr>
            <w:tcW w:w="5706" w:type="dxa"/>
          </w:tcPr>
          <w:p w14:paraId="3FF0F41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8.4, 9.5, 9.6 եւ 9.7 ԳՕՍՏ 33214-2015 «Խցանափակման միջոցներ պոլիմերային եւ համակցված՝ օծանելիքակոսմետիկական արտադրանքի համար. Ընդհանուր տեխնիկական պայմաններ»</w:t>
            </w:r>
          </w:p>
        </w:tc>
        <w:tc>
          <w:tcPr>
            <w:tcW w:w="2115" w:type="dxa"/>
          </w:tcPr>
          <w:p w14:paraId="19D1A4D9"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2025 թվականի հունվարի 1-ը</w:t>
            </w:r>
          </w:p>
        </w:tc>
      </w:tr>
      <w:tr w:rsidR="003B2631" w:rsidRPr="009E6A51" w14:paraId="42D09144" w14:textId="77777777" w:rsidTr="0089512A">
        <w:trPr>
          <w:jc w:val="center"/>
        </w:trPr>
        <w:tc>
          <w:tcPr>
            <w:tcW w:w="1101" w:type="dxa"/>
          </w:tcPr>
          <w:p w14:paraId="1CAB5486"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311</w:t>
            </w:r>
          </w:p>
        </w:tc>
        <w:tc>
          <w:tcPr>
            <w:tcW w:w="5298" w:type="dxa"/>
            <w:vMerge/>
          </w:tcPr>
          <w:p w14:paraId="73D65572" w14:textId="77777777" w:rsidR="003B2631" w:rsidRPr="009E6A51" w:rsidRDefault="003B2631" w:rsidP="009E6A51">
            <w:pPr>
              <w:spacing w:after="120"/>
              <w:rPr>
                <w:rFonts w:ascii="Sylfaen" w:hAnsi="Sylfaen" w:cs="Sylfaen"/>
                <w:sz w:val="20"/>
                <w:szCs w:val="20"/>
              </w:rPr>
            </w:pPr>
          </w:p>
        </w:tc>
        <w:tc>
          <w:tcPr>
            <w:tcW w:w="5706" w:type="dxa"/>
          </w:tcPr>
          <w:p w14:paraId="0098DC2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8.4, 9.5, 9.8, 9.9 եւ 9.10 ԳՕՍՏ 34257-2017 «Փաթեթվածք. Խցաններ լրացուցիչ ծածկով եւ պաշտպանիչ թասակներ ապակե շշերի համար. Ընդհանուր տեխնիկական պայմաններ»</w:t>
            </w:r>
          </w:p>
        </w:tc>
        <w:tc>
          <w:tcPr>
            <w:tcW w:w="2115" w:type="dxa"/>
          </w:tcPr>
          <w:p w14:paraId="03432AE0" w14:textId="77777777" w:rsidR="003B2631" w:rsidRPr="009E6A51" w:rsidRDefault="003B2631" w:rsidP="009E6A51">
            <w:pPr>
              <w:spacing w:after="120"/>
              <w:rPr>
                <w:rFonts w:ascii="Sylfaen" w:hAnsi="Sylfaen" w:cs="Sylfaen"/>
                <w:sz w:val="20"/>
                <w:szCs w:val="20"/>
              </w:rPr>
            </w:pPr>
          </w:p>
        </w:tc>
      </w:tr>
      <w:tr w:rsidR="003B2631" w:rsidRPr="009E6A51" w14:paraId="73B655CF" w14:textId="77777777" w:rsidTr="0089512A">
        <w:trPr>
          <w:jc w:val="center"/>
        </w:trPr>
        <w:tc>
          <w:tcPr>
            <w:tcW w:w="1101" w:type="dxa"/>
          </w:tcPr>
          <w:p w14:paraId="5661C464"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312</w:t>
            </w:r>
          </w:p>
        </w:tc>
        <w:tc>
          <w:tcPr>
            <w:tcW w:w="5298" w:type="dxa"/>
            <w:vMerge/>
          </w:tcPr>
          <w:p w14:paraId="7FB80405" w14:textId="77777777" w:rsidR="003B2631" w:rsidRPr="009E6A51" w:rsidRDefault="003B2631" w:rsidP="009E6A51">
            <w:pPr>
              <w:spacing w:after="120"/>
              <w:rPr>
                <w:rFonts w:ascii="Sylfaen" w:hAnsi="Sylfaen" w:cs="Sylfaen"/>
                <w:sz w:val="20"/>
                <w:szCs w:val="20"/>
              </w:rPr>
            </w:pPr>
          </w:p>
        </w:tc>
        <w:tc>
          <w:tcPr>
            <w:tcW w:w="5706" w:type="dxa"/>
          </w:tcPr>
          <w:p w14:paraId="517F2FE6"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6.8, 6.9, 6.21 եւ 6.22 ՍՏԲ 1015-97 «Մշակութակենցաղային եւ տնտեսական նշանակության արտադրատեսակներ՝ պլաստիկ զանգվածներից. Ընդհանուր տեխնիկական պայմաններ»</w:t>
            </w:r>
          </w:p>
        </w:tc>
        <w:tc>
          <w:tcPr>
            <w:tcW w:w="2115" w:type="dxa"/>
          </w:tcPr>
          <w:p w14:paraId="175D5C9B"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7CDB263F" w14:textId="77777777" w:rsidTr="0089512A">
        <w:trPr>
          <w:jc w:val="center"/>
        </w:trPr>
        <w:tc>
          <w:tcPr>
            <w:tcW w:w="1101" w:type="dxa"/>
          </w:tcPr>
          <w:p w14:paraId="3506EC8C"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313</w:t>
            </w:r>
          </w:p>
        </w:tc>
        <w:tc>
          <w:tcPr>
            <w:tcW w:w="5298" w:type="dxa"/>
            <w:vMerge/>
          </w:tcPr>
          <w:p w14:paraId="65AD848F" w14:textId="77777777" w:rsidR="003B2631" w:rsidRPr="009E6A51" w:rsidRDefault="003B2631" w:rsidP="009E6A51">
            <w:pPr>
              <w:spacing w:after="120"/>
              <w:rPr>
                <w:rFonts w:ascii="Sylfaen" w:hAnsi="Sylfaen" w:cs="Sylfaen"/>
                <w:sz w:val="20"/>
                <w:szCs w:val="20"/>
              </w:rPr>
            </w:pPr>
          </w:p>
        </w:tc>
        <w:tc>
          <w:tcPr>
            <w:tcW w:w="5706" w:type="dxa"/>
          </w:tcPr>
          <w:p w14:paraId="4CC349A6"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5.3.4 (խցանափակման միջոցների մասով) եւ 6.12 ԳՕՍՏ Ռ 51640-2000 «Ապակե տարա կենցաղային քիմիայի ապրանքների համար. Տեխնիկական պայմաններ»</w:t>
            </w:r>
          </w:p>
        </w:tc>
        <w:tc>
          <w:tcPr>
            <w:tcW w:w="2115" w:type="dxa"/>
          </w:tcPr>
          <w:p w14:paraId="7AED4E20"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2028 թվականի դեկտեմբերի 31-ը</w:t>
            </w:r>
          </w:p>
        </w:tc>
      </w:tr>
      <w:tr w:rsidR="003B2631" w:rsidRPr="009E6A51" w14:paraId="6192AA73" w14:textId="77777777" w:rsidTr="0089512A">
        <w:trPr>
          <w:jc w:val="center"/>
        </w:trPr>
        <w:tc>
          <w:tcPr>
            <w:tcW w:w="1101" w:type="dxa"/>
          </w:tcPr>
          <w:p w14:paraId="7E572C34"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314</w:t>
            </w:r>
          </w:p>
        </w:tc>
        <w:tc>
          <w:tcPr>
            <w:tcW w:w="5298" w:type="dxa"/>
          </w:tcPr>
          <w:p w14:paraId="7147C7B1"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5-րդ հոդվածի 9-րդ կետի 9.3 ենթակետ (կեղեւախցանափակման միջոցներ)</w:t>
            </w:r>
          </w:p>
        </w:tc>
        <w:tc>
          <w:tcPr>
            <w:tcW w:w="5706" w:type="dxa"/>
          </w:tcPr>
          <w:p w14:paraId="69C4B46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8317-2019 «Երեխաների կողմից բացելու համար անհասանելի փաթեթվածք. Բազմակի բացման եւ փակման համար նախատեսված փաթեթվածքների փորձարկման պահանջներ եւ մեթոդներ»</w:t>
            </w:r>
          </w:p>
        </w:tc>
        <w:tc>
          <w:tcPr>
            <w:tcW w:w="2115" w:type="dxa"/>
          </w:tcPr>
          <w:p w14:paraId="3A4AC5CA"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ԳՕՍՏ ԻՍՕ 8317-2014</w:t>
            </w:r>
          </w:p>
        </w:tc>
      </w:tr>
      <w:tr w:rsidR="003B2631" w:rsidRPr="009E6A51" w14:paraId="648ED5FA" w14:textId="77777777" w:rsidTr="0089512A">
        <w:trPr>
          <w:jc w:val="center"/>
        </w:trPr>
        <w:tc>
          <w:tcPr>
            <w:tcW w:w="1101" w:type="dxa"/>
          </w:tcPr>
          <w:p w14:paraId="52A1F656"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315</w:t>
            </w:r>
          </w:p>
        </w:tc>
        <w:tc>
          <w:tcPr>
            <w:tcW w:w="5298" w:type="dxa"/>
          </w:tcPr>
          <w:p w14:paraId="2A74250C" w14:textId="77777777" w:rsidR="003B2631" w:rsidRPr="009E6A51" w:rsidRDefault="003B2631" w:rsidP="009E6A51">
            <w:pPr>
              <w:spacing w:after="120"/>
              <w:rPr>
                <w:rFonts w:ascii="Sylfaen" w:hAnsi="Sylfaen" w:cs="Sylfaen"/>
                <w:sz w:val="20"/>
                <w:szCs w:val="20"/>
              </w:rPr>
            </w:pPr>
          </w:p>
        </w:tc>
        <w:tc>
          <w:tcPr>
            <w:tcW w:w="5706" w:type="dxa"/>
          </w:tcPr>
          <w:p w14:paraId="44BE151A"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8317-2014 «Փաթեթվածք, որի խցանահանումը երեխաներին հասանելի չէ. Բազմակի օգտագործման համար նախատեսված փաթեթվածքին ներկայացվող պահանջներ եւ փորձարկումներ.</w:t>
            </w:r>
          </w:p>
        </w:tc>
        <w:tc>
          <w:tcPr>
            <w:tcW w:w="2115" w:type="dxa"/>
          </w:tcPr>
          <w:p w14:paraId="4B3C54D2"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3579E7BE" w14:textId="77777777" w:rsidTr="0089512A">
        <w:trPr>
          <w:jc w:val="center"/>
        </w:trPr>
        <w:tc>
          <w:tcPr>
            <w:tcW w:w="1101" w:type="dxa"/>
          </w:tcPr>
          <w:p w14:paraId="56B3C1EB"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lastRenderedPageBreak/>
              <w:t>316</w:t>
            </w:r>
          </w:p>
        </w:tc>
        <w:tc>
          <w:tcPr>
            <w:tcW w:w="5298" w:type="dxa"/>
            <w:vMerge w:val="restart"/>
          </w:tcPr>
          <w:p w14:paraId="49233601" w14:textId="77777777" w:rsidR="003B2631" w:rsidRPr="009E6A51" w:rsidRDefault="003B2631" w:rsidP="009E6A51">
            <w:pPr>
              <w:spacing w:after="120"/>
              <w:rPr>
                <w:rFonts w:ascii="Sylfaen" w:hAnsi="Sylfaen" w:cs="Sylfaen"/>
                <w:sz w:val="20"/>
                <w:szCs w:val="20"/>
              </w:rPr>
            </w:pPr>
          </w:p>
        </w:tc>
        <w:tc>
          <w:tcPr>
            <w:tcW w:w="5706" w:type="dxa"/>
          </w:tcPr>
          <w:p w14:paraId="66DB91D6"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9727-3-2016 «</w:t>
            </w:r>
            <w:r w:rsidRPr="009E6A51">
              <w:rPr>
                <w:rStyle w:val="Emphasis"/>
                <w:rFonts w:ascii="Sylfaen" w:hAnsi="Sylfaen" w:cs="Sylfaen"/>
                <w:bCs/>
                <w:i w:val="0"/>
                <w:iCs w:val="0"/>
                <w:color w:val="5F6368"/>
                <w:sz w:val="20"/>
                <w:szCs w:val="20"/>
                <w:shd w:val="clear" w:color="auto" w:fill="FFFFFF"/>
              </w:rPr>
              <w:t>Կեղեւային</w:t>
            </w:r>
            <w:r w:rsidRPr="009E6A51">
              <w:rPr>
                <w:rStyle w:val="Emphasis"/>
                <w:rFonts w:ascii="Sylfaen" w:hAnsi="Sylfaen" w:cs="Arial"/>
                <w:bCs/>
                <w:i w:val="0"/>
                <w:iCs w:val="0"/>
                <w:color w:val="5F6368"/>
                <w:sz w:val="20"/>
                <w:szCs w:val="20"/>
                <w:shd w:val="clear" w:color="auto" w:fill="FFFFFF"/>
              </w:rPr>
              <w:t xml:space="preserve"> </w:t>
            </w:r>
            <w:r w:rsidRPr="009E6A51">
              <w:rPr>
                <w:rStyle w:val="Emphasis"/>
                <w:rFonts w:ascii="Sylfaen" w:hAnsi="Sylfaen" w:cs="Sylfaen"/>
                <w:bCs/>
                <w:i w:val="0"/>
                <w:iCs w:val="0"/>
                <w:color w:val="5F6368"/>
                <w:sz w:val="20"/>
                <w:szCs w:val="20"/>
                <w:shd w:val="clear" w:color="auto" w:fill="FFFFFF"/>
              </w:rPr>
              <w:t>գլանաձեւ</w:t>
            </w:r>
            <w:r w:rsidRPr="009E6A51">
              <w:rPr>
                <w:rStyle w:val="Emphasis"/>
                <w:rFonts w:ascii="Sylfaen" w:hAnsi="Sylfaen" w:cs="Arial"/>
                <w:bCs/>
                <w:i w:val="0"/>
                <w:iCs w:val="0"/>
                <w:color w:val="5F6368"/>
                <w:sz w:val="20"/>
                <w:szCs w:val="20"/>
                <w:shd w:val="clear" w:color="auto" w:fill="FFFFFF"/>
              </w:rPr>
              <w:t xml:space="preserve"> </w:t>
            </w:r>
            <w:r w:rsidRPr="009E6A51">
              <w:rPr>
                <w:rStyle w:val="Emphasis"/>
                <w:rFonts w:ascii="Sylfaen" w:hAnsi="Sylfaen" w:cs="Sylfaen"/>
                <w:bCs/>
                <w:i w:val="0"/>
                <w:iCs w:val="0"/>
                <w:color w:val="5F6368"/>
                <w:sz w:val="20"/>
                <w:szCs w:val="20"/>
                <w:shd w:val="clear" w:color="auto" w:fill="FFFFFF"/>
              </w:rPr>
              <w:t>խցաններ</w:t>
            </w:r>
            <w:r w:rsidRPr="009E6A51">
              <w:rPr>
                <w:rStyle w:val="Bodytext211pt0"/>
                <w:rFonts w:ascii="Sylfaen" w:hAnsi="Sylfaen"/>
                <w:spacing w:val="0"/>
                <w:sz w:val="20"/>
                <w:szCs w:val="20"/>
              </w:rPr>
              <w:t>. Ֆիզիկական հատկությունների որոշման մեթոդներ. Մաս 3. Խոնավության պարունակության որոշում</w:t>
            </w:r>
          </w:p>
        </w:tc>
        <w:tc>
          <w:tcPr>
            <w:tcW w:w="2115" w:type="dxa"/>
          </w:tcPr>
          <w:p w14:paraId="1076B7E8" w14:textId="77777777" w:rsidR="003B2631" w:rsidRPr="009E6A51" w:rsidRDefault="003B2631" w:rsidP="009E6A51">
            <w:pPr>
              <w:spacing w:after="120"/>
              <w:rPr>
                <w:rFonts w:ascii="Sylfaen" w:hAnsi="Sylfaen" w:cs="Sylfaen"/>
                <w:sz w:val="20"/>
                <w:szCs w:val="20"/>
              </w:rPr>
            </w:pPr>
          </w:p>
        </w:tc>
      </w:tr>
      <w:tr w:rsidR="003B2631" w:rsidRPr="009E6A51" w14:paraId="1CAE9F4F" w14:textId="77777777" w:rsidTr="0089512A">
        <w:trPr>
          <w:jc w:val="center"/>
        </w:trPr>
        <w:tc>
          <w:tcPr>
            <w:tcW w:w="1101" w:type="dxa"/>
          </w:tcPr>
          <w:p w14:paraId="20BC4129"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317</w:t>
            </w:r>
          </w:p>
        </w:tc>
        <w:tc>
          <w:tcPr>
            <w:tcW w:w="5298" w:type="dxa"/>
            <w:vMerge/>
          </w:tcPr>
          <w:p w14:paraId="711C9344" w14:textId="77777777" w:rsidR="003B2631" w:rsidRPr="009E6A51" w:rsidRDefault="003B2631" w:rsidP="009E6A51">
            <w:pPr>
              <w:spacing w:after="120"/>
              <w:rPr>
                <w:rFonts w:ascii="Sylfaen" w:hAnsi="Sylfaen" w:cs="Sylfaen"/>
                <w:sz w:val="20"/>
                <w:szCs w:val="20"/>
              </w:rPr>
            </w:pPr>
          </w:p>
        </w:tc>
        <w:tc>
          <w:tcPr>
            <w:tcW w:w="5706" w:type="dxa"/>
          </w:tcPr>
          <w:p w14:paraId="704A7B94"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9727-7-2016 «</w:t>
            </w:r>
            <w:r w:rsidRPr="009E6A51">
              <w:rPr>
                <w:rStyle w:val="Emphasis"/>
                <w:rFonts w:ascii="Sylfaen" w:hAnsi="Sylfaen" w:cs="Sylfaen"/>
                <w:bCs/>
                <w:i w:val="0"/>
                <w:iCs w:val="0"/>
                <w:color w:val="5F6368"/>
                <w:sz w:val="20"/>
                <w:szCs w:val="20"/>
                <w:shd w:val="clear" w:color="auto" w:fill="FFFFFF"/>
              </w:rPr>
              <w:t>Կեղեւային</w:t>
            </w:r>
            <w:r w:rsidRPr="009E6A51">
              <w:rPr>
                <w:rStyle w:val="Emphasis"/>
                <w:rFonts w:ascii="Sylfaen" w:hAnsi="Sylfaen" w:cs="Arial"/>
                <w:bCs/>
                <w:i w:val="0"/>
                <w:iCs w:val="0"/>
                <w:color w:val="5F6368"/>
                <w:sz w:val="20"/>
                <w:szCs w:val="20"/>
                <w:shd w:val="clear" w:color="auto" w:fill="FFFFFF"/>
              </w:rPr>
              <w:t xml:space="preserve"> </w:t>
            </w:r>
            <w:r w:rsidRPr="009E6A51">
              <w:rPr>
                <w:rStyle w:val="Emphasis"/>
                <w:rFonts w:ascii="Sylfaen" w:hAnsi="Sylfaen" w:cs="Sylfaen"/>
                <w:bCs/>
                <w:i w:val="0"/>
                <w:iCs w:val="0"/>
                <w:color w:val="5F6368"/>
                <w:sz w:val="20"/>
                <w:szCs w:val="20"/>
                <w:shd w:val="clear" w:color="auto" w:fill="FFFFFF"/>
              </w:rPr>
              <w:t>գլանաձեւ</w:t>
            </w:r>
            <w:r w:rsidRPr="009E6A51">
              <w:rPr>
                <w:rStyle w:val="Emphasis"/>
                <w:rFonts w:ascii="Sylfaen" w:hAnsi="Sylfaen" w:cs="Arial"/>
                <w:bCs/>
                <w:i w:val="0"/>
                <w:iCs w:val="0"/>
                <w:color w:val="5F6368"/>
                <w:sz w:val="20"/>
                <w:szCs w:val="20"/>
                <w:shd w:val="clear" w:color="auto" w:fill="FFFFFF"/>
              </w:rPr>
              <w:t xml:space="preserve"> </w:t>
            </w:r>
            <w:r w:rsidRPr="009E6A51">
              <w:rPr>
                <w:rStyle w:val="Emphasis"/>
                <w:rFonts w:ascii="Sylfaen" w:hAnsi="Sylfaen" w:cs="Sylfaen"/>
                <w:bCs/>
                <w:i w:val="0"/>
                <w:iCs w:val="0"/>
                <w:color w:val="5F6368"/>
                <w:sz w:val="20"/>
                <w:szCs w:val="20"/>
                <w:shd w:val="clear" w:color="auto" w:fill="FFFFFF"/>
              </w:rPr>
              <w:t>խցաններ</w:t>
            </w:r>
            <w:r w:rsidRPr="009E6A51">
              <w:rPr>
                <w:rStyle w:val="Bodytext211pt0"/>
                <w:rFonts w:ascii="Sylfaen" w:hAnsi="Sylfaen"/>
                <w:spacing w:val="0"/>
                <w:sz w:val="20"/>
                <w:szCs w:val="20"/>
              </w:rPr>
              <w:t>. Ֆիզիկական հատկությունների որոշման մեթոդներ. Մաս 7. Փոշու պարունակության որոշում»</w:t>
            </w:r>
          </w:p>
        </w:tc>
        <w:tc>
          <w:tcPr>
            <w:tcW w:w="2115" w:type="dxa"/>
          </w:tcPr>
          <w:p w14:paraId="7473E1E9" w14:textId="77777777" w:rsidR="003B2631" w:rsidRPr="009E6A51" w:rsidRDefault="003B2631" w:rsidP="009E6A51">
            <w:pPr>
              <w:spacing w:after="120"/>
              <w:rPr>
                <w:rFonts w:ascii="Sylfaen" w:hAnsi="Sylfaen" w:cs="Sylfaen"/>
                <w:sz w:val="20"/>
                <w:szCs w:val="20"/>
              </w:rPr>
            </w:pPr>
          </w:p>
        </w:tc>
      </w:tr>
      <w:tr w:rsidR="003B2631" w:rsidRPr="009E6A51" w14:paraId="25E5C0F0" w14:textId="77777777" w:rsidTr="0089512A">
        <w:trPr>
          <w:jc w:val="center"/>
        </w:trPr>
        <w:tc>
          <w:tcPr>
            <w:tcW w:w="1101" w:type="dxa"/>
          </w:tcPr>
          <w:p w14:paraId="72225052"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318</w:t>
            </w:r>
          </w:p>
        </w:tc>
        <w:tc>
          <w:tcPr>
            <w:tcW w:w="5298" w:type="dxa"/>
            <w:vMerge/>
          </w:tcPr>
          <w:p w14:paraId="29704397" w14:textId="77777777" w:rsidR="003B2631" w:rsidRPr="009E6A51" w:rsidRDefault="003B2631" w:rsidP="009E6A51">
            <w:pPr>
              <w:spacing w:after="120"/>
              <w:rPr>
                <w:rFonts w:ascii="Sylfaen" w:hAnsi="Sylfaen" w:cs="Sylfaen"/>
                <w:sz w:val="20"/>
                <w:szCs w:val="20"/>
              </w:rPr>
            </w:pPr>
          </w:p>
        </w:tc>
        <w:tc>
          <w:tcPr>
            <w:tcW w:w="5706" w:type="dxa"/>
          </w:tcPr>
          <w:p w14:paraId="52DDBD9D"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10106-2022 «Կեղեւային խցաններ. Ընդհանուր միգրացիայի որոշում. Փորձարկման մեթոդ»</w:t>
            </w:r>
          </w:p>
        </w:tc>
        <w:tc>
          <w:tcPr>
            <w:tcW w:w="2115" w:type="dxa"/>
          </w:tcPr>
          <w:p w14:paraId="1FC00DFF"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ԳՕՍՏ Ռ ԻՍՕ 10106-2009-ի փոխարեն</w:t>
            </w:r>
          </w:p>
        </w:tc>
      </w:tr>
      <w:tr w:rsidR="003B2631" w:rsidRPr="009E6A51" w14:paraId="4EB5B181" w14:textId="77777777" w:rsidTr="0089512A">
        <w:trPr>
          <w:jc w:val="center"/>
        </w:trPr>
        <w:tc>
          <w:tcPr>
            <w:tcW w:w="1101" w:type="dxa"/>
          </w:tcPr>
          <w:p w14:paraId="7A276DBB"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319</w:t>
            </w:r>
          </w:p>
        </w:tc>
        <w:tc>
          <w:tcPr>
            <w:tcW w:w="5298" w:type="dxa"/>
            <w:vMerge/>
          </w:tcPr>
          <w:p w14:paraId="55A9A820" w14:textId="77777777" w:rsidR="003B2631" w:rsidRPr="009E6A51" w:rsidRDefault="003B2631" w:rsidP="009E6A51">
            <w:pPr>
              <w:spacing w:after="120"/>
              <w:rPr>
                <w:rFonts w:ascii="Sylfaen" w:hAnsi="Sylfaen" w:cs="Sylfaen"/>
                <w:sz w:val="20"/>
                <w:szCs w:val="20"/>
              </w:rPr>
            </w:pPr>
          </w:p>
        </w:tc>
        <w:tc>
          <w:tcPr>
            <w:tcW w:w="5706" w:type="dxa"/>
          </w:tcPr>
          <w:p w14:paraId="68A3C3F1"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Ռ ԻՍՕ 10106-2009 «Կեղեւախցաններ. Ընդհանուր միգրացիայի որոշում»</w:t>
            </w:r>
          </w:p>
        </w:tc>
        <w:tc>
          <w:tcPr>
            <w:tcW w:w="2115" w:type="dxa"/>
          </w:tcPr>
          <w:p w14:paraId="6DA0D91A"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39649D78" w14:textId="77777777" w:rsidTr="0089512A">
        <w:trPr>
          <w:jc w:val="center"/>
        </w:trPr>
        <w:tc>
          <w:tcPr>
            <w:tcW w:w="1101" w:type="dxa"/>
          </w:tcPr>
          <w:p w14:paraId="2B6793D5"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320</w:t>
            </w:r>
          </w:p>
        </w:tc>
        <w:tc>
          <w:tcPr>
            <w:tcW w:w="5298" w:type="dxa"/>
            <w:vMerge/>
          </w:tcPr>
          <w:p w14:paraId="3F9F106B" w14:textId="77777777" w:rsidR="003B2631" w:rsidRPr="009E6A51" w:rsidRDefault="003B2631" w:rsidP="009E6A51">
            <w:pPr>
              <w:spacing w:after="120"/>
              <w:rPr>
                <w:rFonts w:ascii="Sylfaen" w:hAnsi="Sylfaen" w:cs="Sylfaen"/>
                <w:sz w:val="20"/>
                <w:szCs w:val="20"/>
              </w:rPr>
            </w:pPr>
          </w:p>
        </w:tc>
        <w:tc>
          <w:tcPr>
            <w:tcW w:w="5706" w:type="dxa"/>
          </w:tcPr>
          <w:p w14:paraId="5445C1F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10718-2018 «Կեղեւային խցաններ. Սպիրտային միջավայրում լուծահանման, ինչպես նաեւ աճի ունակ խմորասնկերի, բորբոսի եւ մանրէների միավորների գաղութ առաջացնող միավորների հաշվարկը՝ միկրոօրգանիզմների ցածր պարունակությամբ խցաների բնութագրերը որոշելու համար»</w:t>
            </w:r>
          </w:p>
        </w:tc>
        <w:tc>
          <w:tcPr>
            <w:tcW w:w="2115" w:type="dxa"/>
          </w:tcPr>
          <w:p w14:paraId="13302769" w14:textId="77777777" w:rsidR="003B2631" w:rsidRPr="009E6A51" w:rsidRDefault="003B2631" w:rsidP="009E6A51">
            <w:pPr>
              <w:spacing w:after="120"/>
              <w:rPr>
                <w:rFonts w:ascii="Sylfaen" w:hAnsi="Sylfaen" w:cs="Sylfaen"/>
                <w:sz w:val="20"/>
                <w:szCs w:val="20"/>
              </w:rPr>
            </w:pPr>
          </w:p>
        </w:tc>
      </w:tr>
      <w:tr w:rsidR="003B2631" w:rsidRPr="009E6A51" w14:paraId="174BE3A8" w14:textId="77777777" w:rsidTr="0089512A">
        <w:trPr>
          <w:jc w:val="center"/>
        </w:trPr>
        <w:tc>
          <w:tcPr>
            <w:tcW w:w="1101" w:type="dxa"/>
          </w:tcPr>
          <w:p w14:paraId="63F9D284"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321</w:t>
            </w:r>
          </w:p>
        </w:tc>
        <w:tc>
          <w:tcPr>
            <w:tcW w:w="5298" w:type="dxa"/>
            <w:vMerge/>
          </w:tcPr>
          <w:p w14:paraId="020E0E90" w14:textId="77777777" w:rsidR="003B2631" w:rsidRPr="009E6A51" w:rsidRDefault="003B2631" w:rsidP="009E6A51">
            <w:pPr>
              <w:spacing w:after="120"/>
              <w:rPr>
                <w:rFonts w:ascii="Sylfaen" w:hAnsi="Sylfaen" w:cs="Sylfaen"/>
                <w:sz w:val="20"/>
                <w:szCs w:val="20"/>
              </w:rPr>
            </w:pPr>
          </w:p>
        </w:tc>
        <w:tc>
          <w:tcPr>
            <w:tcW w:w="5706" w:type="dxa"/>
          </w:tcPr>
          <w:p w14:paraId="70516068"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4.2, 4.6, 5.3, 5.7, 6.3 եւ 6.7 ԳՕՍՏ ISO 16420-2017 «Կեղեւային խցան. Կեղեւախցաններ հանգիստ գինիների համար. Մեխանիկական եւ ֆիզիկական պահանջներ»</w:t>
            </w:r>
          </w:p>
        </w:tc>
        <w:tc>
          <w:tcPr>
            <w:tcW w:w="2115" w:type="dxa"/>
          </w:tcPr>
          <w:p w14:paraId="7CEC7B87" w14:textId="77777777" w:rsidR="003B2631" w:rsidRPr="009E6A51" w:rsidRDefault="003B2631" w:rsidP="009E6A51">
            <w:pPr>
              <w:spacing w:after="120"/>
              <w:rPr>
                <w:rFonts w:ascii="Sylfaen" w:hAnsi="Sylfaen" w:cs="Sylfaen"/>
                <w:sz w:val="20"/>
                <w:szCs w:val="20"/>
              </w:rPr>
            </w:pPr>
          </w:p>
        </w:tc>
      </w:tr>
      <w:tr w:rsidR="003B2631" w:rsidRPr="009E6A51" w14:paraId="07F5ECEF" w14:textId="77777777" w:rsidTr="0089512A">
        <w:trPr>
          <w:jc w:val="center"/>
        </w:trPr>
        <w:tc>
          <w:tcPr>
            <w:tcW w:w="1101" w:type="dxa"/>
          </w:tcPr>
          <w:p w14:paraId="55695003"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322</w:t>
            </w:r>
          </w:p>
        </w:tc>
        <w:tc>
          <w:tcPr>
            <w:tcW w:w="5298" w:type="dxa"/>
            <w:vMerge/>
          </w:tcPr>
          <w:p w14:paraId="442F74D5" w14:textId="77777777" w:rsidR="003B2631" w:rsidRPr="009E6A51" w:rsidRDefault="003B2631" w:rsidP="009E6A51">
            <w:pPr>
              <w:spacing w:after="120"/>
              <w:rPr>
                <w:rFonts w:ascii="Sylfaen" w:hAnsi="Sylfaen" w:cs="Sylfaen"/>
                <w:sz w:val="20"/>
                <w:szCs w:val="20"/>
              </w:rPr>
            </w:pPr>
          </w:p>
        </w:tc>
        <w:tc>
          <w:tcPr>
            <w:tcW w:w="5706" w:type="dxa"/>
          </w:tcPr>
          <w:p w14:paraId="6BA1DEE0"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17727-2017 «Խցանակեղեւ. Կեղեւախցաններ հանգիստ գինիների համար. Կեղեւային խցանների որակի ընտրանքային հսկողության պլան»</w:t>
            </w:r>
          </w:p>
        </w:tc>
        <w:tc>
          <w:tcPr>
            <w:tcW w:w="2115" w:type="dxa"/>
          </w:tcPr>
          <w:p w14:paraId="3BF02CDD" w14:textId="77777777" w:rsidR="003B2631" w:rsidRPr="009E6A51" w:rsidRDefault="003B2631" w:rsidP="009E6A51">
            <w:pPr>
              <w:spacing w:after="120"/>
              <w:rPr>
                <w:rFonts w:ascii="Sylfaen" w:hAnsi="Sylfaen" w:cs="Sylfaen"/>
                <w:sz w:val="20"/>
                <w:szCs w:val="20"/>
              </w:rPr>
            </w:pPr>
          </w:p>
        </w:tc>
      </w:tr>
      <w:tr w:rsidR="003B2631" w:rsidRPr="009E6A51" w14:paraId="44769BC3" w14:textId="77777777" w:rsidTr="0089512A">
        <w:trPr>
          <w:jc w:val="center"/>
        </w:trPr>
        <w:tc>
          <w:tcPr>
            <w:tcW w:w="1101" w:type="dxa"/>
          </w:tcPr>
          <w:p w14:paraId="008F4DB7"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323</w:t>
            </w:r>
          </w:p>
        </w:tc>
        <w:tc>
          <w:tcPr>
            <w:tcW w:w="5298" w:type="dxa"/>
            <w:vMerge/>
          </w:tcPr>
          <w:p w14:paraId="14A52480" w14:textId="77777777" w:rsidR="003B2631" w:rsidRPr="009E6A51" w:rsidRDefault="003B2631" w:rsidP="009E6A51">
            <w:pPr>
              <w:spacing w:after="120"/>
              <w:rPr>
                <w:rFonts w:ascii="Sylfaen" w:hAnsi="Sylfaen" w:cs="Sylfaen"/>
                <w:sz w:val="20"/>
                <w:szCs w:val="20"/>
              </w:rPr>
            </w:pPr>
          </w:p>
        </w:tc>
        <w:tc>
          <w:tcPr>
            <w:tcW w:w="5706" w:type="dxa"/>
          </w:tcPr>
          <w:p w14:paraId="1E75ECC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ԳՕՍՏ ISO 17480-2020 «Փաթեթվածք. Հասանելի կոնստրուկցիա. Թեթեւ բացվելը. Ընդհանուր պահանջներ </w:t>
            </w:r>
            <w:r w:rsidRPr="009E6A51">
              <w:rPr>
                <w:rStyle w:val="Bodytext211pt0"/>
                <w:rFonts w:ascii="Sylfaen" w:hAnsi="Sylfaen"/>
                <w:spacing w:val="0"/>
                <w:sz w:val="20"/>
                <w:szCs w:val="20"/>
              </w:rPr>
              <w:lastRenderedPageBreak/>
              <w:t>եւ փորձարկման մեթոդներ»</w:t>
            </w:r>
          </w:p>
        </w:tc>
        <w:tc>
          <w:tcPr>
            <w:tcW w:w="2115" w:type="dxa"/>
          </w:tcPr>
          <w:p w14:paraId="2D08C4E7" w14:textId="77777777" w:rsidR="003B2631" w:rsidRPr="009E6A51" w:rsidRDefault="003B2631" w:rsidP="009E6A51">
            <w:pPr>
              <w:spacing w:after="120"/>
              <w:rPr>
                <w:rFonts w:ascii="Sylfaen" w:hAnsi="Sylfaen" w:cs="Sylfaen"/>
                <w:sz w:val="20"/>
                <w:szCs w:val="20"/>
              </w:rPr>
            </w:pPr>
          </w:p>
        </w:tc>
      </w:tr>
      <w:tr w:rsidR="003B2631" w:rsidRPr="009E6A51" w14:paraId="4594CB2F" w14:textId="77777777" w:rsidTr="0089512A">
        <w:trPr>
          <w:jc w:val="center"/>
        </w:trPr>
        <w:tc>
          <w:tcPr>
            <w:tcW w:w="1101" w:type="dxa"/>
          </w:tcPr>
          <w:p w14:paraId="15424EC3"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324</w:t>
            </w:r>
          </w:p>
        </w:tc>
        <w:tc>
          <w:tcPr>
            <w:tcW w:w="5298" w:type="dxa"/>
            <w:vMerge/>
          </w:tcPr>
          <w:p w14:paraId="2BD45294" w14:textId="77777777" w:rsidR="003B2631" w:rsidRPr="009E6A51" w:rsidRDefault="003B2631" w:rsidP="009E6A51">
            <w:pPr>
              <w:spacing w:after="120"/>
              <w:rPr>
                <w:rFonts w:ascii="Sylfaen" w:hAnsi="Sylfaen" w:cs="Sylfaen"/>
                <w:sz w:val="20"/>
                <w:szCs w:val="20"/>
              </w:rPr>
            </w:pPr>
          </w:p>
        </w:tc>
        <w:tc>
          <w:tcPr>
            <w:tcW w:w="5706" w:type="dxa"/>
          </w:tcPr>
          <w:p w14:paraId="0B70B30A"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21128-2017 «Կեղեւախցաններ. Մնացորդային օքսիդիչի քանակի որոշում. Տիտրման յոդաչափական մեթոդ».</w:t>
            </w:r>
          </w:p>
        </w:tc>
        <w:tc>
          <w:tcPr>
            <w:tcW w:w="2115" w:type="dxa"/>
          </w:tcPr>
          <w:p w14:paraId="7D912DBE" w14:textId="77777777" w:rsidR="003B2631" w:rsidRPr="009E6A51" w:rsidRDefault="003B2631" w:rsidP="009E6A51">
            <w:pPr>
              <w:spacing w:after="120"/>
              <w:rPr>
                <w:rFonts w:ascii="Sylfaen" w:hAnsi="Sylfaen" w:cs="Sylfaen"/>
                <w:sz w:val="20"/>
                <w:szCs w:val="20"/>
              </w:rPr>
            </w:pPr>
          </w:p>
        </w:tc>
      </w:tr>
      <w:tr w:rsidR="003B2631" w:rsidRPr="009E6A51" w14:paraId="210572DE" w14:textId="77777777" w:rsidTr="0089512A">
        <w:trPr>
          <w:jc w:val="center"/>
        </w:trPr>
        <w:tc>
          <w:tcPr>
            <w:tcW w:w="1101" w:type="dxa"/>
          </w:tcPr>
          <w:p w14:paraId="784398F8"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325</w:t>
            </w:r>
          </w:p>
        </w:tc>
        <w:tc>
          <w:tcPr>
            <w:tcW w:w="5298" w:type="dxa"/>
            <w:vMerge w:val="restart"/>
          </w:tcPr>
          <w:p w14:paraId="54506C8F" w14:textId="77777777" w:rsidR="003B2631" w:rsidRPr="009E6A51" w:rsidRDefault="003B2631" w:rsidP="009E6A51">
            <w:pPr>
              <w:spacing w:after="120"/>
              <w:rPr>
                <w:rFonts w:ascii="Sylfaen" w:hAnsi="Sylfaen" w:cs="Sylfaen"/>
                <w:sz w:val="20"/>
                <w:szCs w:val="20"/>
              </w:rPr>
            </w:pPr>
          </w:p>
        </w:tc>
        <w:tc>
          <w:tcPr>
            <w:tcW w:w="5706" w:type="dxa"/>
          </w:tcPr>
          <w:p w14:paraId="2C619D91"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22308-2016 «Կեղեւախցաններ. Հսկողության սենսորային մեթոդ»</w:t>
            </w:r>
          </w:p>
        </w:tc>
        <w:tc>
          <w:tcPr>
            <w:tcW w:w="2115" w:type="dxa"/>
          </w:tcPr>
          <w:p w14:paraId="37E68191" w14:textId="77777777" w:rsidR="003B2631" w:rsidRPr="009E6A51" w:rsidRDefault="003B2631" w:rsidP="009E6A51">
            <w:pPr>
              <w:spacing w:after="120"/>
              <w:rPr>
                <w:rFonts w:ascii="Sylfaen" w:hAnsi="Sylfaen" w:cs="Sylfaen"/>
                <w:sz w:val="20"/>
                <w:szCs w:val="20"/>
              </w:rPr>
            </w:pPr>
          </w:p>
        </w:tc>
      </w:tr>
      <w:tr w:rsidR="003B2631" w:rsidRPr="009E6A51" w14:paraId="31ABB086" w14:textId="77777777" w:rsidTr="0089512A">
        <w:trPr>
          <w:jc w:val="center"/>
        </w:trPr>
        <w:tc>
          <w:tcPr>
            <w:tcW w:w="1101" w:type="dxa"/>
          </w:tcPr>
          <w:p w14:paraId="6914644B"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326</w:t>
            </w:r>
          </w:p>
        </w:tc>
        <w:tc>
          <w:tcPr>
            <w:tcW w:w="5298" w:type="dxa"/>
            <w:vMerge/>
          </w:tcPr>
          <w:p w14:paraId="4E58938C" w14:textId="77777777" w:rsidR="003B2631" w:rsidRPr="009E6A51" w:rsidRDefault="003B2631" w:rsidP="009E6A51">
            <w:pPr>
              <w:spacing w:after="120"/>
              <w:rPr>
                <w:rFonts w:ascii="Sylfaen" w:hAnsi="Sylfaen" w:cs="Sylfaen"/>
                <w:sz w:val="20"/>
                <w:szCs w:val="20"/>
              </w:rPr>
            </w:pPr>
          </w:p>
        </w:tc>
        <w:tc>
          <w:tcPr>
            <w:tcW w:w="5706" w:type="dxa"/>
          </w:tcPr>
          <w:p w14:paraId="372136D4"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6.2.1 (աղյուսակ 5), 7.5-7.7 եւ 7.10-7.13 ԳՕՍՏ 5541-2019 «Կեղեւային խցանափակման միջոցներ. Ընդհանուր տեխնիկական պայմաններ»</w:t>
            </w:r>
          </w:p>
        </w:tc>
        <w:tc>
          <w:tcPr>
            <w:tcW w:w="2115" w:type="dxa"/>
          </w:tcPr>
          <w:p w14:paraId="10413C1C" w14:textId="77777777" w:rsidR="003B2631" w:rsidRPr="009E6A51" w:rsidRDefault="003B2631" w:rsidP="009E6A51">
            <w:pPr>
              <w:pStyle w:val="Bodytext20"/>
              <w:shd w:val="clear" w:color="auto" w:fill="auto"/>
              <w:spacing w:before="0" w:after="120" w:line="240" w:lineRule="auto"/>
              <w:ind w:left="220"/>
              <w:jc w:val="left"/>
              <w:rPr>
                <w:rFonts w:ascii="Sylfaen" w:hAnsi="Sylfaen" w:cs="Sylfaen"/>
                <w:sz w:val="20"/>
                <w:szCs w:val="20"/>
              </w:rPr>
            </w:pPr>
            <w:r w:rsidRPr="009E6A51">
              <w:rPr>
                <w:rStyle w:val="Bodytext211pt0"/>
                <w:rFonts w:ascii="Sylfaen" w:hAnsi="Sylfaen"/>
                <w:spacing w:val="0"/>
                <w:sz w:val="20"/>
                <w:szCs w:val="20"/>
              </w:rPr>
              <w:t>ԳՕՍՏ 5541-2002-ի փոխարեն</w:t>
            </w:r>
          </w:p>
        </w:tc>
      </w:tr>
      <w:tr w:rsidR="003B2631" w:rsidRPr="009E6A51" w14:paraId="169B6817" w14:textId="77777777" w:rsidTr="0089512A">
        <w:trPr>
          <w:jc w:val="center"/>
        </w:trPr>
        <w:tc>
          <w:tcPr>
            <w:tcW w:w="1101" w:type="dxa"/>
          </w:tcPr>
          <w:p w14:paraId="229FE0EB"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327</w:t>
            </w:r>
          </w:p>
        </w:tc>
        <w:tc>
          <w:tcPr>
            <w:tcW w:w="5298" w:type="dxa"/>
            <w:vMerge/>
          </w:tcPr>
          <w:p w14:paraId="6A8461D9" w14:textId="77777777" w:rsidR="003B2631" w:rsidRPr="009E6A51" w:rsidRDefault="003B2631" w:rsidP="009E6A51">
            <w:pPr>
              <w:spacing w:after="120"/>
              <w:rPr>
                <w:rFonts w:ascii="Sylfaen" w:hAnsi="Sylfaen" w:cs="Sylfaen"/>
                <w:sz w:val="20"/>
                <w:szCs w:val="20"/>
              </w:rPr>
            </w:pPr>
          </w:p>
        </w:tc>
        <w:tc>
          <w:tcPr>
            <w:tcW w:w="5706" w:type="dxa"/>
          </w:tcPr>
          <w:p w14:paraId="73AAB0C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7.5-7.7 եւ 7.10-7.12 ԳՕՍՏ 5541-2002 «Կեղեւային խցանափակման միջոցներ. Ընդհանուր տեխնիկական պայմաններ»</w:t>
            </w:r>
          </w:p>
        </w:tc>
        <w:tc>
          <w:tcPr>
            <w:tcW w:w="2115" w:type="dxa"/>
          </w:tcPr>
          <w:p w14:paraId="764D82AF"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14E13A13" w14:textId="77777777" w:rsidTr="0089512A">
        <w:trPr>
          <w:jc w:val="center"/>
        </w:trPr>
        <w:tc>
          <w:tcPr>
            <w:tcW w:w="1101" w:type="dxa"/>
          </w:tcPr>
          <w:p w14:paraId="62F4FF36"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328</w:t>
            </w:r>
          </w:p>
        </w:tc>
        <w:tc>
          <w:tcPr>
            <w:tcW w:w="5298" w:type="dxa"/>
            <w:vMerge/>
          </w:tcPr>
          <w:p w14:paraId="6BEFB80B" w14:textId="77777777" w:rsidR="003B2631" w:rsidRPr="009E6A51" w:rsidRDefault="003B2631" w:rsidP="009E6A51">
            <w:pPr>
              <w:spacing w:after="120"/>
              <w:rPr>
                <w:rFonts w:ascii="Sylfaen" w:hAnsi="Sylfaen" w:cs="Sylfaen"/>
                <w:sz w:val="20"/>
                <w:szCs w:val="20"/>
              </w:rPr>
            </w:pPr>
          </w:p>
        </w:tc>
        <w:tc>
          <w:tcPr>
            <w:tcW w:w="5706" w:type="dxa"/>
          </w:tcPr>
          <w:p w14:paraId="667480B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32178–2013 Կեղեւային խցաններ. Ֆիզիկական հատկությունների որոշման մեթոդներ. Ոլորման մասով փորձարկումներ»</w:t>
            </w:r>
          </w:p>
        </w:tc>
        <w:tc>
          <w:tcPr>
            <w:tcW w:w="2115" w:type="dxa"/>
          </w:tcPr>
          <w:p w14:paraId="1E7BF7E1" w14:textId="77777777" w:rsidR="003B2631" w:rsidRPr="009E6A51" w:rsidRDefault="003B2631" w:rsidP="009E6A51">
            <w:pPr>
              <w:spacing w:after="120"/>
              <w:rPr>
                <w:rFonts w:ascii="Sylfaen" w:hAnsi="Sylfaen" w:cs="Sylfaen"/>
                <w:sz w:val="20"/>
                <w:szCs w:val="20"/>
              </w:rPr>
            </w:pPr>
          </w:p>
        </w:tc>
      </w:tr>
      <w:tr w:rsidR="003B2631" w:rsidRPr="009E6A51" w14:paraId="6C19FC21" w14:textId="77777777" w:rsidTr="0089512A">
        <w:trPr>
          <w:jc w:val="center"/>
        </w:trPr>
        <w:tc>
          <w:tcPr>
            <w:tcW w:w="1101" w:type="dxa"/>
          </w:tcPr>
          <w:p w14:paraId="1F7D9B62"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329</w:t>
            </w:r>
          </w:p>
        </w:tc>
        <w:tc>
          <w:tcPr>
            <w:tcW w:w="5298" w:type="dxa"/>
            <w:vMerge/>
          </w:tcPr>
          <w:p w14:paraId="30BEC616" w14:textId="77777777" w:rsidR="003B2631" w:rsidRPr="009E6A51" w:rsidRDefault="003B2631" w:rsidP="009E6A51">
            <w:pPr>
              <w:spacing w:after="120"/>
              <w:rPr>
                <w:rFonts w:ascii="Sylfaen" w:hAnsi="Sylfaen" w:cs="Sylfaen"/>
                <w:sz w:val="20"/>
                <w:szCs w:val="20"/>
              </w:rPr>
            </w:pPr>
          </w:p>
        </w:tc>
        <w:tc>
          <w:tcPr>
            <w:tcW w:w="5706" w:type="dxa"/>
          </w:tcPr>
          <w:p w14:paraId="21C1F869"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6.2 ԳՕՍՏ 32179-2021 «Խցանափակման միջոցներ. Անվտանգության, մակնշման եւ ընդունման կանոնների վերաբերյալ ընդհանուր դրույթներ»</w:t>
            </w:r>
          </w:p>
        </w:tc>
        <w:tc>
          <w:tcPr>
            <w:tcW w:w="2115" w:type="dxa"/>
          </w:tcPr>
          <w:p w14:paraId="29639363" w14:textId="77777777" w:rsidR="003B2631" w:rsidRPr="009E6A51" w:rsidRDefault="003B2631" w:rsidP="009E6A51">
            <w:pPr>
              <w:pStyle w:val="Bodytext20"/>
              <w:shd w:val="clear" w:color="auto" w:fill="auto"/>
              <w:spacing w:before="0" w:after="120" w:line="240" w:lineRule="auto"/>
              <w:ind w:left="13"/>
              <w:jc w:val="center"/>
              <w:rPr>
                <w:rFonts w:ascii="Sylfaen" w:hAnsi="Sylfaen" w:cs="Sylfaen"/>
                <w:sz w:val="20"/>
                <w:szCs w:val="20"/>
              </w:rPr>
            </w:pPr>
            <w:r w:rsidRPr="009E6A51">
              <w:rPr>
                <w:rStyle w:val="Bodytext211pt0"/>
                <w:rFonts w:ascii="Sylfaen" w:hAnsi="Sylfaen"/>
                <w:spacing w:val="0"/>
                <w:sz w:val="20"/>
                <w:szCs w:val="20"/>
              </w:rPr>
              <w:t>ԳՕՍՏ 32179-2013-ի փոխարեն</w:t>
            </w:r>
          </w:p>
        </w:tc>
      </w:tr>
      <w:tr w:rsidR="003B2631" w:rsidRPr="009E6A51" w14:paraId="40A9EF6E" w14:textId="77777777" w:rsidTr="0089512A">
        <w:trPr>
          <w:jc w:val="center"/>
        </w:trPr>
        <w:tc>
          <w:tcPr>
            <w:tcW w:w="1101" w:type="dxa"/>
          </w:tcPr>
          <w:p w14:paraId="3BEA5C8C"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330</w:t>
            </w:r>
          </w:p>
        </w:tc>
        <w:tc>
          <w:tcPr>
            <w:tcW w:w="5298" w:type="dxa"/>
            <w:vMerge/>
          </w:tcPr>
          <w:p w14:paraId="28ED49B1" w14:textId="77777777" w:rsidR="003B2631" w:rsidRPr="009E6A51" w:rsidRDefault="003B2631" w:rsidP="009E6A51">
            <w:pPr>
              <w:spacing w:after="120"/>
              <w:rPr>
                <w:rFonts w:ascii="Sylfaen" w:hAnsi="Sylfaen" w:cs="Sylfaen"/>
                <w:sz w:val="20"/>
                <w:szCs w:val="20"/>
              </w:rPr>
            </w:pPr>
          </w:p>
        </w:tc>
        <w:tc>
          <w:tcPr>
            <w:tcW w:w="5706" w:type="dxa"/>
          </w:tcPr>
          <w:p w14:paraId="3230D52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6.2 ԳՕՍՏ 32179-2013 «Խցանափակման միջոցներ. Անվտանգության, մակնշման եւ ընդունման կանոնների վերաբերյալ ընդհանուր դրույթներ»</w:t>
            </w:r>
          </w:p>
        </w:tc>
        <w:tc>
          <w:tcPr>
            <w:tcW w:w="2115" w:type="dxa"/>
          </w:tcPr>
          <w:p w14:paraId="166F234D" w14:textId="77777777" w:rsidR="003B2631" w:rsidRPr="009E6A51" w:rsidRDefault="003B2631" w:rsidP="009E6A51">
            <w:pPr>
              <w:pStyle w:val="Bodytext20"/>
              <w:shd w:val="clear" w:color="auto" w:fill="auto"/>
              <w:spacing w:before="0" w:after="120" w:line="240" w:lineRule="auto"/>
              <w:ind w:left="13"/>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709E34BC" w14:textId="77777777" w:rsidTr="0089512A">
        <w:trPr>
          <w:jc w:val="center"/>
        </w:trPr>
        <w:tc>
          <w:tcPr>
            <w:tcW w:w="1101" w:type="dxa"/>
          </w:tcPr>
          <w:p w14:paraId="52531A1D"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331</w:t>
            </w:r>
          </w:p>
        </w:tc>
        <w:tc>
          <w:tcPr>
            <w:tcW w:w="5298" w:type="dxa"/>
            <w:vMerge/>
          </w:tcPr>
          <w:p w14:paraId="591DAB7E" w14:textId="77777777" w:rsidR="003B2631" w:rsidRPr="009E6A51" w:rsidRDefault="003B2631" w:rsidP="009E6A51">
            <w:pPr>
              <w:spacing w:after="120"/>
              <w:rPr>
                <w:rFonts w:ascii="Sylfaen" w:hAnsi="Sylfaen" w:cs="Sylfaen"/>
                <w:sz w:val="20"/>
                <w:szCs w:val="20"/>
              </w:rPr>
            </w:pPr>
          </w:p>
        </w:tc>
        <w:tc>
          <w:tcPr>
            <w:tcW w:w="5706" w:type="dxa"/>
          </w:tcPr>
          <w:p w14:paraId="6248DC42"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կետեր 8.4, 9.5, 9.7, 9.8 եւ 9.9 ԳՕՍՏ 34257-2017 «Փաթեթվածք. Խցաններ լրացուցիչ ծածկով եւ պաշտպանիչ թասակներ ապակե շշերի համար. </w:t>
            </w:r>
            <w:r w:rsidRPr="009E6A51">
              <w:rPr>
                <w:rStyle w:val="Bodytext211pt0"/>
                <w:rFonts w:ascii="Sylfaen" w:hAnsi="Sylfaen"/>
                <w:spacing w:val="0"/>
                <w:sz w:val="20"/>
                <w:szCs w:val="20"/>
              </w:rPr>
              <w:lastRenderedPageBreak/>
              <w:t>Ընդհանուր տեխնիկական պայմաններ»</w:t>
            </w:r>
          </w:p>
        </w:tc>
        <w:tc>
          <w:tcPr>
            <w:tcW w:w="2115" w:type="dxa"/>
          </w:tcPr>
          <w:p w14:paraId="2036C7DD" w14:textId="77777777" w:rsidR="003B2631" w:rsidRPr="009E6A51" w:rsidRDefault="003B2631" w:rsidP="009E6A51">
            <w:pPr>
              <w:spacing w:after="120"/>
              <w:ind w:left="13"/>
              <w:jc w:val="center"/>
              <w:rPr>
                <w:rFonts w:ascii="Sylfaen" w:hAnsi="Sylfaen" w:cs="Sylfaen"/>
                <w:sz w:val="20"/>
                <w:szCs w:val="20"/>
              </w:rPr>
            </w:pPr>
          </w:p>
        </w:tc>
      </w:tr>
      <w:tr w:rsidR="003B2631" w:rsidRPr="009E6A51" w14:paraId="54F93B33" w14:textId="77777777" w:rsidTr="0089512A">
        <w:trPr>
          <w:jc w:val="center"/>
        </w:trPr>
        <w:tc>
          <w:tcPr>
            <w:tcW w:w="1101" w:type="dxa"/>
          </w:tcPr>
          <w:p w14:paraId="005A0D22"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Garamond2"/>
                <w:rFonts w:ascii="Sylfaen" w:hAnsi="Sylfaen"/>
                <w:spacing w:val="0"/>
                <w:sz w:val="20"/>
                <w:szCs w:val="20"/>
              </w:rPr>
              <w:t>332</w:t>
            </w:r>
          </w:p>
        </w:tc>
        <w:tc>
          <w:tcPr>
            <w:tcW w:w="5298" w:type="dxa"/>
          </w:tcPr>
          <w:p w14:paraId="19B67625" w14:textId="77777777" w:rsidR="003B2631" w:rsidRPr="009E6A51" w:rsidRDefault="003B2631" w:rsidP="0009441E">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5-րդ հոդվածի 9-րդ կետի 9.4 ենթակետ (ստվարաթղթե խցանափակման միջոցներ)</w:t>
            </w:r>
          </w:p>
        </w:tc>
        <w:tc>
          <w:tcPr>
            <w:tcW w:w="5706" w:type="dxa"/>
          </w:tcPr>
          <w:p w14:paraId="07DF240A"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6.2 ԳՕՍՏ 32179-2013 «Խցանափակման միջոցներ. Անվտանգության, մակնշման եւ ընդունման կանոնների վերաբերյալ ընդհանուր դրույթներ»</w:t>
            </w:r>
          </w:p>
        </w:tc>
        <w:tc>
          <w:tcPr>
            <w:tcW w:w="2115" w:type="dxa"/>
          </w:tcPr>
          <w:p w14:paraId="16765721" w14:textId="77777777" w:rsidR="003B2631" w:rsidRPr="009E6A51" w:rsidRDefault="003B2631" w:rsidP="009E6A51">
            <w:pPr>
              <w:spacing w:after="120"/>
              <w:ind w:left="13"/>
              <w:jc w:val="center"/>
              <w:rPr>
                <w:rFonts w:ascii="Sylfaen" w:hAnsi="Sylfaen" w:cs="Sylfaen"/>
                <w:sz w:val="20"/>
                <w:szCs w:val="20"/>
              </w:rPr>
            </w:pPr>
          </w:p>
        </w:tc>
      </w:tr>
      <w:tr w:rsidR="003B2631" w:rsidRPr="009E6A51" w14:paraId="0C5FA8F1" w14:textId="77777777" w:rsidTr="0089512A">
        <w:trPr>
          <w:jc w:val="center"/>
        </w:trPr>
        <w:tc>
          <w:tcPr>
            <w:tcW w:w="1101" w:type="dxa"/>
          </w:tcPr>
          <w:p w14:paraId="7860F7FC"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Garamond2"/>
                <w:rFonts w:ascii="Sylfaen" w:hAnsi="Sylfaen"/>
                <w:spacing w:val="0"/>
                <w:sz w:val="20"/>
                <w:szCs w:val="20"/>
              </w:rPr>
              <w:t>333</w:t>
            </w:r>
          </w:p>
        </w:tc>
        <w:tc>
          <w:tcPr>
            <w:tcW w:w="5298" w:type="dxa"/>
          </w:tcPr>
          <w:p w14:paraId="3B167682" w14:textId="77777777" w:rsidR="003B2631" w:rsidRPr="009E6A51" w:rsidRDefault="003B2631" w:rsidP="0009441E">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5–րդ հոդվածի 9–րդ կետի 9.5 ենթակետ</w:t>
            </w:r>
          </w:p>
        </w:tc>
        <w:tc>
          <w:tcPr>
            <w:tcW w:w="5706" w:type="dxa"/>
          </w:tcPr>
          <w:p w14:paraId="67CD2BB8"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6.2 ԳՕՍՏ 32179-2021 «Խցանափակման միջոցներ. Անվտանգության, մակնշման եւ ընդունման կանոնների վերաբերյալ ընդհանուր դրույթներ»</w:t>
            </w:r>
          </w:p>
        </w:tc>
        <w:tc>
          <w:tcPr>
            <w:tcW w:w="2115" w:type="dxa"/>
          </w:tcPr>
          <w:p w14:paraId="45133186" w14:textId="77777777" w:rsidR="003B2631" w:rsidRPr="009E6A51" w:rsidRDefault="003B2631" w:rsidP="009E6A51">
            <w:pPr>
              <w:pStyle w:val="Bodytext20"/>
              <w:shd w:val="clear" w:color="auto" w:fill="auto"/>
              <w:spacing w:before="0" w:after="120" w:line="240" w:lineRule="auto"/>
              <w:ind w:left="13"/>
              <w:jc w:val="center"/>
              <w:rPr>
                <w:rFonts w:ascii="Sylfaen" w:hAnsi="Sylfaen" w:cs="Sylfaen"/>
                <w:sz w:val="20"/>
                <w:szCs w:val="20"/>
              </w:rPr>
            </w:pPr>
            <w:r w:rsidRPr="009E6A51">
              <w:rPr>
                <w:rStyle w:val="Bodytext211pt0"/>
                <w:rFonts w:ascii="Sylfaen" w:hAnsi="Sylfaen"/>
                <w:spacing w:val="0"/>
                <w:sz w:val="20"/>
                <w:szCs w:val="20"/>
              </w:rPr>
              <w:t>ԳՕՍՏ 32179-2013-ի փոխարեն</w:t>
            </w:r>
          </w:p>
        </w:tc>
      </w:tr>
      <w:tr w:rsidR="003B2631" w:rsidRPr="009E6A51" w14:paraId="36076A69" w14:textId="77777777" w:rsidTr="0089512A">
        <w:trPr>
          <w:jc w:val="center"/>
        </w:trPr>
        <w:tc>
          <w:tcPr>
            <w:tcW w:w="1101" w:type="dxa"/>
          </w:tcPr>
          <w:p w14:paraId="4CE0CF10"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334</w:t>
            </w:r>
          </w:p>
        </w:tc>
        <w:tc>
          <w:tcPr>
            <w:tcW w:w="5298" w:type="dxa"/>
            <w:vMerge w:val="restart"/>
          </w:tcPr>
          <w:p w14:paraId="6774646A" w14:textId="77777777" w:rsidR="003B2631" w:rsidRPr="009E6A51" w:rsidRDefault="003B2631" w:rsidP="0009441E">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(համակցված</w:t>
            </w:r>
            <w:r w:rsidRPr="009E6A51">
              <w:rPr>
                <w:rFonts w:ascii="Sylfaen" w:hAnsi="Sylfaen"/>
                <w:sz w:val="20"/>
                <w:szCs w:val="20"/>
              </w:rPr>
              <w:t xml:space="preserve"> </w:t>
            </w:r>
            <w:r w:rsidRPr="009E6A51">
              <w:rPr>
                <w:rStyle w:val="Bodytext211pt0"/>
                <w:rFonts w:ascii="Sylfaen" w:hAnsi="Sylfaen"/>
                <w:spacing w:val="0"/>
                <w:sz w:val="20"/>
                <w:szCs w:val="20"/>
              </w:rPr>
              <w:t>խցանափակման</w:t>
            </w:r>
            <w:r w:rsidRPr="009E6A51">
              <w:rPr>
                <w:rFonts w:ascii="Sylfaen" w:hAnsi="Sylfaen"/>
                <w:sz w:val="20"/>
                <w:szCs w:val="20"/>
              </w:rPr>
              <w:t xml:space="preserve"> </w:t>
            </w:r>
            <w:r w:rsidRPr="009E6A51">
              <w:rPr>
                <w:rStyle w:val="Bodytext211pt0"/>
                <w:rFonts w:ascii="Sylfaen" w:hAnsi="Sylfaen"/>
                <w:spacing w:val="0"/>
                <w:sz w:val="20"/>
                <w:szCs w:val="20"/>
              </w:rPr>
              <w:t>միջոցներ)</w:t>
            </w:r>
          </w:p>
        </w:tc>
        <w:tc>
          <w:tcPr>
            <w:tcW w:w="5706" w:type="dxa"/>
          </w:tcPr>
          <w:p w14:paraId="773D1AE9"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6.2 ԳՕՍՏ 32179-2013 «Խցանափակման միջոցներ. Անվտանգության, մակնշման եւ ընդունման կանոնների վերաբերյալ ընդհանուր դրույթներ»</w:t>
            </w:r>
          </w:p>
        </w:tc>
        <w:tc>
          <w:tcPr>
            <w:tcW w:w="2115" w:type="dxa"/>
          </w:tcPr>
          <w:p w14:paraId="7E3E45C4" w14:textId="77777777" w:rsidR="003B2631" w:rsidRPr="009E6A51" w:rsidRDefault="003B2631" w:rsidP="009E6A51">
            <w:pPr>
              <w:pStyle w:val="Bodytext20"/>
              <w:shd w:val="clear" w:color="auto" w:fill="auto"/>
              <w:spacing w:before="0" w:after="120" w:line="240" w:lineRule="auto"/>
              <w:ind w:left="13"/>
              <w:jc w:val="center"/>
              <w:rPr>
                <w:rFonts w:ascii="Sylfaen" w:hAnsi="Sylfaen" w:cs="Sylfaen"/>
                <w:sz w:val="20"/>
                <w:szCs w:val="20"/>
              </w:rPr>
            </w:pPr>
            <w:r w:rsidRPr="009E6A51">
              <w:rPr>
                <w:rStyle w:val="Bodytext211pt0"/>
                <w:rFonts w:ascii="Sylfaen" w:hAnsi="Sylfaen"/>
                <w:spacing w:val="0"/>
                <w:sz w:val="20"/>
                <w:szCs w:val="20"/>
              </w:rPr>
              <w:t>կիրառվում են մինչեւ 2002 թվականի օգոստոսի 15-ը</w:t>
            </w:r>
          </w:p>
        </w:tc>
      </w:tr>
      <w:tr w:rsidR="003B2631" w:rsidRPr="009E6A51" w14:paraId="0E275425" w14:textId="77777777" w:rsidTr="0089512A">
        <w:trPr>
          <w:jc w:val="center"/>
        </w:trPr>
        <w:tc>
          <w:tcPr>
            <w:tcW w:w="1101" w:type="dxa"/>
          </w:tcPr>
          <w:p w14:paraId="558A21E0"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335</w:t>
            </w:r>
          </w:p>
        </w:tc>
        <w:tc>
          <w:tcPr>
            <w:tcW w:w="5298" w:type="dxa"/>
            <w:vMerge/>
          </w:tcPr>
          <w:p w14:paraId="2F425F26" w14:textId="77777777" w:rsidR="003B2631" w:rsidRPr="009E6A51" w:rsidRDefault="003B2631" w:rsidP="009E6A51">
            <w:pPr>
              <w:spacing w:after="120"/>
              <w:rPr>
                <w:rFonts w:ascii="Sylfaen" w:hAnsi="Sylfaen" w:cs="Sylfaen"/>
                <w:sz w:val="20"/>
                <w:szCs w:val="20"/>
              </w:rPr>
            </w:pPr>
          </w:p>
        </w:tc>
        <w:tc>
          <w:tcPr>
            <w:tcW w:w="5706" w:type="dxa"/>
          </w:tcPr>
          <w:p w14:paraId="2049074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6.2.1 (1-ին աղյուսակ 3-րդ եւ 5-րդ դիրքեր) ԳՕՍՏ 33214-2021 «Խցանափակման միջոցներ օծանելիքակոսմետիկական արտադրանքի համար. Ընդհանուր տեխնիկական պայմաններ»</w:t>
            </w:r>
          </w:p>
        </w:tc>
        <w:tc>
          <w:tcPr>
            <w:tcW w:w="2115" w:type="dxa"/>
          </w:tcPr>
          <w:p w14:paraId="2CA9EE4A" w14:textId="77777777" w:rsidR="003B2631" w:rsidRPr="009E6A51" w:rsidRDefault="003B2631" w:rsidP="009E6A51">
            <w:pPr>
              <w:spacing w:after="120"/>
              <w:rPr>
                <w:rFonts w:ascii="Sylfaen" w:hAnsi="Sylfaen" w:cs="Sylfaen"/>
                <w:sz w:val="20"/>
                <w:szCs w:val="20"/>
              </w:rPr>
            </w:pPr>
          </w:p>
        </w:tc>
      </w:tr>
      <w:tr w:rsidR="003B2631" w:rsidRPr="009E6A51" w14:paraId="0EF3197B" w14:textId="77777777" w:rsidTr="0089512A">
        <w:trPr>
          <w:jc w:val="center"/>
        </w:trPr>
        <w:tc>
          <w:tcPr>
            <w:tcW w:w="1101" w:type="dxa"/>
          </w:tcPr>
          <w:p w14:paraId="15D3B8F4"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336</w:t>
            </w:r>
          </w:p>
        </w:tc>
        <w:tc>
          <w:tcPr>
            <w:tcW w:w="5298" w:type="dxa"/>
            <w:vMerge/>
          </w:tcPr>
          <w:p w14:paraId="766B343E" w14:textId="77777777" w:rsidR="003B2631" w:rsidRPr="009E6A51" w:rsidRDefault="003B2631" w:rsidP="009E6A51">
            <w:pPr>
              <w:spacing w:after="120"/>
              <w:rPr>
                <w:rFonts w:ascii="Sylfaen" w:hAnsi="Sylfaen" w:cs="Sylfaen"/>
                <w:sz w:val="20"/>
                <w:szCs w:val="20"/>
              </w:rPr>
            </w:pPr>
          </w:p>
        </w:tc>
        <w:tc>
          <w:tcPr>
            <w:tcW w:w="5706" w:type="dxa"/>
          </w:tcPr>
          <w:p w14:paraId="09C012E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8.4, 9.9 եւ 9.10 ԳՕՍՏ 34257-2017 «Փաթեթվածք. Խցաններ լրացուցիչ ծածկով եւ պաշտպանիչ թասակներ ապակե շշերի համար. Ընդհանուր տեխնիկական պայմաններ»</w:t>
            </w:r>
          </w:p>
        </w:tc>
        <w:tc>
          <w:tcPr>
            <w:tcW w:w="2115" w:type="dxa"/>
          </w:tcPr>
          <w:p w14:paraId="28A2F739" w14:textId="77777777" w:rsidR="003B2631" w:rsidRPr="009E6A51" w:rsidRDefault="003B2631" w:rsidP="009E6A51">
            <w:pPr>
              <w:spacing w:after="120"/>
              <w:rPr>
                <w:rFonts w:ascii="Sylfaen" w:hAnsi="Sylfaen" w:cs="Sylfaen"/>
                <w:sz w:val="20"/>
                <w:szCs w:val="20"/>
              </w:rPr>
            </w:pPr>
          </w:p>
        </w:tc>
      </w:tr>
    </w:tbl>
    <w:p w14:paraId="1F253A02" w14:textId="43D15346" w:rsidR="00F40362" w:rsidRPr="005957F9" w:rsidRDefault="005957F9" w:rsidP="005957F9">
      <w:pPr>
        <w:pBdr>
          <w:bottom w:val="single" w:sz="6" w:space="1" w:color="auto"/>
        </w:pBdr>
        <w:spacing w:after="160" w:line="360" w:lineRule="auto"/>
        <w:rPr>
          <w:rFonts w:ascii="Sylfaen" w:hAnsi="Sylfaen" w:cs="Sylfaen"/>
          <w:b/>
          <w:bCs/>
          <w:i/>
          <w:iCs/>
          <w:sz w:val="20"/>
          <w:szCs w:val="20"/>
          <w:lang w:val="en-US"/>
        </w:rPr>
      </w:pPr>
      <w:r w:rsidRPr="005957F9">
        <w:rPr>
          <w:rFonts w:ascii="Sylfaen" w:hAnsi="Sylfaen" w:cs="Sylfaen"/>
          <w:b/>
          <w:bCs/>
          <w:i/>
          <w:iCs/>
          <w:sz w:val="20"/>
          <w:szCs w:val="20"/>
          <w:lang w:val="en-US"/>
        </w:rPr>
        <w:t>(</w:t>
      </w:r>
      <w:r w:rsidRPr="005957F9">
        <w:rPr>
          <w:rFonts w:ascii="Sylfaen" w:hAnsi="Sylfaen" w:cs="Sylfaen"/>
          <w:b/>
          <w:bCs/>
          <w:i/>
          <w:iCs/>
          <w:sz w:val="20"/>
          <w:szCs w:val="20"/>
        </w:rPr>
        <w:t xml:space="preserve">ցանկը փոփ. </w:t>
      </w:r>
      <w:r w:rsidR="00326D58">
        <w:rPr>
          <w:rFonts w:ascii="Sylfaen" w:hAnsi="Sylfaen" w:cs="Sylfaen"/>
          <w:b/>
          <w:bCs/>
          <w:i/>
          <w:iCs/>
          <w:sz w:val="20"/>
          <w:szCs w:val="20"/>
        </w:rPr>
        <w:t xml:space="preserve">ԵՏՀԿ </w:t>
      </w:r>
      <w:r w:rsidRPr="005957F9">
        <w:rPr>
          <w:rFonts w:ascii="Sylfaen" w:hAnsi="Sylfaen" w:cs="Sylfaen"/>
          <w:b/>
          <w:bCs/>
          <w:i/>
          <w:iCs/>
          <w:sz w:val="20"/>
          <w:szCs w:val="20"/>
        </w:rPr>
        <w:t>30.07.24 թիվ 86</w:t>
      </w:r>
      <w:r w:rsidRPr="005957F9">
        <w:rPr>
          <w:rFonts w:ascii="Sylfaen" w:hAnsi="Sylfaen" w:cs="Sylfaen"/>
          <w:b/>
          <w:bCs/>
          <w:i/>
          <w:iCs/>
          <w:sz w:val="20"/>
          <w:szCs w:val="20"/>
          <w:lang w:val="en-US"/>
        </w:rPr>
        <w:t>)</w:t>
      </w:r>
    </w:p>
    <w:sectPr w:rsidR="00F40362" w:rsidRPr="005957F9" w:rsidSect="0089512A">
      <w:pgSz w:w="16840" w:h="11907" w:orient="landscape" w:code="9"/>
      <w:pgMar w:top="1418" w:right="1418" w:bottom="1418" w:left="1418" w:header="0" w:footer="535"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D6E40" w14:textId="77777777" w:rsidR="00411C13" w:rsidRDefault="00411C13" w:rsidP="00153E0F">
      <w:r>
        <w:separator/>
      </w:r>
    </w:p>
  </w:endnote>
  <w:endnote w:type="continuationSeparator" w:id="0">
    <w:p w14:paraId="49A5B865" w14:textId="77777777" w:rsidR="00411C13" w:rsidRDefault="00411C13" w:rsidP="0015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4557"/>
      <w:docPartObj>
        <w:docPartGallery w:val="Page Numbers (Bottom of Page)"/>
        <w:docPartUnique/>
      </w:docPartObj>
    </w:sdtPr>
    <w:sdtEndPr>
      <w:rPr>
        <w:rFonts w:ascii="Sylfaen" w:hAnsi="Sylfaen"/>
      </w:rPr>
    </w:sdtEndPr>
    <w:sdtContent>
      <w:p w14:paraId="03905792" w14:textId="77777777" w:rsidR="002B5563" w:rsidRPr="0089512A" w:rsidRDefault="002B5563" w:rsidP="0089512A">
        <w:pPr>
          <w:pStyle w:val="Footer"/>
          <w:jc w:val="center"/>
          <w:rPr>
            <w:rFonts w:ascii="Sylfaen" w:hAnsi="Sylfaen"/>
          </w:rPr>
        </w:pPr>
        <w:r w:rsidRPr="0089512A">
          <w:rPr>
            <w:rFonts w:ascii="Sylfaen" w:hAnsi="Sylfaen"/>
          </w:rPr>
          <w:fldChar w:fldCharType="begin"/>
        </w:r>
        <w:r w:rsidRPr="0089512A">
          <w:rPr>
            <w:rFonts w:ascii="Sylfaen" w:hAnsi="Sylfaen"/>
          </w:rPr>
          <w:instrText xml:space="preserve"> PAGE   \* MERGEFORMAT </w:instrText>
        </w:r>
        <w:r w:rsidRPr="0089512A">
          <w:rPr>
            <w:rFonts w:ascii="Sylfaen" w:hAnsi="Sylfaen"/>
          </w:rPr>
          <w:fldChar w:fldCharType="separate"/>
        </w:r>
        <w:r>
          <w:rPr>
            <w:rFonts w:ascii="Sylfaen" w:hAnsi="Sylfaen"/>
            <w:noProof/>
          </w:rPr>
          <w:t>2</w:t>
        </w:r>
        <w:r w:rsidRPr="0089512A">
          <w:rPr>
            <w:rFonts w:ascii="Sylfaen" w:hAnsi="Sylfae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4569"/>
      <w:docPartObj>
        <w:docPartGallery w:val="Page Numbers (Bottom of Page)"/>
        <w:docPartUnique/>
      </w:docPartObj>
    </w:sdtPr>
    <w:sdtEndPr/>
    <w:sdtContent>
      <w:p w14:paraId="5BB53987" w14:textId="77777777" w:rsidR="002B5563" w:rsidRPr="0089512A" w:rsidRDefault="002B5563" w:rsidP="0089512A">
        <w:pPr>
          <w:pStyle w:val="Footer"/>
          <w:jc w:val="center"/>
        </w:pPr>
        <w:r w:rsidRPr="0089512A">
          <w:rPr>
            <w:rFonts w:ascii="Sylfaen" w:hAnsi="Sylfaen"/>
          </w:rPr>
          <w:fldChar w:fldCharType="begin"/>
        </w:r>
        <w:r w:rsidRPr="0089512A">
          <w:rPr>
            <w:rFonts w:ascii="Sylfaen" w:hAnsi="Sylfaen"/>
          </w:rPr>
          <w:instrText xml:space="preserve"> PAGE   \* MERGEFORMAT </w:instrText>
        </w:r>
        <w:r w:rsidRPr="0089512A">
          <w:rPr>
            <w:rFonts w:ascii="Sylfaen" w:hAnsi="Sylfaen"/>
          </w:rPr>
          <w:fldChar w:fldCharType="separate"/>
        </w:r>
        <w:r>
          <w:rPr>
            <w:rFonts w:ascii="Sylfaen" w:hAnsi="Sylfaen"/>
            <w:noProof/>
          </w:rPr>
          <w:t>3</w:t>
        </w:r>
        <w:r w:rsidRPr="0089512A">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9DB31" w14:textId="77777777" w:rsidR="00411C13" w:rsidRDefault="00411C13"/>
  </w:footnote>
  <w:footnote w:type="continuationSeparator" w:id="0">
    <w:p w14:paraId="7C816FDA" w14:textId="77777777" w:rsidR="00411C13" w:rsidRDefault="00411C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5754"/>
    <w:multiLevelType w:val="multilevel"/>
    <w:tmpl w:val="35CC4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5F1613"/>
    <w:multiLevelType w:val="hybridMultilevel"/>
    <w:tmpl w:val="9F0AD074"/>
    <w:lvl w:ilvl="0" w:tplc="80DC04C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E0F"/>
    <w:rsid w:val="000114A6"/>
    <w:rsid w:val="000304C2"/>
    <w:rsid w:val="00032865"/>
    <w:rsid w:val="0005386F"/>
    <w:rsid w:val="000542CE"/>
    <w:rsid w:val="00060AA5"/>
    <w:rsid w:val="000629BD"/>
    <w:rsid w:val="000702A1"/>
    <w:rsid w:val="000705CD"/>
    <w:rsid w:val="00072F42"/>
    <w:rsid w:val="00075AD0"/>
    <w:rsid w:val="000870C0"/>
    <w:rsid w:val="0009441E"/>
    <w:rsid w:val="00096B08"/>
    <w:rsid w:val="000A46D4"/>
    <w:rsid w:val="000D56A6"/>
    <w:rsid w:val="00106532"/>
    <w:rsid w:val="00132C61"/>
    <w:rsid w:val="00153E0F"/>
    <w:rsid w:val="001714CE"/>
    <w:rsid w:val="001A6840"/>
    <w:rsid w:val="001D4B2F"/>
    <w:rsid w:val="002003A5"/>
    <w:rsid w:val="0020525D"/>
    <w:rsid w:val="00206162"/>
    <w:rsid w:val="00214CFF"/>
    <w:rsid w:val="002156C8"/>
    <w:rsid w:val="002164DB"/>
    <w:rsid w:val="00221D0D"/>
    <w:rsid w:val="00225702"/>
    <w:rsid w:val="00231397"/>
    <w:rsid w:val="0024794B"/>
    <w:rsid w:val="00270087"/>
    <w:rsid w:val="0027033A"/>
    <w:rsid w:val="00272D38"/>
    <w:rsid w:val="00277557"/>
    <w:rsid w:val="002A337B"/>
    <w:rsid w:val="002B5563"/>
    <w:rsid w:val="002B5A2F"/>
    <w:rsid w:val="002B65DF"/>
    <w:rsid w:val="002D68B3"/>
    <w:rsid w:val="002E2AF8"/>
    <w:rsid w:val="002E7885"/>
    <w:rsid w:val="002F065A"/>
    <w:rsid w:val="00302027"/>
    <w:rsid w:val="00326D58"/>
    <w:rsid w:val="003313DE"/>
    <w:rsid w:val="00351F4E"/>
    <w:rsid w:val="00363146"/>
    <w:rsid w:val="003A0639"/>
    <w:rsid w:val="003B1226"/>
    <w:rsid w:val="003B2631"/>
    <w:rsid w:val="003B7DC9"/>
    <w:rsid w:val="003C18B0"/>
    <w:rsid w:val="003D430E"/>
    <w:rsid w:val="003D6B6B"/>
    <w:rsid w:val="003D72A1"/>
    <w:rsid w:val="003E6B10"/>
    <w:rsid w:val="003F2E1F"/>
    <w:rsid w:val="003F6ADF"/>
    <w:rsid w:val="0040467B"/>
    <w:rsid w:val="00411C13"/>
    <w:rsid w:val="00426908"/>
    <w:rsid w:val="00442DC1"/>
    <w:rsid w:val="00445E2B"/>
    <w:rsid w:val="00462F03"/>
    <w:rsid w:val="00490BC4"/>
    <w:rsid w:val="00496FF5"/>
    <w:rsid w:val="00497198"/>
    <w:rsid w:val="004A1C74"/>
    <w:rsid w:val="004A2AC9"/>
    <w:rsid w:val="004A35FC"/>
    <w:rsid w:val="004B3BCC"/>
    <w:rsid w:val="004C16BC"/>
    <w:rsid w:val="004D0620"/>
    <w:rsid w:val="004D0EE5"/>
    <w:rsid w:val="004F24DA"/>
    <w:rsid w:val="00503B61"/>
    <w:rsid w:val="005119BB"/>
    <w:rsid w:val="00537133"/>
    <w:rsid w:val="005427F4"/>
    <w:rsid w:val="00587059"/>
    <w:rsid w:val="005957F9"/>
    <w:rsid w:val="005A1A55"/>
    <w:rsid w:val="005B1DDD"/>
    <w:rsid w:val="005D35C9"/>
    <w:rsid w:val="005F235A"/>
    <w:rsid w:val="00602C39"/>
    <w:rsid w:val="0060658A"/>
    <w:rsid w:val="0063636A"/>
    <w:rsid w:val="00642EA5"/>
    <w:rsid w:val="00677187"/>
    <w:rsid w:val="00682278"/>
    <w:rsid w:val="006823C3"/>
    <w:rsid w:val="00683D75"/>
    <w:rsid w:val="00686F4A"/>
    <w:rsid w:val="00691BCB"/>
    <w:rsid w:val="006A34FD"/>
    <w:rsid w:val="006C13C7"/>
    <w:rsid w:val="006D70A4"/>
    <w:rsid w:val="006F0D24"/>
    <w:rsid w:val="006F6FF4"/>
    <w:rsid w:val="00710AD7"/>
    <w:rsid w:val="00734036"/>
    <w:rsid w:val="00781645"/>
    <w:rsid w:val="007B3766"/>
    <w:rsid w:val="007D5960"/>
    <w:rsid w:val="008150B8"/>
    <w:rsid w:val="00821179"/>
    <w:rsid w:val="00876E3F"/>
    <w:rsid w:val="0089512A"/>
    <w:rsid w:val="008E1118"/>
    <w:rsid w:val="008E52B7"/>
    <w:rsid w:val="008F3CD7"/>
    <w:rsid w:val="008F4C1F"/>
    <w:rsid w:val="0090459F"/>
    <w:rsid w:val="009332FD"/>
    <w:rsid w:val="009629D1"/>
    <w:rsid w:val="00975AEB"/>
    <w:rsid w:val="00986CFF"/>
    <w:rsid w:val="00987BD8"/>
    <w:rsid w:val="00991537"/>
    <w:rsid w:val="009E1DB0"/>
    <w:rsid w:val="009E6A51"/>
    <w:rsid w:val="009E7C06"/>
    <w:rsid w:val="00A127A2"/>
    <w:rsid w:val="00A3401A"/>
    <w:rsid w:val="00A535EB"/>
    <w:rsid w:val="00A67988"/>
    <w:rsid w:val="00AA4CE7"/>
    <w:rsid w:val="00AA4F89"/>
    <w:rsid w:val="00AB43DC"/>
    <w:rsid w:val="00AD6666"/>
    <w:rsid w:val="00AF4555"/>
    <w:rsid w:val="00B01935"/>
    <w:rsid w:val="00B02433"/>
    <w:rsid w:val="00B2735B"/>
    <w:rsid w:val="00B36924"/>
    <w:rsid w:val="00B37AC2"/>
    <w:rsid w:val="00B5737A"/>
    <w:rsid w:val="00B62331"/>
    <w:rsid w:val="00B67F14"/>
    <w:rsid w:val="00B91B18"/>
    <w:rsid w:val="00B96B6E"/>
    <w:rsid w:val="00BA578D"/>
    <w:rsid w:val="00BC27AF"/>
    <w:rsid w:val="00BD0105"/>
    <w:rsid w:val="00BD3F9D"/>
    <w:rsid w:val="00BD4664"/>
    <w:rsid w:val="00BE134C"/>
    <w:rsid w:val="00BE4439"/>
    <w:rsid w:val="00BF430E"/>
    <w:rsid w:val="00C00D56"/>
    <w:rsid w:val="00C137B8"/>
    <w:rsid w:val="00C2742E"/>
    <w:rsid w:val="00C31E31"/>
    <w:rsid w:val="00C34EAF"/>
    <w:rsid w:val="00C56B93"/>
    <w:rsid w:val="00C57375"/>
    <w:rsid w:val="00C90B54"/>
    <w:rsid w:val="00CC2BEC"/>
    <w:rsid w:val="00D0769B"/>
    <w:rsid w:val="00D1544D"/>
    <w:rsid w:val="00D33875"/>
    <w:rsid w:val="00D33BA3"/>
    <w:rsid w:val="00D33FD0"/>
    <w:rsid w:val="00D57935"/>
    <w:rsid w:val="00DE7085"/>
    <w:rsid w:val="00E01441"/>
    <w:rsid w:val="00E13435"/>
    <w:rsid w:val="00E437C0"/>
    <w:rsid w:val="00E505A1"/>
    <w:rsid w:val="00E5204F"/>
    <w:rsid w:val="00E66EA5"/>
    <w:rsid w:val="00EB4767"/>
    <w:rsid w:val="00EE23EB"/>
    <w:rsid w:val="00F13DFA"/>
    <w:rsid w:val="00F150FC"/>
    <w:rsid w:val="00F40362"/>
    <w:rsid w:val="00F405B6"/>
    <w:rsid w:val="00F77C95"/>
    <w:rsid w:val="00FC3090"/>
    <w:rsid w:val="00FD3D41"/>
    <w:rsid w:val="00FD78DD"/>
    <w:rsid w:val="00FE288F"/>
    <w:rsid w:val="00FF5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FA0B8"/>
  <w15:docId w15:val="{C96CDECD-56D8-4F7A-87AB-562849B95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53E0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53E0F"/>
    <w:rPr>
      <w:color w:val="0066CC"/>
      <w:u w:val="single"/>
    </w:rPr>
  </w:style>
  <w:style w:type="character" w:customStyle="1" w:styleId="Bodytext5">
    <w:name w:val="Body text (5)_"/>
    <w:basedOn w:val="DefaultParagraphFont"/>
    <w:link w:val="Bodytext50"/>
    <w:rsid w:val="00153E0F"/>
    <w:rPr>
      <w:rFonts w:ascii="Times New Roman" w:eastAsia="Times New Roman" w:hAnsi="Times New Roman" w:cs="Times New Roman"/>
      <w:b/>
      <w:bCs/>
      <w:i w:val="0"/>
      <w:iCs w:val="0"/>
      <w:smallCaps w:val="0"/>
      <w:strike w:val="0"/>
      <w:sz w:val="30"/>
      <w:szCs w:val="30"/>
      <w:u w:val="none"/>
    </w:rPr>
  </w:style>
  <w:style w:type="character" w:customStyle="1" w:styleId="Heading12">
    <w:name w:val="Heading #1 (2)_"/>
    <w:basedOn w:val="DefaultParagraphFont"/>
    <w:link w:val="Heading120"/>
    <w:rsid w:val="00153E0F"/>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153E0F"/>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153E0F"/>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153E0F"/>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aliases w:val="Spacing 2 pt"/>
    <w:basedOn w:val="Bodytext2"/>
    <w:rsid w:val="00153E0F"/>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Heading2">
    <w:name w:val="Heading #2_"/>
    <w:basedOn w:val="DefaultParagraphFont"/>
    <w:link w:val="Heading20"/>
    <w:rsid w:val="00153E0F"/>
    <w:rPr>
      <w:rFonts w:ascii="Times New Roman" w:eastAsia="Times New Roman" w:hAnsi="Times New Roman" w:cs="Times New Roman"/>
      <w:b w:val="0"/>
      <w:bCs w:val="0"/>
      <w:i w:val="0"/>
      <w:iCs w:val="0"/>
      <w:smallCaps w:val="0"/>
      <w:strike w:val="0"/>
      <w:sz w:val="30"/>
      <w:szCs w:val="30"/>
      <w:u w:val="none"/>
    </w:rPr>
  </w:style>
  <w:style w:type="character" w:customStyle="1" w:styleId="Bodytext5Spacing2pt">
    <w:name w:val="Body text (5) + Spacing 2 pt"/>
    <w:basedOn w:val="Bodytext5"/>
    <w:rsid w:val="00153E0F"/>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11pt">
    <w:name w:val="Body text (2) + 11 pt"/>
    <w:basedOn w:val="Bodytext2"/>
    <w:rsid w:val="00153E0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character" w:customStyle="1" w:styleId="Bodytext295pt">
    <w:name w:val="Body text (2) + 9.5 pt"/>
    <w:aliases w:val="Italic"/>
    <w:basedOn w:val="Bodytext2"/>
    <w:rsid w:val="00153E0F"/>
    <w:rPr>
      <w:rFonts w:ascii="Times New Roman" w:eastAsia="Times New Roman" w:hAnsi="Times New Roman" w:cs="Times New Roman"/>
      <w:b w:val="0"/>
      <w:bCs w:val="0"/>
      <w:i/>
      <w:iCs/>
      <w:smallCaps w:val="0"/>
      <w:strike w:val="0"/>
      <w:color w:val="000000"/>
      <w:spacing w:val="0"/>
      <w:w w:val="100"/>
      <w:position w:val="0"/>
      <w:sz w:val="19"/>
      <w:szCs w:val="19"/>
      <w:u w:val="none"/>
      <w:lang w:val="hy-AM" w:eastAsia="hy-AM" w:bidi="hy-AM"/>
    </w:rPr>
  </w:style>
  <w:style w:type="character" w:customStyle="1" w:styleId="Bodytext210pt">
    <w:name w:val="Body text (2) + 10 pt"/>
    <w:basedOn w:val="Bodytext2"/>
    <w:rsid w:val="00153E0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y-AM" w:eastAsia="hy-AM" w:bidi="hy-AM"/>
    </w:rPr>
  </w:style>
  <w:style w:type="character" w:customStyle="1" w:styleId="Bodytext2CourierNew">
    <w:name w:val="Body text (2) + Courier New"/>
    <w:aliases w:val="5.5 pt"/>
    <w:basedOn w:val="Bodytext2"/>
    <w:rsid w:val="00153E0F"/>
    <w:rPr>
      <w:rFonts w:ascii="Courier New" w:eastAsia="Courier New" w:hAnsi="Courier New" w:cs="Courier New"/>
      <w:b w:val="0"/>
      <w:bCs w:val="0"/>
      <w:i w:val="0"/>
      <w:iCs w:val="0"/>
      <w:smallCaps w:val="0"/>
      <w:strike w:val="0"/>
      <w:color w:val="000000"/>
      <w:spacing w:val="0"/>
      <w:w w:val="100"/>
      <w:position w:val="0"/>
      <w:sz w:val="11"/>
      <w:szCs w:val="11"/>
      <w:u w:val="none"/>
      <w:lang w:val="hy-AM" w:eastAsia="hy-AM" w:bidi="hy-AM"/>
    </w:rPr>
  </w:style>
  <w:style w:type="character" w:customStyle="1" w:styleId="Bodytext211pt0">
    <w:name w:val="Body text (2) + 11 pt"/>
    <w:aliases w:val="Spacing 2 pt"/>
    <w:basedOn w:val="Bodytext2"/>
    <w:rsid w:val="00153E0F"/>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hy-AM" w:eastAsia="hy-AM" w:bidi="hy-AM"/>
    </w:rPr>
  </w:style>
  <w:style w:type="character" w:customStyle="1" w:styleId="Bodytext2Garamond">
    <w:name w:val="Body text (2) + Garamond"/>
    <w:aliases w:val="7.5 pt"/>
    <w:basedOn w:val="Bodytext2"/>
    <w:rsid w:val="00153E0F"/>
    <w:rPr>
      <w:rFonts w:ascii="Garamond" w:eastAsia="Garamond" w:hAnsi="Garamond" w:cs="Garamond"/>
      <w:b w:val="0"/>
      <w:bCs w:val="0"/>
      <w:i w:val="0"/>
      <w:iCs w:val="0"/>
      <w:smallCaps w:val="0"/>
      <w:strike w:val="0"/>
      <w:color w:val="000000"/>
      <w:spacing w:val="0"/>
      <w:w w:val="100"/>
      <w:position w:val="0"/>
      <w:sz w:val="15"/>
      <w:szCs w:val="15"/>
      <w:u w:val="none"/>
      <w:lang w:val="hy-AM" w:eastAsia="hy-AM" w:bidi="hy-AM"/>
    </w:rPr>
  </w:style>
  <w:style w:type="character" w:customStyle="1" w:styleId="Bodytext2Garamond0">
    <w:name w:val="Body text (2) + Garamond"/>
    <w:aliases w:val="7 pt"/>
    <w:basedOn w:val="Bodytext2"/>
    <w:rsid w:val="00153E0F"/>
    <w:rPr>
      <w:rFonts w:ascii="Garamond" w:eastAsia="Garamond" w:hAnsi="Garamond" w:cs="Garamond"/>
      <w:b w:val="0"/>
      <w:bCs w:val="0"/>
      <w:i w:val="0"/>
      <w:iCs w:val="0"/>
      <w:smallCaps w:val="0"/>
      <w:strike w:val="0"/>
      <w:color w:val="000000"/>
      <w:spacing w:val="0"/>
      <w:w w:val="100"/>
      <w:position w:val="0"/>
      <w:sz w:val="14"/>
      <w:szCs w:val="14"/>
      <w:u w:val="none"/>
      <w:lang w:val="hy-AM" w:eastAsia="hy-AM" w:bidi="hy-AM"/>
    </w:rPr>
  </w:style>
  <w:style w:type="character" w:customStyle="1" w:styleId="Bodytext2Garamond1">
    <w:name w:val="Body text (2) + Garamond"/>
    <w:aliases w:val="6.5 pt"/>
    <w:basedOn w:val="Bodytext2"/>
    <w:rsid w:val="00153E0F"/>
    <w:rPr>
      <w:rFonts w:ascii="Garamond" w:eastAsia="Garamond" w:hAnsi="Garamond" w:cs="Garamond"/>
      <w:b w:val="0"/>
      <w:bCs w:val="0"/>
      <w:i w:val="0"/>
      <w:iCs w:val="0"/>
      <w:smallCaps w:val="0"/>
      <w:strike w:val="0"/>
      <w:color w:val="000000"/>
      <w:spacing w:val="0"/>
      <w:w w:val="100"/>
      <w:position w:val="0"/>
      <w:sz w:val="13"/>
      <w:szCs w:val="13"/>
      <w:u w:val="none"/>
      <w:lang w:val="hy-AM" w:eastAsia="hy-AM" w:bidi="hy-AM"/>
    </w:rPr>
  </w:style>
  <w:style w:type="character" w:customStyle="1" w:styleId="Bodytext2Garamond2">
    <w:name w:val="Body text (2) + Garamond"/>
    <w:aliases w:val="5 pt,Spacing 1 pt"/>
    <w:basedOn w:val="Bodytext2"/>
    <w:rsid w:val="00153E0F"/>
    <w:rPr>
      <w:rFonts w:ascii="Garamond" w:eastAsia="Garamond" w:hAnsi="Garamond" w:cs="Garamond"/>
      <w:b w:val="0"/>
      <w:bCs w:val="0"/>
      <w:i w:val="0"/>
      <w:iCs w:val="0"/>
      <w:smallCaps w:val="0"/>
      <w:strike w:val="0"/>
      <w:color w:val="000000"/>
      <w:spacing w:val="30"/>
      <w:w w:val="100"/>
      <w:position w:val="0"/>
      <w:sz w:val="10"/>
      <w:szCs w:val="10"/>
      <w:u w:val="none"/>
      <w:lang w:val="hy-AM" w:eastAsia="hy-AM" w:bidi="hy-AM"/>
    </w:rPr>
  </w:style>
  <w:style w:type="paragraph" w:customStyle="1" w:styleId="Bodytext50">
    <w:name w:val="Body text (5)"/>
    <w:basedOn w:val="Normal"/>
    <w:link w:val="Bodytext5"/>
    <w:rsid w:val="00153E0F"/>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20">
    <w:name w:val="Heading #1 (2)"/>
    <w:basedOn w:val="Normal"/>
    <w:link w:val="Heading12"/>
    <w:rsid w:val="00153E0F"/>
    <w:pPr>
      <w:shd w:val="clear" w:color="auto" w:fill="FFFFFF"/>
      <w:spacing w:before="120" w:after="72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153E0F"/>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153E0F"/>
    <w:pPr>
      <w:shd w:val="clear" w:color="auto" w:fill="FFFFFF"/>
      <w:spacing w:before="420" w:after="720" w:line="0" w:lineRule="atLeast"/>
      <w:jc w:val="both"/>
    </w:pPr>
    <w:rPr>
      <w:rFonts w:ascii="Times New Roman" w:eastAsia="Times New Roman" w:hAnsi="Times New Roman" w:cs="Times New Roman"/>
      <w:sz w:val="30"/>
      <w:szCs w:val="30"/>
    </w:rPr>
  </w:style>
  <w:style w:type="paragraph" w:customStyle="1" w:styleId="Heading20">
    <w:name w:val="Heading #2"/>
    <w:basedOn w:val="Normal"/>
    <w:link w:val="Heading2"/>
    <w:rsid w:val="00153E0F"/>
    <w:pPr>
      <w:shd w:val="clear" w:color="auto" w:fill="FFFFFF"/>
      <w:spacing w:after="300" w:line="0" w:lineRule="atLeast"/>
      <w:jc w:val="center"/>
      <w:outlineLvl w:val="1"/>
    </w:pPr>
    <w:rPr>
      <w:rFonts w:ascii="Times New Roman" w:eastAsia="Times New Roman" w:hAnsi="Times New Roman" w:cs="Times New Roman"/>
      <w:sz w:val="30"/>
      <w:szCs w:val="30"/>
    </w:rPr>
  </w:style>
  <w:style w:type="paragraph" w:styleId="BalloonText">
    <w:name w:val="Balloon Text"/>
    <w:basedOn w:val="Normal"/>
    <w:link w:val="BalloonTextChar"/>
    <w:uiPriority w:val="99"/>
    <w:semiHidden/>
    <w:unhideWhenUsed/>
    <w:rsid w:val="00497198"/>
    <w:rPr>
      <w:rFonts w:ascii="Tahoma" w:hAnsi="Tahoma" w:cs="Tahoma"/>
      <w:sz w:val="16"/>
      <w:szCs w:val="16"/>
    </w:rPr>
  </w:style>
  <w:style w:type="character" w:customStyle="1" w:styleId="BalloonTextChar">
    <w:name w:val="Balloon Text Char"/>
    <w:basedOn w:val="DefaultParagraphFont"/>
    <w:link w:val="BalloonText"/>
    <w:uiPriority w:val="99"/>
    <w:semiHidden/>
    <w:rsid w:val="00497198"/>
    <w:rPr>
      <w:rFonts w:ascii="Tahoma" w:hAnsi="Tahoma" w:cs="Tahoma"/>
      <w:color w:val="000000"/>
      <w:sz w:val="16"/>
      <w:szCs w:val="16"/>
    </w:rPr>
  </w:style>
  <w:style w:type="character" w:customStyle="1" w:styleId="Bodytext4">
    <w:name w:val="Body text (4)_"/>
    <w:basedOn w:val="DefaultParagraphFont"/>
    <w:link w:val="Bodytext40"/>
    <w:rsid w:val="00BD3F9D"/>
    <w:rPr>
      <w:rFonts w:ascii="Times New Roman" w:eastAsia="Times New Roman" w:hAnsi="Times New Roman" w:cs="Times New Roman"/>
      <w:b/>
      <w:bCs/>
      <w:spacing w:val="90"/>
      <w:sz w:val="30"/>
      <w:szCs w:val="30"/>
      <w:shd w:val="clear" w:color="auto" w:fill="FFFFFF"/>
    </w:rPr>
  </w:style>
  <w:style w:type="paragraph" w:customStyle="1" w:styleId="Bodytext40">
    <w:name w:val="Body text (4)"/>
    <w:basedOn w:val="Normal"/>
    <w:link w:val="Bodytext4"/>
    <w:rsid w:val="00BD3F9D"/>
    <w:pPr>
      <w:shd w:val="clear" w:color="auto" w:fill="FFFFFF"/>
      <w:spacing w:before="660" w:after="420" w:line="0" w:lineRule="atLeast"/>
      <w:jc w:val="center"/>
    </w:pPr>
    <w:rPr>
      <w:rFonts w:ascii="Times New Roman" w:eastAsia="Times New Roman" w:hAnsi="Times New Roman" w:cs="Times New Roman"/>
      <w:b/>
      <w:bCs/>
      <w:color w:val="auto"/>
      <w:spacing w:val="90"/>
      <w:sz w:val="30"/>
      <w:szCs w:val="30"/>
    </w:rPr>
  </w:style>
  <w:style w:type="paragraph" w:styleId="NoSpacing">
    <w:name w:val="No Spacing"/>
    <w:uiPriority w:val="1"/>
    <w:qFormat/>
    <w:rsid w:val="00BA578D"/>
    <w:rPr>
      <w:color w:val="000000"/>
    </w:rPr>
  </w:style>
  <w:style w:type="character" w:styleId="Emphasis">
    <w:name w:val="Emphasis"/>
    <w:basedOn w:val="DefaultParagraphFont"/>
    <w:uiPriority w:val="20"/>
    <w:qFormat/>
    <w:rsid w:val="00BA578D"/>
    <w:rPr>
      <w:i/>
      <w:iCs/>
    </w:rPr>
  </w:style>
  <w:style w:type="paragraph" w:styleId="Revision">
    <w:name w:val="Revision"/>
    <w:hidden/>
    <w:uiPriority w:val="99"/>
    <w:semiHidden/>
    <w:rsid w:val="00D0769B"/>
    <w:pPr>
      <w:widowControl/>
    </w:pPr>
    <w:rPr>
      <w:color w:val="000000"/>
    </w:rPr>
  </w:style>
  <w:style w:type="character" w:styleId="CommentReference">
    <w:name w:val="annotation reference"/>
    <w:basedOn w:val="DefaultParagraphFont"/>
    <w:uiPriority w:val="99"/>
    <w:semiHidden/>
    <w:unhideWhenUsed/>
    <w:rsid w:val="00691BCB"/>
    <w:rPr>
      <w:sz w:val="16"/>
      <w:szCs w:val="16"/>
    </w:rPr>
  </w:style>
  <w:style w:type="paragraph" w:styleId="CommentText">
    <w:name w:val="annotation text"/>
    <w:basedOn w:val="Normal"/>
    <w:link w:val="CommentTextChar"/>
    <w:uiPriority w:val="99"/>
    <w:semiHidden/>
    <w:unhideWhenUsed/>
    <w:rsid w:val="00691BCB"/>
    <w:rPr>
      <w:sz w:val="20"/>
      <w:szCs w:val="20"/>
    </w:rPr>
  </w:style>
  <w:style w:type="character" w:customStyle="1" w:styleId="CommentTextChar">
    <w:name w:val="Comment Text Char"/>
    <w:basedOn w:val="DefaultParagraphFont"/>
    <w:link w:val="CommentText"/>
    <w:uiPriority w:val="99"/>
    <w:semiHidden/>
    <w:rsid w:val="00691BCB"/>
    <w:rPr>
      <w:color w:val="000000"/>
      <w:sz w:val="20"/>
      <w:szCs w:val="20"/>
    </w:rPr>
  </w:style>
  <w:style w:type="paragraph" w:styleId="CommentSubject">
    <w:name w:val="annotation subject"/>
    <w:basedOn w:val="CommentText"/>
    <w:next w:val="CommentText"/>
    <w:link w:val="CommentSubjectChar"/>
    <w:uiPriority w:val="99"/>
    <w:semiHidden/>
    <w:unhideWhenUsed/>
    <w:rsid w:val="00691BCB"/>
    <w:rPr>
      <w:b/>
      <w:bCs/>
    </w:rPr>
  </w:style>
  <w:style w:type="character" w:customStyle="1" w:styleId="CommentSubjectChar">
    <w:name w:val="Comment Subject Char"/>
    <w:basedOn w:val="CommentTextChar"/>
    <w:link w:val="CommentSubject"/>
    <w:uiPriority w:val="99"/>
    <w:semiHidden/>
    <w:rsid w:val="00691BCB"/>
    <w:rPr>
      <w:b/>
      <w:bCs/>
      <w:color w:val="000000"/>
      <w:sz w:val="20"/>
      <w:szCs w:val="20"/>
    </w:rPr>
  </w:style>
  <w:style w:type="table" w:styleId="TableGrid">
    <w:name w:val="Table Grid"/>
    <w:basedOn w:val="TableNormal"/>
    <w:uiPriority w:val="59"/>
    <w:rsid w:val="00FD3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89512A"/>
    <w:pPr>
      <w:tabs>
        <w:tab w:val="center" w:pos="4680"/>
        <w:tab w:val="right" w:pos="9360"/>
      </w:tabs>
    </w:pPr>
  </w:style>
  <w:style w:type="character" w:customStyle="1" w:styleId="HeaderChar">
    <w:name w:val="Header Char"/>
    <w:basedOn w:val="DefaultParagraphFont"/>
    <w:link w:val="Header"/>
    <w:uiPriority w:val="99"/>
    <w:semiHidden/>
    <w:rsid w:val="0089512A"/>
    <w:rPr>
      <w:color w:val="000000"/>
    </w:rPr>
  </w:style>
  <w:style w:type="paragraph" w:styleId="Footer">
    <w:name w:val="footer"/>
    <w:basedOn w:val="Normal"/>
    <w:link w:val="FooterChar"/>
    <w:uiPriority w:val="99"/>
    <w:unhideWhenUsed/>
    <w:rsid w:val="0089512A"/>
    <w:pPr>
      <w:tabs>
        <w:tab w:val="center" w:pos="4680"/>
        <w:tab w:val="right" w:pos="9360"/>
      </w:tabs>
    </w:pPr>
  </w:style>
  <w:style w:type="character" w:customStyle="1" w:styleId="FooterChar">
    <w:name w:val="Footer Char"/>
    <w:basedOn w:val="DefaultParagraphFont"/>
    <w:link w:val="Footer"/>
    <w:uiPriority w:val="99"/>
    <w:rsid w:val="0089512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6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82F832-87B6-4D00-9D9B-81AB6D7C9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13621</Words>
  <Characters>77645</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Naira Tonoyan</dc:creator>
  <cp:lastModifiedBy>Haykaz Harutyunyan</cp:lastModifiedBy>
  <cp:revision>2</cp:revision>
  <dcterms:created xsi:type="dcterms:W3CDTF">2025-01-15T07:32:00Z</dcterms:created>
  <dcterms:modified xsi:type="dcterms:W3CDTF">2025-01-15T07:32:00Z</dcterms:modified>
</cp:coreProperties>
</file>